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540" w:line="240" w:lineRule="auto"/>
        <w:ind w:left="0" w:right="72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90930" cy="158750"/>
                <wp:wrapSquare wrapText="right"/>
                <wp:docPr id="1" name="Shape 1"/>
                <a:graphic xmlns:a="http://schemas.openxmlformats.org/drawingml/2006/main">
                  <a:graphicData uri="http://schemas.microsoft.com/office/word/2010/wordprocessingShape">
                    <wps:wsp>
                      <wps:cNvSpPr txBox="1"/>
                      <wps:spPr>
                        <a:xfrm>
                          <a:ext cx="109093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公司代码：</w:t>
                            </w:r>
                            <w:r>
                              <w:rPr>
                                <w:color w:val="000000"/>
                                <w:spacing w:val="0"/>
                                <w:w w:val="100"/>
                                <w:position w:val="0"/>
                                <w:sz w:val="19"/>
                                <w:szCs w:val="19"/>
                              </w:rPr>
                              <w:t>688010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900000000000006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公司代码：</w:t>
                      </w:r>
                      <w:r>
                        <w:rPr>
                          <w:color w:val="000000"/>
                          <w:spacing w:val="0"/>
                          <w:w w:val="100"/>
                          <w:position w:val="0"/>
                          <w:sz w:val="19"/>
                          <w:szCs w:val="19"/>
                        </w:rPr>
                        <w:t>688010</w:t>
                      </w:r>
                    </w:p>
                  </w:txbxContent>
                </v:textbox>
                <w10:wrap type="square" side="right" anchorx="page"/>
              </v:shape>
            </w:pict>
          </mc:Fallback>
        </mc:AlternateContent>
      </w:r>
      <w:r>
        <w:rPr>
          <w:color w:val="000000"/>
          <w:spacing w:val="0"/>
          <w:w w:val="100"/>
          <w:position w:val="0"/>
        </w:rPr>
        <w:t>公司简称：福光股份</w:t>
      </w:r>
    </w:p>
    <w:p>
      <w:pPr>
        <w:pStyle w:val="Style5"/>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RICOM</w:t>
      </w:r>
      <w:bookmarkEnd w:id="0"/>
      <w:bookmarkEnd w:id="1"/>
      <w:bookmarkEnd w:id="2"/>
    </w:p>
    <w:p>
      <w:pPr>
        <w:pStyle w:val="Style7"/>
        <w:keepNext w:val="0"/>
        <w:keepLines w:val="0"/>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249" w:bottom="1657" w:left="1771" w:header="1229" w:footer="1229" w:gutter="0"/>
          <w:pgNumType w:start="1"/>
          <w:cols w:space="720"/>
          <w:noEndnote/>
          <w:rtlGutter w:val="0"/>
          <w:docGrid w:linePitch="360"/>
        </w:sectPr>
      </w:pPr>
      <w:r>
        <w:rPr>
          <w:color w:val="000000"/>
          <w:spacing w:val="0"/>
          <w:w w:val="100"/>
          <w:position w:val="0"/>
        </w:rPr>
        <w:t>福建福光股份有限公司</w:t>
        <w:br/>
      </w:r>
      <w:r>
        <w:rPr>
          <w:rFonts w:ascii="Arial" w:eastAsia="Arial" w:hAnsi="Arial" w:cs="Arial"/>
          <w:color w:val="000000"/>
          <w:spacing w:val="0"/>
          <w:w w:val="100"/>
          <w:position w:val="0"/>
          <w:sz w:val="40"/>
          <w:szCs w:val="40"/>
        </w:rPr>
        <w:t>2020</w:t>
      </w:r>
      <w:r>
        <w:rPr>
          <w:color w:val="000000"/>
          <w:spacing w:val="0"/>
          <w:w w:val="100"/>
          <w:position w:val="0"/>
        </w:rPr>
        <w:t>年年度报告</w:t>
      </w:r>
    </w:p>
    <w:p>
      <w:pPr>
        <w:pStyle w:val="Style10"/>
        <w:keepNext/>
        <w:keepLines/>
        <w:widowControl w:val="0"/>
        <w:shd w:val="clear" w:color="auto" w:fill="auto"/>
        <w:bidi w:val="0"/>
        <w:spacing w:before="460" w:after="14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478" w:val="left"/>
        </w:tabs>
        <w:bidi w:val="0"/>
        <w:spacing w:before="0" w:after="28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19"/>
        <w:keepNext/>
        <w:keepLines/>
        <w:widowControl w:val="0"/>
        <w:shd w:val="clear" w:color="auto" w:fill="auto"/>
        <w:tabs>
          <w:tab w:pos="638" w:val="left"/>
        </w:tabs>
        <w:bidi w:val="0"/>
        <w:spacing w:before="0" w:after="0" w:line="413" w:lineRule="exact"/>
        <w:ind w:left="0" w:right="0" w:firstLine="0"/>
        <w:jc w:val="left"/>
      </w:pPr>
      <w:bookmarkStart w:id="10" w:name="bookmark10"/>
      <w:bookmarkStart w:id="7" w:name="bookmark7"/>
      <w:bookmarkStart w:id="8" w:name="bookmark8"/>
      <w:bookmarkStart w:id="9" w:name="bookmark9"/>
      <w:r>
        <w:rPr>
          <w:color w:val="000000"/>
          <w:spacing w:val="0"/>
          <w:w w:val="100"/>
          <w:position w:val="0"/>
        </w:rPr>
        <w:t>二</w:t>
      </w:r>
      <w:bookmarkEnd w:id="9"/>
      <w:r>
        <w:rPr>
          <w:color w:val="000000"/>
          <w:spacing w:val="0"/>
          <w:w w:val="100"/>
          <w:position w:val="0"/>
        </w:rPr>
        <w:t>、</w:t>
        <w:tab/>
        <w:t>重大风险提示</w:t>
      </w:r>
      <w:bookmarkEnd w:id="10"/>
      <w:bookmarkEnd w:id="7"/>
      <w:bookmarkEnd w:id="8"/>
    </w:p>
    <w:p>
      <w:pPr>
        <w:pStyle w:val="Style2"/>
        <w:keepNext w:val="0"/>
        <w:keepLines w:val="0"/>
        <w:widowControl w:val="0"/>
        <w:shd w:val="clear" w:color="auto" w:fill="auto"/>
        <w:bidi w:val="0"/>
        <w:spacing w:before="0" w:after="440" w:line="413" w:lineRule="exact"/>
        <w:ind w:left="0" w:right="0" w:firstLine="420"/>
        <w:jc w:val="left"/>
      </w:pPr>
      <w:r>
        <w:rPr>
          <w:color w:val="000000"/>
          <w:spacing w:val="0"/>
          <w:w w:val="100"/>
          <w:position w:val="0"/>
        </w:rPr>
        <w:t>公司已在本报告中详细阐述公司在经营过程中可能面临的各种风险及应对措施，敬请查阅本 报告第四节“经营情况讨论与分析”。</w:t>
      </w:r>
    </w:p>
    <w:p>
      <w:pPr>
        <w:pStyle w:val="Style2"/>
        <w:keepNext w:val="0"/>
        <w:keepLines w:val="0"/>
        <w:widowControl w:val="0"/>
        <w:shd w:val="clear" w:color="auto" w:fill="auto"/>
        <w:bidi w:val="0"/>
        <w:spacing w:before="0" w:after="440" w:line="240" w:lineRule="auto"/>
        <w:ind w:left="0" w:right="0" w:firstLine="0"/>
        <w:jc w:val="left"/>
      </w:pPr>
      <w:bookmarkStart w:id="11" w:name="bookmark11"/>
      <w:r>
        <w:rPr>
          <w:b/>
          <w:bCs/>
          <w:color w:val="000000"/>
          <w:spacing w:val="0"/>
          <w:w w:val="100"/>
          <w:position w:val="0"/>
        </w:rPr>
        <w:t>三</w:t>
      </w:r>
      <w:bookmarkEnd w:id="11"/>
      <w:r>
        <w:rPr>
          <w:b/>
          <w:bCs/>
          <w:color w:val="000000"/>
          <w:spacing w:val="0"/>
          <w:w w:val="100"/>
          <w:position w:val="0"/>
        </w:rPr>
        <w:t>、公司全体董事出席董事会会议。</w:t>
      </w:r>
    </w:p>
    <w:p>
      <w:pPr>
        <w:pStyle w:val="Style2"/>
        <w:keepNext w:val="0"/>
        <w:keepLines w:val="0"/>
        <w:widowControl w:val="0"/>
        <w:shd w:val="clear" w:color="auto" w:fill="auto"/>
        <w:bidi w:val="0"/>
        <w:spacing w:before="0" w:after="440" w:line="240" w:lineRule="auto"/>
        <w:ind w:left="0" w:right="0" w:firstLine="300"/>
        <w:jc w:val="left"/>
      </w:pPr>
      <w:bookmarkStart w:id="12" w:name="bookmark12"/>
      <w:r>
        <w:rPr>
          <w:b/>
          <w:bCs/>
          <w:color w:val="000000"/>
          <w:spacing w:val="0"/>
          <w:w w:val="100"/>
          <w:position w:val="0"/>
        </w:rPr>
        <w:t>四</w:t>
      </w:r>
      <w:bookmarkEnd w:id="12"/>
      <w:r>
        <w:rPr>
          <w:b/>
          <w:bCs/>
          <w:color w:val="000000"/>
          <w:spacing w:val="0"/>
          <w:w w:val="100"/>
          <w:position w:val="0"/>
        </w:rPr>
        <w:t>、华兴会计师事务所（特殊普通合伙）为本公司出具了标准无保留意见的审计报告。</w:t>
      </w:r>
    </w:p>
    <w:p>
      <w:pPr>
        <w:pStyle w:val="Style2"/>
        <w:keepNext w:val="0"/>
        <w:keepLines w:val="0"/>
        <w:widowControl w:val="0"/>
        <w:shd w:val="clear" w:color="auto" w:fill="auto"/>
        <w:bidi w:val="0"/>
        <w:spacing w:before="0" w:after="140" w:line="240" w:lineRule="auto"/>
        <w:ind w:left="0" w:right="0" w:firstLine="0"/>
        <w:jc w:val="left"/>
      </w:pPr>
      <w:bookmarkStart w:id="13" w:name="bookmark13"/>
      <w:r>
        <w:rPr>
          <w:b/>
          <w:bCs/>
          <w:color w:val="000000"/>
          <w:spacing w:val="0"/>
          <w:w w:val="100"/>
          <w:position w:val="0"/>
        </w:rPr>
        <w:t>五</w:t>
      </w:r>
      <w:bookmarkEnd w:id="13"/>
      <w:r>
        <w:rPr>
          <w:b/>
          <w:bCs/>
          <w:color w:val="000000"/>
          <w:spacing w:val="0"/>
          <w:w w:val="100"/>
          <w:position w:val="0"/>
        </w:rPr>
        <w:t>、公司负责人何文波、主管会计工作负责人谢忠恒及会计机构负责人（会计主管人员）林芳声</w:t>
      </w:r>
    </w:p>
    <w:p>
      <w:pPr>
        <w:pStyle w:val="Style2"/>
        <w:keepNext w:val="0"/>
        <w:keepLines w:val="0"/>
        <w:widowControl w:val="0"/>
        <w:shd w:val="clear" w:color="auto" w:fill="auto"/>
        <w:bidi w:val="0"/>
        <w:spacing w:before="0" w:after="320" w:line="240" w:lineRule="auto"/>
        <w:ind w:left="0" w:right="0" w:firstLine="380"/>
        <w:jc w:val="left"/>
      </w:pPr>
      <w:r>
        <w:rPr>
          <w:b/>
          <w:bCs/>
          <w:color w:val="000000"/>
          <w:spacing w:val="0"/>
          <w:w w:val="100"/>
          <w:position w:val="0"/>
        </w:rPr>
        <w:t>明：保证年度报告中财务报告的真实、准确、完整。</w:t>
      </w:r>
    </w:p>
    <w:p>
      <w:pPr>
        <w:pStyle w:val="Style2"/>
        <w:keepNext w:val="0"/>
        <w:keepLines w:val="0"/>
        <w:widowControl w:val="0"/>
        <w:shd w:val="clear" w:color="auto" w:fill="auto"/>
        <w:tabs>
          <w:tab w:pos="483" w:val="left"/>
        </w:tabs>
        <w:bidi w:val="0"/>
        <w:spacing w:before="0" w:after="140" w:line="355" w:lineRule="exact"/>
        <w:ind w:left="0" w:right="0" w:firstLine="0"/>
        <w:jc w:val="left"/>
      </w:pPr>
      <w:bookmarkStart w:id="14" w:name="bookmark14"/>
      <w:r>
        <w:rPr>
          <w:b/>
          <w:bCs/>
          <w:color w:val="000000"/>
          <w:spacing w:val="0"/>
          <w:w w:val="100"/>
          <w:position w:val="0"/>
        </w:rPr>
        <w:t>六</w:t>
      </w:r>
      <w:bookmarkEnd w:id="14"/>
      <w:r>
        <w:rPr>
          <w:b/>
          <w:bCs/>
          <w:color w:val="000000"/>
          <w:spacing w:val="0"/>
          <w:w w:val="100"/>
          <w:position w:val="0"/>
        </w:rPr>
        <w:t>、</w:t>
        <w:tab/>
        <w:t>经董事会审议的报告期利润分配预案或公积金转增股本预案</w:t>
      </w:r>
    </w:p>
    <w:p>
      <w:pPr>
        <w:pStyle w:val="Style2"/>
        <w:keepNext w:val="0"/>
        <w:keepLines w:val="0"/>
        <w:widowControl w:val="0"/>
        <w:shd w:val="clear" w:color="auto" w:fill="auto"/>
        <w:bidi w:val="0"/>
        <w:spacing w:before="0" w:after="320" w:line="355" w:lineRule="exact"/>
        <w:ind w:left="0" w:right="0" w:firstLine="420"/>
        <w:jc w:val="left"/>
      </w:pPr>
      <w:r>
        <w:rPr>
          <w:color w:val="000000"/>
          <w:spacing w:val="0"/>
          <w:w w:val="100"/>
          <w:position w:val="0"/>
        </w:rPr>
        <w:t>公司拟以</w:t>
      </w:r>
      <w:r>
        <w:rPr>
          <w:rFonts w:ascii="Times New Roman" w:eastAsia="Times New Roman" w:hAnsi="Times New Roman" w:cs="Times New Roman"/>
          <w:color w:val="000000"/>
          <w:spacing w:val="0"/>
          <w:w w:val="100"/>
          <w:position w:val="0"/>
        </w:rPr>
        <w:t>2020</w:t>
      </w:r>
      <w:r>
        <w:rPr>
          <w:color w:val="000000"/>
          <w:spacing w:val="0"/>
          <w:w w:val="100"/>
          <w:position w:val="0"/>
        </w:rPr>
        <w:t>年度实施权益分派股权登记日登记的总股本扣减公司回购专用证券账户中股份 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.01</w:t>
      </w:r>
      <w:r>
        <w:rPr>
          <w:color w:val="000000"/>
          <w:spacing w:val="0"/>
          <w:w w:val="100"/>
          <w:position w:val="0"/>
        </w:rPr>
        <w:t>元（含税）。截至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日（第二届 董事会第二十八次会议召开日），公司总股本</w:t>
      </w:r>
      <w:r>
        <w:rPr>
          <w:rFonts w:ascii="Times New Roman" w:eastAsia="Times New Roman" w:hAnsi="Times New Roman" w:cs="Times New Roman"/>
          <w:color w:val="000000"/>
          <w:spacing w:val="0"/>
          <w:w w:val="100"/>
          <w:position w:val="0"/>
        </w:rPr>
        <w:t>153,581,943</w:t>
      </w:r>
      <w:r>
        <w:rPr>
          <w:color w:val="000000"/>
          <w:spacing w:val="0"/>
          <w:w w:val="100"/>
          <w:position w:val="0"/>
        </w:rPr>
        <w:t xml:space="preserve">股，回购专用证券账户中股份总数为 </w:t>
      </w:r>
      <w:r>
        <w:rPr>
          <w:rFonts w:ascii="Times New Roman" w:eastAsia="Times New Roman" w:hAnsi="Times New Roman" w:cs="Times New Roman"/>
          <w:color w:val="000000"/>
          <w:spacing w:val="0"/>
          <w:w w:val="100"/>
          <w:position w:val="0"/>
        </w:rPr>
        <w:t>1,053,672</w:t>
      </w:r>
      <w:r>
        <w:rPr>
          <w:color w:val="000000"/>
          <w:spacing w:val="0"/>
          <w:w w:val="100"/>
          <w:position w:val="0"/>
        </w:rPr>
        <w:t>股</w:t>
      </w:r>
      <w:r>
        <w:rPr>
          <w:color w:val="000000"/>
          <w:spacing w:val="0"/>
          <w:w w:val="100"/>
          <w:position w:val="0"/>
        </w:rPr>
        <w:t>，</w:t>
      </w:r>
      <w:r>
        <w:rPr>
          <w:color w:val="000000"/>
          <w:spacing w:val="0"/>
          <w:w w:val="100"/>
          <w:position w:val="0"/>
        </w:rPr>
        <w:t>以此计算合计拟派发现金红利</w:t>
      </w:r>
      <w:r>
        <w:rPr>
          <w:rFonts w:ascii="Times New Roman" w:eastAsia="Times New Roman" w:hAnsi="Times New Roman" w:cs="Times New Roman"/>
          <w:color w:val="000000"/>
          <w:spacing w:val="0"/>
          <w:w w:val="100"/>
          <w:position w:val="0"/>
        </w:rPr>
        <w:t>15,405,355.37</w:t>
      </w:r>
      <w:r>
        <w:rPr>
          <w:color w:val="000000"/>
          <w:spacing w:val="0"/>
          <w:w w:val="100"/>
          <w:position w:val="0"/>
        </w:rPr>
        <w:t>元（含税），占本公司</w:t>
      </w:r>
      <w:r>
        <w:rPr>
          <w:rFonts w:ascii="Times New Roman" w:eastAsia="Times New Roman" w:hAnsi="Times New Roman" w:cs="Times New Roman"/>
          <w:color w:val="000000"/>
          <w:spacing w:val="0"/>
          <w:w w:val="100"/>
          <w:position w:val="0"/>
        </w:rPr>
        <w:t>2020</w:t>
      </w:r>
      <w:r>
        <w:rPr>
          <w:color w:val="000000"/>
          <w:spacing w:val="0"/>
          <w:w w:val="100"/>
          <w:position w:val="0"/>
        </w:rPr>
        <w:t>年度合并报表 归属于上市公司股东净利润的</w:t>
      </w:r>
      <w:r>
        <w:rPr>
          <w:rFonts w:ascii="Times New Roman" w:eastAsia="Times New Roman" w:hAnsi="Times New Roman" w:cs="Times New Roman"/>
          <w:color w:val="000000"/>
          <w:spacing w:val="0"/>
          <w:w w:val="100"/>
          <w:position w:val="0"/>
        </w:rPr>
        <w:t>30.19%</w:t>
      </w:r>
      <w:r>
        <w:rPr>
          <w:color w:val="000000"/>
          <w:spacing w:val="0"/>
          <w:w w:val="100"/>
          <w:position w:val="0"/>
        </w:rPr>
        <w:t>。公司不进行资本公积转增股本，不送红股。本事项已获 公司第二届董事会第二十八次会议审议通过，尚需提交公司股东大会审议。</w:t>
      </w:r>
    </w:p>
    <w:p>
      <w:pPr>
        <w:pStyle w:val="Style19"/>
        <w:keepNext/>
        <w:keepLines/>
        <w:widowControl w:val="0"/>
        <w:shd w:val="clear" w:color="auto" w:fill="auto"/>
        <w:tabs>
          <w:tab w:pos="483" w:val="left"/>
        </w:tabs>
        <w:bidi w:val="0"/>
        <w:spacing w:before="0" w:line="355" w:lineRule="exact"/>
        <w:ind w:left="0" w:right="0" w:firstLine="0"/>
        <w:jc w:val="left"/>
      </w:pPr>
      <w:bookmarkStart w:id="15" w:name="bookmark15"/>
      <w:bookmarkStart w:id="16" w:name="bookmark16"/>
      <w:bookmarkStart w:id="17" w:name="bookmark17"/>
      <w:bookmarkStart w:id="18" w:name="bookmark18"/>
      <w:r>
        <w:rPr>
          <w:color w:val="000000"/>
          <w:spacing w:val="0"/>
          <w:w w:val="100"/>
          <w:position w:val="0"/>
        </w:rPr>
        <w:t>七</w:t>
      </w:r>
      <w:bookmarkEnd w:id="17"/>
      <w:r>
        <w:rPr>
          <w:color w:val="000000"/>
          <w:spacing w:val="0"/>
          <w:w w:val="100"/>
          <w:position w:val="0"/>
        </w:rPr>
        <w:t>、</w:t>
        <w:tab/>
        <w:t>是否存在公司治理特殊安排等重要事项</w:t>
      </w:r>
      <w:bookmarkEnd w:id="15"/>
      <w:bookmarkEnd w:id="16"/>
      <w:bookmarkEnd w:id="18"/>
    </w:p>
    <w:p>
      <w:pPr>
        <w:pStyle w:val="Style2"/>
        <w:keepNext w:val="0"/>
        <w:keepLines w:val="0"/>
        <w:widowControl w:val="0"/>
        <w:shd w:val="clear" w:color="auto" w:fill="auto"/>
        <w:bidi w:val="0"/>
        <w:spacing w:before="0" w:after="280" w:line="355"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3" w:val="left"/>
        </w:tabs>
        <w:bidi w:val="0"/>
        <w:spacing w:before="0" w:line="355" w:lineRule="exact"/>
        <w:ind w:left="0" w:right="0" w:firstLine="0"/>
        <w:jc w:val="left"/>
      </w:pPr>
      <w:bookmarkStart w:id="19" w:name="bookmark19"/>
      <w:bookmarkStart w:id="20" w:name="bookmark20"/>
      <w:bookmarkStart w:id="21" w:name="bookmark21"/>
      <w:bookmarkStart w:id="22" w:name="bookmark22"/>
      <w:r>
        <w:rPr>
          <w:color w:val="000000"/>
          <w:spacing w:val="0"/>
          <w:w w:val="100"/>
          <w:position w:val="0"/>
        </w:rPr>
        <w:t>八</w:t>
      </w:r>
      <w:bookmarkEnd w:id="21"/>
      <w:r>
        <w:rPr>
          <w:color w:val="000000"/>
          <w:spacing w:val="0"/>
          <w:w w:val="100"/>
          <w:position w:val="0"/>
        </w:rPr>
        <w:t>、</w:t>
        <w:tab/>
        <w:t>前瞻性陈述的风险声明</w:t>
      </w:r>
      <w:bookmarkEnd w:id="19"/>
      <w:bookmarkEnd w:id="20"/>
      <w:bookmarkEnd w:id="22"/>
    </w:p>
    <w:p>
      <w:pPr>
        <w:pStyle w:val="Style2"/>
        <w:keepNext w:val="0"/>
        <w:keepLines w:val="0"/>
        <w:widowControl w:val="0"/>
        <w:shd w:val="clear" w:color="auto" w:fill="auto"/>
        <w:bidi w:val="0"/>
        <w:spacing w:before="0" w:after="0" w:line="365"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80" w:line="365" w:lineRule="exact"/>
        <w:ind w:left="0" w:right="0" w:firstLine="420"/>
        <w:jc w:val="both"/>
      </w:pPr>
      <w:r>
        <w:rPr>
          <w:color w:val="000000"/>
          <w:spacing w:val="0"/>
          <w:w w:val="100"/>
          <w:position w:val="0"/>
        </w:rPr>
        <w:t>本报告所涉及的公司未来计划、发展战略等前瞻性陈述，不构成公司对投资者的实质承诺， 请投资者注意投资风险。</w:t>
      </w:r>
    </w:p>
    <w:p>
      <w:pPr>
        <w:pStyle w:val="Style19"/>
        <w:keepNext/>
        <w:keepLines/>
        <w:widowControl w:val="0"/>
        <w:shd w:val="clear" w:color="auto" w:fill="auto"/>
        <w:tabs>
          <w:tab w:pos="483" w:val="left"/>
        </w:tabs>
        <w:bidi w:val="0"/>
        <w:spacing w:before="0" w:after="140" w:line="355" w:lineRule="exact"/>
        <w:ind w:left="0" w:right="0" w:firstLine="0"/>
        <w:jc w:val="left"/>
      </w:pPr>
      <w:bookmarkStart w:id="23" w:name="bookmark23"/>
      <w:bookmarkStart w:id="24" w:name="bookmark24"/>
      <w:bookmarkStart w:id="25" w:name="bookmark25"/>
      <w:bookmarkStart w:id="26" w:name="bookmark26"/>
      <w:r>
        <w:rPr>
          <w:color w:val="000000"/>
          <w:spacing w:val="0"/>
          <w:w w:val="100"/>
          <w:position w:val="0"/>
        </w:rPr>
        <w:t>九</w:t>
      </w:r>
      <w:bookmarkEnd w:id="25"/>
      <w:r>
        <w:rPr>
          <w:color w:val="000000"/>
          <w:spacing w:val="0"/>
          <w:w w:val="100"/>
          <w:position w:val="0"/>
        </w:rPr>
        <w:t>、</w:t>
        <w:tab/>
        <w:t>是否存在被控股股东及其关联方非经营性占用资金情况</w:t>
      </w:r>
      <w:bookmarkEnd w:id="23"/>
      <w:bookmarkEnd w:id="24"/>
      <w:bookmarkEnd w:id="26"/>
    </w:p>
    <w:p>
      <w:pPr>
        <w:pStyle w:val="Style2"/>
        <w:keepNext w:val="0"/>
        <w:keepLines w:val="0"/>
        <w:widowControl w:val="0"/>
        <w:shd w:val="clear" w:color="auto" w:fill="auto"/>
        <w:bidi w:val="0"/>
        <w:spacing w:before="0" w:after="280" w:line="355" w:lineRule="exact"/>
        <w:ind w:left="0" w:right="0" w:firstLine="0"/>
        <w:jc w:val="left"/>
      </w:pPr>
      <w:r>
        <w:rPr>
          <w:color w:val="000000"/>
          <w:spacing w:val="0"/>
          <w:w w:val="100"/>
          <w:position w:val="0"/>
        </w:rPr>
        <w:t>否</w:t>
      </w:r>
    </w:p>
    <w:p>
      <w:pPr>
        <w:pStyle w:val="Style19"/>
        <w:keepNext/>
        <w:keepLines/>
        <w:widowControl w:val="0"/>
        <w:shd w:val="clear" w:color="auto" w:fill="auto"/>
        <w:bidi w:val="0"/>
        <w:spacing w:before="0" w:line="355" w:lineRule="exact"/>
        <w:ind w:left="0" w:right="0" w:firstLine="0"/>
        <w:jc w:val="left"/>
      </w:pPr>
      <w:bookmarkStart w:id="27" w:name="bookmark27"/>
      <w:bookmarkStart w:id="28" w:name="bookmark28"/>
      <w:bookmarkStart w:id="29" w:name="bookmark29"/>
      <w:r>
        <w:rPr>
          <w:color w:val="000000"/>
          <w:spacing w:val="0"/>
          <w:w w:val="100"/>
          <w:position w:val="0"/>
        </w:rPr>
        <w:t>十、是否存在违反规定决策程序对外提供担保的情况</w:t>
      </w:r>
      <w:bookmarkEnd w:id="27"/>
      <w:bookmarkEnd w:id="28"/>
      <w:bookmarkEnd w:id="29"/>
    </w:p>
    <w:p>
      <w:pPr>
        <w:pStyle w:val="Style2"/>
        <w:keepNext w:val="0"/>
        <w:keepLines w:val="0"/>
        <w:widowControl w:val="0"/>
        <w:shd w:val="clear" w:color="auto" w:fill="auto"/>
        <w:bidi w:val="0"/>
        <w:spacing w:before="0" w:after="280" w:line="355" w:lineRule="exact"/>
        <w:ind w:left="0" w:right="0" w:firstLine="0"/>
        <w:jc w:val="both"/>
      </w:pPr>
      <w:r>
        <w:rPr>
          <w:color w:val="000000"/>
          <w:spacing w:val="0"/>
          <w:w w:val="100"/>
          <w:position w:val="0"/>
        </w:rPr>
        <w:t>否</w:t>
      </w:r>
    </w:p>
    <w:p>
      <w:pPr>
        <w:pStyle w:val="Style19"/>
        <w:keepNext/>
        <w:keepLines/>
        <w:widowControl w:val="0"/>
        <w:shd w:val="clear" w:color="auto" w:fill="auto"/>
        <w:bidi w:val="0"/>
        <w:spacing w:before="0" w:after="0" w:line="408" w:lineRule="exact"/>
        <w:ind w:left="0" w:right="0" w:firstLine="0"/>
        <w:jc w:val="left"/>
      </w:pPr>
      <w:bookmarkStart w:id="30" w:name="bookmark30"/>
      <w:bookmarkStart w:id="31" w:name="bookmark31"/>
      <w:bookmarkStart w:id="32" w:name="bookmark32"/>
      <w:r>
        <w:rPr>
          <w:color w:val="000000"/>
          <w:spacing w:val="0"/>
          <w:w w:val="100"/>
          <w:position w:val="0"/>
        </w:rPr>
        <w:t>十一、是否存在半数以上董事无法保证公司所披露年度报告的真实性、准确性和完整性</w:t>
      </w:r>
      <w:bookmarkEnd w:id="30"/>
      <w:bookmarkEnd w:id="31"/>
      <w:bookmarkEnd w:id="32"/>
    </w:p>
    <w:p>
      <w:pPr>
        <w:pStyle w:val="Style2"/>
        <w:keepNext w:val="0"/>
        <w:keepLines w:val="0"/>
        <w:widowControl w:val="0"/>
        <w:shd w:val="clear" w:color="auto" w:fill="auto"/>
        <w:bidi w:val="0"/>
        <w:spacing w:before="0" w:after="140" w:line="408" w:lineRule="exact"/>
        <w:ind w:left="0" w:right="0" w:firstLine="0"/>
        <w:jc w:val="left"/>
      </w:pPr>
      <w:r>
        <w:rPr>
          <w:color w:val="000000"/>
          <w:spacing w:val="0"/>
          <w:w w:val="100"/>
          <w:position w:val="0"/>
        </w:rPr>
        <w:t>否</w:t>
      </w:r>
    </w:p>
    <w:p>
      <w:pPr>
        <w:pStyle w:val="Style19"/>
        <w:keepNext/>
        <w:keepLines/>
        <w:widowControl w:val="0"/>
        <w:shd w:val="clear" w:color="auto" w:fill="auto"/>
        <w:bidi w:val="0"/>
        <w:spacing w:before="0" w:after="140" w:line="408" w:lineRule="exact"/>
        <w:ind w:left="0" w:right="0" w:firstLine="0"/>
        <w:jc w:val="left"/>
      </w:pPr>
      <w:bookmarkStart w:id="33" w:name="bookmark33"/>
      <w:bookmarkStart w:id="34" w:name="bookmark34"/>
      <w:bookmarkStart w:id="35" w:name="bookmark35"/>
      <w:r>
        <w:rPr>
          <w:color w:val="000000"/>
          <w:spacing w:val="0"/>
          <w:w w:val="100"/>
          <w:position w:val="0"/>
        </w:rPr>
        <w:t>十二、其他</w:t>
      </w:r>
      <w:bookmarkEnd w:id="33"/>
      <w:bookmarkEnd w:id="34"/>
      <w:bookmarkEnd w:id="3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40" w:line="408" w:lineRule="exact"/>
        <w:ind w:left="0" w:right="0" w:firstLine="440"/>
        <w:jc w:val="lef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647" w:right="1251" w:bottom="1532" w:left="1768" w:header="0" w:footer="3" w:gutter="0"/>
          <w:cols w:space="720"/>
          <w:noEndnote/>
          <w:titlePg/>
          <w:rtlGutter w:val="0"/>
          <w:docGrid w:linePitch="360"/>
        </w:sectPr>
      </w:pPr>
      <w:r>
        <w:rPr>
          <w:color w:val="000000"/>
          <w:spacing w:val="0"/>
          <w:w w:val="100"/>
          <w:position w:val="0"/>
        </w:rPr>
        <w:t>根据国家国防科技工业局、中国人民银行、中国证监会《军工企业对外融资特殊财务信息披 露管理暂行办法》（科工财审</w:t>
      </w:r>
      <w:r>
        <w:rPr>
          <w:color w:val="000000"/>
          <w:spacing w:val="0"/>
          <w:w w:val="100"/>
          <w:position w:val="0"/>
          <w:sz w:val="19"/>
          <w:szCs w:val="19"/>
        </w:rPr>
        <w:t>[2008]702</w:t>
      </w:r>
      <w:r>
        <w:rPr>
          <w:color w:val="000000"/>
          <w:spacing w:val="0"/>
          <w:w w:val="100"/>
          <w:position w:val="0"/>
        </w:rPr>
        <w:t>号），对于涉及国家秘密信息，在本报告中采用代称、 打包或者汇总等方式进行了脱密处理。</w:t>
      </w:r>
    </w:p>
    <w:p>
      <w:pPr>
        <w:pStyle w:val="Style24"/>
        <w:keepNext/>
        <w:keepLines/>
        <w:widowControl w:val="0"/>
        <w:shd w:val="clear" w:color="auto" w:fill="auto"/>
        <w:bidi w:val="0"/>
        <w:spacing w:before="0" w:line="240" w:lineRule="auto"/>
        <w:ind w:left="0" w:right="0" w:firstLine="0"/>
        <w:jc w:val="center"/>
      </w:pPr>
      <w:bookmarkStart w:id="36" w:name="bookmark36"/>
      <w:bookmarkStart w:id="37" w:name="bookmark37"/>
      <w:bookmarkStart w:id="38" w:name="bookmark38"/>
      <w:r>
        <w:rPr>
          <w:color w:val="000000"/>
          <w:spacing w:val="0"/>
          <w:w w:val="100"/>
          <w:position w:val="0"/>
        </w:rPr>
        <w:t>目录</w:t>
      </w:r>
      <w:bookmarkEnd w:id="36"/>
      <w:bookmarkEnd w:id="37"/>
      <w:bookmarkEnd w:id="38"/>
    </w:p>
    <w:p>
      <w:pPr>
        <w:pStyle w:val="Style26"/>
        <w:keepNext w:val="0"/>
        <w:keepLines w:val="0"/>
        <w:widowControl w:val="0"/>
        <w:shd w:val="clear" w:color="auto" w:fill="auto"/>
        <w:tabs>
          <w:tab w:pos="1234" w:val="left"/>
          <w:tab w:leader="dot" w:pos="8800" w:val="right"/>
        </w:tabs>
        <w:bidi w:val="0"/>
        <w:spacing w:before="0" w:line="240" w:lineRule="auto"/>
        <w:ind w:left="0" w:right="0" w:firstLine="0"/>
        <w:jc w:val="left"/>
      </w:pPr>
      <w:r>
        <w:fldChar w:fldCharType="begin"/>
        <w:instrText xml:space="preserve"> TOC \o "1-5" \h \z </w:instrText>
        <w:fldChar w:fldCharType="separate"/>
      </w:r>
      <w:hyperlink w:anchor="bookmark40" w:tooltip="Current Document">
        <w:r>
          <w:rPr>
            <w:color w:val="000000"/>
            <w:spacing w:val="0"/>
            <w:w w:val="100"/>
            <w:position w:val="0"/>
            <w:sz w:val="24"/>
            <w:szCs w:val="24"/>
          </w:rPr>
          <w:t>第一节</w:t>
          <w:tab/>
          <w:t>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6"/>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44" w:tooltip="Current Document">
        <w:r>
          <w:rPr>
            <w:color w:val="000000"/>
            <w:spacing w:val="0"/>
            <w:w w:val="100"/>
            <w:position w:val="0"/>
            <w:sz w:val="24"/>
            <w:szCs w:val="24"/>
          </w:rPr>
          <w:t>第二节</w:t>
          <w:tab/>
          <w:t>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6"/>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77"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6"/>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152" w:tooltip="Current Document">
        <w:r>
          <w:rPr>
            <w:color w:val="000000"/>
            <w:spacing w:val="0"/>
            <w:w w:val="100"/>
            <w:position w:val="0"/>
            <w:sz w:val="24"/>
            <w:szCs w:val="24"/>
          </w:rPr>
          <w:t>第四节</w:t>
          <w:tab/>
          <w:t>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26"/>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359"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6"/>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682" w:tooltip="Current Document">
        <w:r>
          <w:rPr>
            <w:color w:val="000000"/>
            <w:spacing w:val="0"/>
            <w:w w:val="100"/>
            <w:position w:val="0"/>
            <w:sz w:val="24"/>
            <w:szCs w:val="24"/>
          </w:rPr>
          <w:t>第六节</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6"/>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773" w:tooltip="Current Document">
        <w:r>
          <w:rPr>
            <w:color w:val="000000"/>
            <w:spacing w:val="0"/>
            <w:w w:val="100"/>
            <w:position w:val="0"/>
            <w:sz w:val="24"/>
            <w:szCs w:val="24"/>
          </w:rPr>
          <w:t>第七节</w:t>
          <w:tab/>
          <w:t>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p>
    <w:p>
      <w:pPr>
        <w:pStyle w:val="Style26"/>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776" w:tooltip="Current Document">
        <w:r>
          <w:rPr>
            <w:color w:val="000000"/>
            <w:spacing w:val="0"/>
            <w:w w:val="100"/>
            <w:position w:val="0"/>
            <w:sz w:val="24"/>
            <w:szCs w:val="24"/>
          </w:rPr>
          <w:t>第八节</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26"/>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813" w:tooltip="Current Document">
        <w:r>
          <w:rPr>
            <w:color w:val="000000"/>
            <w:spacing w:val="0"/>
            <w:w w:val="100"/>
            <w:position w:val="0"/>
            <w:sz w:val="24"/>
            <w:szCs w:val="24"/>
          </w:rPr>
          <w:t>第九节</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95</w:t>
        </w:r>
      </w:hyperlink>
    </w:p>
    <w:p>
      <w:pPr>
        <w:pStyle w:val="Style26"/>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858" w:tooltip="Current Document">
        <w:r>
          <w:rPr>
            <w:color w:val="000000"/>
            <w:spacing w:val="0"/>
            <w:w w:val="100"/>
            <w:position w:val="0"/>
            <w:sz w:val="24"/>
            <w:szCs w:val="24"/>
          </w:rPr>
          <w:t>第十节</w:t>
          <w:tab/>
          <w:t>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98</w:t>
        </w:r>
      </w:hyperlink>
    </w:p>
    <w:p>
      <w:pPr>
        <w:pStyle w:val="Style26"/>
        <w:keepNext w:val="0"/>
        <w:keepLines w:val="0"/>
        <w:widowControl w:val="0"/>
        <w:shd w:val="clear" w:color="auto" w:fill="auto"/>
        <w:tabs>
          <w:tab w:leader="dot" w:pos="8800" w:val="right"/>
        </w:tabs>
        <w:bidi w:val="0"/>
        <w:spacing w:before="0" w:line="240" w:lineRule="auto"/>
        <w:ind w:left="0" w:right="0" w:firstLine="0"/>
        <w:jc w:val="left"/>
      </w:pPr>
      <w:hyperlink w:anchor="bookmark861" w:tooltip="Current Document">
        <w:r>
          <w:rPr>
            <w:color w:val="000000"/>
            <w:spacing w:val="0"/>
            <w:w w:val="100"/>
            <w:position w:val="0"/>
            <w:sz w:val="24"/>
            <w:szCs w:val="24"/>
          </w:rPr>
          <w:t>第^一节财务报告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99</w:t>
        </w:r>
      </w:hyperlink>
    </w:p>
    <w:p>
      <w:pPr>
        <w:pStyle w:val="Style26"/>
        <w:keepNext w:val="0"/>
        <w:keepLines w:val="0"/>
        <w:widowControl w:val="0"/>
        <w:shd w:val="clear" w:color="auto" w:fill="auto"/>
        <w:tabs>
          <w:tab w:leader="dot" w:pos="8800" w:val="right"/>
        </w:tabs>
        <w:bidi w:val="0"/>
        <w:spacing w:before="0" w:line="240" w:lineRule="auto"/>
        <w:ind w:left="0" w:right="0" w:firstLine="0"/>
        <w:jc w:val="left"/>
        <w:sectPr>
          <w:footnotePr>
            <w:pos w:val="pageBottom"/>
            <w:numFmt w:val="decimal"/>
            <w:numRestart w:val="continuous"/>
          </w:footnotePr>
          <w:pgSz w:w="11900" w:h="16840"/>
          <w:pgMar w:top="1522" w:right="1265" w:bottom="1656" w:left="1775" w:header="0" w:footer="3" w:gutter="0"/>
          <w:cols w:space="720"/>
          <w:noEndnote/>
          <w:rtlGutter w:val="0"/>
          <w:docGrid w:linePitch="360"/>
        </w:sectPr>
      </w:pPr>
      <w:hyperlink w:anchor="bookmark2430"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232</w:t>
        </w:r>
      </w:hyperlink>
      <w:r>
        <w:fldChar w:fldCharType="end"/>
      </w:r>
    </w:p>
    <w:p>
      <w:pPr>
        <w:pStyle w:val="Style10"/>
        <w:keepNext/>
        <w:keepLines/>
        <w:widowControl w:val="0"/>
        <w:shd w:val="clear" w:color="auto" w:fill="auto"/>
        <w:bidi w:val="0"/>
        <w:spacing w:before="0" w:after="260" w:line="240" w:lineRule="auto"/>
        <w:ind w:left="0" w:right="0" w:firstLine="0"/>
        <w:jc w:val="center"/>
      </w:pPr>
      <w:bookmarkStart w:id="39" w:name="bookmark39"/>
      <w:bookmarkStart w:id="40" w:name="bookmark40"/>
      <w:bookmarkStart w:id="41" w:name="bookmark41"/>
      <w:r>
        <w:rPr>
          <w:color w:val="000000"/>
          <w:spacing w:val="0"/>
          <w:w w:val="100"/>
          <w:position w:val="0"/>
        </w:rPr>
        <w:t>第一节释义</w:t>
      </w:r>
      <w:bookmarkEnd w:id="39"/>
      <w:bookmarkEnd w:id="40"/>
      <w:bookmarkEnd w:id="41"/>
    </w:p>
    <w:p>
      <w:pPr>
        <w:pStyle w:val="Style29"/>
        <w:keepNext w:val="0"/>
        <w:keepLines w:val="0"/>
        <w:widowControl w:val="0"/>
        <w:shd w:val="clear" w:color="auto" w:fill="auto"/>
        <w:bidi w:val="0"/>
        <w:spacing w:before="0" w:after="100" w:line="240" w:lineRule="auto"/>
        <w:ind w:left="0" w:right="0" w:firstLine="0"/>
        <w:jc w:val="left"/>
      </w:pPr>
      <w:bookmarkStart w:id="42" w:name="bookmark42"/>
      <w:r>
        <w:rPr>
          <w:b/>
          <w:bCs/>
          <w:color w:val="000000"/>
          <w:spacing w:val="0"/>
          <w:w w:val="100"/>
          <w:position w:val="0"/>
        </w:rPr>
        <w:t>一、释义</w:t>
      </w:r>
      <w:bookmarkEnd w:id="42"/>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554"/>
        <w:gridCol w:w="850"/>
        <w:gridCol w:w="5434"/>
      </w:tblGrid>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福光股份、公司、本公司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福建福光股份有限公司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控股股东、中融投资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中融（福建）投资有限公司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信息集团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常州启隆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常州启隆企业管理合伙企业（有限合伙）</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众盛投资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福州市马尾区众盛投资管理中心（有限合伙）</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福州市马尾区瑞盈投资管理中心（有限合伙）</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聚诚投资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福州市马尾区聚诚投资管理中心（有限合伙）</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兴杭投资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福建兴杭战略创业投资企业（有限合伙）</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华福光晟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福州市马尾区华福光晟股权投资合伙企业（有限合伙）</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兴晟福光</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嘉兴兴晟福光投资合伙企业（有限合伙）</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稳晟投资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福建稳晟创业投资合伙企业（有限合伙）</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丰茂运德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深圳丰茂运德投资中心（有限合伙）</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远致富海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福州市华侨远致富海并购产业投资合伙企业（有限合伙）</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福州创投</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福州市创业投资有限责任公司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福光天瞳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福建福光天瞳光学有限公司，公司全资子公司</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福光光电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福建福光光电科技有限公司，公司全资子公司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福清分公司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福建福光股份有限公司福清分公司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算域大数据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福建省算域大数据科技有限公司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小象光显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深圳小象光显有限公司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双翔电子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双翔（福建）电子有限公司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福光房地产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福建福光房地产开发有限公司</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星云大数据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福建省星云大数据应用服务有限公司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湖北三赢兴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湖北三赢兴光电科技股份有限公司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中华人民共和国财政部</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中华人民共和国国务院</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根据用户特定要求设计、制造的主要用于空间观测、航天 工程及各种高端装备等领域的产品</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非定制产品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非根据用户特定要求设计、制造的产品</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保荐人、兴业证券、保荐 机构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兴业证券股份有限公司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光学镜头通过改变镜片的位置而改变焦距的过程。</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用于控制光线透过镜头，进入机身内感光面光亮的装置， 位于镜头内部，用</w:t>
            </w:r>
            <w:r>
              <w:rPr>
                <w:color w:val="000000"/>
                <w:spacing w:val="0"/>
                <w:w w:val="100"/>
                <w:position w:val="0"/>
                <w:sz w:val="19"/>
                <w:szCs w:val="19"/>
              </w:rPr>
              <w:t>F</w:t>
            </w:r>
            <w:r>
              <w:rPr>
                <w:color w:val="000000"/>
                <w:spacing w:val="0"/>
                <w:w w:val="100"/>
                <w:position w:val="0"/>
              </w:rPr>
              <w:t>值表示。</w:t>
            </w:r>
            <w:r>
              <w:rPr>
                <w:color w:val="000000"/>
                <w:spacing w:val="0"/>
                <w:w w:val="100"/>
                <w:position w:val="0"/>
                <w:sz w:val="19"/>
                <w:szCs w:val="19"/>
              </w:rPr>
              <w:t>F</w:t>
            </w:r>
            <w:r>
              <w:rPr>
                <w:color w:val="000000"/>
                <w:spacing w:val="0"/>
                <w:w w:val="100"/>
                <w:position w:val="0"/>
              </w:rPr>
              <w:t>值越大，光圈越小，进光 量越少，画面则越暗。</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F</w:t>
            </w:r>
            <w:r>
              <w:rPr>
                <w:color w:val="000000"/>
                <w:spacing w:val="0"/>
                <w:w w:val="100"/>
                <w:position w:val="0"/>
              </w:rPr>
              <w:t>值</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F</w:t>
            </w:r>
            <w:r>
              <w:rPr>
                <w:color w:val="000000"/>
                <w:spacing w:val="0"/>
                <w:w w:val="100"/>
                <w:position w:val="0"/>
              </w:rPr>
              <w:t>值是镜头相对孔径的倒数，相对孔径=入瞳直径/焦距，</w:t>
            </w:r>
          </w:p>
        </w:tc>
      </w:tr>
    </w:tbl>
    <w:p>
      <w:pPr>
        <w:spacing w:lineRule="exact" w:line="1"/>
        <w:rPr>
          <w:sz w:val="2"/>
          <w:szCs w:val="2"/>
        </w:rPr>
      </w:pPr>
      <w:r>
        <w:br w:type="page"/>
      </w:r>
    </w:p>
    <w:tbl>
      <w:tblPr>
        <w:tblOverlap w:val="never"/>
        <w:jc w:val="center"/>
        <w:tblLayout w:type="fixed"/>
      </w:tblPr>
      <w:tblGrid>
        <w:gridCol w:w="2554"/>
        <w:gridCol w:w="850"/>
        <w:gridCol w:w="5434"/>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0" w:lineRule="exact"/>
              <w:ind w:left="0" w:right="0" w:firstLine="0"/>
              <w:jc w:val="left"/>
            </w:pPr>
            <w:r>
              <w:rPr>
                <w:color w:val="000000"/>
                <w:spacing w:val="0"/>
                <w:w w:val="100"/>
                <w:position w:val="0"/>
                <w:sz w:val="19"/>
                <w:szCs w:val="19"/>
              </w:rPr>
              <w:t>F</w:t>
            </w:r>
            <w:r>
              <w:rPr>
                <w:color w:val="000000"/>
                <w:spacing w:val="0"/>
                <w:w w:val="100"/>
                <w:position w:val="0"/>
              </w:rPr>
              <w:t>值=焦距/入瞳直径。</w:t>
            </w:r>
            <w:r>
              <w:rPr>
                <w:color w:val="000000"/>
                <w:spacing w:val="0"/>
                <w:w w:val="100"/>
                <w:position w:val="0"/>
                <w:sz w:val="19"/>
                <w:szCs w:val="19"/>
              </w:rPr>
              <w:t>F</w:t>
            </w:r>
            <w:r>
              <w:rPr>
                <w:color w:val="000000"/>
                <w:spacing w:val="0"/>
                <w:w w:val="100"/>
                <w:position w:val="0"/>
              </w:rPr>
              <w:t>值的平方和像面照度（入射到像 面上单位面积内的光通量）成反比，也就是</w:t>
            </w:r>
            <w:r>
              <w:rPr>
                <w:color w:val="000000"/>
                <w:spacing w:val="0"/>
                <w:w w:val="100"/>
                <w:position w:val="0"/>
                <w:sz w:val="19"/>
                <w:szCs w:val="19"/>
              </w:rPr>
              <w:t>F</w:t>
            </w:r>
            <w:r>
              <w:rPr>
                <w:color w:val="000000"/>
                <w:spacing w:val="0"/>
                <w:w w:val="100"/>
                <w:position w:val="0"/>
              </w:rPr>
              <w:t>值越小，说 明系统的相对孔径越大，进入的光通量越大，像面照度也 就越大，曝光量越足。</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相对孔径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相对孔径是个比值。相对孔径的大小表示镜头通光的多 少。</w:t>
            </w:r>
            <w:r>
              <w:rPr>
                <w:color w:val="000000"/>
                <w:spacing w:val="0"/>
                <w:w w:val="100"/>
                <w:position w:val="0"/>
                <w:sz w:val="19"/>
                <w:szCs w:val="19"/>
              </w:rPr>
              <w:t>F</w:t>
            </w:r>
            <w:r>
              <w:rPr>
                <w:color w:val="000000"/>
                <w:spacing w:val="0"/>
                <w:w w:val="100"/>
                <w:position w:val="0"/>
              </w:rPr>
              <w:t>值越小，画面越明亮。</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定焦镜头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焦距固定的光学镜头。</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变焦镜头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在一定范围内可以变换焦距的光学镜头。</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广角镜头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一种焦距为</w:t>
            </w:r>
            <w:r>
              <w:rPr>
                <w:color w:val="000000"/>
                <w:spacing w:val="0"/>
                <w:w w:val="100"/>
                <w:position w:val="0"/>
                <w:sz w:val="19"/>
                <w:szCs w:val="19"/>
              </w:rPr>
              <w:t>2~3mm,</w:t>
            </w:r>
            <w:r>
              <w:rPr>
                <w:color w:val="000000"/>
                <w:spacing w:val="0"/>
                <w:w w:val="100"/>
                <w:position w:val="0"/>
              </w:rPr>
              <w:t>短于标准镜头、视角大于标准镜头的 摄影镜。</w:t>
            </w:r>
          </w:p>
        </w:tc>
      </w:tr>
      <w:tr>
        <w:trPr>
          <w:trHeight w:val="137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ADAS</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高级驾驶辅助系统，利用安装在车上的传感器，在汽车行 驶过程中随时来感应周围的环境，收集数据，进行静态、 动态物体的辨识、侦测与追踪，并结合导航仪地图数据， 进行系统的运算与分析，从而预先让驾驶者察觉到可能发 生的危险，有效增加汽车驾驶的舒适性和安全性。</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靶面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传感器面积。相同分辨率的相机，靶面越大，则其单位像 素的面积也越大，成像质量也会越好。</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522" w:right="1265" w:bottom="1656" w:left="1775" w:header="0" w:footer="3" w:gutter="0"/>
          <w:cols w:space="720"/>
          <w:noEndnote/>
          <w:rtlGutter w:val="0"/>
          <w:docGrid w:linePitch="360"/>
        </w:sectPr>
      </w:pPr>
    </w:p>
    <w:p>
      <w:pPr>
        <w:pStyle w:val="Style10"/>
        <w:keepNext/>
        <w:keepLines/>
        <w:widowControl w:val="0"/>
        <w:shd w:val="clear" w:color="auto" w:fill="auto"/>
        <w:bidi w:val="0"/>
        <w:spacing w:before="360" w:after="280" w:line="240" w:lineRule="auto"/>
        <w:ind w:left="0" w:right="0" w:firstLine="0"/>
        <w:jc w:val="center"/>
      </w:pPr>
      <w:bookmarkStart w:id="43" w:name="bookmark43"/>
      <w:bookmarkStart w:id="44" w:name="bookmark44"/>
      <w:bookmarkStart w:id="45" w:name="bookmark45"/>
      <w:r>
        <w:rPr>
          <w:color w:val="000000"/>
          <w:spacing w:val="0"/>
          <w:w w:val="100"/>
          <w:position w:val="0"/>
        </w:rPr>
        <w:t>第二节公司简介和主要财务指标</w:t>
      </w:r>
      <w:bookmarkEnd w:id="43"/>
      <w:bookmarkEnd w:id="44"/>
      <w:bookmarkEnd w:id="45"/>
    </w:p>
    <w:p>
      <w:pPr>
        <w:pStyle w:val="Style35"/>
        <w:keepNext w:val="0"/>
        <w:keepLines w:val="0"/>
        <w:widowControl w:val="0"/>
        <w:shd w:val="clear" w:color="auto" w:fill="auto"/>
        <w:bidi w:val="0"/>
        <w:spacing w:before="0" w:line="240" w:lineRule="auto"/>
        <w:ind w:left="0" w:right="0" w:firstLine="0"/>
        <w:jc w:val="left"/>
      </w:pPr>
      <w:bookmarkStart w:id="46" w:name="bookmark46"/>
      <w:r>
        <w:rPr>
          <w:color w:val="000000"/>
          <w:spacing w:val="0"/>
          <w:w w:val="100"/>
          <w:position w:val="0"/>
          <w:sz w:val="24"/>
          <w:szCs w:val="24"/>
        </w:rPr>
        <w:t>一、公司基本情况</w:t>
      </w:r>
      <w:bookmarkEnd w:id="46"/>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福建福光股份有限公司</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福光股份</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Fujian Forecam Optics Co.,Ltd.</w:t>
            </w:r>
          </w:p>
        </w:tc>
      </w:tr>
      <w:tr>
        <w:trPr>
          <w:trHeight w:val="30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Forecam</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福州市马尾区江滨东大道</w:t>
            </w:r>
            <w:r>
              <w:rPr>
                <w:rFonts w:ascii="Times New Roman" w:eastAsia="Times New Roman" w:hAnsi="Times New Roman" w:cs="Times New Roman"/>
                <w:color w:val="000000"/>
                <w:spacing w:val="0"/>
                <w:w w:val="100"/>
                <w:position w:val="0"/>
              </w:rPr>
              <w:t>158</w:t>
            </w:r>
            <w:r>
              <w:rPr>
                <w:color w:val="000000"/>
                <w:spacing w:val="0"/>
                <w:w w:val="100"/>
                <w:position w:val="0"/>
              </w:rPr>
              <w:t>号</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350015</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福州市马尾区江滨东大道</w:t>
            </w:r>
            <w:r>
              <w:rPr>
                <w:rFonts w:ascii="Times New Roman" w:eastAsia="Times New Roman" w:hAnsi="Times New Roman" w:cs="Times New Roman"/>
                <w:color w:val="000000"/>
                <w:spacing w:val="0"/>
                <w:w w:val="100"/>
                <w:position w:val="0"/>
              </w:rPr>
              <w:t>158</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350015</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"http://www.forecam.com" </w:instrText>
            </w:r>
            <w:r>
              <w:fldChar w:fldCharType="separate"/>
            </w:r>
            <w:r>
              <w:rPr>
                <w:rFonts w:ascii="Times New Roman" w:eastAsia="Times New Roman" w:hAnsi="Times New Roman" w:cs="Times New Roman"/>
                <w:color w:val="000000"/>
                <w:spacing w:val="0"/>
                <w:w w:val="100"/>
                <w:position w:val="0"/>
              </w:rPr>
              <w:t>www.forecam.com</w:t>
            </w:r>
            <w:r>
              <w:fldChar w:fldCharType="end"/>
            </w:r>
          </w:p>
        </w:tc>
      </w:tr>
      <w:tr>
        <w:trPr>
          <w:trHeight w:val="31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zhengquan01 @</w:t>
            </w:r>
            <w:r>
              <w:rPr>
                <w:rFonts w:ascii="Times New Roman" w:eastAsia="Times New Roman" w:hAnsi="Times New Roman" w:cs="Times New Roman"/>
                <w:color w:val="000000"/>
                <w:spacing w:val="0"/>
                <w:w w:val="100"/>
                <w:position w:val="0"/>
              </w:rPr>
              <w:t>forecam.com</w:t>
            </w:r>
          </w:p>
        </w:tc>
      </w:tr>
    </w:tbl>
    <w:p>
      <w:pPr>
        <w:widowControl w:val="0"/>
        <w:spacing w:after="599" w:line="1" w:lineRule="exact"/>
      </w:pP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2410"/>
        <w:gridCol w:w="3480"/>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董事会秘书（信息披露境内代表）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福州市马尾区江滨东大道</w:t>
            </w:r>
            <w:r>
              <w:rPr>
                <w:rFonts w:ascii="Times New Roman" w:eastAsia="Times New Roman" w:hAnsi="Times New Roman" w:cs="Times New Roman"/>
                <w:color w:val="000000"/>
                <w:spacing w:val="0"/>
                <w:w w:val="100"/>
                <w:position w:val="0"/>
              </w:rPr>
              <w:t>158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0591-38133727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0591-38133727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"mailto:zhengquan01@forecam.com" </w:instrText>
            </w:r>
            <w:r>
              <w:fldChar w:fldCharType="separate"/>
            </w:r>
            <w:r>
              <w:rPr>
                <w:rFonts w:ascii="Times New Roman" w:eastAsia="Times New Roman" w:hAnsi="Times New Roman" w:cs="Times New Roman"/>
                <w:color w:val="000000"/>
                <w:spacing w:val="0"/>
                <w:w w:val="100"/>
                <w:position w:val="0"/>
              </w:rPr>
              <w:t>zhengquan01@forecam.com</w:t>
            </w:r>
            <w:r>
              <w:fldChar w:fldCharType="end"/>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widowControl w:val="0"/>
        <w:spacing w:after="599" w:line="1" w:lineRule="exact"/>
      </w:pP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三、信息披露及备置地点</w:t>
      </w:r>
    </w:p>
    <w:tbl>
      <w:tblPr>
        <w:tblOverlap w:val="never"/>
        <w:jc w:val="center"/>
        <w:tblLayout w:type="fixed"/>
      </w:tblPr>
      <w:tblGrid>
        <w:gridCol w:w="4114"/>
        <w:gridCol w:w="4723"/>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《中国证券报》《上海证券报》《证券时报》《证 券日报》</w:t>
            </w:r>
          </w:p>
        </w:tc>
      </w:tr>
      <w:tr>
        <w:trPr>
          <w:trHeight w:val="30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证券部</w:t>
            </w:r>
          </w:p>
        </w:tc>
      </w:tr>
    </w:tbl>
    <w:p>
      <w:pPr>
        <w:widowControl w:val="0"/>
        <w:spacing w:after="599" w:line="1" w:lineRule="exact"/>
      </w:pPr>
    </w:p>
    <w:p>
      <w:pPr>
        <w:pStyle w:val="Style2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四、公司股票</w:t>
      </w:r>
      <w:r>
        <w:rPr>
          <w:rFonts w:ascii="Segoe UI" w:eastAsia="Segoe UI" w:hAnsi="Segoe UI" w:cs="Segoe UI"/>
          <w:b/>
          <w:bCs/>
          <w:color w:val="000000"/>
          <w:spacing w:val="0"/>
          <w:w w:val="100"/>
          <w:position w:val="0"/>
          <w:sz w:val="22"/>
          <w:szCs w:val="22"/>
        </w:rPr>
        <w:t>/</w:t>
      </w:r>
      <w:r>
        <w:rPr>
          <w:b/>
          <w:bCs/>
          <w:color w:val="000000"/>
          <w:spacing w:val="0"/>
          <w:w w:val="100"/>
          <w:position w:val="0"/>
        </w:rPr>
        <w:t>存托凭证简况</w:t>
      </w:r>
    </w:p>
    <w:p>
      <w:pPr>
        <w:pStyle w:val="Style29"/>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公司股票简况</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tbl>
      <w:tblPr>
        <w:tblOverlap w:val="never"/>
        <w:jc w:val="center"/>
        <w:tblLayout w:type="fixed"/>
      </w:tblPr>
      <w:tblGrid>
        <w:gridCol w:w="1771"/>
        <w:gridCol w:w="1632"/>
        <w:gridCol w:w="1896"/>
        <w:gridCol w:w="1766"/>
        <w:gridCol w:w="1771"/>
      </w:tblGrid>
      <w:tr>
        <w:trPr>
          <w:trHeight w:val="307" w:hRule="exact"/>
        </w:trPr>
        <w:tc>
          <w:tcPr>
            <w:gridSpan w:val="5"/>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股票上市交易所 及板块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变更前股票简称</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人民币普通股</w:t>
            </w:r>
            <w:r>
              <w:rPr>
                <w:color w:val="000000"/>
                <w:spacing w:val="0"/>
                <w:w w:val="100"/>
                <w:position w:val="0"/>
                <w:sz w:val="19"/>
                <w:szCs w:val="19"/>
              </w:rPr>
              <w:t xml:space="preserve">（A </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上海证券交易所 科创板</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福光股份</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688010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599" w:line="1" w:lineRule="exact"/>
      </w:pPr>
    </w:p>
    <w:p>
      <w:pPr>
        <w:pStyle w:val="Style19"/>
        <w:keepNext/>
        <w:keepLines/>
        <w:widowControl w:val="0"/>
        <w:shd w:val="clear" w:color="auto" w:fill="auto"/>
        <w:bidi w:val="0"/>
        <w:spacing w:before="0" w:after="60" w:line="240" w:lineRule="auto"/>
        <w:ind w:left="0" w:right="0" w:firstLine="0"/>
        <w:jc w:val="left"/>
      </w:pPr>
      <w:bookmarkStart w:id="47" w:name="bookmark47"/>
      <w:bookmarkStart w:id="48" w:name="bookmark48"/>
      <w:bookmarkStart w:id="49" w:name="bookmark49"/>
      <w:bookmarkStart w:id="50" w:name="bookmark50"/>
      <w:r>
        <w:rPr>
          <w:rFonts w:ascii="Calibri" w:eastAsia="Calibri" w:hAnsi="Calibri" w:cs="Calibri"/>
          <w:color w:val="000000"/>
          <w:spacing w:val="0"/>
          <w:w w:val="100"/>
          <w:position w:val="0"/>
          <w:sz w:val="20"/>
          <w:szCs w:val="20"/>
        </w:rPr>
        <w:t>（</w:t>
      </w:r>
      <w:bookmarkEnd w:id="49"/>
      <w:r>
        <w:rPr>
          <w:color w:val="000000"/>
          <w:spacing w:val="0"/>
          <w:w w:val="100"/>
          <w:position w:val="0"/>
        </w:rPr>
        <w:t>二</w:t>
      </w:r>
      <w:r>
        <w:rPr>
          <w:color w:val="000000"/>
          <w:spacing w:val="0"/>
          <w:w w:val="100"/>
          <w:position w:val="0"/>
          <w:sz w:val="22"/>
          <w:szCs w:val="22"/>
        </w:rPr>
        <w:t>）</w:t>
      </w:r>
      <w:r>
        <w:rPr>
          <w:color w:val="000000"/>
          <w:spacing w:val="0"/>
          <w:w w:val="100"/>
          <w:position w:val="0"/>
        </w:rPr>
        <w:t>公司存托凭证简况</w:t>
      </w:r>
      <w:bookmarkEnd w:id="47"/>
      <w:bookmarkEnd w:id="48"/>
      <w:bookmarkEnd w:id="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五、其他相关资料</w:t>
      </w:r>
    </w:p>
    <w:tbl>
      <w:tblPr>
        <w:tblOverlap w:val="never"/>
        <w:jc w:val="center"/>
        <w:tblLayout w:type="fixed"/>
      </w:tblPr>
      <w:tblGrid>
        <w:gridCol w:w="2923"/>
        <w:gridCol w:w="1752"/>
        <w:gridCol w:w="4162"/>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华兴会计师事务所（特殊普通合伙）</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福建省福州市鼓楼区湖东路</w:t>
            </w:r>
            <w:r>
              <w:rPr>
                <w:rFonts w:ascii="Times New Roman" w:eastAsia="Times New Roman" w:hAnsi="Times New Roman" w:cs="Times New Roman"/>
                <w:color w:val="000000"/>
                <w:spacing w:val="0"/>
                <w:w w:val="100"/>
                <w:position w:val="0"/>
              </w:rPr>
              <w:t>152</w:t>
            </w:r>
            <w:r>
              <w:rPr>
                <w:color w:val="000000"/>
                <w:spacing w:val="0"/>
                <w:w w:val="100"/>
                <w:position w:val="0"/>
              </w:rPr>
              <w:t>号中山大厦</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7-9</w:t>
            </w:r>
            <w:r>
              <w:rPr>
                <w:color w:val="000000"/>
                <w:spacing w:val="0"/>
                <w:w w:val="100"/>
                <w:position w:val="0"/>
              </w:rPr>
              <w:t>楼</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李卓良、林红</w:t>
            </w: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福建省福州市湖东路</w:t>
            </w:r>
            <w:r>
              <w:rPr>
                <w:rFonts w:ascii="Times New Roman" w:eastAsia="Times New Roman" w:hAnsi="Times New Roman" w:cs="Times New Roman"/>
                <w:color w:val="000000"/>
                <w:spacing w:val="0"/>
                <w:w w:val="100"/>
                <w:position w:val="0"/>
              </w:rPr>
              <w:t>268</w:t>
            </w:r>
            <w:r>
              <w:rPr>
                <w:color w:val="000000"/>
                <w:spacing w:val="0"/>
                <w:w w:val="100"/>
                <w:position w:val="0"/>
              </w:rPr>
              <w:t>号</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陈霖、詹立方</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599" w:line="1" w:lineRule="exact"/>
      </w:pPr>
    </w:p>
    <w:p>
      <w:pPr>
        <w:pStyle w:val="Style19"/>
        <w:keepNext/>
        <w:keepLines/>
        <w:widowControl w:val="0"/>
        <w:shd w:val="clear" w:color="auto" w:fill="auto"/>
        <w:bidi w:val="0"/>
        <w:spacing w:before="0" w:after="8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rPr>
        <w:t>六</w:t>
      </w:r>
      <w:bookmarkEnd w:id="53"/>
      <w:r>
        <w:rPr>
          <w:color w:val="000000"/>
          <w:spacing w:val="0"/>
          <w:w w:val="100"/>
          <w:position w:val="0"/>
        </w:rPr>
        <w:t>、近三年主要会计数据和财务指标</w:t>
      </w:r>
      <w:bookmarkEnd w:id="51"/>
      <w:bookmarkEnd w:id="52"/>
      <w:bookmarkEnd w:id="54"/>
    </w:p>
    <w:p>
      <w:pPr>
        <w:pStyle w:val="Style19"/>
        <w:keepNext/>
        <w:keepLines/>
        <w:widowControl w:val="0"/>
        <w:shd w:val="clear" w:color="auto" w:fill="auto"/>
        <w:bidi w:val="0"/>
        <w:spacing w:before="0" w:after="80" w:line="240" w:lineRule="auto"/>
        <w:ind w:left="0" w:right="0" w:firstLine="0"/>
        <w:jc w:val="left"/>
      </w:pPr>
      <w:bookmarkStart w:id="51" w:name="bookmark51"/>
      <w:bookmarkStart w:id="52" w:name="bookmark52"/>
      <w:bookmarkStart w:id="55" w:name="bookmark55"/>
      <w:bookmarkStart w:id="56" w:name="bookmark56"/>
      <w:r>
        <w:rPr>
          <w:rFonts w:ascii="Calibri" w:eastAsia="Calibri" w:hAnsi="Calibri" w:cs="Calibri"/>
          <w:color w:val="000000"/>
          <w:spacing w:val="0"/>
          <w:w w:val="100"/>
          <w:position w:val="0"/>
          <w:sz w:val="20"/>
          <w:szCs w:val="20"/>
        </w:rPr>
        <w:t>（</w:t>
      </w:r>
      <w:bookmarkEnd w:id="55"/>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51"/>
      <w:bookmarkEnd w:id="52"/>
      <w:bookmarkEnd w:id="56"/>
    </w:p>
    <w:p>
      <w:pPr>
        <w:pStyle w:val="Style2"/>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61"/>
        <w:gridCol w:w="1685"/>
        <w:gridCol w:w="1685"/>
        <w:gridCol w:w="1070"/>
        <w:gridCol w:w="1536"/>
      </w:tblGrid>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本期比上 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587,549,634.41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579,906,987.91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551,997,145.61</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51,020,219.26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92,166,296.88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91,386,447.31</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归属于上市公司股东的扣除 非经常性损益的净利润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38,095,613.35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76,217,609.85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78,423,559.91</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83,009,109.60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18,961,667.29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97,777,215.56</w:t>
            </w: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71" w:lineRule="exact"/>
              <w:ind w:left="0" w:right="0" w:firstLine="0"/>
              <w:jc w:val="left"/>
            </w:pPr>
            <w:r>
              <w:rPr>
                <w:color w:val="000000"/>
                <w:spacing w:val="0"/>
                <w:w w:val="100"/>
                <w:position w:val="0"/>
              </w:rPr>
              <w:t>本期末比 上年同期 末增减（</w:t>
            </w:r>
          </w:p>
          <w:p>
            <w:pPr>
              <w:pStyle w:val="Style32"/>
              <w:keepNext w:val="0"/>
              <w:keepLines w:val="0"/>
              <w:widowControl w:val="0"/>
              <w:shd w:val="clear" w:color="auto" w:fill="auto"/>
              <w:bidi w:val="0"/>
              <w:spacing w:before="0" w:after="0" w:line="283"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归属于上市公司股东的净资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1,802,142,996.73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1,781,999,440.71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772,136,687.80</w:t>
            </w:r>
          </w:p>
        </w:tc>
      </w:tr>
      <w:tr>
        <w:trPr>
          <w:trHeight w:val="3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2,336,001,814.59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2,029,155,087.36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939,831,980.44</w:t>
            </w:r>
          </w:p>
        </w:tc>
      </w:tr>
    </w:tbl>
    <w:p>
      <w:pPr>
        <w:widowControl w:val="0"/>
        <w:spacing w:after="599" w:line="1" w:lineRule="exact"/>
      </w:pPr>
    </w:p>
    <w:p>
      <w:pPr>
        <w:pStyle w:val="Style29"/>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（二）主要财务指标</w:t>
      </w:r>
    </w:p>
    <w:tbl>
      <w:tblPr>
        <w:tblOverlap w:val="never"/>
        <w:jc w:val="center"/>
        <w:tblLayout w:type="fixed"/>
      </w:tblPr>
      <w:tblGrid>
        <w:gridCol w:w="3120"/>
        <w:gridCol w:w="1416"/>
        <w:gridCol w:w="1291"/>
        <w:gridCol w:w="1502"/>
        <w:gridCol w:w="1507"/>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0.3322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0.7038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0.7962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0.3322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0.7038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0.7962</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0.2480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0.5820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0.6832</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减少</w:t>
            </w:r>
            <w:r>
              <w:rPr>
                <w:rFonts w:ascii="Times New Roman" w:eastAsia="Times New Roman" w:hAnsi="Times New Roman" w:cs="Times New Roman"/>
                <w:color w:val="000000"/>
                <w:spacing w:val="0"/>
                <w:w w:val="100"/>
                <w:position w:val="0"/>
              </w:rPr>
              <w:t>4.83</w:t>
            </w:r>
            <w:r>
              <w:rPr>
                <w:color w:val="000000"/>
                <w:spacing w:val="0"/>
                <w:w w:val="100"/>
                <w:position w:val="0"/>
              </w:rPr>
              <w:t>个百</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减少</w:t>
            </w:r>
            <w:r>
              <w:rPr>
                <w:rFonts w:ascii="Times New Roman" w:eastAsia="Times New Roman" w:hAnsi="Times New Roman" w:cs="Times New Roman"/>
                <w:color w:val="000000"/>
                <w:spacing w:val="0"/>
                <w:w w:val="100"/>
                <w:position w:val="0"/>
              </w:rPr>
              <w:t>4.22</w:t>
            </w:r>
            <w:r>
              <w:rPr>
                <w:color w:val="000000"/>
                <w:spacing w:val="0"/>
                <w:w w:val="100"/>
                <w:position w:val="0"/>
              </w:rPr>
              <w:t>个百</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研发投入占营业收入的比例（%）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6.47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71</w:t>
            </w:r>
            <w:r>
              <w:rPr>
                <w:color w:val="000000"/>
                <w:spacing w:val="0"/>
                <w:w w:val="100"/>
                <w:position w:val="0"/>
              </w:rPr>
              <w:t>个百</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w:t>
            </w:r>
          </w:p>
        </w:tc>
      </w:tr>
    </w:tbl>
    <w:p>
      <w:pPr>
        <w:sectPr>
          <w:footnotePr>
            <w:pos w:val="pageBottom"/>
            <w:numFmt w:val="decimal"/>
            <w:numRestart w:val="continuous"/>
          </w:footnotePr>
          <w:pgSz w:w="11900" w:h="16840"/>
          <w:pgMar w:top="1508" w:right="1129" w:bottom="1489" w:left="1685" w:header="0" w:footer="3" w:gutter="0"/>
          <w:cols w:space="720"/>
          <w:noEndnote/>
          <w:rtlGutter w:val="0"/>
          <w:docGrid w:linePitch="360"/>
        </w:sectPr>
      </w:pPr>
    </w:p>
    <w:tbl>
      <w:tblPr>
        <w:tblOverlap w:val="never"/>
        <w:jc w:val="center"/>
        <w:tblLayout w:type="fixed"/>
      </w:tblPr>
      <w:tblGrid>
        <w:gridCol w:w="3120"/>
        <w:gridCol w:w="1416"/>
        <w:gridCol w:w="1291"/>
        <w:gridCol w:w="1502"/>
        <w:gridCol w:w="1507"/>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报告期末公司前三年主要会计数据和财务指标的说明 "适用口不适用</w:t>
      </w:r>
    </w:p>
    <w:p>
      <w:pPr>
        <w:pStyle w:val="Style2"/>
        <w:keepNext w:val="0"/>
        <w:keepLines w:val="0"/>
        <w:widowControl w:val="0"/>
        <w:shd w:val="clear" w:color="auto" w:fill="auto"/>
        <w:tabs>
          <w:tab w:pos="790" w:val="left"/>
        </w:tabs>
        <w:bidi w:val="0"/>
        <w:spacing w:before="0" w:after="0" w:line="278" w:lineRule="exact"/>
        <w:ind w:left="0" w:right="0" w:firstLine="420"/>
        <w:jc w:val="left"/>
      </w:pPr>
      <w:bookmarkStart w:id="57" w:name="bookmark57"/>
      <w:r>
        <w:rPr>
          <w:rFonts w:ascii="Times New Roman" w:eastAsia="Times New Roman" w:hAnsi="Times New Roman" w:cs="Times New Roman"/>
          <w:color w:val="000000"/>
          <w:spacing w:val="0"/>
          <w:w w:val="100"/>
          <w:position w:val="0"/>
        </w:rPr>
        <w:t>1</w:t>
      </w:r>
      <w:bookmarkEnd w:id="57"/>
      <w:r>
        <w:rPr>
          <w:color w:val="000000"/>
          <w:spacing w:val="0"/>
          <w:w w:val="100"/>
          <w:position w:val="0"/>
        </w:rPr>
        <w:t>、</w:t>
        <w:tab/>
        <w:t>本报告期，归属于上市公司股东的净利润同比减少</w:t>
      </w:r>
      <w:r>
        <w:rPr>
          <w:rFonts w:ascii="Times New Roman" w:eastAsia="Times New Roman" w:hAnsi="Times New Roman" w:cs="Times New Roman"/>
          <w:color w:val="000000"/>
          <w:spacing w:val="0"/>
          <w:w w:val="100"/>
          <w:position w:val="0"/>
        </w:rPr>
        <w:t>44.64%</w:t>
      </w:r>
      <w:r>
        <w:rPr>
          <w:color w:val="000000"/>
          <w:spacing w:val="0"/>
          <w:w w:val="100"/>
          <w:position w:val="0"/>
        </w:rPr>
        <w:t>,主要原因系公司销售产品结 构变化、固定折旧摊销增加，导致公司产品毛利率下降，以及研发投入、贷款利息支出增加，其 他收益减少，汇率波动等因素的影响所致。</w:t>
      </w:r>
    </w:p>
    <w:p>
      <w:pPr>
        <w:pStyle w:val="Style2"/>
        <w:keepNext w:val="0"/>
        <w:keepLines w:val="0"/>
        <w:widowControl w:val="0"/>
        <w:shd w:val="clear" w:color="auto" w:fill="auto"/>
        <w:tabs>
          <w:tab w:pos="790" w:val="left"/>
        </w:tabs>
        <w:bidi w:val="0"/>
        <w:spacing w:before="0" w:after="0" w:line="278" w:lineRule="exact"/>
        <w:ind w:left="0" w:right="0" w:firstLine="420"/>
        <w:jc w:val="left"/>
      </w:pPr>
      <w:bookmarkStart w:id="58" w:name="bookmark58"/>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本报告期，归属于上市公司股东的扣除非经常性损益的净利润同比减少</w:t>
      </w:r>
      <w:r>
        <w:rPr>
          <w:rFonts w:ascii="Times New Roman" w:eastAsia="Times New Roman" w:hAnsi="Times New Roman" w:cs="Times New Roman"/>
          <w:color w:val="000000"/>
          <w:spacing w:val="0"/>
          <w:w w:val="100"/>
          <w:position w:val="0"/>
        </w:rPr>
        <w:t>50.02%</w:t>
      </w:r>
      <w:r>
        <w:rPr>
          <w:color w:val="000000"/>
          <w:spacing w:val="0"/>
          <w:w w:val="100"/>
          <w:position w:val="0"/>
        </w:rPr>
        <w:t>，主要原 因系公司销售产品结构变化、固定折旧摊销增加，导致公司产品毛利率下降，以及研发投入、贷 款利息支出增加，汇率波动等因素的影响所致。</w:t>
      </w:r>
    </w:p>
    <w:p>
      <w:pPr>
        <w:pStyle w:val="Style2"/>
        <w:keepNext w:val="0"/>
        <w:keepLines w:val="0"/>
        <w:widowControl w:val="0"/>
        <w:shd w:val="clear" w:color="auto" w:fill="auto"/>
        <w:tabs>
          <w:tab w:pos="790" w:val="left"/>
        </w:tabs>
        <w:bidi w:val="0"/>
        <w:spacing w:before="0" w:after="0" w:line="278" w:lineRule="exact"/>
        <w:ind w:left="0" w:right="0" w:firstLine="420"/>
        <w:jc w:val="left"/>
      </w:pPr>
      <w:bookmarkStart w:id="59" w:name="bookmark59"/>
      <w:r>
        <w:rPr>
          <w:rFonts w:ascii="Times New Roman" w:eastAsia="Times New Roman" w:hAnsi="Times New Roman" w:cs="Times New Roman"/>
          <w:color w:val="000000"/>
          <w:spacing w:val="0"/>
          <w:w w:val="100"/>
          <w:position w:val="0"/>
        </w:rPr>
        <w:t>3</w:t>
      </w:r>
      <w:bookmarkEnd w:id="59"/>
      <w:r>
        <w:rPr>
          <w:color w:val="000000"/>
          <w:spacing w:val="0"/>
          <w:w w:val="100"/>
          <w:position w:val="0"/>
        </w:rPr>
        <w:t>、</w:t>
        <w:tab/>
        <w:t>本报告期，经营活动产生的现金流量净额同比增加</w:t>
      </w:r>
      <w:r>
        <w:rPr>
          <w:rFonts w:ascii="Times New Roman" w:eastAsia="Times New Roman" w:hAnsi="Times New Roman" w:cs="Times New Roman"/>
          <w:color w:val="000000"/>
          <w:spacing w:val="0"/>
          <w:w w:val="100"/>
          <w:position w:val="0"/>
        </w:rPr>
        <w:t>337.77%</w:t>
      </w:r>
      <w:r>
        <w:rPr>
          <w:color w:val="000000"/>
          <w:spacing w:val="0"/>
          <w:w w:val="100"/>
          <w:position w:val="0"/>
        </w:rPr>
        <w:t>，主要原因系</w:t>
      </w:r>
      <w:r>
        <w:rPr>
          <w:rFonts w:ascii="Times New Roman" w:eastAsia="Times New Roman" w:hAnsi="Times New Roman" w:cs="Times New Roman"/>
          <w:color w:val="000000"/>
          <w:spacing w:val="0"/>
          <w:w w:val="100"/>
          <w:position w:val="0"/>
        </w:rPr>
        <w:t>:</w:t>
      </w:r>
      <w:r>
        <w:rPr>
          <w:color w:val="000000"/>
          <w:spacing w:val="0"/>
          <w:w w:val="100"/>
          <w:position w:val="0"/>
        </w:rPr>
        <w:t>本期加强应收 款管理力度；因疫情优惠政策，社会保险减少；税金减少。</w:t>
      </w:r>
    </w:p>
    <w:p>
      <w:pPr>
        <w:pStyle w:val="Style2"/>
        <w:keepNext w:val="0"/>
        <w:keepLines w:val="0"/>
        <w:widowControl w:val="0"/>
        <w:shd w:val="clear" w:color="auto" w:fill="auto"/>
        <w:tabs>
          <w:tab w:pos="790" w:val="left"/>
        </w:tabs>
        <w:bidi w:val="0"/>
        <w:spacing w:before="0" w:after="320" w:line="278" w:lineRule="exact"/>
        <w:ind w:left="0" w:right="0" w:firstLine="420"/>
        <w:jc w:val="left"/>
      </w:pPr>
      <w:bookmarkStart w:id="60" w:name="bookmark60"/>
      <w:r>
        <w:rPr>
          <w:rFonts w:ascii="Times New Roman" w:eastAsia="Times New Roman" w:hAnsi="Times New Roman" w:cs="Times New Roman"/>
          <w:color w:val="000000"/>
          <w:spacing w:val="0"/>
          <w:w w:val="100"/>
          <w:position w:val="0"/>
        </w:rPr>
        <w:t>4</w:t>
      </w:r>
      <w:bookmarkEnd w:id="60"/>
      <w:r>
        <w:rPr>
          <w:color w:val="000000"/>
          <w:spacing w:val="0"/>
          <w:w w:val="100"/>
          <w:position w:val="0"/>
        </w:rPr>
        <w:t>、</w:t>
        <w:tab/>
        <w:t>本报告期，基本每股收益同比减少</w:t>
      </w:r>
      <w:r>
        <w:rPr>
          <w:rFonts w:ascii="Times New Roman" w:eastAsia="Times New Roman" w:hAnsi="Times New Roman" w:cs="Times New Roman"/>
          <w:color w:val="000000"/>
          <w:spacing w:val="0"/>
          <w:w w:val="100"/>
          <w:position w:val="0"/>
        </w:rPr>
        <w:t>52.8%</w:t>
      </w:r>
      <w:r>
        <w:rPr>
          <w:color w:val="000000"/>
          <w:spacing w:val="0"/>
          <w:w w:val="100"/>
          <w:position w:val="0"/>
        </w:rPr>
        <w:t>，主要原因是归属于上市公司股东的净利润减 少所致。</w:t>
      </w:r>
    </w:p>
    <w:p>
      <w:pPr>
        <w:pStyle w:val="Style2"/>
        <w:keepNext w:val="0"/>
        <w:keepLines w:val="0"/>
        <w:widowControl w:val="0"/>
        <w:shd w:val="clear" w:color="auto" w:fill="auto"/>
        <w:tabs>
          <w:tab w:pos="483" w:val="left"/>
        </w:tabs>
        <w:bidi w:val="0"/>
        <w:spacing w:before="0" w:after="100" w:line="278" w:lineRule="exact"/>
        <w:ind w:left="0" w:right="0" w:firstLine="0"/>
        <w:jc w:val="left"/>
      </w:pPr>
      <w:bookmarkStart w:id="61" w:name="bookmark61"/>
      <w:r>
        <w:rPr>
          <w:b/>
          <w:bCs/>
          <w:color w:val="000000"/>
          <w:spacing w:val="0"/>
          <w:w w:val="100"/>
          <w:position w:val="0"/>
        </w:rPr>
        <w:t>七</w:t>
      </w:r>
      <w:bookmarkEnd w:id="61"/>
      <w:r>
        <w:rPr>
          <w:b/>
          <w:bCs/>
          <w:color w:val="000000"/>
          <w:spacing w:val="0"/>
          <w:w w:val="100"/>
          <w:position w:val="0"/>
        </w:rPr>
        <w:t>、</w:t>
        <w:tab/>
        <w:t>境内外会计准则下会计数据差异</w:t>
      </w:r>
    </w:p>
    <w:p>
      <w:pPr>
        <w:pStyle w:val="Style2"/>
        <w:keepNext w:val="0"/>
        <w:keepLines w:val="0"/>
        <w:widowControl w:val="0"/>
        <w:shd w:val="clear" w:color="auto" w:fill="auto"/>
        <w:tabs>
          <w:tab w:pos="526" w:val="left"/>
        </w:tabs>
        <w:bidi w:val="0"/>
        <w:spacing w:before="0" w:after="0" w:line="269" w:lineRule="exact"/>
        <w:ind w:left="380" w:right="0" w:hanging="380"/>
        <w:jc w:val="left"/>
      </w:pPr>
      <w:bookmarkStart w:id="62" w:name="bookmark62"/>
      <w:r>
        <w:rPr>
          <w:rFonts w:ascii="Calibri" w:eastAsia="Calibri" w:hAnsi="Calibri" w:cs="Calibri"/>
          <w:b/>
          <w:bCs/>
          <w:color w:val="000000"/>
          <w:spacing w:val="0"/>
          <w:w w:val="100"/>
          <w:position w:val="0"/>
          <w:sz w:val="20"/>
          <w:szCs w:val="20"/>
        </w:rPr>
        <w:t>（</w:t>
      </w:r>
      <w:bookmarkEnd w:id="6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288" w:lineRule="exact"/>
        <w:ind w:left="380" w:right="0" w:hanging="380"/>
        <w:jc w:val="left"/>
      </w:pPr>
      <w:bookmarkStart w:id="63" w:name="bookmark63"/>
      <w:r>
        <w:rPr>
          <w:rFonts w:ascii="Calibri" w:eastAsia="Calibri" w:hAnsi="Calibri" w:cs="Calibri"/>
          <w:b/>
          <w:bCs/>
          <w:color w:val="000000"/>
          <w:spacing w:val="0"/>
          <w:w w:val="100"/>
          <w:position w:val="0"/>
          <w:sz w:val="20"/>
          <w:szCs w:val="20"/>
        </w:rPr>
        <w:t>（</w:t>
      </w:r>
      <w:bookmarkEnd w:id="63"/>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10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269" w:lineRule="auto"/>
        <w:ind w:left="0" w:right="0" w:firstLine="0"/>
        <w:jc w:val="left"/>
      </w:pPr>
      <w:bookmarkStart w:id="64" w:name="bookmark64"/>
      <w:r>
        <w:rPr>
          <w:rFonts w:ascii="Calibri" w:eastAsia="Calibri" w:hAnsi="Calibri" w:cs="Calibri"/>
          <w:b/>
          <w:bCs/>
          <w:color w:val="000000"/>
          <w:spacing w:val="0"/>
          <w:w w:val="100"/>
          <w:position w:val="0"/>
          <w:sz w:val="20"/>
          <w:szCs w:val="20"/>
        </w:rPr>
        <w:t>（</w:t>
      </w:r>
      <w:bookmarkEnd w:id="6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100" w:line="278" w:lineRule="exact"/>
        <w:ind w:left="0" w:right="0" w:firstLine="0"/>
        <w:jc w:val="left"/>
      </w:pPr>
      <w:bookmarkStart w:id="65" w:name="bookmark65"/>
      <w:bookmarkStart w:id="66" w:name="bookmark66"/>
      <w:bookmarkStart w:id="67" w:name="bookmark67"/>
      <w:bookmarkStart w:id="68" w:name="bookmark68"/>
      <w:r>
        <w:rPr>
          <w:color w:val="000000"/>
          <w:spacing w:val="0"/>
          <w:w w:val="100"/>
          <w:position w:val="0"/>
        </w:rPr>
        <w:t>八</w:t>
      </w:r>
      <w:bookmarkEnd w:id="67"/>
      <w:r>
        <w:rPr>
          <w:color w:val="000000"/>
          <w:spacing w:val="0"/>
          <w:w w:val="100"/>
          <w:position w:val="0"/>
        </w:rPr>
        <w:t>、</w:t>
        <w:tab/>
      </w:r>
      <w:r>
        <w:rPr>
          <w:rFonts w:ascii="Segoe UI" w:eastAsia="Segoe UI" w:hAnsi="Segoe UI" w:cs="Segoe UI"/>
          <w:color w:val="000000"/>
          <w:spacing w:val="0"/>
          <w:w w:val="100"/>
          <w:position w:val="0"/>
          <w:sz w:val="22"/>
          <w:szCs w:val="22"/>
        </w:rPr>
        <w:t>2020</w:t>
      </w:r>
      <w:r>
        <w:rPr>
          <w:color w:val="000000"/>
          <w:spacing w:val="0"/>
          <w:w w:val="100"/>
          <w:position w:val="0"/>
        </w:rPr>
        <w:t>年分季度主要财务数据</w:t>
      </w:r>
      <w:bookmarkEnd w:id="65"/>
      <w:bookmarkEnd w:id="66"/>
      <w:bookmarkEnd w:id="68"/>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7"/>
        <w:gridCol w:w="1843"/>
        <w:gridCol w:w="1699"/>
        <w:gridCol w:w="1704"/>
        <w:gridCol w:w="1834"/>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第三季度</w:t>
            </w:r>
          </w:p>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108,708,859.99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125,845,852.63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134,812,771.05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218,182,150.74</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14,437,430.45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10,949,896.09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9,649,072.50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15,983,820.22</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13,309,387.50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7,539,718.19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7,160,288.42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10,086,219.24</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2,830,088.76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52,658,568.54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-937,225.70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28,457,678.00</w:t>
            </w:r>
          </w:p>
        </w:tc>
      </w:tr>
    </w:tbl>
    <w:p>
      <w:pPr>
        <w:widowControl w:val="0"/>
        <w:spacing w:after="199" w:line="1" w:lineRule="exact"/>
      </w:pP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九</w:t>
      </w:r>
      <w:bookmarkEnd w:id="71"/>
      <w:r>
        <w:rPr>
          <w:color w:val="000000"/>
          <w:spacing w:val="0"/>
          <w:w w:val="100"/>
          <w:position w:val="0"/>
        </w:rPr>
        <w:t>、非经常性损益项目和金额</w:t>
      </w:r>
      <w:bookmarkEnd w:id="69"/>
      <w:bookmarkEnd w:id="70"/>
      <w:bookmarkEnd w:id="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07"/>
        <w:gridCol w:w="1421"/>
        <w:gridCol w:w="1253"/>
        <w:gridCol w:w="1426"/>
        <w:gridCol w:w="1430"/>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-47,635.64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-280,182.19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-151,730.21</w:t>
            </w:r>
          </w:p>
        </w:tc>
      </w:tr>
    </w:tbl>
    <w:p>
      <w:pPr>
        <w:spacing w:lineRule="exact" w:line="1"/>
        <w:rPr>
          <w:sz w:val="2"/>
          <w:szCs w:val="2"/>
        </w:rPr>
      </w:pPr>
      <w:r>
        <w:br w:type="page"/>
      </w:r>
    </w:p>
    <w:tbl>
      <w:tblPr>
        <w:tblOverlap w:val="never"/>
        <w:jc w:val="center"/>
        <w:tblLayout w:type="fixed"/>
      </w:tblPr>
      <w:tblGrid>
        <w:gridCol w:w="3307"/>
        <w:gridCol w:w="1421"/>
        <w:gridCol w:w="1253"/>
        <w:gridCol w:w="1426"/>
        <w:gridCol w:w="1430"/>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计入当期损益的政府补助，但与 公司正常经营业务密切相关，符 合国家政策规定、按照一定标准 定额或定量持续享受的政府补助 除外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19,790,226.81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24,513,858.14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15,526,574.96</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 营企业的投资成本小于取得投资 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 效套期保值业务外，持有交易性 金融资产、衍生金融资产、交易 性金融负债、衍生金融负债产生 的公允价值变动损益，以及处置 交易性金融资产、衍生金融资 产、交易性金融负债、衍生金融 负债和其他债权投资取得的投资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 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 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-3,899,870.80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-4,654,093.08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33,824.86</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 益项目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27,227.80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87,517.57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7"/>
        <w:gridCol w:w="1421"/>
        <w:gridCol w:w="1253"/>
        <w:gridCol w:w="1426"/>
        <w:gridCol w:w="143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-2,945,342.26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-3,718,413.41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-2,445,782.21</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12,924,605.91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15,948,687.03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12,962,887.40</w:t>
            </w:r>
          </w:p>
        </w:tc>
      </w:tr>
    </w:tbl>
    <w:p>
      <w:pPr>
        <w:widowControl w:val="0"/>
        <w:spacing w:after="619" w:line="1" w:lineRule="exact"/>
      </w:pPr>
    </w:p>
    <w:p>
      <w:pPr>
        <w:pStyle w:val="Style19"/>
        <w:keepNext/>
        <w:keepLines/>
        <w:widowControl w:val="0"/>
        <w:shd w:val="clear" w:color="auto" w:fill="auto"/>
        <w:bidi w:val="0"/>
        <w:spacing w:before="0" w:after="100" w:line="240" w:lineRule="auto"/>
        <w:ind w:left="0" w:right="0" w:firstLine="0"/>
        <w:jc w:val="left"/>
      </w:pPr>
      <w:bookmarkStart w:id="73" w:name="bookmark73"/>
      <w:bookmarkStart w:id="74" w:name="bookmark74"/>
      <w:bookmarkStart w:id="75" w:name="bookmark75"/>
      <w:r>
        <w:rPr>
          <w:color w:val="000000"/>
          <w:spacing w:val="0"/>
          <w:w w:val="100"/>
          <w:position w:val="0"/>
        </w:rPr>
        <w:t>十、采用公允价值计量的项目</w:t>
      </w:r>
      <w:bookmarkEnd w:id="73"/>
      <w:bookmarkEnd w:id="74"/>
      <w:bookmarkEnd w:id="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8"/>
        <w:gridCol w:w="1666"/>
        <w:gridCol w:w="1694"/>
        <w:gridCol w:w="1680"/>
        <w:gridCol w:w="1949"/>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642,122.13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-292,122.13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593,548,332.04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593,548,332.04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548,332.04</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90,055,654.42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90,055,654.42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642,122.13</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683,953,986.46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683,311,864.33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548,332.04</w:t>
            </w:r>
          </w:p>
        </w:tc>
      </w:tr>
    </w:tbl>
    <w:p>
      <w:pPr>
        <w:widowControl w:val="0"/>
        <w:spacing w:after="219" w:line="1" w:lineRule="exact"/>
      </w:pPr>
    </w:p>
    <w:p>
      <w:pPr>
        <w:pStyle w:val="Style2"/>
        <w:keepNext w:val="0"/>
        <w:keepLines w:val="0"/>
        <w:widowControl w:val="0"/>
        <w:shd w:val="clear" w:color="auto" w:fill="auto"/>
        <w:bidi w:val="0"/>
        <w:spacing w:before="0" w:after="160" w:line="341" w:lineRule="exact"/>
        <w:ind w:left="0" w:right="0" w:firstLine="0"/>
        <w:jc w:val="left"/>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1508" w:right="1129" w:bottom="1489" w:left="1685" w:header="0" w:footer="3" w:gutter="0"/>
          <w:cols w:space="720"/>
          <w:noEndnote/>
          <w:titlePg/>
          <w:rtlGutter w:val="0"/>
          <w:docGrid w:linePitch="360"/>
        </w:sectPr>
      </w:pPr>
      <w:r>
        <w:rPr>
          <w:b/>
          <w:bCs/>
          <w:color w:val="000000"/>
          <w:spacing w:val="0"/>
          <w:w w:val="100"/>
          <w:position w:val="0"/>
        </w:rPr>
        <w:t xml:space="preserve">十一、非企业会计准则业绩指标说明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0"/>
        <w:keepNext/>
        <w:keepLines/>
        <w:widowControl w:val="0"/>
        <w:shd w:val="clear" w:color="auto" w:fill="auto"/>
        <w:bidi w:val="0"/>
        <w:spacing w:before="0" w:after="240" w:line="240" w:lineRule="auto"/>
        <w:ind w:left="0" w:right="0" w:firstLine="0"/>
        <w:jc w:val="center"/>
      </w:pPr>
      <w:bookmarkStart w:id="76" w:name="bookmark76"/>
      <w:bookmarkStart w:id="77" w:name="bookmark77"/>
      <w:bookmarkStart w:id="78" w:name="bookmark78"/>
      <w:r>
        <w:rPr>
          <w:color w:val="000000"/>
          <w:spacing w:val="0"/>
          <w:w w:val="100"/>
          <w:position w:val="0"/>
        </w:rPr>
        <w:t>第三节公司业务概要</w:t>
      </w:r>
      <w:bookmarkEnd w:id="76"/>
      <w:bookmarkEnd w:id="77"/>
      <w:bookmarkEnd w:id="78"/>
    </w:p>
    <w:p>
      <w:pPr>
        <w:pStyle w:val="Style19"/>
        <w:keepNext/>
        <w:keepLines/>
        <w:widowControl w:val="0"/>
        <w:shd w:val="clear" w:color="auto" w:fill="auto"/>
        <w:bidi w:val="0"/>
        <w:spacing w:before="0" w:after="80" w:line="272" w:lineRule="exact"/>
        <w:ind w:left="0" w:right="0" w:firstLine="0"/>
        <w:jc w:val="left"/>
      </w:pPr>
      <w:bookmarkStart w:id="79" w:name="bookmark79"/>
      <w:bookmarkStart w:id="80" w:name="bookmark80"/>
      <w:bookmarkStart w:id="81" w:name="bookmark81"/>
      <w:bookmarkStart w:id="82" w:name="bookmark82"/>
      <w:r>
        <w:rPr>
          <w:color w:val="000000"/>
          <w:spacing w:val="0"/>
          <w:w w:val="100"/>
          <w:position w:val="0"/>
        </w:rPr>
        <w:t>一</w:t>
      </w:r>
      <w:bookmarkEnd w:id="81"/>
      <w:r>
        <w:rPr>
          <w:color w:val="000000"/>
          <w:spacing w:val="0"/>
          <w:w w:val="100"/>
          <w:position w:val="0"/>
        </w:rPr>
        <w:t>、报告期内公司所从事的主要业务、经营模式、行业情况及研发情况说明</w:t>
      </w:r>
      <w:bookmarkEnd w:id="79"/>
      <w:bookmarkEnd w:id="80"/>
      <w:bookmarkEnd w:id="82"/>
    </w:p>
    <w:p>
      <w:pPr>
        <w:pStyle w:val="Style19"/>
        <w:keepNext/>
        <w:keepLines/>
        <w:widowControl w:val="0"/>
        <w:shd w:val="clear" w:color="auto" w:fill="auto"/>
        <w:tabs>
          <w:tab w:pos="495" w:val="left"/>
        </w:tabs>
        <w:bidi w:val="0"/>
        <w:spacing w:before="0" w:after="0" w:line="272" w:lineRule="exact"/>
        <w:ind w:left="0" w:right="0" w:firstLine="0"/>
        <w:jc w:val="left"/>
      </w:pPr>
      <w:bookmarkStart w:id="79" w:name="bookmark79"/>
      <w:bookmarkStart w:id="80" w:name="bookmark80"/>
      <w:bookmarkStart w:id="83" w:name="bookmark83"/>
      <w:bookmarkStart w:id="84" w:name="bookmark84"/>
      <w:r>
        <w:rPr>
          <w:rFonts w:ascii="Calibri" w:eastAsia="Calibri" w:hAnsi="Calibri" w:cs="Calibri"/>
          <w:color w:val="000000"/>
          <w:spacing w:val="0"/>
          <w:w w:val="100"/>
          <w:position w:val="0"/>
          <w:sz w:val="20"/>
          <w:szCs w:val="20"/>
        </w:rPr>
        <w:t>（</w:t>
      </w:r>
      <w:bookmarkEnd w:id="83"/>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主要业务、主要产品或服务情况</w:t>
      </w:r>
      <w:bookmarkEnd w:id="79"/>
      <w:bookmarkEnd w:id="80"/>
      <w:bookmarkEnd w:id="84"/>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公司是专业从事特种及民用光学镜头、光电系统、光学元组件等产品科研生产的高新技术企 业，是全球光学镜头的重要制造商。</w:t>
      </w:r>
    </w:p>
    <w:p>
      <w:pPr>
        <w:pStyle w:val="Style2"/>
        <w:keepNext w:val="0"/>
        <w:keepLines w:val="0"/>
        <w:widowControl w:val="0"/>
        <w:shd w:val="clear" w:color="auto" w:fill="auto"/>
        <w:bidi w:val="0"/>
        <w:spacing w:before="0" w:after="80" w:line="272" w:lineRule="exact"/>
        <w:ind w:left="0" w:right="0" w:firstLine="440"/>
        <w:jc w:val="left"/>
      </w:pPr>
      <w:r>
        <w:rPr>
          <w:color w:val="000000"/>
          <w:spacing w:val="0"/>
          <w:w w:val="100"/>
          <w:position w:val="0"/>
        </w:rPr>
        <w:t>公司产品包括激光、紫外、可见光、红外系列全光谱镜头及光电系统，主要分为“定制产 品”、“非定制产品”两大系列。“定制产品”系列主要包含特种光学镜头及光电系统，广泛应 用于“神舟系列”、“嫦娥探月”、“天问一号”等国家重大航天任务及高端装备，核心客户涵 盖中国科学院及各大军工集团下属科研院所、企业，为国内最重要的特种光学镜头、光电系统提 供商之一；“非定制产品”主要包含安防镜头、车载镜头、红外镜头、机器视觉镜头等激光、紫 外、可见光、红外系列全光谱镜头，广泛应用于平安城市、智慧城市、物联网、车联网、智能制 造等领域。</w:t>
      </w:r>
    </w:p>
    <w:p>
      <w:pPr>
        <w:pStyle w:val="Style2"/>
        <w:keepNext w:val="0"/>
        <w:keepLines w:val="0"/>
        <w:widowControl w:val="0"/>
        <w:shd w:val="clear" w:color="auto" w:fill="auto"/>
        <w:tabs>
          <w:tab w:pos="495" w:val="left"/>
        </w:tabs>
        <w:bidi w:val="0"/>
        <w:spacing w:before="0" w:after="0" w:line="272" w:lineRule="exact"/>
        <w:ind w:left="0" w:right="0" w:firstLine="0"/>
        <w:jc w:val="both"/>
      </w:pPr>
      <w:bookmarkStart w:id="85" w:name="bookmark85"/>
      <w:r>
        <w:rPr>
          <w:rFonts w:ascii="Calibri" w:eastAsia="Calibri" w:hAnsi="Calibri" w:cs="Calibri"/>
          <w:b/>
          <w:bCs/>
          <w:color w:val="000000"/>
          <w:spacing w:val="0"/>
          <w:w w:val="100"/>
          <w:position w:val="0"/>
          <w:sz w:val="20"/>
          <w:szCs w:val="20"/>
        </w:rPr>
        <w:t>（</w:t>
      </w:r>
      <w:bookmarkEnd w:id="85"/>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主要经营模式</w:t>
      </w:r>
    </w:p>
    <w:p>
      <w:pPr>
        <w:pStyle w:val="Style2"/>
        <w:keepNext w:val="0"/>
        <w:keepLines w:val="0"/>
        <w:widowControl w:val="0"/>
        <w:shd w:val="clear" w:color="auto" w:fill="auto"/>
        <w:tabs>
          <w:tab w:pos="767" w:val="left"/>
        </w:tabs>
        <w:bidi w:val="0"/>
        <w:spacing w:before="0" w:after="0" w:line="272" w:lineRule="exact"/>
        <w:ind w:left="0" w:right="0" w:firstLine="440"/>
        <w:jc w:val="both"/>
      </w:pPr>
      <w:bookmarkStart w:id="86" w:name="bookmark86"/>
      <w:r>
        <w:rPr>
          <w:color w:val="000000"/>
          <w:spacing w:val="0"/>
          <w:w w:val="100"/>
          <w:position w:val="0"/>
          <w:sz w:val="19"/>
          <w:szCs w:val="19"/>
        </w:rPr>
        <w:t>1</w:t>
      </w:r>
      <w:bookmarkEnd w:id="86"/>
      <w:r>
        <w:rPr>
          <w:color w:val="000000"/>
          <w:spacing w:val="0"/>
          <w:w w:val="100"/>
          <w:position w:val="0"/>
        </w:rPr>
        <w:t>、</w:t>
        <w:tab/>
        <w:t>采购模式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定制产品方面，由于公司定制产品生产和销售围绕订单进行，因此采购采取订单驱动模式。 技术部门及生产部门根据订单项目提出采购需求，采购部门根据要求编制采购计划文件并实施采 购，形成采购合同。根据定制产品对供方的要求，采购部门每年对供应商进行评审，形成合格供 方名录，定制产品的采购需在合格供方名录内选择。</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公司非定制产品主要采购原材料为镜片材料、机械件、机电件以及镜片等。公司生管部门根 据营销部门提供的订单和销售预测数据，制订阶段生产计划，结合实际库存制订相应采购计划， 获得批准后由采购部门进行采购。公司建立了较完善的采购渠道，并在原材料采购过程中逐步优 化供应商资源，以满足生产的需要。</w:t>
      </w:r>
    </w:p>
    <w:p>
      <w:pPr>
        <w:pStyle w:val="Style2"/>
        <w:keepNext w:val="0"/>
        <w:keepLines w:val="0"/>
        <w:widowControl w:val="0"/>
        <w:shd w:val="clear" w:color="auto" w:fill="auto"/>
        <w:tabs>
          <w:tab w:pos="781" w:val="left"/>
        </w:tabs>
        <w:bidi w:val="0"/>
        <w:spacing w:before="0" w:after="0" w:line="272" w:lineRule="exact"/>
        <w:ind w:left="0" w:right="0" w:firstLine="440"/>
        <w:jc w:val="both"/>
      </w:pPr>
      <w:bookmarkStart w:id="87" w:name="bookmark87"/>
      <w:r>
        <w:rPr>
          <w:color w:val="000000"/>
          <w:spacing w:val="0"/>
          <w:w w:val="100"/>
          <w:position w:val="0"/>
          <w:sz w:val="19"/>
          <w:szCs w:val="19"/>
        </w:rPr>
        <w:t>2</w:t>
      </w:r>
      <w:bookmarkEnd w:id="87"/>
      <w:r>
        <w:rPr>
          <w:color w:val="000000"/>
          <w:spacing w:val="0"/>
          <w:w w:val="100"/>
          <w:position w:val="0"/>
        </w:rPr>
        <w:t>、</w:t>
        <w:tab/>
        <w:t>生产模式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公司定制产品采用“以销定产”的生产模式，产品生产可分为新品项目和批产项目两类：新 品项目为公司接受客户的研发要求，设计生产样品，满足客户试生产需求。批产项目为客户进入 批量生产阶段的定型产品。生产部门根据销售订单情况制定生产计划，并按研发部、生产部提供 的技术图纸、加工工艺、作业指导书等进行批量生产。</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非定制产品方面，公司生管部门根据销售部定期传达的需求预估与原材料库存状况向采购部 门提供采购物料汇总表，制定相应的生产计划并组织生产。光学镜头产品生产流程大致分为光学 镜片加工和镜头组装，公司依据生产加工特性以及下游客户需求，在生产计划上实施“镜片生产 月计划”和“镜头组装周计划”。</w:t>
      </w:r>
    </w:p>
    <w:p>
      <w:pPr>
        <w:pStyle w:val="Style2"/>
        <w:keepNext w:val="0"/>
        <w:keepLines w:val="0"/>
        <w:widowControl w:val="0"/>
        <w:shd w:val="clear" w:color="auto" w:fill="auto"/>
        <w:tabs>
          <w:tab w:pos="781" w:val="left"/>
        </w:tabs>
        <w:bidi w:val="0"/>
        <w:spacing w:before="0" w:after="0" w:line="272" w:lineRule="exact"/>
        <w:ind w:left="0" w:right="0" w:firstLine="440"/>
        <w:jc w:val="both"/>
      </w:pPr>
      <w:bookmarkStart w:id="88" w:name="bookmark88"/>
      <w:r>
        <w:rPr>
          <w:color w:val="000000"/>
          <w:spacing w:val="0"/>
          <w:w w:val="100"/>
          <w:position w:val="0"/>
          <w:sz w:val="19"/>
          <w:szCs w:val="19"/>
        </w:rPr>
        <w:t>3</w:t>
      </w:r>
      <w:bookmarkEnd w:id="88"/>
      <w:r>
        <w:rPr>
          <w:color w:val="000000"/>
          <w:spacing w:val="0"/>
          <w:w w:val="100"/>
          <w:position w:val="0"/>
        </w:rPr>
        <w:t>、</w:t>
        <w:tab/>
        <w:t>销售模式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公司销售产品采用直销的模式。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定制产品方面，公司与中国科学院及各大军工集团下属科研院所、企业等直接洽谈合作，部 分新品开发项目通过竞标获取订单。新品项目定价方面，定制产品采用审价、协商定价相结合模 式，综合考虑技术复杂程度、实验等要求对项目的影响，与交易对方协商后最终确定。</w:t>
      </w:r>
    </w:p>
    <w:p>
      <w:pPr>
        <w:pStyle w:val="Style2"/>
        <w:keepNext w:val="0"/>
        <w:keepLines w:val="0"/>
        <w:widowControl w:val="0"/>
        <w:shd w:val="clear" w:color="auto" w:fill="auto"/>
        <w:bidi w:val="0"/>
        <w:spacing w:before="0" w:after="80" w:line="272" w:lineRule="exact"/>
        <w:ind w:left="0" w:right="0" w:firstLine="440"/>
        <w:jc w:val="both"/>
      </w:pPr>
      <w:r>
        <w:rPr>
          <w:color w:val="000000"/>
          <w:spacing w:val="0"/>
          <w:w w:val="100"/>
          <w:position w:val="0"/>
        </w:rPr>
        <w:t>非定制产品方面，下游客户定期向公司提供未来一段时间需求预估，公司据此制定生产计 划，按周交货，并承担相应的物流费用。公司主要客户为全球知名安防设备商以及国内主流红外 热像仪企业。同时，公司通过定期参加国内外展会宣传公司品牌、扩大知名度，进一步开拓新市 场、开发新客户，为公司的持续快速发展提供重要保障。</w:t>
      </w:r>
    </w:p>
    <w:p>
      <w:pPr>
        <w:pStyle w:val="Style2"/>
        <w:keepNext w:val="0"/>
        <w:keepLines w:val="0"/>
        <w:widowControl w:val="0"/>
        <w:shd w:val="clear" w:color="auto" w:fill="auto"/>
        <w:tabs>
          <w:tab w:pos="495" w:val="left"/>
        </w:tabs>
        <w:bidi w:val="0"/>
        <w:spacing w:before="0" w:after="0" w:line="272" w:lineRule="exact"/>
        <w:ind w:left="0" w:right="0" w:firstLine="0"/>
        <w:jc w:val="both"/>
      </w:pPr>
      <w:bookmarkStart w:id="89" w:name="bookmark89"/>
      <w:r>
        <w:rPr>
          <w:rFonts w:ascii="Calibri" w:eastAsia="Calibri" w:hAnsi="Calibri" w:cs="Calibri"/>
          <w:b/>
          <w:bCs/>
          <w:color w:val="000000"/>
          <w:spacing w:val="0"/>
          <w:w w:val="100"/>
          <w:position w:val="0"/>
          <w:sz w:val="20"/>
          <w:szCs w:val="20"/>
        </w:rPr>
        <w:t>（</w:t>
      </w:r>
      <w:bookmarkEnd w:id="8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所处行业情况</w:t>
      </w:r>
    </w:p>
    <w:p>
      <w:pPr>
        <w:pStyle w:val="Style2"/>
        <w:keepNext w:val="0"/>
        <w:keepLines w:val="0"/>
        <w:widowControl w:val="0"/>
        <w:numPr>
          <w:ilvl w:val="0"/>
          <w:numId w:val="1"/>
        </w:numPr>
        <w:shd w:val="clear" w:color="auto" w:fill="auto"/>
        <w:bidi w:val="0"/>
        <w:spacing w:before="0" w:after="0" w:line="272" w:lineRule="exact"/>
        <w:ind w:left="0" w:right="0" w:firstLine="0"/>
        <w:jc w:val="both"/>
      </w:pPr>
      <w:bookmarkStart w:id="90" w:name="bookmark90"/>
      <w:bookmarkEnd w:id="90"/>
      <w:r>
        <w:rPr>
          <w:b/>
          <w:bCs/>
          <w:color w:val="000000"/>
          <w:spacing w:val="0"/>
          <w:w w:val="100"/>
          <w:position w:val="0"/>
        </w:rPr>
        <w:t>行业的发展阶段及基本特点</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公司主要产品光学镜头及光电系统作为信息化世界的“眼睛”，特种产品需求与航天、国防 建设紧密相关，安防监控经过近几年的快速发展形成了较大的产业规模，而物联网、人工智能前 沿技术在车联网、智能安防等领域的逐步落地，将催生出国民经济各领域对光学镜头的市场需 求。公司主要产品所面临的行业发展情况如下：</w:t>
      </w:r>
    </w:p>
    <w:p>
      <w:pPr>
        <w:pStyle w:val="Style2"/>
        <w:keepNext w:val="0"/>
        <w:keepLines w:val="0"/>
        <w:widowControl w:val="0"/>
        <w:shd w:val="clear" w:color="auto" w:fill="auto"/>
        <w:bidi w:val="0"/>
        <w:spacing w:before="0" w:after="40" w:line="272" w:lineRule="exact"/>
        <w:ind w:left="0" w:right="0" w:firstLine="440"/>
        <w:jc w:val="both"/>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537" w:right="1259" w:bottom="1537" w:left="1771" w:header="0" w:footer="3" w:gutter="0"/>
          <w:cols w:space="720"/>
          <w:noEndnote/>
          <w:rtlGutter w:val="0"/>
          <w:docGrid w:linePitch="360"/>
        </w:sectPr>
      </w:pPr>
      <w:bookmarkStart w:id="91" w:name="bookmark91"/>
      <w:r>
        <w:rPr>
          <w:color w:val="000000"/>
          <w:spacing w:val="0"/>
          <w:w w:val="100"/>
          <w:position w:val="0"/>
          <w:sz w:val="19"/>
          <w:szCs w:val="19"/>
        </w:rPr>
        <w:t>（</w:t>
      </w:r>
      <w:bookmarkEnd w:id="91"/>
      <w:r>
        <w:rPr>
          <w:color w:val="000000"/>
          <w:spacing w:val="0"/>
          <w:w w:val="100"/>
          <w:position w:val="0"/>
          <w:sz w:val="19"/>
          <w:szCs w:val="19"/>
        </w:rPr>
        <w:t>1）</w:t>
      </w:r>
      <w:r>
        <w:rPr>
          <w:color w:val="000000"/>
          <w:spacing w:val="0"/>
          <w:w w:val="100"/>
          <w:position w:val="0"/>
        </w:rPr>
        <w:t>特种光学领域</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近年来，国家对空间光学系统高时间分辨率、高空间分辨率、高光谱分辨率、宽地面覆盖等 方面的迫切需求，空间光学系统正向着大口径、长焦距、大视场、高测量精度等方向发展，在我 国航天事业高速发展的大背景下，空间光学进入了新时代。我国多项航天工程正在快速推进，运 载火箭、卫星应用、空间宽带互联网三大工程将成为航天工业未来发展的趋势和核心。根据中国 航天科技集团有限公司发布的《中国航天科技活动蓝皮书</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2020</w:t>
      </w:r>
      <w:r>
        <w:rPr>
          <w:color w:val="000000"/>
          <w:spacing w:val="0"/>
          <w:w w:val="100"/>
          <w:position w:val="0"/>
        </w:rPr>
        <w:t>年，世界主要航 天国家高度重视航天战略地位，推进相关战略部署。</w:t>
      </w:r>
      <w:r>
        <w:rPr>
          <w:color w:val="000000"/>
          <w:spacing w:val="0"/>
          <w:w w:val="100"/>
          <w:position w:val="0"/>
          <w:sz w:val="19"/>
          <w:szCs w:val="19"/>
        </w:rPr>
        <w:t>2020</w:t>
      </w:r>
      <w:r>
        <w:rPr>
          <w:color w:val="000000"/>
          <w:spacing w:val="0"/>
          <w:w w:val="100"/>
          <w:position w:val="0"/>
        </w:rPr>
        <w:t>年，全球共实施</w:t>
      </w:r>
      <w:r>
        <w:rPr>
          <w:color w:val="000000"/>
          <w:spacing w:val="0"/>
          <w:w w:val="100"/>
          <w:position w:val="0"/>
          <w:sz w:val="19"/>
          <w:szCs w:val="19"/>
        </w:rPr>
        <w:t>114</w:t>
      </w:r>
      <w:r>
        <w:rPr>
          <w:color w:val="000000"/>
          <w:spacing w:val="0"/>
          <w:w w:val="100"/>
          <w:position w:val="0"/>
        </w:rPr>
        <w:t>次发射任务，追 平</w:t>
      </w:r>
      <w:r>
        <w:rPr>
          <w:color w:val="000000"/>
          <w:spacing w:val="0"/>
          <w:w w:val="100"/>
          <w:position w:val="0"/>
          <w:sz w:val="19"/>
          <w:szCs w:val="19"/>
        </w:rPr>
        <w:t>1991</w:t>
      </w:r>
      <w:r>
        <w:rPr>
          <w:color w:val="000000"/>
          <w:spacing w:val="0"/>
          <w:w w:val="100"/>
          <w:position w:val="0"/>
        </w:rPr>
        <w:t>年以来的发射次数纪录，发射航天器共计</w:t>
      </w:r>
      <w:r>
        <w:rPr>
          <w:color w:val="000000"/>
          <w:spacing w:val="0"/>
          <w:w w:val="100"/>
          <w:position w:val="0"/>
          <w:sz w:val="19"/>
          <w:szCs w:val="19"/>
        </w:rPr>
        <w:t>1277</w:t>
      </w:r>
      <w:r>
        <w:rPr>
          <w:color w:val="000000"/>
          <w:spacing w:val="0"/>
          <w:w w:val="100"/>
          <w:position w:val="0"/>
        </w:rPr>
        <w:t>个，创历史新高。其中，中国开展</w:t>
      </w:r>
      <w:r>
        <w:rPr>
          <w:color w:val="000000"/>
          <w:spacing w:val="0"/>
          <w:w w:val="100"/>
          <w:position w:val="0"/>
          <w:sz w:val="19"/>
          <w:szCs w:val="19"/>
        </w:rPr>
        <w:t>39</w:t>
      </w:r>
      <w:r>
        <w:rPr>
          <w:color w:val="000000"/>
          <w:spacing w:val="0"/>
          <w:w w:val="100"/>
          <w:position w:val="0"/>
        </w:rPr>
        <w:t>次 航天发射，发射</w:t>
      </w:r>
      <w:r>
        <w:rPr>
          <w:color w:val="000000"/>
          <w:spacing w:val="0"/>
          <w:w w:val="100"/>
          <w:position w:val="0"/>
          <w:sz w:val="19"/>
          <w:szCs w:val="19"/>
        </w:rPr>
        <w:t>89</w:t>
      </w:r>
      <w:r>
        <w:rPr>
          <w:color w:val="000000"/>
          <w:spacing w:val="0"/>
          <w:w w:val="100"/>
          <w:position w:val="0"/>
        </w:rPr>
        <w:t>个航天器，发射航天器总质量再创新高，达到</w:t>
      </w:r>
      <w:r>
        <w:rPr>
          <w:color w:val="000000"/>
          <w:spacing w:val="0"/>
          <w:w w:val="100"/>
          <w:position w:val="0"/>
          <w:sz w:val="19"/>
          <w:szCs w:val="19"/>
        </w:rPr>
        <w:t>103.06</w:t>
      </w:r>
      <w:r>
        <w:rPr>
          <w:color w:val="000000"/>
          <w:spacing w:val="0"/>
          <w:w w:val="100"/>
          <w:position w:val="0"/>
        </w:rPr>
        <w:t xml:space="preserve">吨，较上一年度增长 </w:t>
      </w:r>
      <w:r>
        <w:rPr>
          <w:color w:val="000000"/>
          <w:spacing w:val="0"/>
          <w:w w:val="100"/>
          <w:position w:val="0"/>
          <w:sz w:val="19"/>
          <w:szCs w:val="19"/>
        </w:rPr>
        <w:t>29.3%</w:t>
      </w:r>
      <w:r>
        <w:rPr>
          <w:color w:val="000000"/>
          <w:spacing w:val="0"/>
          <w:w w:val="100"/>
          <w:position w:val="0"/>
        </w:rPr>
        <w:t>。中国航天发射活动继续取得重大突破，发射次数和发射载荷质量均位居世界第二。传统 航天企业继续释放技术资源、优化服务模式。民营航天企业在宏观政策的引导下，整合技术、人 才等资源实现了快速发展。</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近年来，特种产品应用领域正从机械化、信息化向智能化发展，人工智能的应用正成为国内 外研究的热点领域，世界各主要国家以先进计算、大数据分析、人工智能等新兴技术为基础，研 发应用智能化武器装备。智能化集光电传感、高速处理、人工智能于一体，具有记忆、分析、综 合能力。其中，光电系统处于前端感知环节，将受益于智能化趋势而得到更加广泛深入的应用。</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《中华人民共和国国民经济和社会发展第十四个五年规划和</w:t>
      </w:r>
      <w:r>
        <w:rPr>
          <w:color w:val="000000"/>
          <w:spacing w:val="0"/>
          <w:w w:val="100"/>
          <w:position w:val="0"/>
          <w:sz w:val="19"/>
          <w:szCs w:val="19"/>
        </w:rPr>
        <w:t>2035</w:t>
      </w:r>
      <w:r>
        <w:rPr>
          <w:color w:val="000000"/>
          <w:spacing w:val="0"/>
          <w:w w:val="100"/>
          <w:position w:val="0"/>
        </w:rPr>
        <w:t>年远景目标纲要》提出，加快 武器装备现代化，聚力国防科技自主创新、原始创新，加速战略性前沿性颠覆性技术发展，加速 武器装备升级换代和智能化武器装备发展。深化军民科技协同创新，加强海洋、空天、网络空 间、生物、新能源、人工智能、量子科技等领域军民统筹发展，推动军地科研设施资源共享，推 进军地科研成果双向转化应用和重点产业发展。</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定制产品作为航天工程、空间探测、高端装备不可或缺的组成部分，伴随着行业的快速发 展，面临稳定持续的市场需求。</w:t>
      </w:r>
    </w:p>
    <w:p>
      <w:pPr>
        <w:pStyle w:val="Style2"/>
        <w:keepNext w:val="0"/>
        <w:keepLines w:val="0"/>
        <w:widowControl w:val="0"/>
        <w:shd w:val="clear" w:color="auto" w:fill="auto"/>
        <w:bidi w:val="0"/>
        <w:spacing w:before="0" w:after="0" w:line="272" w:lineRule="exact"/>
        <w:ind w:left="0" w:right="0" w:firstLine="440"/>
        <w:jc w:val="both"/>
      </w:pPr>
      <w:bookmarkStart w:id="92" w:name="bookmark92"/>
      <w:r>
        <w:rPr>
          <w:color w:val="000000"/>
          <w:spacing w:val="0"/>
          <w:w w:val="100"/>
          <w:position w:val="0"/>
          <w:sz w:val="19"/>
          <w:szCs w:val="19"/>
        </w:rPr>
        <w:t>（</w:t>
      </w:r>
      <w:bookmarkEnd w:id="92"/>
      <w:r>
        <w:rPr>
          <w:color w:val="000000"/>
          <w:spacing w:val="0"/>
          <w:w w:val="100"/>
          <w:position w:val="0"/>
          <w:sz w:val="19"/>
          <w:szCs w:val="19"/>
        </w:rPr>
        <w:t>2）</w:t>
      </w:r>
      <w:r>
        <w:rPr>
          <w:color w:val="000000"/>
          <w:spacing w:val="0"/>
          <w:w w:val="100"/>
          <w:position w:val="0"/>
        </w:rPr>
        <w:t>民用光学领域</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在安防监控领域，随着高清化、网络化、智能化的逐渐普及，视频监控正步入智能分析的深 度应用阶段，并有赖于安防镜头提供全面的、高清的视频数据以支持信息的准确分析，光学变 焦、大倍率、大广角、小型轻量化等技术广泛使用。智能安防作为关乎国计民生的高科技行业， 整体市场走势与国家经济趋势保持了高度一致。但是，传输、存储、计算能力的提升和部署还需 要时间，高端应用场景需求还有待进一步挖掘，因此，安防镜头市场竞争进一步加剧，高性价比 的产品的销售规模进一步扩大，市场进一步的集中。车载摄像头是</w:t>
      </w:r>
      <w:r>
        <w:rPr>
          <w:color w:val="000000"/>
          <w:spacing w:val="0"/>
          <w:w w:val="100"/>
          <w:position w:val="0"/>
          <w:sz w:val="19"/>
          <w:szCs w:val="19"/>
        </w:rPr>
        <w:t>ADAS</w:t>
      </w:r>
      <w:r>
        <w:rPr>
          <w:color w:val="000000"/>
          <w:spacing w:val="0"/>
          <w:w w:val="100"/>
          <w:position w:val="0"/>
        </w:rPr>
        <w:t>的核心传感器，随着自 动驾驶程度不断提升，汽车对车载摄像头的需求逐步从后视向侧视、环视、前视、内视等多个方 位拓展，车载摄像头的应用将更为广泛。</w:t>
      </w:r>
      <w:r>
        <w:rPr>
          <w:color w:val="000000"/>
          <w:spacing w:val="0"/>
          <w:w w:val="100"/>
          <w:position w:val="0"/>
          <w:sz w:val="19"/>
          <w:szCs w:val="19"/>
        </w:rPr>
        <w:t>5G</w:t>
      </w:r>
      <w:r>
        <w:rPr>
          <w:color w:val="000000"/>
          <w:spacing w:val="0"/>
          <w:w w:val="100"/>
          <w:position w:val="0"/>
        </w:rPr>
        <w:t>、</w:t>
      </w:r>
      <w:r>
        <w:rPr>
          <w:color w:val="000000"/>
          <w:spacing w:val="0"/>
          <w:w w:val="100"/>
          <w:position w:val="0"/>
          <w:sz w:val="19"/>
          <w:szCs w:val="19"/>
        </w:rPr>
        <w:t>AI</w:t>
      </w:r>
      <w:r>
        <w:rPr>
          <w:color w:val="000000"/>
          <w:spacing w:val="0"/>
          <w:w w:val="100"/>
          <w:position w:val="0"/>
        </w:rPr>
        <w:t>等新技术的发展，将推动</w:t>
      </w:r>
      <w:r>
        <w:rPr>
          <w:color w:val="000000"/>
          <w:spacing w:val="0"/>
          <w:w w:val="100"/>
          <w:position w:val="0"/>
          <w:sz w:val="19"/>
          <w:szCs w:val="19"/>
        </w:rPr>
        <w:t>ADAS</w:t>
      </w:r>
      <w:r>
        <w:rPr>
          <w:color w:val="000000"/>
          <w:spacing w:val="0"/>
          <w:w w:val="100"/>
          <w:position w:val="0"/>
        </w:rPr>
        <w:t>、</w:t>
      </w:r>
      <w:r>
        <w:rPr>
          <w:color w:val="000000"/>
          <w:spacing w:val="0"/>
          <w:w w:val="100"/>
          <w:position w:val="0"/>
        </w:rPr>
        <w:t>智能制造等领 域的创新应用，下游应用场景需求将为车载镜头、红外镜头、机器视觉镜头提供广阔的市场空 间。</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随着移动互联网、物联网、云计算、大数据、人工智能为代表的新一代信息技术普及速度不 断加快，人类社会从传统信息社会向智能社会过渡。物联网、人工智能信息系统将视频图像信息 作为重要的数据来源，从而为光学镜头使用场景带来了更大的市场空间。根据</w:t>
      </w:r>
      <w:r>
        <w:rPr>
          <w:color w:val="000000"/>
          <w:spacing w:val="0"/>
          <w:w w:val="100"/>
          <w:position w:val="0"/>
          <w:sz w:val="19"/>
          <w:szCs w:val="19"/>
        </w:rPr>
        <w:t>Gartner</w:t>
      </w:r>
      <w:r>
        <w:rPr>
          <w:color w:val="000000"/>
          <w:spacing w:val="0"/>
          <w:w w:val="100"/>
          <w:position w:val="0"/>
        </w:rPr>
        <w:t>报告显 示，</w:t>
      </w:r>
      <w:r>
        <w:rPr>
          <w:color w:val="000000"/>
          <w:spacing w:val="0"/>
          <w:w w:val="100"/>
          <w:position w:val="0"/>
          <w:sz w:val="19"/>
          <w:szCs w:val="19"/>
        </w:rPr>
        <w:t>2018</w:t>
      </w:r>
      <w:r>
        <w:rPr>
          <w:color w:val="000000"/>
          <w:spacing w:val="0"/>
          <w:w w:val="100"/>
          <w:position w:val="0"/>
        </w:rPr>
        <w:t>年人工智能创造的商业价值预计为</w:t>
      </w:r>
      <w:r>
        <w:rPr>
          <w:color w:val="000000"/>
          <w:spacing w:val="0"/>
          <w:w w:val="100"/>
          <w:position w:val="0"/>
          <w:sz w:val="19"/>
          <w:szCs w:val="19"/>
        </w:rPr>
        <w:t>1.2</w:t>
      </w:r>
      <w:r>
        <w:rPr>
          <w:color w:val="000000"/>
          <w:spacing w:val="0"/>
          <w:w w:val="100"/>
          <w:position w:val="0"/>
        </w:rPr>
        <w:t>万亿美元，同比增长</w:t>
      </w:r>
      <w:r>
        <w:rPr>
          <w:color w:val="000000"/>
          <w:spacing w:val="0"/>
          <w:w w:val="100"/>
          <w:position w:val="0"/>
          <w:sz w:val="19"/>
          <w:szCs w:val="19"/>
        </w:rPr>
        <w:t>70%，2022</w:t>
      </w:r>
      <w:r>
        <w:rPr>
          <w:color w:val="000000"/>
          <w:spacing w:val="0"/>
          <w:w w:val="100"/>
          <w:position w:val="0"/>
        </w:rPr>
        <w:t>年将达到</w:t>
      </w:r>
      <w:r>
        <w:rPr>
          <w:color w:val="000000"/>
          <w:spacing w:val="0"/>
          <w:w w:val="100"/>
          <w:position w:val="0"/>
          <w:sz w:val="19"/>
          <w:szCs w:val="19"/>
        </w:rPr>
        <w:t xml:space="preserve">3.9 </w:t>
      </w:r>
      <w:r>
        <w:rPr>
          <w:color w:val="000000"/>
          <w:spacing w:val="0"/>
          <w:w w:val="100"/>
          <w:position w:val="0"/>
        </w:rPr>
        <w:t>万亿美元。人工智能为保证对信息数据运算的精度和效率，对光学镜头可靠性和成像质量提出更 高的要求，促使镜头企业的技术加速升级。这些技术的普及是一个循序渐进的过程，即由特定场 景到普通场景、由重点部位到众多部位逐渐应用的过程。未来下游新兴应用领域的加速增长将带 动光学镜头行业的快速发展。</w:t>
      </w:r>
    </w:p>
    <w:p>
      <w:pPr>
        <w:pStyle w:val="Style19"/>
        <w:keepNext/>
        <w:keepLines/>
        <w:widowControl w:val="0"/>
        <w:numPr>
          <w:ilvl w:val="0"/>
          <w:numId w:val="1"/>
        </w:numPr>
        <w:shd w:val="clear" w:color="auto" w:fill="auto"/>
        <w:tabs>
          <w:tab w:pos="279" w:val="left"/>
        </w:tabs>
        <w:bidi w:val="0"/>
        <w:spacing w:before="0" w:after="0" w:line="272" w:lineRule="exact"/>
        <w:ind w:left="0" w:right="0" w:firstLine="0"/>
        <w:jc w:val="both"/>
      </w:pPr>
      <w:bookmarkStart w:id="93" w:name="bookmark93"/>
      <w:bookmarkStart w:id="94" w:name="bookmark94"/>
      <w:bookmarkStart w:id="95" w:name="bookmark95"/>
      <w:bookmarkStart w:id="96" w:name="bookmark96"/>
      <w:bookmarkEnd w:id="95"/>
      <w:r>
        <w:rPr>
          <w:color w:val="000000"/>
          <w:spacing w:val="0"/>
          <w:w w:val="100"/>
          <w:position w:val="0"/>
        </w:rPr>
        <w:t>行业主要技术门槛</w:t>
      </w:r>
      <w:bookmarkEnd w:id="93"/>
      <w:bookmarkEnd w:id="94"/>
      <w:bookmarkEnd w:id="96"/>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光学行业是融合了光学技术、机械技术和电子技术等诸多先进科技的技术引领型产业，属于 技术密集型行业。光学镜头产品的研发和设计，需要几何光学、薄膜光学、色度学、热力学、精 密机械、电子技术、计算机技术和光源技术、微显示技术等学科的高度集成；产品的生产过程 中，涉及到芯取、镀膜等精密光学冷加工技术，与生产设备和工艺技术水平的先进程度紧密相 关。</w:t>
      </w:r>
    </w:p>
    <w:p>
      <w:pPr>
        <w:pStyle w:val="Style19"/>
        <w:keepNext/>
        <w:keepLines/>
        <w:widowControl w:val="0"/>
        <w:numPr>
          <w:ilvl w:val="0"/>
          <w:numId w:val="1"/>
        </w:numPr>
        <w:shd w:val="clear" w:color="auto" w:fill="auto"/>
        <w:tabs>
          <w:tab w:pos="279" w:val="left"/>
        </w:tabs>
        <w:bidi w:val="0"/>
        <w:spacing w:before="0" w:after="0" w:line="272" w:lineRule="exact"/>
        <w:ind w:left="0" w:right="0" w:firstLine="0"/>
        <w:jc w:val="both"/>
      </w:pPr>
      <w:bookmarkStart w:id="100" w:name="bookmark100"/>
      <w:bookmarkStart w:id="97" w:name="bookmark97"/>
      <w:bookmarkStart w:id="98" w:name="bookmark98"/>
      <w:bookmarkStart w:id="99" w:name="bookmark99"/>
      <w:bookmarkEnd w:id="99"/>
      <w:r>
        <w:rPr>
          <w:color w:val="000000"/>
          <w:spacing w:val="0"/>
          <w:w w:val="100"/>
          <w:position w:val="0"/>
        </w:rPr>
        <w:t>公司所处的行业地位分析及其变化情况</w:t>
      </w:r>
      <w:bookmarkEnd w:id="100"/>
      <w:bookmarkEnd w:id="97"/>
      <w:bookmarkEnd w:id="98"/>
    </w:p>
    <w:p>
      <w:pPr>
        <w:pStyle w:val="Style2"/>
        <w:keepNext w:val="0"/>
        <w:keepLines w:val="0"/>
        <w:widowControl w:val="0"/>
        <w:shd w:val="clear" w:color="auto" w:fill="auto"/>
        <w:bidi w:val="0"/>
        <w:spacing w:before="0" w:after="0" w:line="283" w:lineRule="exact"/>
        <w:ind w:left="0" w:right="0" w:firstLine="440"/>
        <w:jc w:val="both"/>
      </w:pPr>
      <w:r>
        <w:rPr>
          <w:color w:val="000000"/>
          <w:spacing w:val="0"/>
          <w:w w:val="100"/>
          <w:position w:val="0"/>
        </w:rPr>
        <w:t>公司源于</w:t>
      </w:r>
      <w:r>
        <w:rPr>
          <w:color w:val="000000"/>
          <w:spacing w:val="0"/>
          <w:w w:val="100"/>
          <w:position w:val="0"/>
          <w:sz w:val="19"/>
          <w:szCs w:val="19"/>
        </w:rPr>
        <w:t>1958</w:t>
      </w:r>
      <w:r>
        <w:rPr>
          <w:color w:val="000000"/>
          <w:spacing w:val="0"/>
          <w:w w:val="100"/>
          <w:position w:val="0"/>
        </w:rPr>
        <w:t>年成立的国营八四六一厂，在近半个世纪的发展历程中积累了深厚的光学技 术和丰富的人才资源，在大变倍比变焦镜头、大口径透射镜头等方面拥有多项行业首创技术，具</w:t>
      </w:r>
    </w:p>
    <w:p>
      <w:pPr>
        <w:pStyle w:val="Style47"/>
        <w:keepNext w:val="0"/>
        <w:keepLines w:val="0"/>
        <w:widowControl w:val="0"/>
        <w:shd w:val="clear" w:color="auto" w:fill="auto"/>
        <w:bidi w:val="0"/>
        <w:spacing w:before="0" w:after="0" w:line="240" w:lineRule="auto"/>
        <w:ind w:left="0" w:right="0" w:firstLine="0"/>
        <w:jc w:val="center"/>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508" w:right="1259" w:bottom="1196" w:left="1771" w:header="0" w:footer="768" w:gutter="0"/>
          <w:cols w:space="720"/>
          <w:noEndnote/>
          <w:rtlGutter w:val="0"/>
          <w:docGrid w:linePitch="360"/>
        </w:sectPr>
      </w:pPr>
      <w:r>
        <w:rPr>
          <w:color w:val="000000"/>
          <w:spacing w:val="0"/>
          <w:w w:val="100"/>
          <w:position w:val="0"/>
        </w:rPr>
        <w:t xml:space="preserve">13 </w:t>
      </w:r>
      <w:r>
        <w:rPr>
          <w:b w:val="0"/>
          <w:bCs w:val="0"/>
          <w:color w:val="000000"/>
          <w:spacing w:val="0"/>
          <w:w w:val="100"/>
          <w:position w:val="0"/>
        </w:rPr>
        <w:t xml:space="preserve">/ </w:t>
      </w:r>
      <w:r>
        <w:rPr>
          <w:color w:val="000000"/>
          <w:spacing w:val="0"/>
          <w:w w:val="100"/>
          <w:position w:val="0"/>
        </w:rPr>
        <w:t>232</w:t>
      </w:r>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备全球竞争优势。其中全球首创大口径透射式天文观测镜头的设计与制造技术填补我国天文观 测、空间目标精确定位系统探测能力的空白。</w:t>
      </w:r>
    </w:p>
    <w:p>
      <w:pPr>
        <w:pStyle w:val="Style2"/>
        <w:keepNext w:val="0"/>
        <w:keepLines w:val="0"/>
        <w:widowControl w:val="0"/>
        <w:shd w:val="clear" w:color="auto" w:fill="auto"/>
        <w:bidi w:val="0"/>
        <w:spacing w:before="0" w:after="320" w:line="270" w:lineRule="exact"/>
        <w:ind w:left="0" w:right="0" w:firstLine="440"/>
        <w:jc w:val="left"/>
      </w:pPr>
      <w:r>
        <w:rPr>
          <w:color w:val="000000"/>
          <w:spacing w:val="0"/>
          <w:w w:val="100"/>
          <w:position w:val="0"/>
        </w:rPr>
        <w:t>公司积极探索和践行军民融合的发展道路，实现将定制产品技术融合应用到非定制产品领 域，自</w:t>
      </w:r>
      <w:r>
        <w:rPr>
          <w:color w:val="000000"/>
          <w:spacing w:val="0"/>
          <w:w w:val="100"/>
          <w:position w:val="0"/>
          <w:sz w:val="19"/>
          <w:szCs w:val="19"/>
        </w:rPr>
        <w:t>2005</w:t>
      </w:r>
      <w:r>
        <w:rPr>
          <w:color w:val="000000"/>
          <w:spacing w:val="0"/>
          <w:w w:val="100"/>
          <w:position w:val="0"/>
        </w:rPr>
        <w:t>年正式推出第一款安防监控变焦镜头开始，推动了国内安防监控领域日韩进口镜头 的国产替代过程。公司以自主知识产权的变焦镜头技术取代日本主导的一体机技术方案，研制的 一系列变焦镜头，陆续替代日本产品，保障了中国安防产品的自主及可控。截至报告期末，公司 拥有</w:t>
      </w:r>
      <w:r>
        <w:rPr>
          <w:color w:val="000000"/>
          <w:spacing w:val="0"/>
          <w:w w:val="100"/>
          <w:position w:val="0"/>
          <w:sz w:val="19"/>
          <w:szCs w:val="19"/>
        </w:rPr>
        <w:t>546</w:t>
      </w:r>
      <w:r>
        <w:rPr>
          <w:color w:val="000000"/>
          <w:spacing w:val="0"/>
          <w:w w:val="100"/>
          <w:position w:val="0"/>
        </w:rPr>
        <w:t>项专利，其中发明专利</w:t>
      </w:r>
      <w:r>
        <w:rPr>
          <w:color w:val="000000"/>
          <w:spacing w:val="0"/>
          <w:w w:val="100"/>
          <w:position w:val="0"/>
          <w:sz w:val="19"/>
          <w:szCs w:val="19"/>
        </w:rPr>
        <w:t>232</w:t>
      </w:r>
      <w:r>
        <w:rPr>
          <w:color w:val="000000"/>
          <w:spacing w:val="0"/>
          <w:w w:val="100"/>
          <w:position w:val="0"/>
        </w:rPr>
        <w:t>项，较</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日，新增专利</w:t>
      </w:r>
      <w:r>
        <w:rPr>
          <w:color w:val="000000"/>
          <w:spacing w:val="0"/>
          <w:w w:val="100"/>
          <w:position w:val="0"/>
          <w:sz w:val="19"/>
          <w:szCs w:val="19"/>
        </w:rPr>
        <w:t>91</w:t>
      </w:r>
      <w:r>
        <w:rPr>
          <w:color w:val="000000"/>
          <w:spacing w:val="0"/>
          <w:w w:val="100"/>
          <w:position w:val="0"/>
        </w:rPr>
        <w:t>项，其中新增发明 专利</w:t>
      </w:r>
      <w:r>
        <w:rPr>
          <w:color w:val="000000"/>
          <w:spacing w:val="0"/>
          <w:w w:val="100"/>
          <w:position w:val="0"/>
          <w:sz w:val="19"/>
          <w:szCs w:val="19"/>
        </w:rPr>
        <w:t>26</w:t>
      </w:r>
      <w:r>
        <w:rPr>
          <w:color w:val="000000"/>
          <w:spacing w:val="0"/>
          <w:w w:val="100"/>
          <w:position w:val="0"/>
        </w:rPr>
        <w:t>项。</w:t>
      </w:r>
    </w:p>
    <w:p>
      <w:pPr>
        <w:pStyle w:val="Style19"/>
        <w:keepNext/>
        <w:keepLines/>
        <w:widowControl w:val="0"/>
        <w:numPr>
          <w:ilvl w:val="0"/>
          <w:numId w:val="1"/>
        </w:numPr>
        <w:shd w:val="clear" w:color="auto" w:fill="auto"/>
        <w:bidi w:val="0"/>
        <w:spacing w:before="0" w:after="60" w:line="274" w:lineRule="exact"/>
        <w:ind w:left="0" w:right="0" w:firstLine="0"/>
        <w:jc w:val="left"/>
      </w:pPr>
      <w:bookmarkStart w:id="101" w:name="bookmark101"/>
      <w:bookmarkStart w:id="102" w:name="bookmark102"/>
      <w:bookmarkStart w:id="103" w:name="bookmark103"/>
      <w:bookmarkStart w:id="104" w:name="bookmark104"/>
      <w:bookmarkEnd w:id="103"/>
      <w:r>
        <w:rPr>
          <w:color w:val="000000"/>
          <w:spacing w:val="0"/>
          <w:w w:val="100"/>
          <w:position w:val="0"/>
        </w:rPr>
        <w:t>报告期内新技术、新产业、新业态、新模式的发展情况和未来发展趋势</w:t>
      </w:r>
      <w:bookmarkEnd w:id="101"/>
      <w:bookmarkEnd w:id="102"/>
      <w:bookmarkEnd w:id="104"/>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特种产品应用领域正从机械化和信息化基础上向智能化发展，人工智能的应用正成为国内外 研究的热点领域。智能化集光电传感、高速处理、人工智能于一体，具有记忆、分析、综合能 力。其中，光电系统处于前端感知环节，将受益于装备的智能化趋势而得到更加广泛深入的应 用。</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民用光学镜头不断向高分辨率、大倍率、超广角、小型化、大光圈</w:t>
      </w:r>
      <w:r>
        <w:rPr>
          <w:color w:val="000000"/>
          <w:spacing w:val="0"/>
          <w:w w:val="100"/>
          <w:position w:val="0"/>
          <w:sz w:val="19"/>
          <w:szCs w:val="19"/>
        </w:rPr>
        <w:t>（F</w:t>
      </w:r>
      <w:r>
        <w:rPr>
          <w:color w:val="000000"/>
          <w:spacing w:val="0"/>
          <w:w w:val="100"/>
          <w:position w:val="0"/>
        </w:rPr>
        <w:t>值更小）等方向发 展，进一步拓展了下游市场空间。摄像技术如高清、低照度等的发展使得物联网、人工智能系统 采集更高质量的信息数据，提升系统运行效率和精度。</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3</w:t>
      </w:r>
      <w:r>
        <w:rPr>
          <w:color w:val="000000"/>
          <w:spacing w:val="0"/>
          <w:w w:val="100"/>
          <w:position w:val="0"/>
        </w:rPr>
        <w:t>月，工业和信息化部、国家广播电视总局、中央广播电视总台联合印发了《超高 清视频产业发展行动计划</w:t>
      </w:r>
      <w:r>
        <w:rPr>
          <w:color w:val="000000"/>
          <w:spacing w:val="0"/>
          <w:w w:val="100"/>
          <w:position w:val="0"/>
          <w:sz w:val="19"/>
          <w:szCs w:val="19"/>
        </w:rPr>
        <w:t>（2019-2022</w:t>
      </w:r>
      <w:r>
        <w:rPr>
          <w:color w:val="000000"/>
          <w:spacing w:val="0"/>
          <w:w w:val="100"/>
          <w:position w:val="0"/>
        </w:rPr>
        <w:t>年）》。计划指出按照“</w:t>
      </w:r>
      <w:r>
        <w:rPr>
          <w:color w:val="000000"/>
          <w:spacing w:val="0"/>
          <w:w w:val="100"/>
          <w:position w:val="0"/>
          <w:sz w:val="19"/>
          <w:szCs w:val="19"/>
        </w:rPr>
        <w:t>4K</w:t>
      </w:r>
      <w:r>
        <w:rPr>
          <w:color w:val="000000"/>
          <w:spacing w:val="0"/>
          <w:w w:val="100"/>
          <w:position w:val="0"/>
        </w:rPr>
        <w:t>先行、兼顾</w:t>
      </w:r>
      <w:r>
        <w:rPr>
          <w:color w:val="000000"/>
          <w:spacing w:val="0"/>
          <w:w w:val="100"/>
          <w:position w:val="0"/>
          <w:sz w:val="19"/>
          <w:szCs w:val="19"/>
        </w:rPr>
        <w:t>8K”</w:t>
      </w:r>
      <w:r>
        <w:rPr>
          <w:color w:val="000000"/>
          <w:spacing w:val="0"/>
          <w:w w:val="100"/>
          <w:position w:val="0"/>
        </w:rPr>
        <w:t>的总体技术路 线，大力推进超高清视频产业发展和相关领域的应用。</w:t>
      </w:r>
      <w:r>
        <w:rPr>
          <w:color w:val="000000"/>
          <w:spacing w:val="0"/>
          <w:w w:val="100"/>
          <w:position w:val="0"/>
          <w:sz w:val="19"/>
          <w:szCs w:val="19"/>
        </w:rPr>
        <w:t>2022</w:t>
      </w:r>
      <w:r>
        <w:rPr>
          <w:color w:val="000000"/>
          <w:spacing w:val="0"/>
          <w:w w:val="100"/>
          <w:position w:val="0"/>
        </w:rPr>
        <w:t>年，我国超高清视频产业总体规模 将超过</w:t>
      </w:r>
      <w:r>
        <w:rPr>
          <w:color w:val="000000"/>
          <w:spacing w:val="0"/>
          <w:w w:val="100"/>
          <w:position w:val="0"/>
          <w:sz w:val="19"/>
          <w:szCs w:val="19"/>
        </w:rPr>
        <w:t>4</w:t>
      </w:r>
      <w:r>
        <w:rPr>
          <w:color w:val="000000"/>
          <w:spacing w:val="0"/>
          <w:w w:val="100"/>
          <w:position w:val="0"/>
        </w:rPr>
        <w:t>万亿元，超高清视频用户数达到</w:t>
      </w:r>
      <w:r>
        <w:rPr>
          <w:color w:val="000000"/>
          <w:spacing w:val="0"/>
          <w:w w:val="100"/>
          <w:position w:val="0"/>
          <w:sz w:val="19"/>
          <w:szCs w:val="19"/>
        </w:rPr>
        <w:t>2</w:t>
      </w:r>
      <w:r>
        <w:rPr>
          <w:color w:val="000000"/>
          <w:spacing w:val="0"/>
          <w:w w:val="100"/>
          <w:position w:val="0"/>
        </w:rPr>
        <w:t>亿，</w:t>
      </w:r>
      <w:r>
        <w:rPr>
          <w:color w:val="000000"/>
          <w:spacing w:val="0"/>
          <w:w w:val="100"/>
          <w:position w:val="0"/>
          <w:sz w:val="19"/>
          <w:szCs w:val="19"/>
        </w:rPr>
        <w:t>4K</w:t>
      </w:r>
      <w:r>
        <w:rPr>
          <w:color w:val="000000"/>
          <w:spacing w:val="0"/>
          <w:w w:val="100"/>
          <w:position w:val="0"/>
        </w:rPr>
        <w:t>产业生态体系基本完善，</w:t>
      </w:r>
      <w:r>
        <w:rPr>
          <w:color w:val="000000"/>
          <w:spacing w:val="0"/>
          <w:w w:val="100"/>
          <w:position w:val="0"/>
          <w:sz w:val="19"/>
          <w:szCs w:val="19"/>
        </w:rPr>
        <w:t>8K</w:t>
      </w:r>
      <w:r>
        <w:rPr>
          <w:color w:val="000000"/>
          <w:spacing w:val="0"/>
          <w:w w:val="100"/>
          <w:position w:val="0"/>
        </w:rPr>
        <w:t>关键技术产品研 发和产业化取得突破。实现在文教娱乐、安防监控、医疗健康、智能交通、工业制造等领域实现 超高清视频的规模化应用。并将支持超高清影视摄像机、极低照度摄像机等视频采集设备研发， 加快推动行业专用系统设备的产业化作为阶段重点任务。其中明确指出安防行业是</w:t>
      </w:r>
      <w:r>
        <w:rPr>
          <w:color w:val="000000"/>
          <w:spacing w:val="0"/>
          <w:w w:val="100"/>
          <w:position w:val="0"/>
          <w:sz w:val="19"/>
          <w:szCs w:val="19"/>
        </w:rPr>
        <w:t>4K</w:t>
      </w:r>
      <w:r>
        <w:rPr>
          <w:color w:val="000000"/>
          <w:spacing w:val="0"/>
          <w:w w:val="100"/>
          <w:position w:val="0"/>
        </w:rPr>
        <w:t>摄像头的 主要应用领域，应重点发展超高清摄像头的规模应用。推进安防监控系统的升级改造，支持发展 基于超高清视频的人脸识别、行为识别、目标分类等人工智能算法，提升监控范围、识别效率及 准确率，打造一批智能超高清安防监控应用试点。</w:t>
      </w:r>
    </w:p>
    <w:p>
      <w:pPr>
        <w:pStyle w:val="Style2"/>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但是，传输、存储、计算能力的提升和部署还需要时间，高端应用场景需求还有待进一步挖 掘，因此，安防镜头市场竞争进一步加剧，高性价比的产品的销售规模进一步扩大，市场进一步 的集中。</w:t>
      </w:r>
    </w:p>
    <w:p>
      <w:pPr>
        <w:pStyle w:val="Style2"/>
        <w:keepNext w:val="0"/>
        <w:keepLines w:val="0"/>
        <w:widowControl w:val="0"/>
        <w:shd w:val="clear" w:color="auto" w:fill="auto"/>
        <w:bidi w:val="0"/>
        <w:spacing w:before="0" w:after="0" w:line="266" w:lineRule="auto"/>
        <w:ind w:left="0" w:right="0" w:firstLine="0"/>
        <w:jc w:val="left"/>
      </w:pPr>
      <w:bookmarkStart w:id="105" w:name="bookmark105"/>
      <w:r>
        <w:rPr>
          <w:rFonts w:ascii="Calibri" w:eastAsia="Calibri" w:hAnsi="Calibri" w:cs="Calibri"/>
          <w:b/>
          <w:bCs/>
          <w:color w:val="000000"/>
          <w:spacing w:val="0"/>
          <w:w w:val="100"/>
          <w:position w:val="0"/>
          <w:sz w:val="20"/>
          <w:szCs w:val="20"/>
        </w:rPr>
        <w:t>（</w:t>
      </w:r>
      <w:bookmarkEnd w:id="105"/>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核心技术与研发进展</w:t>
      </w:r>
    </w:p>
    <w:p>
      <w:pPr>
        <w:pStyle w:val="Style2"/>
        <w:keepNext w:val="0"/>
        <w:keepLines w:val="0"/>
        <w:widowControl w:val="0"/>
        <w:numPr>
          <w:ilvl w:val="0"/>
          <w:numId w:val="3"/>
        </w:numPr>
        <w:shd w:val="clear" w:color="auto" w:fill="auto"/>
        <w:bidi w:val="0"/>
        <w:spacing w:before="0" w:after="320" w:line="274" w:lineRule="exact"/>
        <w:ind w:left="0" w:right="0" w:firstLine="0"/>
        <w:jc w:val="left"/>
      </w:pPr>
      <w:bookmarkStart w:id="106" w:name="bookmark106"/>
      <w:bookmarkEnd w:id="106"/>
      <w:r>
        <w:rPr>
          <w:b/>
          <w:bCs/>
          <w:color w:val="000000"/>
          <w:spacing w:val="0"/>
          <w:w w:val="100"/>
          <w:position w:val="0"/>
        </w:rPr>
        <w:t>核心技术及其先进性以及报告期内的变化情况</w:t>
      </w:r>
    </w:p>
    <w:tbl>
      <w:tblPr>
        <w:tblOverlap w:val="never"/>
        <w:jc w:val="center"/>
        <w:tblLayout w:type="fixed"/>
      </w:tblPr>
      <w:tblGrid>
        <w:gridCol w:w="538"/>
        <w:gridCol w:w="1070"/>
        <w:gridCol w:w="3864"/>
        <w:gridCol w:w="1920"/>
        <w:gridCol w:w="1445"/>
      </w:tblGrid>
      <w:tr>
        <w:trPr>
          <w:trHeight w:val="581" w:hRule="exact"/>
        </w:trPr>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200" w:after="0" w:line="240" w:lineRule="auto"/>
              <w:ind w:left="0" w:right="0" w:firstLine="0"/>
              <w:jc w:val="right"/>
            </w:pPr>
            <w:r>
              <w:rPr>
                <w:color w:val="000000"/>
                <w:spacing w:val="0"/>
                <w:w w:val="100"/>
                <w:position w:val="0"/>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技术名称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技术先进性理由及依据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核心技术在公司现 有产品的应用情况</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技术来源</w:t>
            </w:r>
          </w:p>
        </w:tc>
      </w:tr>
      <w:tr>
        <w:trPr>
          <w:trHeight w:val="273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大口径透 射式天文 观测镜头 的设计与 制造技术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衡量该核心技术的关键指标在最大口径 和最大相对孔径，公司基于该技术研制 的透射式望远镜头最大口径达</w:t>
            </w:r>
            <w:r>
              <w:rPr>
                <w:color w:val="000000"/>
                <w:spacing w:val="0"/>
                <w:w w:val="100"/>
                <w:position w:val="0"/>
                <w:sz w:val="19"/>
                <w:szCs w:val="19"/>
              </w:rPr>
              <w:t>700mm，</w:t>
            </w:r>
            <w:r>
              <w:rPr>
                <w:color w:val="000000"/>
                <w:spacing w:val="0"/>
                <w:w w:val="100"/>
                <w:position w:val="0"/>
              </w:rPr>
              <w:t>最 大相对孔径达</w:t>
            </w:r>
            <w:r>
              <w:rPr>
                <w:color w:val="000000"/>
                <w:spacing w:val="0"/>
                <w:w w:val="100"/>
                <w:position w:val="0"/>
                <w:sz w:val="19"/>
                <w:szCs w:val="19"/>
              </w:rPr>
              <w:t>1:0.8</w:t>
            </w:r>
            <w:r>
              <w:rPr>
                <w:color w:val="000000"/>
                <w:spacing w:val="0"/>
                <w:w w:val="100"/>
                <w:position w:val="0"/>
              </w:rPr>
              <w:t>。承担国家重点研发 计划，设计一米级透射式望远镜，而同行 业企业研制的透射式镜头最大口径普遍 不超过</w:t>
            </w:r>
            <w:r>
              <w:rPr>
                <w:color w:val="000000"/>
                <w:spacing w:val="0"/>
                <w:w w:val="100"/>
                <w:position w:val="0"/>
                <w:sz w:val="19"/>
                <w:szCs w:val="19"/>
              </w:rPr>
              <w:t>250mm</w:t>
            </w:r>
            <w:r>
              <w:rPr>
                <w:color w:val="000000"/>
                <w:spacing w:val="0"/>
                <w:w w:val="100"/>
                <w:position w:val="0"/>
                <w:sz w:val="19"/>
                <w:szCs w:val="19"/>
              </w:rPr>
              <w:t>，</w:t>
            </w:r>
            <w:r>
              <w:rPr>
                <w:color w:val="000000"/>
                <w:spacing w:val="0"/>
                <w:w w:val="100"/>
                <w:position w:val="0"/>
              </w:rPr>
              <w:t xml:space="preserve">最大相对孔径普遍在 </w:t>
            </w:r>
            <w:r>
              <w:rPr>
                <w:color w:val="000000"/>
                <w:spacing w:val="0"/>
                <w:w w:val="100"/>
                <w:position w:val="0"/>
                <w:sz w:val="19"/>
                <w:szCs w:val="19"/>
              </w:rPr>
              <w:t>1:1.2</w:t>
            </w:r>
            <w:r>
              <w:rPr>
                <w:color w:val="000000"/>
                <w:spacing w:val="0"/>
                <w:w w:val="100"/>
                <w:position w:val="0"/>
              </w:rPr>
              <w:t>。</w:t>
            </w:r>
          </w:p>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从上述指标来看，公司该项核心技术处 于国际先进水平。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定制产品，主要应 用于公司航天工程 系列镜头，广泛应 用于“神舟系 列”、“嫦娥探 月，，、“神舟</w:t>
            </w:r>
            <w:r>
              <w:rPr>
                <w:color w:val="000000"/>
                <w:spacing w:val="0"/>
                <w:w w:val="100"/>
                <w:position w:val="0"/>
                <w:sz w:val="19"/>
                <w:szCs w:val="19"/>
              </w:rPr>
              <w:t>9</w:t>
            </w:r>
            <w:r>
              <w:rPr>
                <w:color w:val="000000"/>
                <w:spacing w:val="0"/>
                <w:w w:val="100"/>
                <w:position w:val="0"/>
              </w:rPr>
              <w:t>号 和天宫</w:t>
            </w:r>
            <w:r>
              <w:rPr>
                <w:color w:val="000000"/>
                <w:spacing w:val="0"/>
                <w:w w:val="100"/>
                <w:position w:val="0"/>
                <w:sz w:val="19"/>
                <w:szCs w:val="19"/>
              </w:rPr>
              <w:t>1</w:t>
            </w:r>
            <w:r>
              <w:rPr>
                <w:color w:val="000000"/>
                <w:spacing w:val="0"/>
                <w:w w:val="100"/>
                <w:position w:val="0"/>
              </w:rPr>
              <w:t>号对接” 等重大航天工程。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r>
      <w:tr>
        <w:trPr>
          <w:trHeight w:val="110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复杂变焦 光学系统 设计技术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7" w:lineRule="exact"/>
              <w:ind w:left="0" w:right="0" w:firstLine="0"/>
              <w:jc w:val="both"/>
            </w:pPr>
            <w:r>
              <w:rPr>
                <w:color w:val="000000"/>
                <w:spacing w:val="0"/>
                <w:w w:val="100"/>
                <w:position w:val="0"/>
              </w:rPr>
              <w:t xml:space="preserve">衡量该核心技术的关键指标在变焦镜头 的变焦倍数和焦距，公司基于该技术开 发的变焦光学系统最大变焦倍数大于 </w:t>
            </w:r>
            <w:r>
              <w:rPr>
                <w:color w:val="000000"/>
                <w:spacing w:val="0"/>
                <w:w w:val="100"/>
                <w:position w:val="0"/>
                <w:sz w:val="19"/>
                <w:szCs w:val="19"/>
              </w:rPr>
              <w:t>60x</w:t>
            </w:r>
            <w:r>
              <w:rPr>
                <w:color w:val="000000"/>
                <w:spacing w:val="0"/>
                <w:w w:val="100"/>
                <w:position w:val="0"/>
              </w:rPr>
              <w:t>、</w:t>
            </w:r>
            <w:r>
              <w:rPr>
                <w:color w:val="000000"/>
                <w:spacing w:val="0"/>
                <w:w w:val="100"/>
                <w:position w:val="0"/>
              </w:rPr>
              <w:t>最长焦距达</w:t>
            </w:r>
            <w:r>
              <w:rPr>
                <w:color w:val="000000"/>
                <w:spacing w:val="0"/>
                <w:w w:val="100"/>
                <w:position w:val="0"/>
                <w:sz w:val="19"/>
                <w:szCs w:val="19"/>
              </w:rPr>
              <w:t>2000mm，60x</w:t>
            </w:r>
            <w:r>
              <w:rPr>
                <w:color w:val="000000"/>
                <w:spacing w:val="0"/>
                <w:w w:val="100"/>
                <w:position w:val="0"/>
              </w:rPr>
              <w:t>变焦镜头</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sz w:val="19"/>
                <w:szCs w:val="19"/>
              </w:rPr>
              <w:t>1</w:t>
            </w:r>
            <w:r>
              <w:rPr>
                <w:color w:val="000000"/>
                <w:spacing w:val="0"/>
                <w:w w:val="100"/>
                <w:position w:val="0"/>
              </w:rPr>
              <w:t>、定制产品，主要 应用于公司电视跟 踪系列镜头、红外 探测系列镜头、边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r>
    </w:tbl>
    <w:p>
      <w:pPr>
        <w:spacing w:lineRule="exact" w:line="1"/>
        <w:rPr>
          <w:sz w:val="2"/>
          <w:szCs w:val="2"/>
        </w:rPr>
      </w:pPr>
      <w:r>
        <w:br w:type="page"/>
      </w:r>
    </w:p>
    <w:tbl>
      <w:tblPr>
        <w:tblOverlap w:val="never"/>
        <w:jc w:val="center"/>
        <w:tblLayout w:type="fixed"/>
      </w:tblPr>
      <w:tblGrid>
        <w:gridCol w:w="538"/>
        <w:gridCol w:w="1070"/>
        <w:gridCol w:w="3864"/>
        <w:gridCol w:w="1920"/>
        <w:gridCol w:w="1445"/>
      </w:tblGrid>
      <w:tr>
        <w:trPr>
          <w:trHeight w:val="581" w:hRule="exact"/>
        </w:trPr>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技术名称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技术先进性理由及依据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核心技术在公司现 有产品的应用情况</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技术来源</w:t>
            </w:r>
          </w:p>
        </w:tc>
      </w:tr>
      <w:tr>
        <w:trPr>
          <w:trHeight w:val="16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用于国内边海防项目，国内同行业企业 变焦光学系统变焦倍数普遍在</w:t>
            </w:r>
            <w:r>
              <w:rPr>
                <w:color w:val="000000"/>
                <w:spacing w:val="0"/>
                <w:w w:val="100"/>
                <w:position w:val="0"/>
                <w:sz w:val="19"/>
                <w:szCs w:val="19"/>
              </w:rPr>
              <w:t>33x，</w:t>
            </w:r>
            <w:r>
              <w:rPr>
                <w:color w:val="000000"/>
                <w:spacing w:val="0"/>
                <w:w w:val="100"/>
                <w:position w:val="0"/>
              </w:rPr>
              <w:t xml:space="preserve">焦距 </w:t>
            </w:r>
            <w:r>
              <w:rPr>
                <w:color w:val="000000"/>
                <w:spacing w:val="0"/>
                <w:w w:val="100"/>
                <w:position w:val="0"/>
                <w:sz w:val="19"/>
                <w:szCs w:val="19"/>
              </w:rPr>
              <w:t>300mm</w:t>
            </w:r>
            <w:r>
              <w:rPr>
                <w:color w:val="000000"/>
                <w:spacing w:val="0"/>
                <w:w w:val="100"/>
                <w:position w:val="0"/>
              </w:rPr>
              <w:t xml:space="preserve">以下，在高变倍比、长焦距的变焦 镜头领域公司与日本企业大致处于同一 技术水平，领先于国内同行业企业。完成 </w:t>
            </w:r>
            <w:r>
              <w:rPr>
                <w:color w:val="000000"/>
                <w:spacing w:val="0"/>
                <w:w w:val="100"/>
                <w:position w:val="0"/>
                <w:sz w:val="19"/>
                <w:szCs w:val="19"/>
              </w:rPr>
              <w:t>10K</w:t>
            </w:r>
            <w:r>
              <w:rPr>
                <w:color w:val="000000"/>
                <w:spacing w:val="0"/>
                <w:w w:val="100"/>
                <w:position w:val="0"/>
              </w:rPr>
              <w:t>超高清连续变焦镜头的设计。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海防周界监视系 统。</w:t>
            </w:r>
            <w:r>
              <w:rPr>
                <w:color w:val="000000"/>
                <w:spacing w:val="0"/>
                <w:w w:val="100"/>
                <w:position w:val="0"/>
                <w:sz w:val="19"/>
                <w:szCs w:val="19"/>
              </w:rPr>
              <w:t>2</w:t>
            </w:r>
            <w:r>
              <w:rPr>
                <w:color w:val="000000"/>
                <w:spacing w:val="0"/>
                <w:w w:val="100"/>
                <w:position w:val="0"/>
              </w:rPr>
              <w:t>、高清安防监 控镜头、大广角安 防监控镜头、大光 圈安防监控镜头。</w:t>
            </w:r>
          </w:p>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sz w:val="19"/>
                <w:szCs w:val="19"/>
              </w:rPr>
              <w:t>3</w:t>
            </w:r>
            <w:r>
              <w:rPr>
                <w:color w:val="000000"/>
                <w:spacing w:val="0"/>
                <w:w w:val="100"/>
                <w:position w:val="0"/>
              </w:rPr>
              <w:t>、红外镜头。</w:t>
            </w: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多光谱共 口径镜头 的研制生 产技术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衡量该核心技术的关键指标在共口径镜 头的光谱范围、最大口径和焦距等，目前 公司基于该技术开发的多光谱共口径镜 头最大口径可提升至</w:t>
            </w:r>
            <w:r>
              <w:rPr>
                <w:color w:val="000000"/>
                <w:spacing w:val="0"/>
                <w:w w:val="100"/>
                <w:position w:val="0"/>
                <w:sz w:val="19"/>
                <w:szCs w:val="19"/>
              </w:rPr>
              <w:t>200mm，</w:t>
            </w:r>
            <w:r>
              <w:rPr>
                <w:color w:val="000000"/>
                <w:spacing w:val="0"/>
                <w:w w:val="100"/>
                <w:position w:val="0"/>
              </w:rPr>
              <w:t xml:space="preserve">最长焦距达 </w:t>
            </w:r>
            <w:r>
              <w:rPr>
                <w:color w:val="000000"/>
                <w:spacing w:val="0"/>
                <w:w w:val="100"/>
                <w:position w:val="0"/>
                <w:sz w:val="19"/>
                <w:szCs w:val="19"/>
              </w:rPr>
              <w:t>800mm，</w:t>
            </w:r>
            <w:r>
              <w:rPr>
                <w:color w:val="000000"/>
                <w:spacing w:val="0"/>
                <w:w w:val="100"/>
                <w:position w:val="0"/>
              </w:rPr>
              <w:t>光谱范围涵盖可见光到中波红 夕卜，而国内同行业企业生产的镜头光谱 范围普遍涵盖可见光到近红外，口径小 于</w:t>
            </w:r>
            <w:r>
              <w:rPr>
                <w:color w:val="000000"/>
                <w:spacing w:val="0"/>
                <w:w w:val="100"/>
                <w:position w:val="0"/>
                <w:sz w:val="19"/>
                <w:szCs w:val="19"/>
              </w:rPr>
              <w:t>60mm，</w:t>
            </w:r>
            <w:r>
              <w:rPr>
                <w:color w:val="000000"/>
                <w:spacing w:val="0"/>
                <w:w w:val="100"/>
                <w:position w:val="0"/>
              </w:rPr>
              <w:t>焦距小于</w:t>
            </w:r>
            <w:r>
              <w:rPr>
                <w:color w:val="000000"/>
                <w:spacing w:val="0"/>
                <w:w w:val="100"/>
                <w:position w:val="0"/>
                <w:sz w:val="19"/>
                <w:szCs w:val="19"/>
              </w:rPr>
              <w:t>300mm</w:t>
            </w:r>
            <w:r>
              <w:rPr>
                <w:color w:val="000000"/>
                <w:spacing w:val="0"/>
                <w:w w:val="100"/>
                <w:position w:val="0"/>
              </w:rPr>
              <w:t>。</w:t>
            </w:r>
            <w:r>
              <w:rPr>
                <w:color w:val="000000"/>
                <w:spacing w:val="0"/>
                <w:w w:val="100"/>
                <w:position w:val="0"/>
              </w:rPr>
              <w:t>公司该项核心 技术处于国内领先水平。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sz w:val="19"/>
                <w:szCs w:val="19"/>
              </w:rPr>
              <w:t>1</w:t>
            </w:r>
            <w:r>
              <w:rPr>
                <w:color w:val="000000"/>
                <w:spacing w:val="0"/>
                <w:w w:val="100"/>
                <w:position w:val="0"/>
              </w:rPr>
              <w:t>、定制产品，主要 应用于公司光电吊 舱系列镜头、舰载 工程系列镜头。</w:t>
            </w:r>
            <w:r>
              <w:rPr>
                <w:color w:val="000000"/>
                <w:spacing w:val="0"/>
                <w:w w:val="100"/>
                <w:position w:val="0"/>
                <w:sz w:val="19"/>
                <w:szCs w:val="19"/>
              </w:rPr>
              <w:t>2</w:t>
            </w:r>
            <w:r>
              <w:rPr>
                <w:color w:val="000000"/>
                <w:spacing w:val="0"/>
                <w:w w:val="100"/>
                <w:position w:val="0"/>
              </w:rPr>
              <w:t>、 红外镜头。</w:t>
            </w:r>
            <w:r>
              <w:rPr>
                <w:color w:val="000000"/>
                <w:spacing w:val="0"/>
                <w:w w:val="100"/>
                <w:position w:val="0"/>
                <w:sz w:val="19"/>
                <w:szCs w:val="19"/>
              </w:rPr>
              <w:t>3</w:t>
            </w:r>
            <w:r>
              <w:rPr>
                <w:color w:val="000000"/>
                <w:spacing w:val="0"/>
                <w:w w:val="100"/>
                <w:position w:val="0"/>
              </w:rPr>
              <w:t>、车载 镜头。</w:t>
            </w:r>
            <w:r>
              <w:rPr>
                <w:color w:val="000000"/>
                <w:spacing w:val="0"/>
                <w:w w:val="100"/>
                <w:position w:val="0"/>
                <w:sz w:val="19"/>
                <w:szCs w:val="19"/>
              </w:rPr>
              <w:t>4</w:t>
            </w:r>
            <w:r>
              <w:rPr>
                <w:color w:val="000000"/>
                <w:spacing w:val="0"/>
                <w:w w:val="100"/>
                <w:position w:val="0"/>
              </w:rPr>
              <w:t>、高清安防 监控镜头、大广角 安防监控镜头、大 光圈安防监控镜 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r>
      <w:tr>
        <w:trPr>
          <w:trHeight w:val="249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小型化定 变焦非球 面镜头的 设计及自 动化生产 技术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小型化定变焦非球面镜头采用自动化生 产技术可以大幅提升镜头生产效率和精 度，目前国内同行业企业中仅少数几家 企业具备自动化生产能力，国际上日韩 企业极少涉足该类镜头的生产，公司该 项技术处于国内先进水平。</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sz w:val="19"/>
                <w:szCs w:val="19"/>
              </w:rPr>
              <w:t>1</w:t>
            </w:r>
            <w:r>
              <w:rPr>
                <w:color w:val="000000"/>
                <w:spacing w:val="0"/>
                <w:w w:val="100"/>
                <w:position w:val="0"/>
              </w:rPr>
              <w:t>、定制产品，主要 应用于公司定制产 品中的空间飞行器 系列镜头、弹载系 列镜头、火箭专用 系列镜头、红外探 测系列镜头。</w:t>
            </w:r>
            <w:r>
              <w:rPr>
                <w:color w:val="000000"/>
                <w:spacing w:val="0"/>
                <w:w w:val="100"/>
                <w:position w:val="0"/>
                <w:sz w:val="19"/>
                <w:szCs w:val="19"/>
              </w:rPr>
              <w:t>2</w:t>
            </w:r>
            <w:r>
              <w:rPr>
                <w:color w:val="000000"/>
                <w:spacing w:val="0"/>
                <w:w w:val="100"/>
                <w:position w:val="0"/>
              </w:rPr>
              <w:t>、高 清安防监控镜头。</w:t>
            </w:r>
          </w:p>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sz w:val="19"/>
                <w:szCs w:val="19"/>
              </w:rPr>
              <w:t>3</w:t>
            </w:r>
            <w:r>
              <w:rPr>
                <w:color w:val="000000"/>
                <w:spacing w:val="0"/>
                <w:w w:val="100"/>
                <w:position w:val="0"/>
              </w:rPr>
              <w:t>、红外镜头。</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r>
    </w:tbl>
    <w:p>
      <w:pPr>
        <w:widowControl w:val="0"/>
        <w:spacing w:after="299" w:line="1" w:lineRule="exact"/>
      </w:pPr>
    </w:p>
    <w:p>
      <w:pPr>
        <w:pStyle w:val="Style19"/>
        <w:keepNext/>
        <w:keepLines/>
        <w:widowControl w:val="0"/>
        <w:numPr>
          <w:ilvl w:val="0"/>
          <w:numId w:val="3"/>
        </w:numPr>
        <w:shd w:val="clear" w:color="auto" w:fill="auto"/>
        <w:bidi w:val="0"/>
        <w:spacing w:before="0" w:after="60" w:line="279" w:lineRule="exact"/>
        <w:ind w:left="0" w:right="0" w:firstLine="0"/>
        <w:jc w:val="both"/>
      </w:pPr>
      <w:bookmarkStart w:id="107" w:name="bookmark107"/>
      <w:bookmarkStart w:id="108" w:name="bookmark108"/>
      <w:bookmarkStart w:id="109" w:name="bookmark109"/>
      <w:bookmarkStart w:id="110" w:name="bookmark110"/>
      <w:bookmarkEnd w:id="109"/>
      <w:r>
        <w:rPr>
          <w:color w:val="000000"/>
          <w:spacing w:val="0"/>
          <w:w w:val="100"/>
          <w:position w:val="0"/>
        </w:rPr>
        <w:t>报告期内获得的研发成果</w:t>
      </w:r>
      <w:bookmarkEnd w:id="107"/>
      <w:bookmarkEnd w:id="108"/>
      <w:bookmarkEnd w:id="110"/>
    </w:p>
    <w:p>
      <w:pPr>
        <w:pStyle w:val="Style2"/>
        <w:keepNext w:val="0"/>
        <w:keepLines w:val="0"/>
        <w:widowControl w:val="0"/>
        <w:numPr>
          <w:ilvl w:val="0"/>
          <w:numId w:val="5"/>
        </w:numPr>
        <w:shd w:val="clear" w:color="auto" w:fill="auto"/>
        <w:tabs>
          <w:tab w:pos="866" w:val="left"/>
        </w:tabs>
        <w:bidi w:val="0"/>
        <w:spacing w:before="0" w:after="0" w:line="279" w:lineRule="exact"/>
        <w:ind w:left="0" w:right="0" w:firstLine="440"/>
        <w:jc w:val="both"/>
      </w:pPr>
      <w:bookmarkStart w:id="111" w:name="bookmark111"/>
      <w:bookmarkEnd w:id="111"/>
      <w:r>
        <w:rPr>
          <w:color w:val="000000"/>
          <w:spacing w:val="0"/>
          <w:w w:val="100"/>
          <w:position w:val="0"/>
        </w:rPr>
        <w:t>大口径透射式天文观测镜头的技术突破：承担国家重点研发计划“大科学装置前沿研</w:t>
      </w:r>
    </w:p>
    <w:p>
      <w:pPr>
        <w:pStyle w:val="Style2"/>
        <w:keepNext w:val="0"/>
        <w:keepLines w:val="0"/>
        <w:widowControl w:val="0"/>
        <w:shd w:val="clear" w:color="auto" w:fill="auto"/>
        <w:bidi w:val="0"/>
        <w:spacing w:before="0" w:after="0" w:line="279" w:lineRule="exact"/>
        <w:ind w:left="0" w:right="0" w:firstLine="0"/>
        <w:jc w:val="both"/>
      </w:pPr>
      <w:r>
        <w:rPr>
          <w:color w:val="000000"/>
          <w:spacing w:val="0"/>
          <w:w w:val="100"/>
          <w:position w:val="0"/>
        </w:rPr>
        <w:t>究”重点专项“高海拔地区科研及科普双重功能一米级光学天文望远镜建设”项目，研制世界最 大口径的折射式望远镜；完成大口径折反射式</w:t>
      </w:r>
      <w:r>
        <w:rPr>
          <w:color w:val="000000"/>
          <w:spacing w:val="0"/>
          <w:w w:val="100"/>
          <w:position w:val="0"/>
          <w:sz w:val="19"/>
          <w:szCs w:val="19"/>
        </w:rPr>
        <w:t>10K</w:t>
      </w:r>
      <w:r>
        <w:rPr>
          <w:color w:val="000000"/>
          <w:spacing w:val="0"/>
          <w:w w:val="100"/>
          <w:position w:val="0"/>
        </w:rPr>
        <w:t>超高清天文望远镜的研制。</w:t>
      </w:r>
    </w:p>
    <w:p>
      <w:pPr>
        <w:pStyle w:val="Style2"/>
        <w:keepNext w:val="0"/>
        <w:keepLines w:val="0"/>
        <w:widowControl w:val="0"/>
        <w:numPr>
          <w:ilvl w:val="0"/>
          <w:numId w:val="5"/>
        </w:numPr>
        <w:shd w:val="clear" w:color="auto" w:fill="auto"/>
        <w:tabs>
          <w:tab w:pos="877" w:val="left"/>
        </w:tabs>
        <w:bidi w:val="0"/>
        <w:spacing w:before="0" w:after="0" w:line="279" w:lineRule="exact"/>
        <w:ind w:left="0" w:right="0" w:firstLine="440"/>
        <w:jc w:val="left"/>
      </w:pPr>
      <w:bookmarkStart w:id="112" w:name="bookmark112"/>
      <w:bookmarkEnd w:id="112"/>
      <w:r>
        <w:rPr>
          <w:color w:val="000000"/>
          <w:spacing w:val="0"/>
          <w:w w:val="100"/>
          <w:position w:val="0"/>
        </w:rPr>
        <w:t>复杂变焦光学系统的技术突破：完成</w:t>
      </w:r>
      <w:r>
        <w:rPr>
          <w:color w:val="000000"/>
          <w:spacing w:val="0"/>
          <w:w w:val="100"/>
          <w:position w:val="0"/>
          <w:sz w:val="19"/>
          <w:szCs w:val="19"/>
        </w:rPr>
        <w:t>10K</w:t>
      </w:r>
      <w:r>
        <w:rPr>
          <w:color w:val="000000"/>
          <w:spacing w:val="0"/>
          <w:w w:val="100"/>
          <w:position w:val="0"/>
        </w:rPr>
        <w:t>超高清连续变焦镜头的设计，大幅提升变焦镜 头的分辨率；完成轻量化特种一体机变焦</w:t>
      </w:r>
      <w:r>
        <w:rPr>
          <w:color w:val="000000"/>
          <w:spacing w:val="0"/>
          <w:w w:val="100"/>
          <w:position w:val="0"/>
          <w:sz w:val="19"/>
          <w:szCs w:val="19"/>
        </w:rPr>
        <w:t xml:space="preserve">(30 </w:t>
      </w:r>
      <w:r>
        <w:rPr>
          <w:color w:val="000000"/>
          <w:spacing w:val="0"/>
          <w:w w:val="100"/>
          <w:position w:val="0"/>
          <w:sz w:val="19"/>
          <w:szCs w:val="19"/>
        </w:rPr>
        <w:t>x)</w:t>
      </w:r>
      <w:r>
        <w:rPr>
          <w:color w:val="000000"/>
          <w:spacing w:val="0"/>
          <w:w w:val="100"/>
          <w:position w:val="0"/>
        </w:rPr>
        <w:t>镜头的研制，重量减轻</w:t>
      </w:r>
      <w:r>
        <w:rPr>
          <w:color w:val="000000"/>
          <w:spacing w:val="0"/>
          <w:w w:val="100"/>
          <w:position w:val="0"/>
          <w:sz w:val="19"/>
          <w:szCs w:val="19"/>
        </w:rPr>
        <w:t>20-30%；</w:t>
      </w:r>
      <w:r>
        <w:rPr>
          <w:color w:val="000000"/>
          <w:spacing w:val="0"/>
          <w:w w:val="100"/>
          <w:position w:val="0"/>
        </w:rPr>
        <w:t>完成日夜共 焦一体机的研制，提高使用寿命及环境适用性；完成红外制冷高倍率</w:t>
      </w:r>
      <w:r>
        <w:rPr>
          <w:color w:val="000000"/>
          <w:spacing w:val="0"/>
          <w:w w:val="100"/>
          <w:position w:val="0"/>
          <w:sz w:val="19"/>
          <w:szCs w:val="19"/>
        </w:rPr>
        <w:t>(</w:t>
      </w:r>
      <w:r>
        <w:rPr>
          <w:color w:val="000000"/>
          <w:spacing w:val="0"/>
          <w:w w:val="100"/>
          <w:position w:val="0"/>
          <w:sz w:val="19"/>
          <w:szCs w:val="19"/>
        </w:rPr>
        <w:t>50x)</w:t>
      </w:r>
      <w:r>
        <w:rPr>
          <w:color w:val="000000"/>
          <w:spacing w:val="0"/>
          <w:w w:val="100"/>
          <w:position w:val="0"/>
        </w:rPr>
        <w:t>镜头的研制。</w:t>
      </w:r>
    </w:p>
    <w:p>
      <w:pPr>
        <w:pStyle w:val="Style2"/>
        <w:keepNext w:val="0"/>
        <w:keepLines w:val="0"/>
        <w:widowControl w:val="0"/>
        <w:numPr>
          <w:ilvl w:val="0"/>
          <w:numId w:val="5"/>
        </w:numPr>
        <w:shd w:val="clear" w:color="auto" w:fill="auto"/>
        <w:tabs>
          <w:tab w:pos="866" w:val="left"/>
        </w:tabs>
        <w:bidi w:val="0"/>
        <w:spacing w:before="0" w:after="0" w:line="279" w:lineRule="exact"/>
        <w:ind w:left="0" w:right="0" w:firstLine="440"/>
        <w:jc w:val="left"/>
      </w:pPr>
      <w:bookmarkStart w:id="113" w:name="bookmark113"/>
      <w:bookmarkEnd w:id="113"/>
      <w:r>
        <w:rPr>
          <w:color w:val="000000"/>
          <w:spacing w:val="0"/>
          <w:w w:val="100"/>
          <w:position w:val="0"/>
        </w:rPr>
        <w:t>多光谱共口径镜头的技术突破：承担三光谱共口径镜头的国家级研发项目。</w:t>
      </w:r>
    </w:p>
    <w:p>
      <w:pPr>
        <w:pStyle w:val="Style2"/>
        <w:keepNext w:val="0"/>
        <w:keepLines w:val="0"/>
        <w:widowControl w:val="0"/>
        <w:numPr>
          <w:ilvl w:val="0"/>
          <w:numId w:val="5"/>
        </w:numPr>
        <w:shd w:val="clear" w:color="auto" w:fill="auto"/>
        <w:tabs>
          <w:tab w:pos="872" w:val="left"/>
        </w:tabs>
        <w:bidi w:val="0"/>
        <w:spacing w:before="0" w:after="0" w:line="279" w:lineRule="exact"/>
        <w:ind w:left="0" w:right="0" w:firstLine="440"/>
        <w:jc w:val="left"/>
      </w:pPr>
      <w:bookmarkStart w:id="114" w:name="bookmark114"/>
      <w:bookmarkEnd w:id="114"/>
      <w:r>
        <w:rPr>
          <w:color w:val="000000"/>
          <w:spacing w:val="0"/>
          <w:w w:val="100"/>
          <w:position w:val="0"/>
        </w:rPr>
        <w:t>小型化定变焦非球面镜头的技术突破：完成某特种产品的研制，使用更多的非球面镜 片，使得产品体积及重量均减少</w:t>
      </w:r>
      <w:r>
        <w:rPr>
          <w:color w:val="000000"/>
          <w:spacing w:val="0"/>
          <w:w w:val="100"/>
          <w:position w:val="0"/>
          <w:sz w:val="19"/>
          <w:szCs w:val="19"/>
        </w:rPr>
        <w:t>20%</w:t>
      </w:r>
      <w:r>
        <w:rPr>
          <w:color w:val="000000"/>
          <w:spacing w:val="0"/>
          <w:w w:val="100"/>
          <w:position w:val="0"/>
        </w:rPr>
        <w:t>以上。</w:t>
      </w:r>
    </w:p>
    <w:p>
      <w:pPr>
        <w:pStyle w:val="Style2"/>
        <w:keepNext w:val="0"/>
        <w:keepLines w:val="0"/>
        <w:widowControl w:val="0"/>
        <w:numPr>
          <w:ilvl w:val="0"/>
          <w:numId w:val="5"/>
        </w:numPr>
        <w:shd w:val="clear" w:color="auto" w:fill="auto"/>
        <w:tabs>
          <w:tab w:pos="866" w:val="left"/>
        </w:tabs>
        <w:bidi w:val="0"/>
        <w:spacing w:before="0" w:after="0" w:line="279" w:lineRule="exact"/>
        <w:ind w:left="0" w:right="0" w:firstLine="440"/>
        <w:jc w:val="left"/>
      </w:pPr>
      <w:bookmarkStart w:id="115" w:name="bookmark115"/>
      <w:bookmarkEnd w:id="115"/>
      <w:r>
        <w:rPr>
          <w:color w:val="000000"/>
          <w:spacing w:val="0"/>
          <w:w w:val="100"/>
          <w:position w:val="0"/>
        </w:rPr>
        <w:t>激光聚焦发射望远镜的技术突破：完成某特种产品的研制，国内领先，率先应用。</w:t>
      </w:r>
    </w:p>
    <w:p>
      <w:pPr>
        <w:pStyle w:val="Style2"/>
        <w:keepNext w:val="0"/>
        <w:keepLines w:val="0"/>
        <w:widowControl w:val="0"/>
        <w:numPr>
          <w:ilvl w:val="0"/>
          <w:numId w:val="5"/>
        </w:numPr>
        <w:shd w:val="clear" w:color="auto" w:fill="auto"/>
        <w:tabs>
          <w:tab w:pos="872" w:val="left"/>
        </w:tabs>
        <w:bidi w:val="0"/>
        <w:spacing w:before="0" w:after="0" w:line="279" w:lineRule="exact"/>
        <w:ind w:left="0" w:right="0" w:firstLine="440"/>
        <w:jc w:val="left"/>
      </w:pPr>
      <w:bookmarkStart w:id="116" w:name="bookmark116"/>
      <w:bookmarkEnd w:id="116"/>
      <w:r>
        <w:rPr>
          <w:color w:val="000000"/>
          <w:spacing w:val="0"/>
          <w:w w:val="100"/>
          <w:position w:val="0"/>
        </w:rPr>
        <w:t>安防监控镜头的技术提升：完成大光圈系列镜头的研制，</w:t>
      </w:r>
      <w:r>
        <w:rPr>
          <w:color w:val="000000"/>
          <w:spacing w:val="0"/>
          <w:w w:val="100"/>
          <w:position w:val="0"/>
          <w:sz w:val="19"/>
          <w:szCs w:val="19"/>
        </w:rPr>
        <w:t>F</w:t>
      </w:r>
      <w:r>
        <w:rPr>
          <w:color w:val="000000"/>
          <w:spacing w:val="0"/>
          <w:w w:val="100"/>
          <w:position w:val="0"/>
        </w:rPr>
        <w:t>值达到</w:t>
      </w:r>
      <w:r>
        <w:rPr>
          <w:color w:val="000000"/>
          <w:spacing w:val="0"/>
          <w:w w:val="100"/>
          <w:position w:val="0"/>
          <w:sz w:val="19"/>
          <w:szCs w:val="19"/>
        </w:rPr>
        <w:t xml:space="preserve">0. </w:t>
      </w:r>
      <w:r>
        <w:rPr>
          <w:color w:val="000000"/>
          <w:spacing w:val="0"/>
          <w:w w:val="100"/>
          <w:position w:val="0"/>
          <w:sz w:val="19"/>
          <w:szCs w:val="19"/>
        </w:rPr>
        <w:t>95,</w:t>
      </w:r>
      <w:r>
        <w:rPr>
          <w:color w:val="000000"/>
          <w:spacing w:val="0"/>
          <w:w w:val="100"/>
          <w:position w:val="0"/>
        </w:rPr>
        <w:t>大幅度提升低 照度成像效果，实现黑光全彩。</w:t>
      </w:r>
    </w:p>
    <w:p>
      <w:pPr>
        <w:pStyle w:val="Style2"/>
        <w:keepNext w:val="0"/>
        <w:keepLines w:val="0"/>
        <w:widowControl w:val="0"/>
        <w:numPr>
          <w:ilvl w:val="0"/>
          <w:numId w:val="5"/>
        </w:numPr>
        <w:shd w:val="clear" w:color="auto" w:fill="auto"/>
        <w:tabs>
          <w:tab w:pos="872" w:val="left"/>
        </w:tabs>
        <w:bidi w:val="0"/>
        <w:spacing w:before="0" w:after="0" w:line="279" w:lineRule="exact"/>
        <w:ind w:left="0" w:right="0" w:firstLine="440"/>
        <w:jc w:val="left"/>
      </w:pPr>
      <w:bookmarkStart w:id="117" w:name="bookmark117"/>
      <w:bookmarkEnd w:id="117"/>
      <w:r>
        <w:rPr>
          <w:color w:val="000000"/>
          <w:spacing w:val="0"/>
          <w:w w:val="100"/>
          <w:position w:val="0"/>
        </w:rPr>
        <w:t>车载镜头的技术提升：完成玻塑混合无热化车载环视镜头的研制，实现高清分辨率，提 升镜头成像、降低装配敏感度，提升良率，降低成本。</w:t>
      </w:r>
    </w:p>
    <w:p>
      <w:pPr>
        <w:pStyle w:val="Style2"/>
        <w:keepNext w:val="0"/>
        <w:keepLines w:val="0"/>
        <w:widowControl w:val="0"/>
        <w:numPr>
          <w:ilvl w:val="0"/>
          <w:numId w:val="5"/>
        </w:numPr>
        <w:shd w:val="clear" w:color="auto" w:fill="auto"/>
        <w:tabs>
          <w:tab w:pos="872" w:val="left"/>
        </w:tabs>
        <w:bidi w:val="0"/>
        <w:spacing w:before="0" w:after="0" w:line="279" w:lineRule="exact"/>
        <w:ind w:left="0" w:right="0" w:firstLine="440"/>
        <w:jc w:val="left"/>
      </w:pPr>
      <w:bookmarkStart w:id="118" w:name="bookmark118"/>
      <w:bookmarkEnd w:id="118"/>
      <w:r>
        <w:rPr>
          <w:color w:val="000000"/>
          <w:spacing w:val="0"/>
          <w:w w:val="100"/>
          <w:position w:val="0"/>
        </w:rPr>
        <w:t>机器视觉镜头的技术提升</w:t>
      </w:r>
      <w:r>
        <w:rPr>
          <w:color w:val="000000"/>
          <w:spacing w:val="0"/>
          <w:w w:val="100"/>
          <w:position w:val="0"/>
          <w:sz w:val="19"/>
          <w:szCs w:val="19"/>
        </w:rPr>
        <w:t>：2/3</w:t>
      </w:r>
      <w:r>
        <w:rPr>
          <w:color w:val="000000"/>
          <w:spacing w:val="0"/>
          <w:w w:val="100"/>
          <w:position w:val="0"/>
        </w:rPr>
        <w:t>英寸千万像素系列镜头和</w:t>
      </w:r>
      <w:r>
        <w:rPr>
          <w:color w:val="000000"/>
          <w:spacing w:val="0"/>
          <w:w w:val="100"/>
          <w:position w:val="0"/>
          <w:sz w:val="19"/>
          <w:szCs w:val="19"/>
        </w:rPr>
        <w:t>1.1</w:t>
      </w:r>
      <w:r>
        <w:rPr>
          <w:color w:val="000000"/>
          <w:spacing w:val="0"/>
          <w:w w:val="100"/>
          <w:position w:val="0"/>
        </w:rPr>
        <w:t>英寸</w:t>
      </w:r>
      <w:r>
        <w:rPr>
          <w:color w:val="000000"/>
          <w:spacing w:val="0"/>
          <w:w w:val="100"/>
          <w:position w:val="0"/>
          <w:sz w:val="19"/>
          <w:szCs w:val="19"/>
        </w:rPr>
        <w:t>2000</w:t>
      </w:r>
      <w:r>
        <w:rPr>
          <w:color w:val="000000"/>
          <w:spacing w:val="0"/>
          <w:w w:val="100"/>
          <w:position w:val="0"/>
        </w:rPr>
        <w:t>万像素系列镜头 的研制，具有超高分辨率和超高照度、低畸变、零温漂等特性，全尺寸的检测精度处于国内领先 水平。</w:t>
      </w:r>
    </w:p>
    <w:p>
      <w:pPr>
        <w:pStyle w:val="Style2"/>
        <w:keepNext w:val="0"/>
        <w:keepLines w:val="0"/>
        <w:widowControl w:val="0"/>
        <w:numPr>
          <w:ilvl w:val="0"/>
          <w:numId w:val="5"/>
        </w:numPr>
        <w:shd w:val="clear" w:color="auto" w:fill="auto"/>
        <w:tabs>
          <w:tab w:pos="872" w:val="left"/>
        </w:tabs>
        <w:bidi w:val="0"/>
        <w:spacing w:before="0" w:after="300" w:line="279" w:lineRule="exact"/>
        <w:ind w:left="0" w:right="0" w:firstLine="440"/>
        <w:jc w:val="left"/>
      </w:pPr>
      <w:bookmarkStart w:id="119" w:name="bookmark119"/>
      <w:bookmarkEnd w:id="119"/>
      <w:r>
        <w:rPr>
          <w:color w:val="000000"/>
          <w:spacing w:val="0"/>
          <w:w w:val="100"/>
          <w:position w:val="0"/>
        </w:rPr>
        <w:t>玻璃非球面压铸技术的突破：红外及可见光系列产品已经实现小批量生产，有助于提高 非球面镜头的生产效率，降低成本。</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报告期内获得的知识产权列表</w:t>
      </w:r>
      <w:r>
        <w:br w:type="page"/>
      </w:r>
    </w:p>
    <w:tbl>
      <w:tblPr>
        <w:tblOverlap w:val="never"/>
        <w:jc w:val="center"/>
        <w:tblLayout w:type="fixed"/>
      </w:tblPr>
      <w:tblGrid>
        <w:gridCol w:w="1771"/>
        <w:gridCol w:w="1762"/>
        <w:gridCol w:w="1766"/>
        <w:gridCol w:w="1766"/>
        <w:gridCol w:w="1771"/>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累计数量</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232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292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外观设计专利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1,025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546</w:t>
            </w:r>
          </w:p>
        </w:tc>
      </w:tr>
    </w:tbl>
    <w:p>
      <w:pPr>
        <w:widowControl w:val="0"/>
        <w:spacing w:after="599" w:line="1" w:lineRule="exact"/>
      </w:pP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研发投入情况表</w:t>
      </w:r>
    </w:p>
    <w:p>
      <w:pPr>
        <w:pStyle w:val="Style29"/>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2698"/>
        <w:gridCol w:w="2266"/>
        <w:gridCol w:w="1982"/>
        <w:gridCol w:w="189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变化幅度</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费用化研发投入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48,078,168.39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37,538,911.48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28.08</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48,078,168.39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37,538,911.48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28.08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研发投入总额占营业收入 比例（%）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增加</w:t>
            </w:r>
            <w:r>
              <w:rPr>
                <w:color w:val="000000"/>
                <w:spacing w:val="0"/>
                <w:w w:val="100"/>
                <w:position w:val="0"/>
                <w:sz w:val="19"/>
                <w:szCs w:val="19"/>
              </w:rPr>
              <w:t>1.71</w:t>
            </w:r>
            <w:r>
              <w:rPr>
                <w:color w:val="000000"/>
                <w:spacing w:val="0"/>
                <w:w w:val="100"/>
                <w:position w:val="0"/>
              </w:rPr>
              <w:t>个百分</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点</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widowControl w:val="0"/>
        <w:spacing w:after="559" w:line="1" w:lineRule="exact"/>
      </w:pPr>
    </w:p>
    <w:p>
      <w:pPr>
        <w:pStyle w:val="Style19"/>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r>
        <w:rPr>
          <w:color w:val="000000"/>
          <w:spacing w:val="0"/>
          <w:w w:val="100"/>
          <w:position w:val="0"/>
        </w:rPr>
        <w:t>研发投入总额较上年发生重大变化的原因</w:t>
      </w:r>
      <w:bookmarkEnd w:id="120"/>
      <w:bookmarkEnd w:id="121"/>
      <w:bookmarkEnd w:id="122"/>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123" w:name="bookmark123"/>
      <w:bookmarkStart w:id="124" w:name="bookmark124"/>
      <w:bookmarkStart w:id="125" w:name="bookmark125"/>
      <w:r>
        <w:rPr>
          <w:color w:val="000000"/>
          <w:spacing w:val="0"/>
          <w:w w:val="100"/>
          <w:position w:val="0"/>
        </w:rPr>
        <w:t>研发投入资本化的比重大幅变动的原因及其合理性说明</w:t>
      </w:r>
      <w:bookmarkEnd w:id="123"/>
      <w:bookmarkEnd w:id="124"/>
      <w:bookmarkEnd w:id="125"/>
    </w:p>
    <w:p>
      <w:pPr>
        <w:pStyle w:val="Style2"/>
        <w:keepNext w:val="0"/>
        <w:keepLines w:val="0"/>
        <w:widowControl w:val="0"/>
        <w:shd w:val="clear" w:color="auto" w:fill="auto"/>
        <w:bidi w:val="0"/>
        <w:spacing w:before="0" w:after="440" w:line="240" w:lineRule="auto"/>
        <w:ind w:left="0" w:right="0" w:firstLine="0"/>
        <w:jc w:val="lef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494" w:right="1255" w:bottom="1488" w:left="1769"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7"/>
        </w:numPr>
        <w:shd w:val="clear" w:color="auto" w:fill="auto"/>
        <w:bidi w:val="0"/>
        <w:spacing w:before="340" w:after="10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在研项目情况</w:t>
      </w:r>
      <w:bookmarkEnd w:id="126"/>
      <w:bookmarkEnd w:id="127"/>
      <w:bookmarkEnd w:id="1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12682" w:right="0" w:firstLine="0"/>
        <w:jc w:val="left"/>
      </w:pPr>
      <w:r>
        <w:rPr>
          <w:color w:val="000000"/>
          <w:spacing w:val="0"/>
          <w:w w:val="100"/>
          <w:position w:val="0"/>
        </w:rPr>
        <w:t>单位：元</w:t>
      </w:r>
    </w:p>
    <w:tbl>
      <w:tblPr>
        <w:tblOverlap w:val="never"/>
        <w:jc w:val="center"/>
        <w:tblLayout w:type="fixed"/>
      </w:tblPr>
      <w:tblGrid>
        <w:gridCol w:w="432"/>
        <w:gridCol w:w="1411"/>
        <w:gridCol w:w="1982"/>
        <w:gridCol w:w="2126"/>
        <w:gridCol w:w="1685"/>
        <w:gridCol w:w="1008"/>
        <w:gridCol w:w="1277"/>
        <w:gridCol w:w="710"/>
        <w:gridCol w:w="2986"/>
      </w:tblGrid>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54" w:lineRule="exact"/>
              <w:ind w:left="0" w:right="0" w:firstLine="0"/>
              <w:jc w:val="left"/>
            </w:pPr>
            <w:r>
              <w:rPr>
                <w:color w:val="000000"/>
                <w:spacing w:val="0"/>
                <w:w w:val="100"/>
                <w:position w:val="0"/>
              </w:rPr>
              <w:t>序 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预计总投资规模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本期投入金额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累计投入金额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进展或 阶段性 成果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拟达到目标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 水平</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具体应用前景</w:t>
            </w:r>
          </w:p>
        </w:tc>
      </w:tr>
      <w:tr>
        <w:trPr>
          <w:trHeight w:val="137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超星光系列 塑胶摄像镜 头研制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26,000,000.00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2,538, </w:t>
            </w:r>
            <w:r>
              <w:rPr>
                <w:color w:val="000000"/>
                <w:spacing w:val="0"/>
                <w:w w:val="100"/>
                <w:position w:val="0"/>
                <w:sz w:val="19"/>
                <w:szCs w:val="19"/>
              </w:rPr>
              <w:t xml:space="preserve">650. </w:t>
            </w:r>
            <w:r>
              <w:rPr>
                <w:color w:val="000000"/>
                <w:spacing w:val="0"/>
                <w:w w:val="100"/>
                <w:position w:val="0"/>
                <w:sz w:val="19"/>
                <w:szCs w:val="19"/>
              </w:rPr>
              <w:t>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25,557,488.14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结题， 产业化 推广阶 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成像由高清 提升至超高 清，照度由 低照提升至 超星光。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道路监控，安全防护等各个传 统安防领域，同时也可以切入 智能家居等消费品市场</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大口径空间 探测系统研 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3,500,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187,364.15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3,154,518.63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结题， 产业化 推广阶 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增大镜头的 孔径，减轻 镜头重量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卫星观测</w:t>
            </w:r>
          </w:p>
        </w:tc>
      </w:tr>
      <w:tr>
        <w:trPr>
          <w:trHeight w:val="410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制冷型红外 变焦系统研 制</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3,500,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464,072.34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3,680,431.31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结题， 产业化 推广阶 段</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采用多次成 像结构红外 连续变焦镜 头，独特的 光学连续变 焦结构和高 精度的光机 设计，使得 镜头成像质 量优良、变 焦流畅平 稳，有利于 大范围搜索 和远距离识 别。</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领先</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广泛应用于红外夜视、红外侦 察以及红外制导等方面。</w:t>
            </w:r>
          </w:p>
        </w:tc>
      </w:tr>
    </w:tbl>
    <w:p>
      <w:pPr>
        <w:spacing w:lineRule="exact" w:line="1"/>
        <w:rPr>
          <w:sz w:val="2"/>
          <w:szCs w:val="2"/>
        </w:rPr>
      </w:pPr>
      <w:r>
        <w:br w:type="page"/>
      </w:r>
    </w:p>
    <w:tbl>
      <w:tblPr>
        <w:tblOverlap w:val="never"/>
        <w:jc w:val="center"/>
        <w:tblLayout w:type="fixed"/>
      </w:tblPr>
      <w:tblGrid>
        <w:gridCol w:w="432"/>
        <w:gridCol w:w="1411"/>
        <w:gridCol w:w="1982"/>
        <w:gridCol w:w="2126"/>
        <w:gridCol w:w="1685"/>
        <w:gridCol w:w="1008"/>
        <w:gridCol w:w="1277"/>
        <w:gridCol w:w="710"/>
        <w:gridCol w:w="2986"/>
      </w:tblGrid>
      <w:tr>
        <w:trPr>
          <w:trHeight w:val="246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大靶面小型 化高清变焦 系统研制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4,000,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2,924,546.66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产业化 推广阶 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提高成像质 量还原画面 的真实度， 扩大监控范 围，克服低 像素摄像镜 头现有技术 性能指标低 这一缺陷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在特种、刑侦、安防等领域</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大相对孔径 非制冷红外 系统研制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4,000,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1,366, </w:t>
            </w:r>
            <w:r>
              <w:rPr>
                <w:color w:val="000000"/>
                <w:spacing w:val="0"/>
                <w:w w:val="100"/>
                <w:position w:val="0"/>
                <w:sz w:val="19"/>
                <w:szCs w:val="19"/>
              </w:rPr>
              <w:t>921.26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2,374, </w:t>
            </w:r>
            <w:r>
              <w:rPr>
                <w:color w:val="000000"/>
                <w:spacing w:val="0"/>
                <w:w w:val="100"/>
                <w:position w:val="0"/>
                <w:sz w:val="19"/>
                <w:szCs w:val="19"/>
              </w:rPr>
              <w:t>583.94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工艺验 证、小 批量产 品试制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匹配非制冷 探测器。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在特种、刑侦、安防等领域</w:t>
            </w:r>
          </w:p>
        </w:tc>
      </w:tr>
      <w:tr>
        <w:trPr>
          <w:trHeight w:val="382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2" w:lineRule="exact"/>
              <w:ind w:left="0" w:right="0" w:firstLine="0"/>
              <w:jc w:val="left"/>
            </w:pPr>
            <w:r>
              <w:rPr>
                <w:color w:val="000000"/>
                <w:spacing w:val="0"/>
                <w:w w:val="100"/>
                <w:position w:val="0"/>
              </w:rPr>
              <w:t>广角低畸变 高清光电系 统研制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4,200,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1,369, </w:t>
            </w:r>
            <w:r>
              <w:rPr>
                <w:color w:val="000000"/>
                <w:spacing w:val="0"/>
                <w:w w:val="100"/>
                <w:position w:val="0"/>
                <w:sz w:val="19"/>
                <w:szCs w:val="19"/>
              </w:rPr>
              <w:t xml:space="preserve">242. </w:t>
            </w:r>
            <w:r>
              <w:rPr>
                <w:color w:val="000000"/>
                <w:spacing w:val="0"/>
                <w:w w:val="100"/>
                <w:position w:val="0"/>
                <w:sz w:val="19"/>
                <w:szCs w:val="19"/>
              </w:rPr>
              <w:t>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2,410,575.20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工艺验 证、小 批量产 品试制</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提供一种广 角低畸变高 清光电系 统，该产品 在具备出色 图像色彩还 原，具有大 景深，同时 保证图像的 高清晰度及 大视场，实 现广角镜头 线性低变形 的特点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主要运用安防监控等领域</w:t>
            </w:r>
          </w:p>
        </w:tc>
      </w:tr>
      <w:tr>
        <w:trPr>
          <w:trHeight w:val="110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7" w:lineRule="exact"/>
              <w:ind w:left="0" w:right="0" w:firstLine="0"/>
              <w:jc w:val="left"/>
            </w:pPr>
            <w:r>
              <w:rPr>
                <w:color w:val="000000"/>
                <w:spacing w:val="0"/>
                <w:w w:val="100"/>
                <w:position w:val="0"/>
                <w:sz w:val="19"/>
                <w:szCs w:val="19"/>
              </w:rPr>
              <w:t>AI</w:t>
            </w:r>
            <w:r>
              <w:rPr>
                <w:color w:val="000000"/>
                <w:spacing w:val="0"/>
                <w:w w:val="100"/>
                <w:position w:val="0"/>
              </w:rPr>
              <w:t>智能控制 一体式星光 级摄像镜头 研制</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5,500,000.00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3,213, </w:t>
            </w:r>
            <w:r>
              <w:rPr>
                <w:color w:val="000000"/>
                <w:spacing w:val="0"/>
                <w:w w:val="100"/>
                <w:position w:val="0"/>
                <w:sz w:val="19"/>
                <w:szCs w:val="19"/>
              </w:rPr>
              <w:t xml:space="preserve">932. </w:t>
            </w:r>
            <w:r>
              <w:rPr>
                <w:color w:val="000000"/>
                <w:spacing w:val="0"/>
                <w:w w:val="100"/>
                <w:position w:val="0"/>
                <w:sz w:val="19"/>
                <w:szCs w:val="19"/>
              </w:rPr>
              <w:t>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4,601,184.74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工艺验 证、小 批量产 品试制</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满足市场需 求，并使的 镜头外形小 巧、美观，</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领先</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智能化</w:t>
            </w:r>
            <w:r>
              <w:rPr>
                <w:color w:val="000000"/>
                <w:spacing w:val="0"/>
                <w:w w:val="100"/>
                <w:position w:val="0"/>
                <w:sz w:val="19"/>
                <w:szCs w:val="19"/>
              </w:rPr>
              <w:t>AI</w:t>
            </w:r>
            <w:r>
              <w:rPr>
                <w:color w:val="000000"/>
                <w:spacing w:val="0"/>
                <w:w w:val="100"/>
                <w:position w:val="0"/>
              </w:rPr>
              <w:t>人脸识别监控</w:t>
            </w:r>
          </w:p>
        </w:tc>
      </w:tr>
    </w:tbl>
    <w:p>
      <w:pPr>
        <w:spacing w:lineRule="exact" w:line="1"/>
        <w:rPr>
          <w:sz w:val="2"/>
          <w:szCs w:val="2"/>
        </w:rPr>
      </w:pPr>
      <w:r>
        <w:br w:type="page"/>
      </w:r>
    </w:p>
    <w:tbl>
      <w:tblPr>
        <w:tblOverlap w:val="never"/>
        <w:jc w:val="center"/>
        <w:tblLayout w:type="fixed"/>
      </w:tblPr>
      <w:tblGrid>
        <w:gridCol w:w="432"/>
        <w:gridCol w:w="1411"/>
        <w:gridCol w:w="1982"/>
        <w:gridCol w:w="2126"/>
        <w:gridCol w:w="1685"/>
        <w:gridCol w:w="1008"/>
        <w:gridCol w:w="1277"/>
        <w:gridCol w:w="710"/>
        <w:gridCol w:w="2986"/>
      </w:tblGrid>
      <w:tr>
        <w:trPr>
          <w:trHeight w:val="24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安装、使用 方便，监控 范围广，性 价比高，图 像更清晰、 聚焦控制更 精准，结构 设计更多样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黑光系列高 精度高清摄 像镜头研制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13,000,000.00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11,040,685.73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13,312,754.18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产业化 推广阶 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研究攻关黑 光镜头的技 术难点，成 像要求由高 清提升至超 高清，照度 要求至黑光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道路监控，安全防护等各个传 统安防领域，同时也可以切入 智能家居等消费品市场</w:t>
            </w:r>
          </w:p>
        </w:tc>
      </w:tr>
      <w:tr>
        <w:trPr>
          <w:trHeight w:val="273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军民两用无 人机直升机 系统研制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160,018.88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161,688.36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产品开 发试制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通过对无人 机进行改 装，加装摄 影摄像操作 系统，与地 面控制平台 有效连接进 行森林防 火、有人、 无人机协同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森林防火、有人、无人机协同</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体系</w:t>
            </w:r>
          </w:p>
        </w:tc>
      </w:tr>
      <w:tr>
        <w:trPr>
          <w:trHeight w:val="110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精密及超精 密光学加工 实险中心建 设项目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30,000,000.00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1,871,605.48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1,871,605.48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前期建 设及项 目研发 阶段</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研究攻关精 密及超精密 光学加工技 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 领先</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left"/>
            </w:pPr>
            <w:r>
              <w:rPr>
                <w:color w:val="000000"/>
                <w:spacing w:val="0"/>
                <w:w w:val="100"/>
                <w:position w:val="0"/>
              </w:rPr>
              <w:t>进行红外、非球面玻璃、非球 面塑料、球面、紫外镜片加工 等超精密光学加工技术的突 破。</w:t>
            </w:r>
          </w:p>
        </w:tc>
      </w:tr>
    </w:tbl>
    <w:p>
      <w:pPr>
        <w:spacing w:lineRule="exact" w:line="1"/>
        <w:rPr>
          <w:sz w:val="2"/>
          <w:szCs w:val="2"/>
        </w:rPr>
      </w:pPr>
      <w:r>
        <w:br w:type="page"/>
      </w:r>
    </w:p>
    <w:tbl>
      <w:tblPr>
        <w:tblOverlap w:val="never"/>
        <w:jc w:val="center"/>
        <w:tblLayout w:type="fixed"/>
      </w:tblPr>
      <w:tblGrid>
        <w:gridCol w:w="432"/>
        <w:gridCol w:w="1411"/>
        <w:gridCol w:w="1982"/>
        <w:gridCol w:w="2126"/>
        <w:gridCol w:w="1685"/>
        <w:gridCol w:w="1008"/>
        <w:gridCol w:w="1277"/>
        <w:gridCol w:w="710"/>
        <w:gridCol w:w="2986"/>
      </w:tblGrid>
      <w:tr>
        <w:trPr>
          <w:trHeight w:val="13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大视场天基 平台望远镜 研制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2,800,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1,204,814.75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2,530,016.20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1" w:lineRule="exact"/>
              <w:ind w:left="0" w:right="0" w:firstLine="0"/>
              <w:jc w:val="left"/>
            </w:pPr>
            <w:r>
              <w:rPr>
                <w:color w:val="000000"/>
                <w:spacing w:val="0"/>
                <w:w w:val="100"/>
                <w:position w:val="0"/>
              </w:rPr>
              <w:t>产业化 推广阶 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研制出大视 场天基平台 望远镜，应 用于观测卫 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国际 领先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卫星观测</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衍射面加工 和检测技术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1,500,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1,204,814.75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2,070,251.52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继续研 发项目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将相关技术 从军用领域 推向民用市 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国内 领先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红外镜头生产工艺优化</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超精密超清 智能视觉化 监控系统研 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1,440,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1,245,022.84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1,245,022.84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前期研 发阶段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满足客户品 质低成本需 求，实现批 量生产供货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both"/>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用于高清监控系统光学成像</w:t>
            </w:r>
          </w:p>
        </w:tc>
      </w:tr>
      <w:tr>
        <w:trPr>
          <w:trHeight w:val="137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超高清智能 图像追踪识 别安防监控 镜头研制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1,800,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1,200,437.67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1,200,437.67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前期研 发阶段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适应市场需 求，满足客 户品质要 求，实现批 量生产供货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用于高清监控系统光学成像</w:t>
            </w:r>
          </w:p>
        </w:tc>
      </w:tr>
      <w:tr>
        <w:trPr>
          <w:trHeight w:val="164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1" w:lineRule="exact"/>
              <w:ind w:left="0" w:right="0" w:firstLine="0"/>
              <w:jc w:val="both"/>
            </w:pPr>
            <w:r>
              <w:rPr>
                <w:color w:val="000000"/>
                <w:spacing w:val="0"/>
                <w:w w:val="100"/>
                <w:position w:val="0"/>
              </w:rPr>
              <w:t>制冷型中波 红外变焦光 学系统研制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1,500,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1,143,810.12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1,143,810.12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6" w:lineRule="exact"/>
              <w:ind w:left="0" w:right="0" w:firstLine="0"/>
              <w:jc w:val="left"/>
            </w:pPr>
            <w:r>
              <w:rPr>
                <w:color w:val="000000"/>
                <w:spacing w:val="0"/>
                <w:w w:val="100"/>
                <w:position w:val="0"/>
              </w:rPr>
              <w:t>小批量 产品试 制</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提升镜头成 像质量变焦 流畅稳定， 有利于大范 围搜索和远 距离识别。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广泛应用于红外夜视、侦察等 方面。</w:t>
            </w:r>
          </w:p>
        </w:tc>
      </w:tr>
      <w:tr>
        <w:trPr>
          <w:trHeight w:val="138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多组元高清 连续变焦光 学系统研制</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1,370,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1,103,360.85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1,103,360.85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小批量 产品试 制</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适应市场需 求，满足客 户品质要 求，实现批 量生产供货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国内 先进</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用于高清监控系统光学成像， 包括车辆识别，安全监控等</w:t>
            </w:r>
          </w:p>
        </w:tc>
      </w:tr>
    </w:tbl>
    <w:p>
      <w:pPr>
        <w:spacing w:lineRule="exact" w:line="1"/>
        <w:rPr>
          <w:sz w:val="2"/>
          <w:szCs w:val="2"/>
        </w:rPr>
      </w:pPr>
      <w:r>
        <w:br w:type="page"/>
      </w:r>
    </w:p>
    <w:tbl>
      <w:tblPr>
        <w:tblOverlap w:val="never"/>
        <w:jc w:val="center"/>
        <w:tblLayout w:type="fixed"/>
      </w:tblPr>
      <w:tblGrid>
        <w:gridCol w:w="432"/>
        <w:gridCol w:w="1411"/>
        <w:gridCol w:w="1982"/>
        <w:gridCol w:w="2126"/>
        <w:gridCol w:w="1685"/>
        <w:gridCol w:w="1008"/>
        <w:gridCol w:w="1277"/>
        <w:gridCol w:w="710"/>
        <w:gridCol w:w="2986"/>
      </w:tblGrid>
      <w:tr>
        <w:trPr>
          <w:trHeight w:val="13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潜望式镜头 棱镜研制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1,500,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1,177, </w:t>
            </w:r>
            <w:r>
              <w:rPr>
                <w:color w:val="000000"/>
                <w:spacing w:val="0"/>
                <w:w w:val="100"/>
                <w:position w:val="0"/>
                <w:sz w:val="19"/>
                <w:szCs w:val="19"/>
              </w:rPr>
              <w:t xml:space="preserve">706. </w:t>
            </w:r>
            <w:r>
              <w:rPr>
                <w:color w:val="000000"/>
                <w:spacing w:val="0"/>
                <w:w w:val="100"/>
                <w:position w:val="0"/>
                <w:sz w:val="19"/>
                <w:szCs w:val="19"/>
              </w:rPr>
              <w:t>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1,177,706.24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6" w:lineRule="exact"/>
              <w:ind w:left="0" w:right="0" w:firstLine="0"/>
              <w:jc w:val="both"/>
            </w:pPr>
            <w:r>
              <w:rPr>
                <w:color w:val="000000"/>
                <w:spacing w:val="0"/>
                <w:w w:val="100"/>
                <w:position w:val="0"/>
              </w:rPr>
              <w:t>小批量 产品试 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适应市场需 求，满足客 户品质要 求，实现批 量生产供货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应用于潜望式镜头中的光学元 器件</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非制冷长波 红外高分辨 率类镜头的 研制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2,540,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1,644, </w:t>
            </w:r>
            <w:r>
              <w:rPr>
                <w:color w:val="000000"/>
                <w:spacing w:val="0"/>
                <w:w w:val="100"/>
                <w:position w:val="0"/>
                <w:sz w:val="19"/>
                <w:szCs w:val="19"/>
              </w:rPr>
              <w:t xml:space="preserve">246. </w:t>
            </w:r>
            <w:r>
              <w:rPr>
                <w:color w:val="000000"/>
                <w:spacing w:val="0"/>
                <w:w w:val="100"/>
                <w:position w:val="0"/>
                <w:sz w:val="19"/>
                <w:szCs w:val="19"/>
              </w:rPr>
              <w:t>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2,775,105.97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工艺验 证、小 批量产 品试制</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适应市场的 需求，匹配 相应像素的 探测器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红外热成像系统，主要运用安 防监控等领域</w:t>
            </w:r>
          </w:p>
        </w:tc>
      </w:tr>
      <w:tr>
        <w:trPr>
          <w:trHeight w:val="137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千万像素工 业镜头的设 计与开发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3,850,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2,186,175.47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2,186,175.47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前期研 发阶段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适应市场需 求，满足客 户品质要 求，实现批 量生产供货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工业化、自动化检测机器视觉 镜头</w:t>
            </w:r>
          </w:p>
        </w:tc>
      </w:tr>
      <w:tr>
        <w:trPr>
          <w:trHeight w:val="19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0" w:lineRule="exact"/>
              <w:ind w:left="0" w:right="0" w:firstLine="0"/>
              <w:jc w:val="both"/>
            </w:pPr>
            <w:r>
              <w:rPr>
                <w:color w:val="000000"/>
                <w:spacing w:val="0"/>
                <w:w w:val="100"/>
                <w:position w:val="0"/>
              </w:rPr>
              <w:t>中</w:t>
            </w:r>
            <w:r>
              <w:rPr>
                <w:color w:val="000000"/>
                <w:spacing w:val="0"/>
                <w:w w:val="100"/>
                <w:position w:val="0"/>
                <w:sz w:val="19"/>
                <w:szCs w:val="19"/>
              </w:rPr>
              <w:t xml:space="preserve">300 </w:t>
            </w:r>
            <w:r>
              <w:rPr>
                <w:color w:val="000000"/>
                <w:spacing w:val="0"/>
                <w:w w:val="100"/>
                <w:position w:val="0"/>
                <w:sz w:val="19"/>
                <w:szCs w:val="19"/>
              </w:rPr>
              <w:t>s</w:t>
            </w:r>
            <w:r>
              <w:rPr>
                <w:color w:val="000000"/>
                <w:spacing w:val="0"/>
                <w:w w:val="100"/>
                <w:position w:val="0"/>
              </w:rPr>
              <w:t xml:space="preserve">山 </w:t>
            </w:r>
            <w:r>
              <w:rPr>
                <w:color w:val="000000"/>
                <w:spacing w:val="0"/>
                <w:w w:val="100"/>
                <w:position w:val="0"/>
                <w:sz w:val="19"/>
                <w:szCs w:val="19"/>
              </w:rPr>
              <w:t xml:space="preserve">~01000 </w:t>
            </w:r>
            <w:r>
              <w:rPr>
                <w:color w:val="000000"/>
                <w:spacing w:val="0"/>
                <w:w w:val="100"/>
                <w:position w:val="0"/>
                <w:sz w:val="19"/>
                <w:szCs w:val="19"/>
              </w:rPr>
              <w:t>s</w:t>
            </w:r>
            <w:r>
              <w:rPr>
                <w:color w:val="000000"/>
                <w:spacing w:val="0"/>
                <w:w w:val="100"/>
                <w:position w:val="0"/>
              </w:rPr>
              <w:t>山 镜片加工研 制项目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21,527,000.00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1,143,810.12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1,143,810.12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前期研 发阶段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准确地验证 新产品精 度、性能， 提升镜片加 工能力和大 口径镜头生 产能力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中大口径、高端镜头，可应用 于航空航天装备、高端安防、 摄像、测量光学镜头</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长波红外经 济类光学无 热化镜头研 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2,070,000.00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856,179.38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1,568,560.87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工艺验 证、小 批量产 品试制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适应市场的 需求，匹配 相应像素的 探测器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红外热成像系统，主要运用安</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防监控、测温等领域</w:t>
            </w:r>
          </w:p>
        </w:tc>
      </w:tr>
      <w:tr>
        <w:trPr>
          <w:trHeight w:val="165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一种玻塑混 合无热化车 载环视镜头 的研制</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2,970,000.00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1,282,752.07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3,532,535.95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结题， 产业化 推广阶 段</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提升成像， 降低镜头的 装配敏感 度，使得可 以搭配金属 镜筒使用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国内 先进</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车载环视镜头</w:t>
            </w:r>
          </w:p>
        </w:tc>
      </w:tr>
    </w:tbl>
    <w:p>
      <w:pPr>
        <w:spacing w:lineRule="exact" w:line="1"/>
        <w:rPr>
          <w:sz w:val="2"/>
          <w:szCs w:val="2"/>
        </w:rPr>
      </w:pPr>
      <w:r>
        <w:br w:type="page"/>
      </w:r>
    </w:p>
    <w:tbl>
      <w:tblPr>
        <w:tblOverlap w:val="never"/>
        <w:jc w:val="center"/>
        <w:tblLayout w:type="fixed"/>
      </w:tblPr>
      <w:tblGrid>
        <w:gridCol w:w="432"/>
        <w:gridCol w:w="1411"/>
        <w:gridCol w:w="1982"/>
        <w:gridCol w:w="2126"/>
        <w:gridCol w:w="1685"/>
        <w:gridCol w:w="1008"/>
        <w:gridCol w:w="1277"/>
        <w:gridCol w:w="710"/>
        <w:gridCol w:w="2986"/>
      </w:tblGrid>
      <w:tr>
        <w:trPr>
          <w:trHeight w:val="16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高清低畸变 机器视觉系 列镜头研制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4,000,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245,639.98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1,680,993.88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全面导 入量产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光学指标 高、低畸 变、千万级 像素的高清 分辨率的工 业用镜头。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主要运用于工业级机器生产加 工视觉领域镜头</w:t>
            </w:r>
          </w:p>
        </w:tc>
      </w:tr>
      <w:tr>
        <w:trPr>
          <w:trHeight w:val="24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星光级道路 监控镜头研 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1,900,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329,634.89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805,628.08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全面导 入量产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在星光环境 下无任何辅 助光源，可 以显示清晰 的彩色图 像，区别于 普通摄像机 只能显示黑 白图像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安防监控夜间监控，在低照状 态下进行全彩监控</w:t>
            </w:r>
          </w:p>
        </w:tc>
      </w:tr>
      <w:tr>
        <w:trPr>
          <w:trHeight w:val="16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7" w:lineRule="exact"/>
              <w:ind w:left="0" w:right="0" w:firstLine="0"/>
              <w:jc w:val="left"/>
            </w:pPr>
            <w:r>
              <w:rPr>
                <w:color w:val="000000"/>
                <w:spacing w:val="0"/>
                <w:w w:val="100"/>
                <w:position w:val="0"/>
              </w:rPr>
              <w:t>一种</w:t>
            </w:r>
          </w:p>
          <w:p>
            <w:pPr>
              <w:pStyle w:val="Style32"/>
              <w:keepNext w:val="0"/>
              <w:keepLines w:val="0"/>
              <w:widowControl w:val="0"/>
              <w:shd w:val="clear" w:color="auto" w:fill="auto"/>
              <w:bidi w:val="0"/>
              <w:spacing w:before="0" w:after="0" w:line="277" w:lineRule="exact"/>
              <w:ind w:left="0" w:right="0" w:firstLine="0"/>
              <w:jc w:val="left"/>
            </w:pPr>
            <w:r>
              <w:rPr>
                <w:color w:val="000000"/>
                <w:spacing w:val="0"/>
                <w:w w:val="100"/>
                <w:position w:val="0"/>
                <w:sz w:val="19"/>
                <w:szCs w:val="19"/>
              </w:rPr>
              <w:t xml:space="preserve">1/2.5 </w:t>
            </w:r>
            <w:r>
              <w:rPr>
                <w:color w:val="000000"/>
                <w:spacing w:val="0"/>
                <w:w w:val="100"/>
                <w:position w:val="0"/>
              </w:rPr>
              <w:t>"高清 无热化车载 环视镜头的 研制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4,840,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1,798, </w:t>
            </w:r>
            <w:r>
              <w:rPr>
                <w:color w:val="000000"/>
                <w:spacing w:val="0"/>
                <w:w w:val="100"/>
                <w:position w:val="0"/>
                <w:sz w:val="19"/>
                <w:szCs w:val="19"/>
              </w:rPr>
              <w:t xml:space="preserve">640. </w:t>
            </w:r>
            <w:r>
              <w:rPr>
                <w:color w:val="000000"/>
                <w:spacing w:val="0"/>
                <w:w w:val="100"/>
                <w:position w:val="0"/>
                <w:sz w:val="19"/>
                <w:szCs w:val="19"/>
              </w:rPr>
              <w:t>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1,798,640.33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前期研 发阶段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适应市场要 求，满足客 户品质成本 需求，实现 批量生产供 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汽车高清环视系统用镜头</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一种低成本 零温漂广角 监控镜头开 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1,640,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717,903.50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717,903.50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前期研 发阶段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满足客户品 质低成本需 求，实现批 量生产供货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用于监控系统光学成像</w:t>
            </w:r>
          </w:p>
        </w:tc>
      </w:tr>
      <w:tr>
        <w:trPr>
          <w:trHeight w:val="165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多镜片胶合 工艺全自动 化流程的设 计与开发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2,000,000.00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904,357.31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1,818,789.00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7" w:lineRule="exact"/>
              <w:ind w:left="0" w:right="0" w:firstLine="0"/>
              <w:jc w:val="both"/>
            </w:pPr>
            <w:r>
              <w:rPr>
                <w:color w:val="000000"/>
                <w:spacing w:val="0"/>
                <w:w w:val="100"/>
                <w:position w:val="0"/>
              </w:rPr>
              <w:t>结题， 产业化 推广阶 段</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通过对多镜 片的胶合加 工工艺流程 研究和完 善，从而使 多镜片胶合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 先进</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66" w:lineRule="exact"/>
              <w:ind w:left="0" w:right="0" w:firstLine="0"/>
              <w:jc w:val="left"/>
            </w:pPr>
            <w:r>
              <w:rPr>
                <w:color w:val="000000"/>
                <w:spacing w:val="0"/>
                <w:w w:val="100"/>
                <w:position w:val="0"/>
              </w:rPr>
              <w:t>多镜片胶合工艺开发，确保超 短焦激光投影镜头和高精密机 器视觉镜头消除色差，提升镜 头像质</w:t>
            </w:r>
          </w:p>
        </w:tc>
      </w:tr>
    </w:tbl>
    <w:p>
      <w:pPr>
        <w:spacing w:lineRule="exact" w:line="1"/>
        <w:rPr>
          <w:sz w:val="2"/>
          <w:szCs w:val="2"/>
        </w:rPr>
      </w:pPr>
      <w:r>
        <w:br w:type="page"/>
      </w:r>
    </w:p>
    <w:tbl>
      <w:tblPr>
        <w:tblOverlap w:val="never"/>
        <w:jc w:val="center"/>
        <w:tblLayout w:type="fixed"/>
      </w:tblPr>
      <w:tblGrid>
        <w:gridCol w:w="432"/>
        <w:gridCol w:w="1411"/>
        <w:gridCol w:w="1982"/>
        <w:gridCol w:w="2126"/>
        <w:gridCol w:w="1685"/>
        <w:gridCol w:w="1008"/>
        <w:gridCol w:w="1277"/>
        <w:gridCol w:w="710"/>
        <w:gridCol w:w="2986"/>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透镜的品质 和良率提 升，具备成 熟加工的条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3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高精度塑胶 光学镜片应 用分析与研 究</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3,000,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1,023, </w:t>
            </w:r>
            <w:r>
              <w:rPr>
                <w:color w:val="000000"/>
                <w:spacing w:val="0"/>
                <w:w w:val="100"/>
                <w:position w:val="0"/>
                <w:sz w:val="19"/>
                <w:szCs w:val="19"/>
              </w:rPr>
              <w:t xml:space="preserve">969. </w:t>
            </w:r>
            <w:r>
              <w:rPr>
                <w:color w:val="000000"/>
                <w:spacing w:val="0"/>
                <w:w w:val="100"/>
                <w:position w:val="0"/>
                <w:sz w:val="19"/>
                <w:szCs w:val="19"/>
              </w:rPr>
              <w:t>16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2,379, </w:t>
            </w:r>
            <w:r>
              <w:rPr>
                <w:color w:val="000000"/>
                <w:spacing w:val="0"/>
                <w:w w:val="100"/>
                <w:position w:val="0"/>
                <w:sz w:val="19"/>
                <w:szCs w:val="19"/>
              </w:rPr>
              <w:t xml:space="preserve">673. </w:t>
            </w:r>
            <w:r>
              <w:rPr>
                <w:color w:val="000000"/>
                <w:spacing w:val="0"/>
                <w:w w:val="100"/>
                <w:position w:val="0"/>
                <w:sz w:val="19"/>
                <w:szCs w:val="19"/>
              </w:rPr>
              <w:t>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产业化 推广阶 段</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本项目计划 通过对塑镜 加工流程进 行管控优 化，从前期 的镜片结构 设计、模具 结构评估、 原材料选 择、工艺评 估（成型、 镀膜）、检 测方式评估 等模块从源 头进行分析 研究，提前 将应力控制 到我们的技 术要求内， 为后期的生 产排除隐 患，减少生 产成本、提 升公司竞争 力</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国内 先进</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通过塑胶应力分析，优化注塑 工艺，提升玻塑镜头（安防车 载）和全塑镜头（微型镜头） 像质。提高镜头竞争力</w:t>
            </w:r>
          </w:p>
        </w:tc>
      </w:tr>
    </w:tbl>
    <w:p>
      <w:pPr>
        <w:spacing w:lineRule="exact" w:line="1"/>
        <w:rPr>
          <w:sz w:val="2"/>
          <w:szCs w:val="2"/>
        </w:rPr>
      </w:pPr>
      <w:r>
        <w:br w:type="page"/>
      </w:r>
    </w:p>
    <w:tbl>
      <w:tblPr>
        <w:tblOverlap w:val="never"/>
        <w:jc w:val="center"/>
        <w:tblLayout w:type="fixed"/>
      </w:tblPr>
      <w:tblGrid>
        <w:gridCol w:w="432"/>
        <w:gridCol w:w="1411"/>
        <w:gridCol w:w="1982"/>
        <w:gridCol w:w="2126"/>
        <w:gridCol w:w="1685"/>
        <w:gridCol w:w="1008"/>
        <w:gridCol w:w="1277"/>
        <w:gridCol w:w="710"/>
        <w:gridCol w:w="2986"/>
      </w:tblGrid>
      <w:tr>
        <w:trPr>
          <w:trHeight w:val="13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高清塑胶胶 合光学镜片 研究与开发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3,000,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792,461.59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1,243,435.86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1" w:lineRule="exact"/>
              <w:ind w:left="0" w:right="0" w:firstLine="0"/>
              <w:jc w:val="left"/>
            </w:pPr>
            <w:r>
              <w:rPr>
                <w:color w:val="000000"/>
                <w:spacing w:val="0"/>
                <w:w w:val="100"/>
                <w:position w:val="0"/>
              </w:rPr>
              <w:t>产业化 推广阶 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设计塑胶胶 合镜片，满 足光学设计 达到消色散 效果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塑胶胶合工艺实现了车载和安 防镜头塑胶胶合光设，弥补了 原有光设单片方案成像缺陷， 提升了镜头相纸，提高镜头竞 争力</w:t>
            </w:r>
          </w:p>
        </w:tc>
      </w:tr>
      <w:tr>
        <w:trPr>
          <w:trHeight w:val="436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光学元件表 面瑕疵智能 检测技术研 究与开发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5,000,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1,195, </w:t>
            </w:r>
            <w:r>
              <w:rPr>
                <w:color w:val="000000"/>
                <w:spacing w:val="0"/>
                <w:w w:val="100"/>
                <w:position w:val="0"/>
                <w:sz w:val="19"/>
                <w:szCs w:val="19"/>
              </w:rPr>
              <w:t xml:space="preserve">620. </w:t>
            </w:r>
            <w:r>
              <w:rPr>
                <w:color w:val="000000"/>
                <w:spacing w:val="0"/>
                <w:w w:val="100"/>
                <w:position w:val="0"/>
                <w:sz w:val="19"/>
                <w:szCs w:val="19"/>
              </w:rPr>
              <w:t>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2,049,857.79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产业化 推广阶 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通过使用 </w:t>
            </w:r>
            <w:r>
              <w:rPr>
                <w:color w:val="000000"/>
                <w:spacing w:val="0"/>
                <w:w w:val="100"/>
                <w:position w:val="0"/>
                <w:sz w:val="19"/>
                <w:szCs w:val="19"/>
              </w:rPr>
              <w:t>AI</w:t>
            </w:r>
            <w:r>
              <w:rPr>
                <w:color w:val="000000"/>
                <w:spacing w:val="0"/>
                <w:w w:val="100"/>
                <w:position w:val="0"/>
              </w:rPr>
              <w:t>人工智 能软件及自 动化设备， 利用电脑代 替人工通过 视觉影像系 统对镜片外 观限度标准 进行深度学 习与检查判 定，通过自 动上下料装 置实现镜片 外观自动检 查判定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实现光学镜片和光学镜头（含 安防车载等镜头）外观自动检 查，大幅降低检查成本，提升 产品成本竞争力</w:t>
            </w:r>
          </w:p>
        </w:tc>
      </w:tr>
      <w:tr>
        <w:trPr>
          <w:trHeight w:val="27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降低镜头鬼 影镀膜研究</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4,500,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1,958,259. </w:t>
            </w:r>
            <w:r>
              <w:rPr>
                <w:color w:val="000000"/>
                <w:spacing w:val="0"/>
                <w:w w:val="100"/>
                <w:position w:val="0"/>
                <w:sz w:val="19"/>
                <w:szCs w:val="19"/>
              </w:rPr>
              <w:t>38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4,602,937.45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产业化 推广阶 段</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本项目针对 镀膜膜层结 构进行研 究，利用增 透膜高低折 射率膜料搭 配的原理， 降低膜层的 反射率。从 而降低了镜</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 先进</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用于对安防高清夜视及车载高 清镜头降低鬼影干扰</w:t>
            </w:r>
          </w:p>
        </w:tc>
      </w:tr>
    </w:tbl>
    <w:p>
      <w:pPr>
        <w:spacing w:lineRule="exact" w:line="1"/>
        <w:rPr>
          <w:sz w:val="2"/>
          <w:szCs w:val="2"/>
        </w:rPr>
      </w:pPr>
      <w:r>
        <w:br w:type="page"/>
      </w:r>
    </w:p>
    <w:tbl>
      <w:tblPr>
        <w:tblOverlap w:val="never"/>
        <w:jc w:val="center"/>
        <w:tblLayout w:type="fixed"/>
      </w:tblPr>
      <w:tblGrid>
        <w:gridCol w:w="432"/>
        <w:gridCol w:w="1411"/>
        <w:gridCol w:w="1982"/>
        <w:gridCol w:w="2126"/>
        <w:gridCol w:w="1685"/>
        <w:gridCol w:w="1008"/>
        <w:gridCol w:w="1277"/>
        <w:gridCol w:w="710"/>
        <w:gridCol w:w="2986"/>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头的镀膜鬼 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红外微型镜 头开发项目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5,000,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1,506, </w:t>
            </w:r>
            <w:r>
              <w:rPr>
                <w:color w:val="000000"/>
                <w:spacing w:val="0"/>
                <w:w w:val="100"/>
                <w:position w:val="0"/>
                <w:sz w:val="19"/>
                <w:szCs w:val="19"/>
              </w:rPr>
              <w:t xml:space="preserve">056. </w:t>
            </w:r>
            <w:r>
              <w:rPr>
                <w:color w:val="000000"/>
                <w:spacing w:val="0"/>
                <w:w w:val="100"/>
                <w:position w:val="0"/>
                <w:sz w:val="19"/>
                <w:szCs w:val="19"/>
              </w:rPr>
              <w:t>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1,529,738.25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工艺验 证、小 批量产 品试制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实现红外微 型镜头的批 量化生产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国内 先进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微型镜头，主要应用于安防、 测温等领域。</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183,447,000.00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48,078,168.40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100,353,767.96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19"/>
        <w:keepNext/>
        <w:keepLines/>
        <w:widowControl w:val="0"/>
        <w:shd w:val="clear" w:color="auto" w:fill="auto"/>
        <w:bidi w:val="0"/>
        <w:spacing w:before="0" w:after="0" w:line="240" w:lineRule="auto"/>
        <w:ind w:left="0" w:right="0" w:firstLine="0"/>
        <w:jc w:val="left"/>
      </w:pPr>
      <w:bookmarkStart w:id="130" w:name="bookmark130"/>
      <w:bookmarkStart w:id="131" w:name="bookmark131"/>
      <w:bookmarkStart w:id="132" w:name="bookmark132"/>
      <w:r>
        <w:rPr>
          <w:color w:val="000000"/>
          <w:spacing w:val="0"/>
          <w:w w:val="100"/>
          <w:position w:val="0"/>
        </w:rPr>
        <w:t>情况说明</w:t>
      </w:r>
      <w:bookmarkEnd w:id="130"/>
      <w:bookmarkEnd w:id="131"/>
      <w:bookmarkEnd w:id="132"/>
    </w:p>
    <w:p>
      <w:pPr>
        <w:pStyle w:val="Style2"/>
        <w:keepNext w:val="0"/>
        <w:keepLines w:val="0"/>
        <w:widowControl w:val="0"/>
        <w:shd w:val="clear" w:color="auto" w:fill="auto"/>
        <w:bidi w:val="0"/>
        <w:spacing w:before="0" w:after="160" w:line="240" w:lineRule="auto"/>
        <w:ind w:left="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16840" w:h="11900" w:orient="landscape"/>
          <w:pgMar w:top="1792" w:right="1583" w:bottom="1493" w:left="1485" w:header="0" w:footer="3" w:gutter="0"/>
          <w:cols w:space="720"/>
          <w:noEndnote/>
          <w:rtlGutter w:val="0"/>
          <w:docGrid w:linePitch="360"/>
        </w:sectPr>
      </w:pPr>
      <w:r>
        <w:rPr>
          <w:color w:val="000000"/>
          <w:spacing w:val="0"/>
          <w:w w:val="100"/>
          <w:position w:val="0"/>
        </w:rPr>
        <w:t>公司在研项目指产生过研发费用支出的所有具体研发项目。</w:t>
      </w:r>
    </w:p>
    <w:p>
      <w:pPr>
        <w:widowControl w:val="0"/>
        <w:spacing w:after="339" w:line="1" w:lineRule="exact"/>
      </w:pP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w:t>
      </w:r>
      <w:r>
        <w:rPr>
          <w:b/>
          <w:bCs/>
          <w:color w:val="000000"/>
          <w:spacing w:val="0"/>
          <w:w w:val="100"/>
          <w:position w:val="0"/>
        </w:rPr>
        <w:t>研发人员情况</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2410"/>
        <w:gridCol w:w="2314"/>
      </w:tblGrid>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基本情况</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研发人员薪酬合计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20,969,820.31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16,086,734.00</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研发人员平均薪酬</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97,873.80</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90,120.00</w:t>
            </w:r>
          </w:p>
        </w:tc>
      </w:tr>
    </w:tbl>
    <w:p>
      <w:pPr>
        <w:widowControl w:val="0"/>
        <w:spacing w:after="519" w:line="1" w:lineRule="exact"/>
      </w:pPr>
    </w:p>
    <w:tbl>
      <w:tblPr>
        <w:tblOverlap w:val="never"/>
        <w:jc w:val="center"/>
        <w:tblLayout w:type="fixed"/>
      </w:tblPr>
      <w:tblGrid>
        <w:gridCol w:w="4114"/>
        <w:gridCol w:w="2410"/>
        <w:gridCol w:w="2314"/>
      </w:tblGrid>
      <w:tr>
        <w:trPr>
          <w:trHeight w:val="288"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680" w:right="0" w:firstLine="0"/>
              <w:jc w:val="left"/>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学历构成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数量（人）</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58.25</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38.35</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680" w:right="0" w:firstLine="0"/>
              <w:jc w:val="left"/>
            </w:pPr>
            <w:r>
              <w:rPr>
                <w:color w:val="000000"/>
                <w:spacing w:val="0"/>
                <w:w w:val="100"/>
                <w:position w:val="0"/>
              </w:rPr>
              <w:t>年龄结构</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年龄区间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数量（人）</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50</w:t>
            </w:r>
            <w:r>
              <w:rPr>
                <w:color w:val="000000"/>
                <w:spacing w:val="0"/>
                <w:w w:val="100"/>
                <w:position w:val="0"/>
              </w:rPr>
              <w:t>岁及以上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40-49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26.21</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63.11</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w:t>
            </w:r>
            <w:r>
              <w:rPr>
                <w:color w:val="000000"/>
                <w:spacing w:val="0"/>
                <w:w w:val="100"/>
                <w:position w:val="0"/>
              </w:rPr>
              <w:t>岁以下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）研发人员平均薪酬是根据每个月研发人员的总薪酬除以当月研发人数得出月平均工资 金额，累加计算研发人员年平均薪酬；</w:t>
      </w:r>
    </w:p>
    <w:p>
      <w:pPr>
        <w:pStyle w:val="Style2"/>
        <w:keepNext w:val="0"/>
        <w:keepLines w:val="0"/>
        <w:widowControl w:val="0"/>
        <w:shd w:val="clear" w:color="auto" w:fill="auto"/>
        <w:bidi w:val="0"/>
        <w:spacing w:before="0" w:after="40" w:line="278" w:lineRule="exact"/>
        <w:ind w:left="0" w:right="0" w:firstLine="440"/>
        <w:jc w:val="left"/>
      </w:pPr>
      <w:bookmarkStart w:id="133" w:name="bookmark133"/>
      <w:r>
        <w:rPr>
          <w:color w:val="000000"/>
          <w:spacing w:val="0"/>
          <w:w w:val="100"/>
          <w:position w:val="0"/>
        </w:rPr>
        <w:t>（</w:t>
      </w:r>
      <w:bookmarkEnd w:id="133"/>
      <w:r>
        <w:rPr>
          <w:rFonts w:ascii="Times New Roman" w:eastAsia="Times New Roman" w:hAnsi="Times New Roman" w:cs="Times New Roman"/>
          <w:color w:val="000000"/>
          <w:spacing w:val="0"/>
          <w:w w:val="100"/>
          <w:position w:val="0"/>
        </w:rPr>
        <w:t>2</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日，公司研发人员数量为</w:t>
      </w:r>
      <w:r>
        <w:rPr>
          <w:rFonts w:ascii="Times New Roman" w:eastAsia="Times New Roman" w:hAnsi="Times New Roman" w:cs="Times New Roman"/>
          <w:color w:val="000000"/>
          <w:spacing w:val="0"/>
          <w:w w:val="100"/>
          <w:position w:val="0"/>
        </w:rPr>
        <w:t>222</w:t>
      </w:r>
      <w:r>
        <w:rPr>
          <w:color w:val="000000"/>
          <w:spacing w:val="0"/>
          <w:w w:val="100"/>
          <w:position w:val="0"/>
        </w:rPr>
        <w:t xml:space="preserve">人，较上年同期减少了 </w:t>
      </w:r>
      <w:r>
        <w:rPr>
          <w:rFonts w:ascii="Times New Roman" w:eastAsia="Times New Roman" w:hAnsi="Times New Roman" w:cs="Times New Roman"/>
          <w:color w:val="000000"/>
          <w:spacing w:val="0"/>
          <w:w w:val="100"/>
          <w:position w:val="0"/>
        </w:rPr>
        <w:t>28</w:t>
      </w:r>
      <w:r>
        <w:rPr>
          <w:color w:val="000000"/>
          <w:spacing w:val="0"/>
          <w:w w:val="100"/>
          <w:position w:val="0"/>
        </w:rPr>
        <w:t>人，减 少的主要原因系</w:t>
      </w:r>
      <w:r>
        <w:rPr>
          <w:rFonts w:ascii="Times New Roman" w:eastAsia="Times New Roman" w:hAnsi="Times New Roman" w:cs="Times New Roman"/>
          <w:color w:val="000000"/>
          <w:spacing w:val="0"/>
          <w:w w:val="100"/>
          <w:position w:val="0"/>
        </w:rPr>
        <w:t>2020</w:t>
      </w:r>
      <w:r>
        <w:rPr>
          <w:color w:val="000000"/>
          <w:spacing w:val="0"/>
          <w:w w:val="100"/>
          <w:position w:val="0"/>
        </w:rPr>
        <w:t>年公司为提高管理效率调整组织架构，</w:t>
      </w:r>
      <w:r>
        <w:rPr>
          <w:rFonts w:ascii="Times New Roman" w:eastAsia="Times New Roman" w:hAnsi="Times New Roman" w:cs="Times New Roman"/>
          <w:color w:val="000000"/>
          <w:spacing w:val="0"/>
          <w:w w:val="100"/>
          <w:position w:val="0"/>
        </w:rPr>
        <w:t>23</w:t>
      </w:r>
      <w:r>
        <w:rPr>
          <w:color w:val="000000"/>
          <w:spacing w:val="0"/>
          <w:w w:val="100"/>
          <w:position w:val="0"/>
        </w:rPr>
        <w:t>位研发人员调动至其他部门，加 强技术对生产一线的支持力度。</w:t>
      </w:r>
    </w:p>
    <w:p>
      <w:pPr>
        <w:pStyle w:val="Style19"/>
        <w:keepNext/>
        <w:keepLines/>
        <w:widowControl w:val="0"/>
        <w:numPr>
          <w:ilvl w:val="0"/>
          <w:numId w:val="9"/>
        </w:numPr>
        <w:shd w:val="clear" w:color="auto" w:fill="auto"/>
        <w:bidi w:val="0"/>
        <w:spacing w:before="0" w:line="278" w:lineRule="exact"/>
        <w:ind w:left="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其他说明</w:t>
      </w:r>
      <w:bookmarkEnd w:id="134"/>
      <w:bookmarkEnd w:id="135"/>
      <w:bookmarkEnd w:id="137"/>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40" w:line="278" w:lineRule="exact"/>
        <w:ind w:left="0" w:right="0" w:firstLine="0"/>
        <w:jc w:val="left"/>
      </w:pPr>
      <w:bookmarkStart w:id="138" w:name="bookmark138"/>
      <w:r>
        <w:rPr>
          <w:b/>
          <w:bCs/>
          <w:color w:val="000000"/>
          <w:spacing w:val="0"/>
          <w:w w:val="100"/>
          <w:position w:val="0"/>
        </w:rPr>
        <w:t>二</w:t>
      </w:r>
      <w:bookmarkEnd w:id="138"/>
      <w:r>
        <w:rPr>
          <w:b/>
          <w:bCs/>
          <w:color w:val="000000"/>
          <w:spacing w:val="0"/>
          <w:w w:val="100"/>
          <w:position w:val="0"/>
        </w:rPr>
        <w:t>、</w:t>
        <w:tab/>
        <w:t>报告期内公司主要资产发生重大变化情况的说明</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"适用口不适用 报告期内，公司主要资产变化情况详见本报告“第四节经营情况讨论与分析”之“（三）资 产、负债情况分析”。</w:t>
      </w:r>
    </w:p>
    <w:p>
      <w:pPr>
        <w:pStyle w:val="Style2"/>
        <w:keepNext w:val="0"/>
        <w:keepLines w:val="0"/>
        <w:widowControl w:val="0"/>
        <w:shd w:val="clear" w:color="auto" w:fill="auto"/>
        <w:bidi w:val="0"/>
        <w:spacing w:before="0" w:after="320" w:line="278" w:lineRule="exact"/>
        <w:ind w:left="0" w:right="0" w:firstLine="0"/>
        <w:jc w:val="left"/>
        <w:rPr>
          <w:sz w:val="19"/>
          <w:szCs w:val="19"/>
        </w:rPr>
      </w:pPr>
      <w:r>
        <w:rPr>
          <w:color w:val="000000"/>
          <w:spacing w:val="0"/>
          <w:w w:val="100"/>
          <w:position w:val="0"/>
          <w:sz w:val="20"/>
          <w:szCs w:val="20"/>
        </w:rPr>
        <w:t>其中：境外资产</w:t>
      </w:r>
      <w:r>
        <w:rPr>
          <w:color w:val="000000"/>
          <w:spacing w:val="0"/>
          <w:w w:val="100"/>
          <w:position w:val="0"/>
          <w:sz w:val="19"/>
          <w:szCs w:val="19"/>
        </w:rPr>
        <w:t xml:space="preserve">0 </w:t>
      </w:r>
      <w:r>
        <w:rPr>
          <w:color w:val="000000"/>
          <w:spacing w:val="0"/>
          <w:w w:val="100"/>
          <w:position w:val="0"/>
          <w:sz w:val="20"/>
          <w:szCs w:val="20"/>
        </w:rPr>
        <w:t>（单位：元 币种：人民币），占总资产的比例为</w:t>
      </w:r>
      <w:r>
        <w:rPr>
          <w:color w:val="000000"/>
          <w:spacing w:val="0"/>
          <w:w w:val="100"/>
          <w:position w:val="0"/>
          <w:sz w:val="19"/>
          <w:szCs w:val="19"/>
        </w:rPr>
        <w:t>0%o</w:t>
      </w:r>
    </w:p>
    <w:p>
      <w:pPr>
        <w:pStyle w:val="Style19"/>
        <w:keepNext/>
        <w:keepLines/>
        <w:widowControl w:val="0"/>
        <w:shd w:val="clear" w:color="auto" w:fill="auto"/>
        <w:tabs>
          <w:tab w:pos="483" w:val="left"/>
        </w:tabs>
        <w:bidi w:val="0"/>
        <w:spacing w:before="0" w:line="278" w:lineRule="exact"/>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三</w:t>
      </w:r>
      <w:bookmarkEnd w:id="141"/>
      <w:r>
        <w:rPr>
          <w:color w:val="000000"/>
          <w:spacing w:val="0"/>
          <w:w w:val="100"/>
          <w:position w:val="0"/>
        </w:rPr>
        <w:t>、</w:t>
        <w:tab/>
        <w:t>报告期内核心竞争力分析</w:t>
      </w:r>
      <w:bookmarkEnd w:id="139"/>
      <w:bookmarkEnd w:id="140"/>
      <w:bookmarkEnd w:id="142"/>
    </w:p>
    <w:p>
      <w:pPr>
        <w:pStyle w:val="Style19"/>
        <w:keepNext/>
        <w:keepLines/>
        <w:widowControl w:val="0"/>
        <w:shd w:val="clear" w:color="auto" w:fill="auto"/>
        <w:bidi w:val="0"/>
        <w:spacing w:before="0" w:line="278" w:lineRule="exact"/>
        <w:ind w:left="0" w:right="0" w:firstLine="0"/>
        <w:jc w:val="left"/>
      </w:pPr>
      <w:bookmarkStart w:id="139" w:name="bookmark139"/>
      <w:bookmarkStart w:id="140" w:name="bookmark140"/>
      <w:bookmarkStart w:id="143" w:name="bookmark143"/>
      <w:bookmarkStart w:id="144" w:name="bookmark144"/>
      <w:r>
        <w:rPr>
          <w:rFonts w:ascii="Calibri" w:eastAsia="Calibri" w:hAnsi="Calibri" w:cs="Calibri"/>
          <w:color w:val="000000"/>
          <w:spacing w:val="0"/>
          <w:w w:val="100"/>
          <w:position w:val="0"/>
          <w:sz w:val="20"/>
          <w:szCs w:val="20"/>
        </w:rPr>
        <w:t>（</w:t>
      </w:r>
      <w:bookmarkEnd w:id="143"/>
      <w:r>
        <w:rPr>
          <w:color w:val="000000"/>
          <w:spacing w:val="0"/>
          <w:w w:val="100"/>
          <w:position w:val="0"/>
        </w:rPr>
        <w:t>一</w:t>
      </w:r>
      <w:r>
        <w:rPr>
          <w:color w:val="000000"/>
          <w:spacing w:val="0"/>
          <w:w w:val="100"/>
          <w:position w:val="0"/>
          <w:sz w:val="22"/>
          <w:szCs w:val="22"/>
        </w:rPr>
        <w:t>）</w:t>
      </w:r>
      <w:r>
        <w:rPr>
          <w:color w:val="000000"/>
          <w:spacing w:val="0"/>
          <w:w w:val="100"/>
          <w:position w:val="0"/>
        </w:rPr>
        <w:t>核心竞争力分析</w:t>
      </w:r>
      <w:bookmarkEnd w:id="139"/>
      <w:bookmarkEnd w:id="140"/>
      <w:bookmarkEnd w:id="144"/>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923" w:val="left"/>
        </w:tabs>
        <w:bidi w:val="0"/>
        <w:spacing w:before="0" w:after="0" w:line="278" w:lineRule="exact"/>
        <w:ind w:left="0" w:right="0" w:firstLine="440"/>
        <w:jc w:val="left"/>
      </w:pPr>
      <w:bookmarkStart w:id="145" w:name="bookmark145"/>
      <w:r>
        <w:rPr>
          <w:color w:val="000000"/>
          <w:spacing w:val="0"/>
          <w:w w:val="100"/>
          <w:position w:val="0"/>
          <w:sz w:val="19"/>
          <w:szCs w:val="19"/>
        </w:rPr>
        <w:t>（</w:t>
      </w:r>
      <w:bookmarkEnd w:id="145"/>
      <w:r>
        <w:rPr>
          <w:color w:val="000000"/>
          <w:spacing w:val="0"/>
          <w:w w:val="100"/>
          <w:position w:val="0"/>
          <w:sz w:val="19"/>
          <w:szCs w:val="19"/>
        </w:rPr>
        <w:t>1）</w:t>
        <w:tab/>
      </w:r>
      <w:r>
        <w:rPr>
          <w:color w:val="000000"/>
          <w:spacing w:val="0"/>
          <w:w w:val="100"/>
          <w:position w:val="0"/>
          <w:sz w:val="19"/>
          <w:szCs w:val="19"/>
        </w:rPr>
        <w:t>"</w:t>
      </w:r>
      <w:r>
        <w:rPr>
          <w:color w:val="000000"/>
          <w:spacing w:val="0"/>
          <w:w w:val="100"/>
          <w:position w:val="0"/>
        </w:rPr>
        <w:t>军民融合”的发展平台</w:t>
      </w:r>
    </w:p>
    <w:p>
      <w:pPr>
        <w:pStyle w:val="Style2"/>
        <w:keepNext w:val="0"/>
        <w:keepLines w:val="0"/>
        <w:widowControl w:val="0"/>
        <w:shd w:val="clear" w:color="auto" w:fill="auto"/>
        <w:bidi w:val="0"/>
        <w:spacing w:before="0" w:after="0" w:line="278" w:lineRule="exact"/>
        <w:ind w:left="0" w:right="0" w:firstLine="440"/>
        <w:jc w:val="left"/>
      </w:pPr>
      <w:r>
        <w:rPr>
          <w:color w:val="000000"/>
          <w:spacing w:val="0"/>
          <w:w w:val="100"/>
          <w:position w:val="0"/>
        </w:rPr>
        <w:t>公司源于</w:t>
      </w:r>
      <w:r>
        <w:rPr>
          <w:color w:val="000000"/>
          <w:spacing w:val="0"/>
          <w:w w:val="100"/>
          <w:position w:val="0"/>
          <w:sz w:val="19"/>
          <w:szCs w:val="19"/>
        </w:rPr>
        <w:t>1958</w:t>
      </w:r>
      <w:r>
        <w:rPr>
          <w:color w:val="000000"/>
          <w:spacing w:val="0"/>
          <w:w w:val="100"/>
          <w:position w:val="0"/>
        </w:rPr>
        <w:t>年成立的国营八四六一厂，在近半个世纪的发展历程中积累了深厚的军用光 学技术沉淀和丰富的人才资源。</w:t>
      </w:r>
      <w:r>
        <w:rPr>
          <w:color w:val="000000"/>
          <w:spacing w:val="0"/>
          <w:w w:val="100"/>
          <w:position w:val="0"/>
          <w:sz w:val="19"/>
          <w:szCs w:val="19"/>
        </w:rPr>
        <w:t>2004</w:t>
      </w:r>
      <w:r>
        <w:rPr>
          <w:color w:val="000000"/>
          <w:spacing w:val="0"/>
          <w:w w:val="100"/>
          <w:position w:val="0"/>
        </w:rPr>
        <w:t>年公司成立后在原有的基础上发展壮大，培养和引进人 才，积极探索和践行军民融合的发展道路，逐步建立了有特色的“军民融合”创新发展平台。</w:t>
      </w:r>
    </w:p>
    <w:p>
      <w:pPr>
        <w:pStyle w:val="Style2"/>
        <w:keepNext w:val="0"/>
        <w:keepLines w:val="0"/>
        <w:widowControl w:val="0"/>
        <w:shd w:val="clear" w:color="auto" w:fill="auto"/>
        <w:tabs>
          <w:tab w:pos="923" w:val="left"/>
        </w:tabs>
        <w:bidi w:val="0"/>
        <w:spacing w:before="0" w:after="40" w:line="278" w:lineRule="exact"/>
        <w:ind w:left="0" w:right="0" w:firstLine="440"/>
        <w:jc w:val="left"/>
      </w:pPr>
      <w:bookmarkStart w:id="146" w:name="bookmark146"/>
      <w:r>
        <w:rPr>
          <w:color w:val="000000"/>
          <w:spacing w:val="0"/>
          <w:w w:val="100"/>
          <w:position w:val="0"/>
          <w:sz w:val="19"/>
          <w:szCs w:val="19"/>
        </w:rPr>
        <w:t>（</w:t>
      </w:r>
      <w:bookmarkEnd w:id="146"/>
      <w:r>
        <w:rPr>
          <w:color w:val="000000"/>
          <w:spacing w:val="0"/>
          <w:w w:val="100"/>
          <w:position w:val="0"/>
          <w:sz w:val="19"/>
          <w:szCs w:val="19"/>
        </w:rPr>
        <w:t>2）</w:t>
        <w:tab/>
      </w:r>
      <w:r>
        <w:rPr>
          <w:color w:val="000000"/>
          <w:spacing w:val="0"/>
          <w:w w:val="100"/>
          <w:position w:val="0"/>
        </w:rPr>
        <w:t>技术创新优势</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公司具备精湛的光学设计和加工能力，并拥有一支稳定出色的技术创新团队，截至报告期 末，公司研发人员</w:t>
      </w:r>
      <w:r>
        <w:rPr>
          <w:color w:val="000000"/>
          <w:spacing w:val="0"/>
          <w:w w:val="100"/>
          <w:position w:val="0"/>
          <w:sz w:val="19"/>
          <w:szCs w:val="19"/>
        </w:rPr>
        <w:t>222</w:t>
      </w:r>
      <w:r>
        <w:rPr>
          <w:color w:val="000000"/>
          <w:spacing w:val="0"/>
          <w:w w:val="100"/>
          <w:position w:val="0"/>
        </w:rPr>
        <w:t>名。该团队取得了丰硕的技术创新成果。同时公司与各高校、研究院、技 术团体加强合作，建立产学研合作平台。</w:t>
      </w:r>
    </w:p>
    <w:p>
      <w:pPr>
        <w:pStyle w:val="Style2"/>
        <w:keepNext w:val="0"/>
        <w:keepLines w:val="0"/>
        <w:widowControl w:val="0"/>
        <w:shd w:val="clear" w:color="auto" w:fill="auto"/>
        <w:tabs>
          <w:tab w:pos="914" w:val="left"/>
        </w:tabs>
        <w:bidi w:val="0"/>
        <w:spacing w:before="0" w:after="0" w:line="271" w:lineRule="exact"/>
        <w:ind w:left="0" w:right="0" w:firstLine="440"/>
        <w:jc w:val="both"/>
      </w:pPr>
      <w:bookmarkStart w:id="147" w:name="bookmark147"/>
      <w:r>
        <w:rPr>
          <w:color w:val="000000"/>
          <w:spacing w:val="0"/>
          <w:w w:val="100"/>
          <w:position w:val="0"/>
          <w:sz w:val="19"/>
          <w:szCs w:val="19"/>
        </w:rPr>
        <w:t>（</w:t>
      </w:r>
      <w:bookmarkEnd w:id="147"/>
      <w:r>
        <w:rPr>
          <w:color w:val="000000"/>
          <w:spacing w:val="0"/>
          <w:w w:val="100"/>
          <w:position w:val="0"/>
          <w:sz w:val="19"/>
          <w:szCs w:val="19"/>
        </w:rPr>
        <w:t>3）</w:t>
        <w:tab/>
      </w:r>
      <w:r>
        <w:rPr>
          <w:color w:val="000000"/>
          <w:spacing w:val="0"/>
          <w:w w:val="100"/>
          <w:position w:val="0"/>
        </w:rPr>
        <w:t>产品优势</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公司产品系列齐全，包含定制产品和非定制产品两大类，涵盖了从紫外、可见光、近红外、 到中长波红外热成像的波段。齐全的产品品种规格、丰富的产品线，可满足下游客户不同层次的 “一站式”采购需求。</w:t>
      </w:r>
    </w:p>
    <w:p>
      <w:pPr>
        <w:pStyle w:val="Style2"/>
        <w:keepNext w:val="0"/>
        <w:keepLines w:val="0"/>
        <w:widowControl w:val="0"/>
        <w:shd w:val="clear" w:color="auto" w:fill="auto"/>
        <w:tabs>
          <w:tab w:pos="914" w:val="left"/>
        </w:tabs>
        <w:bidi w:val="0"/>
        <w:spacing w:before="0" w:after="0" w:line="271" w:lineRule="exact"/>
        <w:ind w:left="0" w:right="0" w:firstLine="440"/>
        <w:jc w:val="both"/>
      </w:pPr>
      <w:bookmarkStart w:id="148" w:name="bookmark148"/>
      <w:r>
        <w:rPr>
          <w:color w:val="000000"/>
          <w:spacing w:val="0"/>
          <w:w w:val="100"/>
          <w:position w:val="0"/>
          <w:sz w:val="19"/>
          <w:szCs w:val="19"/>
        </w:rPr>
        <w:t>（</w:t>
      </w:r>
      <w:bookmarkEnd w:id="148"/>
      <w:r>
        <w:rPr>
          <w:color w:val="000000"/>
          <w:spacing w:val="0"/>
          <w:w w:val="100"/>
          <w:position w:val="0"/>
          <w:sz w:val="19"/>
          <w:szCs w:val="19"/>
        </w:rPr>
        <w:t>4）</w:t>
        <w:tab/>
      </w:r>
      <w:r>
        <w:rPr>
          <w:color w:val="000000"/>
          <w:spacing w:val="0"/>
          <w:w w:val="100"/>
          <w:position w:val="0"/>
        </w:rPr>
        <w:t>客户资源和品牌优势</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定制产品方面，公司客户涵盖中国科学院及各大军工集团下属科研院所、企业。在安防监控 市场上，公司更是与全球安防设备公司形成了长期稳定的合作。</w:t>
      </w:r>
    </w:p>
    <w:p>
      <w:pPr>
        <w:pStyle w:val="Style2"/>
        <w:keepNext w:val="0"/>
        <w:keepLines w:val="0"/>
        <w:widowControl w:val="0"/>
        <w:shd w:val="clear" w:color="auto" w:fill="auto"/>
        <w:tabs>
          <w:tab w:pos="914" w:val="left"/>
        </w:tabs>
        <w:bidi w:val="0"/>
        <w:spacing w:before="0" w:after="0" w:line="271" w:lineRule="exact"/>
        <w:ind w:left="0" w:right="0" w:firstLine="440"/>
        <w:jc w:val="both"/>
      </w:pPr>
      <w:bookmarkStart w:id="149" w:name="bookmark149"/>
      <w:r>
        <w:rPr>
          <w:color w:val="000000"/>
          <w:spacing w:val="0"/>
          <w:w w:val="100"/>
          <w:position w:val="0"/>
          <w:sz w:val="19"/>
          <w:szCs w:val="19"/>
        </w:rPr>
        <w:t>（</w:t>
      </w:r>
      <w:bookmarkEnd w:id="149"/>
      <w:r>
        <w:rPr>
          <w:color w:val="000000"/>
          <w:spacing w:val="0"/>
          <w:w w:val="100"/>
          <w:position w:val="0"/>
          <w:sz w:val="19"/>
          <w:szCs w:val="19"/>
        </w:rPr>
        <w:t>5）</w:t>
        <w:tab/>
      </w:r>
      <w:r>
        <w:rPr>
          <w:color w:val="000000"/>
          <w:spacing w:val="0"/>
          <w:w w:val="100"/>
          <w:position w:val="0"/>
        </w:rPr>
        <w:t>资质认证优势</w:t>
      </w:r>
    </w:p>
    <w:p>
      <w:pPr>
        <w:pStyle w:val="Style2"/>
        <w:keepNext w:val="0"/>
        <w:keepLines w:val="0"/>
        <w:widowControl w:val="0"/>
        <w:shd w:val="clear" w:color="auto" w:fill="auto"/>
        <w:bidi w:val="0"/>
        <w:spacing w:before="0" w:after="260" w:line="271" w:lineRule="exact"/>
        <w:ind w:left="0" w:right="0" w:firstLine="440"/>
        <w:jc w:val="both"/>
      </w:pPr>
      <w:r>
        <w:rPr>
          <w:color w:val="000000"/>
          <w:spacing w:val="0"/>
          <w:w w:val="100"/>
          <w:position w:val="0"/>
        </w:rPr>
        <w:t xml:space="preserve">非定制产品方面，公司及其子公司通过了 </w:t>
      </w:r>
      <w:r>
        <w:rPr>
          <w:color w:val="000000"/>
          <w:spacing w:val="0"/>
          <w:w w:val="100"/>
          <w:position w:val="0"/>
          <w:sz w:val="19"/>
          <w:szCs w:val="19"/>
        </w:rPr>
        <w:t>IS09001</w:t>
      </w:r>
      <w:r>
        <w:rPr>
          <w:color w:val="000000"/>
          <w:spacing w:val="0"/>
          <w:w w:val="100"/>
          <w:position w:val="0"/>
        </w:rPr>
        <w:t>质量管理体系认证、</w:t>
      </w:r>
      <w:r>
        <w:rPr>
          <w:color w:val="000000"/>
          <w:spacing w:val="0"/>
          <w:w w:val="100"/>
          <w:position w:val="0"/>
          <w:sz w:val="19"/>
          <w:szCs w:val="19"/>
        </w:rPr>
        <w:t>IS014000</w:t>
      </w:r>
      <w:r>
        <w:rPr>
          <w:color w:val="000000"/>
          <w:spacing w:val="0"/>
          <w:w w:val="100"/>
          <w:position w:val="0"/>
        </w:rPr>
        <w:t>认证体 系、</w:t>
      </w:r>
      <w:r>
        <w:rPr>
          <w:color w:val="000000"/>
          <w:spacing w:val="0"/>
          <w:w w:val="100"/>
          <w:position w:val="0"/>
          <w:sz w:val="19"/>
          <w:szCs w:val="19"/>
        </w:rPr>
        <w:t>IATF-16949</w:t>
      </w:r>
      <w:r>
        <w:rPr>
          <w:color w:val="000000"/>
          <w:spacing w:val="0"/>
          <w:w w:val="100"/>
          <w:position w:val="0"/>
        </w:rPr>
        <w:t>认证体系、</w:t>
      </w:r>
      <w:r>
        <w:rPr>
          <w:color w:val="000000"/>
          <w:spacing w:val="0"/>
          <w:w w:val="100"/>
          <w:position w:val="0"/>
          <w:sz w:val="19"/>
          <w:szCs w:val="19"/>
        </w:rPr>
        <w:t>CE</w:t>
      </w:r>
      <w:r>
        <w:rPr>
          <w:color w:val="000000"/>
          <w:spacing w:val="0"/>
          <w:w w:val="100"/>
          <w:position w:val="0"/>
        </w:rPr>
        <w:t>认证、</w:t>
      </w:r>
      <w:r>
        <w:rPr>
          <w:color w:val="000000"/>
          <w:spacing w:val="0"/>
          <w:w w:val="100"/>
          <w:position w:val="0"/>
          <w:sz w:val="19"/>
          <w:szCs w:val="19"/>
        </w:rPr>
        <w:t>RoHS</w:t>
      </w:r>
      <w:r>
        <w:rPr>
          <w:color w:val="000000"/>
          <w:spacing w:val="0"/>
          <w:w w:val="100"/>
          <w:position w:val="0"/>
        </w:rPr>
        <w:t>认证等；定制产品方面，公司承担涉密军品科研生产 任务，已按相关规定通过了质量管理体系认证，获得了各项资质证书。</w:t>
      </w:r>
    </w:p>
    <w:p>
      <w:pPr>
        <w:pStyle w:val="Style2"/>
        <w:keepNext w:val="0"/>
        <w:keepLines w:val="0"/>
        <w:widowControl w:val="0"/>
        <w:shd w:val="clear" w:color="auto" w:fill="auto"/>
        <w:bidi w:val="0"/>
        <w:spacing w:before="0" w:after="0" w:line="350" w:lineRule="exact"/>
        <w:ind w:left="0" w:right="0" w:firstLine="0"/>
        <w:jc w:val="both"/>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513" w:right="1254" w:bottom="1729" w:left="1771" w:header="0" w:footer="3" w:gutter="0"/>
          <w:cols w:space="720"/>
          <w:noEndnote/>
          <w:rtlGutter w:val="0"/>
          <w:docGrid w:linePitch="360"/>
        </w:sectPr>
      </w:pPr>
      <w:bookmarkStart w:id="150" w:name="bookmark150"/>
      <w:r>
        <w:rPr>
          <w:rFonts w:ascii="Calibri" w:eastAsia="Calibri" w:hAnsi="Calibri" w:cs="Calibri"/>
          <w:b/>
          <w:bCs/>
          <w:color w:val="000000"/>
          <w:spacing w:val="0"/>
          <w:w w:val="100"/>
          <w:position w:val="0"/>
          <w:sz w:val="20"/>
          <w:szCs w:val="20"/>
        </w:rPr>
        <w:t>（</w:t>
      </w:r>
      <w:bookmarkEnd w:id="150"/>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报告期内发生的导致公司核心竞争力受到严重影响的事件、影响分析及应对措施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0"/>
        <w:keepNext/>
        <w:keepLines/>
        <w:widowControl w:val="0"/>
        <w:shd w:val="clear" w:color="auto" w:fill="auto"/>
        <w:bidi w:val="0"/>
        <w:spacing w:before="380" w:after="240" w:line="240" w:lineRule="auto"/>
        <w:ind w:left="0" w:right="0" w:firstLine="0"/>
        <w:jc w:val="center"/>
      </w:pPr>
      <w:bookmarkStart w:id="151" w:name="bookmark151"/>
      <w:bookmarkStart w:id="152" w:name="bookmark152"/>
      <w:bookmarkStart w:id="153" w:name="bookmark153"/>
      <w:r>
        <w:rPr>
          <w:color w:val="000000"/>
          <w:spacing w:val="0"/>
          <w:w w:val="100"/>
          <w:position w:val="0"/>
        </w:rPr>
        <w:t>第四节经营情况讨论与分析</w:t>
      </w:r>
      <w:bookmarkEnd w:id="151"/>
      <w:bookmarkEnd w:id="152"/>
      <w:bookmarkEnd w:id="153"/>
    </w:p>
    <w:p>
      <w:pPr>
        <w:pStyle w:val="Style19"/>
        <w:keepNext/>
        <w:keepLines/>
        <w:widowControl w:val="0"/>
        <w:shd w:val="clear" w:color="auto" w:fill="auto"/>
        <w:bidi w:val="0"/>
        <w:spacing w:before="0" w:line="275" w:lineRule="exact"/>
        <w:ind w:left="0" w:right="0" w:firstLine="0"/>
        <w:jc w:val="both"/>
      </w:pPr>
      <w:bookmarkStart w:id="154" w:name="bookmark154"/>
      <w:bookmarkStart w:id="155" w:name="bookmark155"/>
      <w:bookmarkStart w:id="156" w:name="bookmark156"/>
      <w:bookmarkStart w:id="157" w:name="bookmark157"/>
      <w:bookmarkStart w:id="158" w:name="bookmark158"/>
      <w:r>
        <w:rPr>
          <w:color w:val="000000"/>
          <w:spacing w:val="0"/>
          <w:w w:val="100"/>
          <w:position w:val="0"/>
        </w:rPr>
        <w:t>一</w:t>
      </w:r>
      <w:bookmarkEnd w:id="157"/>
      <w:r>
        <w:rPr>
          <w:color w:val="000000"/>
          <w:spacing w:val="0"/>
          <w:w w:val="100"/>
          <w:position w:val="0"/>
        </w:rPr>
        <w:t>、经营情况讨论与分析</w:t>
      </w:r>
      <w:bookmarkEnd w:id="155"/>
      <w:bookmarkEnd w:id="156"/>
      <w:bookmarkEnd w:id="158"/>
      <w:bookmarkEnd w:id="154"/>
    </w:p>
    <w:p>
      <w:pPr>
        <w:pStyle w:val="Style2"/>
        <w:keepNext w:val="0"/>
        <w:keepLines w:val="0"/>
        <w:widowControl w:val="0"/>
        <w:shd w:val="clear" w:color="auto" w:fill="auto"/>
        <w:bidi w:val="0"/>
        <w:spacing w:before="0" w:after="0" w:line="278"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color w:val="000000"/>
          <w:spacing w:val="0"/>
          <w:w w:val="100"/>
          <w:position w:val="0"/>
        </w:rPr>
        <w:t>，</w:t>
      </w:r>
      <w:r>
        <w:rPr>
          <w:color w:val="000000"/>
          <w:spacing w:val="0"/>
          <w:w w:val="100"/>
          <w:position w:val="0"/>
        </w:rPr>
        <w:t>公司面临的主要挑战：</w:t>
      </w:r>
    </w:p>
    <w:p>
      <w:pPr>
        <w:pStyle w:val="Style2"/>
        <w:keepNext w:val="0"/>
        <w:keepLines w:val="0"/>
        <w:widowControl w:val="0"/>
        <w:shd w:val="clear" w:color="auto" w:fill="auto"/>
        <w:tabs>
          <w:tab w:pos="769" w:val="left"/>
        </w:tabs>
        <w:bidi w:val="0"/>
        <w:spacing w:before="0" w:after="0" w:line="278" w:lineRule="exact"/>
        <w:ind w:left="0" w:right="0" w:firstLine="440"/>
        <w:jc w:val="left"/>
      </w:pPr>
      <w:bookmarkStart w:id="159" w:name="bookmark159"/>
      <w:r>
        <w:rPr>
          <w:rFonts w:ascii="Times New Roman" w:eastAsia="Times New Roman" w:hAnsi="Times New Roman" w:cs="Times New Roman"/>
          <w:color w:val="000000"/>
          <w:spacing w:val="0"/>
          <w:w w:val="100"/>
          <w:position w:val="0"/>
        </w:rPr>
        <w:t>1</w:t>
      </w:r>
      <w:bookmarkEnd w:id="159"/>
      <w:r>
        <w:rPr>
          <w:color w:val="000000"/>
          <w:spacing w:val="0"/>
          <w:w w:val="100"/>
          <w:position w:val="0"/>
        </w:rPr>
        <w:t>、</w:t>
        <w:tab/>
        <w:t>短期挑战：突如其来的新冠疫情，给全球经济带来了前所未有的冲击。</w:t>
      </w:r>
    </w:p>
    <w:p>
      <w:pPr>
        <w:pStyle w:val="Style2"/>
        <w:keepNext w:val="0"/>
        <w:keepLines w:val="0"/>
        <w:widowControl w:val="0"/>
        <w:shd w:val="clear" w:color="auto" w:fill="auto"/>
        <w:tabs>
          <w:tab w:pos="761" w:val="left"/>
        </w:tabs>
        <w:bidi w:val="0"/>
        <w:spacing w:before="0" w:after="0" w:line="278" w:lineRule="exact"/>
        <w:ind w:left="0" w:right="0" w:firstLine="440"/>
        <w:jc w:val="left"/>
      </w:pPr>
      <w:bookmarkStart w:id="160" w:name="bookmark160"/>
      <w:r>
        <w:rPr>
          <w:rFonts w:ascii="Times New Roman" w:eastAsia="Times New Roman" w:hAnsi="Times New Roman" w:cs="Times New Roman"/>
          <w:color w:val="000000"/>
          <w:spacing w:val="0"/>
          <w:w w:val="100"/>
          <w:position w:val="0"/>
        </w:rPr>
        <w:t>2</w:t>
      </w:r>
      <w:bookmarkEnd w:id="160"/>
      <w:r>
        <w:rPr>
          <w:color w:val="000000"/>
          <w:spacing w:val="0"/>
          <w:w w:val="100"/>
          <w:position w:val="0"/>
        </w:rPr>
        <w:t>、</w:t>
        <w:tab/>
        <w:t>中期挑战：安防监控领域，正步入智能分析的推广应用阶段，超高清、深度智能化是长 期的发展趋势，但传输、存储、计算能力的提升和部署还需要时间，高端应用场景需求还有待进 一步挖掘，因此，对于光学镜头技术升级、迭代的需求放缓。安防镜头市场竞争进一步加剧，市 场对高性价比产品的需求规模将进一步扩大。</w:t>
      </w:r>
    </w:p>
    <w:p>
      <w:pPr>
        <w:pStyle w:val="Style2"/>
        <w:keepNext w:val="0"/>
        <w:keepLines w:val="0"/>
        <w:widowControl w:val="0"/>
        <w:shd w:val="clear" w:color="auto" w:fill="auto"/>
        <w:tabs>
          <w:tab w:pos="761" w:val="left"/>
        </w:tabs>
        <w:bidi w:val="0"/>
        <w:spacing w:before="0" w:after="0" w:line="275" w:lineRule="exact"/>
        <w:ind w:left="0" w:right="0" w:firstLine="440"/>
        <w:jc w:val="left"/>
      </w:pPr>
      <w:bookmarkStart w:id="161" w:name="bookmark161"/>
      <w:r>
        <w:rPr>
          <w:rFonts w:ascii="Times New Roman" w:eastAsia="Times New Roman" w:hAnsi="Times New Roman" w:cs="Times New Roman"/>
          <w:color w:val="000000"/>
          <w:spacing w:val="0"/>
          <w:w w:val="100"/>
          <w:position w:val="0"/>
        </w:rPr>
        <w:t>3</w:t>
      </w:r>
      <w:bookmarkEnd w:id="161"/>
      <w:r>
        <w:rPr>
          <w:color w:val="000000"/>
          <w:spacing w:val="0"/>
          <w:w w:val="100"/>
          <w:position w:val="0"/>
        </w:rPr>
        <w:t>、</w:t>
        <w:tab/>
        <w:t>长期挑战：中国的光学技术和欧洲顶尖的光学存在差距，特别是在智能制造装备、航天 航空装备、先进医疗设备等领域的高端光学产品和技术还无法满足国家需求。</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rPr>
        <w:t>面对挑战，公司积极修炼</w:t>
      </w:r>
      <w:r>
        <w:rPr>
          <w:rFonts w:ascii="Times New Roman" w:eastAsia="Times New Roman" w:hAnsi="Times New Roman" w:cs="Times New Roman"/>
          <w:color w:val="000000"/>
          <w:spacing w:val="0"/>
          <w:w w:val="100"/>
          <w:position w:val="0"/>
        </w:rPr>
        <w:t>“</w:t>
      </w:r>
      <w:r>
        <w:rPr>
          <w:color w:val="000000"/>
          <w:spacing w:val="0"/>
          <w:w w:val="100"/>
          <w:position w:val="0"/>
        </w:rPr>
        <w:t>内功</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化危为机：坚持创新第一，持续研发、生产设备设施投 入，完成了符合市场需求的全系列产品的研发及量产，实现了核心技术的突破；进行管理变革， 推行精益生产，提高经营效率，以赢得长远发展新优势，为长期战略部署及未来发展奠定坚实基 础。</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报告期内，公司全年营业收入</w:t>
      </w:r>
      <w:r>
        <w:rPr>
          <w:rFonts w:ascii="Times New Roman" w:eastAsia="Times New Roman" w:hAnsi="Times New Roman" w:cs="Times New Roman"/>
          <w:color w:val="000000"/>
          <w:spacing w:val="0"/>
          <w:w w:val="100"/>
          <w:position w:val="0"/>
        </w:rPr>
        <w:t>58,754.96</w:t>
      </w:r>
      <w:r>
        <w:rPr>
          <w:color w:val="000000"/>
          <w:spacing w:val="0"/>
          <w:w w:val="100"/>
          <w:position w:val="0"/>
        </w:rPr>
        <w:t>万元，同比增长</w:t>
      </w:r>
      <w:r>
        <w:rPr>
          <w:rFonts w:ascii="Times New Roman" w:eastAsia="Times New Roman" w:hAnsi="Times New Roman" w:cs="Times New Roman"/>
          <w:color w:val="000000"/>
          <w:spacing w:val="0"/>
          <w:w w:val="100"/>
          <w:position w:val="0"/>
        </w:rPr>
        <w:t>1.32%</w:t>
      </w:r>
      <w:r>
        <w:rPr>
          <w:color w:val="000000"/>
          <w:spacing w:val="0"/>
          <w:w w:val="100"/>
          <w:position w:val="0"/>
        </w:rPr>
        <w:t>；实现利润总额</w:t>
      </w:r>
      <w:r>
        <w:rPr>
          <w:rFonts w:ascii="Times New Roman" w:eastAsia="Times New Roman" w:hAnsi="Times New Roman" w:cs="Times New Roman"/>
          <w:color w:val="000000"/>
          <w:spacing w:val="0"/>
          <w:w w:val="100"/>
          <w:position w:val="0"/>
        </w:rPr>
        <w:t>5,510.46</w:t>
      </w:r>
      <w:r>
        <w:rPr>
          <w:color w:val="000000"/>
          <w:spacing w:val="0"/>
          <w:w w:val="100"/>
          <w:position w:val="0"/>
        </w:rPr>
        <w:t>万 元，同比下降</w:t>
      </w:r>
      <w:r>
        <w:rPr>
          <w:rFonts w:ascii="Times New Roman" w:eastAsia="Times New Roman" w:hAnsi="Times New Roman" w:cs="Times New Roman"/>
          <w:color w:val="000000"/>
          <w:spacing w:val="0"/>
          <w:w w:val="100"/>
          <w:position w:val="0"/>
        </w:rPr>
        <w:t>46.71%</w:t>
      </w:r>
      <w:r>
        <w:rPr>
          <w:color w:val="000000"/>
          <w:spacing w:val="0"/>
          <w:w w:val="100"/>
          <w:position w:val="0"/>
        </w:rPr>
        <w:t>；实现归属于母公司净利润</w:t>
      </w:r>
      <w:r>
        <w:rPr>
          <w:rFonts w:ascii="Times New Roman" w:eastAsia="Times New Roman" w:hAnsi="Times New Roman" w:cs="Times New Roman"/>
          <w:color w:val="000000"/>
          <w:spacing w:val="0"/>
          <w:w w:val="100"/>
          <w:position w:val="0"/>
        </w:rPr>
        <w:t>5,102.02</w:t>
      </w:r>
      <w:r>
        <w:rPr>
          <w:color w:val="000000"/>
          <w:spacing w:val="0"/>
          <w:w w:val="100"/>
          <w:position w:val="0"/>
        </w:rPr>
        <w:t>万元，同比下降</w:t>
      </w:r>
      <w:r>
        <w:rPr>
          <w:rFonts w:ascii="Times New Roman" w:eastAsia="Times New Roman" w:hAnsi="Times New Roman" w:cs="Times New Roman"/>
          <w:color w:val="000000"/>
          <w:spacing w:val="0"/>
          <w:w w:val="100"/>
          <w:position w:val="0"/>
        </w:rPr>
        <w:t>44.64%</w:t>
      </w:r>
      <w:r>
        <w:rPr>
          <w:color w:val="000000"/>
          <w:spacing w:val="0"/>
          <w:w w:val="100"/>
          <w:position w:val="0"/>
        </w:rPr>
        <w:t xml:space="preserve">，主要原因 是：受疫情及安防镜头行业形势的影响，公司产品结构调整，毛利率较高的变焦镜头收入下降 </w:t>
      </w:r>
      <w:r>
        <w:rPr>
          <w:rFonts w:ascii="Times New Roman" w:eastAsia="Times New Roman" w:hAnsi="Times New Roman" w:cs="Times New Roman"/>
          <w:color w:val="000000"/>
          <w:spacing w:val="0"/>
          <w:w w:val="100"/>
          <w:position w:val="0"/>
        </w:rPr>
        <w:t>6,450.65</w:t>
      </w:r>
      <w:r>
        <w:rPr>
          <w:color w:val="000000"/>
          <w:spacing w:val="0"/>
          <w:w w:val="100"/>
          <w:position w:val="0"/>
        </w:rPr>
        <w:t>万元；公司加大研发投入，研发费用增加</w:t>
      </w:r>
      <w:r>
        <w:rPr>
          <w:rFonts w:ascii="Times New Roman" w:eastAsia="Times New Roman" w:hAnsi="Times New Roman" w:cs="Times New Roman"/>
          <w:color w:val="000000"/>
          <w:spacing w:val="0"/>
          <w:w w:val="100"/>
          <w:position w:val="0"/>
        </w:rPr>
        <w:t>1,053.93</w:t>
      </w:r>
      <w:r>
        <w:rPr>
          <w:color w:val="000000"/>
          <w:spacing w:val="0"/>
          <w:w w:val="100"/>
          <w:position w:val="0"/>
        </w:rPr>
        <w:t>万元；因持续研发、生产设备设施投 入，制造费用、管理费用中固定成本摊销上升</w:t>
      </w:r>
      <w:r>
        <w:rPr>
          <w:rFonts w:ascii="Times New Roman" w:eastAsia="Times New Roman" w:hAnsi="Times New Roman" w:cs="Times New Roman"/>
          <w:color w:val="000000"/>
          <w:spacing w:val="0"/>
          <w:w w:val="100"/>
          <w:position w:val="0"/>
        </w:rPr>
        <w:t>857.62</w:t>
      </w:r>
      <w:r>
        <w:rPr>
          <w:color w:val="000000"/>
          <w:spacing w:val="0"/>
          <w:w w:val="100"/>
          <w:position w:val="0"/>
        </w:rPr>
        <w:t>万元；汇兑损失增加</w:t>
      </w:r>
      <w:r>
        <w:rPr>
          <w:rFonts w:ascii="Times New Roman" w:eastAsia="Times New Roman" w:hAnsi="Times New Roman" w:cs="Times New Roman"/>
          <w:color w:val="000000"/>
          <w:spacing w:val="0"/>
          <w:w w:val="100"/>
          <w:position w:val="0"/>
        </w:rPr>
        <w:t>821.21</w:t>
      </w:r>
      <w:r>
        <w:rPr>
          <w:color w:val="000000"/>
          <w:spacing w:val="0"/>
          <w:w w:val="100"/>
          <w:position w:val="0"/>
        </w:rPr>
        <w:t>万元。</w:t>
      </w:r>
    </w:p>
    <w:p>
      <w:pPr>
        <w:pStyle w:val="Style2"/>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年，公司攻坚克难、化危为机，落实</w:t>
      </w:r>
      <w:r>
        <w:rPr>
          <w:rFonts w:ascii="Times New Roman" w:eastAsia="Times New Roman" w:hAnsi="Times New Roman" w:cs="Times New Roman"/>
          <w:color w:val="000000"/>
          <w:spacing w:val="0"/>
          <w:w w:val="100"/>
          <w:position w:val="0"/>
        </w:rPr>
        <w:t>“</w:t>
      </w:r>
      <w:r>
        <w:rPr>
          <w:color w:val="000000"/>
          <w:spacing w:val="0"/>
          <w:w w:val="100"/>
          <w:position w:val="0"/>
        </w:rPr>
        <w:t>归零</w:t>
      </w:r>
      <w:r>
        <w:rPr>
          <w:color w:val="000000"/>
          <w:spacing w:val="0"/>
          <w:w w:val="100"/>
          <w:position w:val="0"/>
        </w:rPr>
        <w:t>，</w:t>
      </w:r>
      <w:r>
        <w:rPr>
          <w:color w:val="000000"/>
          <w:spacing w:val="0"/>
          <w:w w:val="100"/>
          <w:position w:val="0"/>
        </w:rPr>
        <w:t>重塑</w:t>
      </w:r>
      <w:r>
        <w:rPr>
          <w:color w:val="000000"/>
          <w:spacing w:val="0"/>
          <w:w w:val="100"/>
          <w:position w:val="0"/>
        </w:rPr>
        <w:t>，</w:t>
      </w:r>
      <w:r>
        <w:rPr>
          <w:color w:val="000000"/>
          <w:spacing w:val="0"/>
          <w:w w:val="100"/>
          <w:position w:val="0"/>
        </w:rPr>
        <w:t>再创业</w:t>
      </w:r>
      <w:r>
        <w:rPr>
          <w:rFonts w:ascii="Times New Roman" w:eastAsia="Times New Roman" w:hAnsi="Times New Roman" w:cs="Times New Roman"/>
          <w:color w:val="000000"/>
          <w:spacing w:val="0"/>
          <w:w w:val="100"/>
          <w:position w:val="0"/>
        </w:rPr>
        <w:t>”</w:t>
      </w:r>
      <w:r>
        <w:rPr>
          <w:color w:val="000000"/>
          <w:spacing w:val="0"/>
          <w:w w:val="100"/>
          <w:position w:val="0"/>
        </w:rPr>
        <w:t>的理念，持续进行经营优化。</w:t>
      </w:r>
    </w:p>
    <w:p>
      <w:pPr>
        <w:pStyle w:val="Style19"/>
        <w:keepNext/>
        <w:keepLines/>
        <w:widowControl w:val="0"/>
        <w:shd w:val="clear" w:color="auto" w:fill="auto"/>
        <w:tabs>
          <w:tab w:pos="778" w:val="left"/>
        </w:tabs>
        <w:bidi w:val="0"/>
        <w:spacing w:before="0" w:after="0" w:line="275" w:lineRule="exact"/>
        <w:ind w:left="0" w:right="0" w:firstLine="44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1</w:t>
      </w:r>
      <w:bookmarkEnd w:id="164"/>
      <w:r>
        <w:rPr>
          <w:color w:val="000000"/>
          <w:spacing w:val="0"/>
          <w:w w:val="100"/>
          <w:position w:val="0"/>
        </w:rPr>
        <w:t>、</w:t>
        <w:tab/>
        <w:t>做好安全防疫工作，积极复工复产</w:t>
      </w:r>
      <w:bookmarkEnd w:id="162"/>
      <w:bookmarkEnd w:id="163"/>
      <w:bookmarkEnd w:id="165"/>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面对疫情，公司加强员工安全防疫知识宣导，做好防疫物资供应保障，落实各项防疫部署， 保障员工安全。同时，公司积极复工复产，保障企业良好运行，在上半年营业收入下降</w:t>
      </w:r>
      <w:r>
        <w:rPr>
          <w:rFonts w:ascii="Times New Roman" w:eastAsia="Times New Roman" w:hAnsi="Times New Roman" w:cs="Times New Roman"/>
          <w:color w:val="000000"/>
          <w:spacing w:val="0"/>
          <w:w w:val="100"/>
          <w:position w:val="0"/>
        </w:rPr>
        <w:t xml:space="preserve">3,657.40 </w:t>
      </w:r>
      <w:r>
        <w:rPr>
          <w:color w:val="000000"/>
          <w:spacing w:val="0"/>
          <w:w w:val="100"/>
          <w:position w:val="0"/>
        </w:rPr>
        <w:t>万元，同比下降</w:t>
      </w:r>
      <w:r>
        <w:rPr>
          <w:rFonts w:ascii="Times New Roman" w:eastAsia="Times New Roman" w:hAnsi="Times New Roman" w:cs="Times New Roman"/>
          <w:color w:val="000000"/>
          <w:spacing w:val="0"/>
          <w:w w:val="100"/>
          <w:position w:val="0"/>
        </w:rPr>
        <w:t>13.49%</w:t>
      </w:r>
      <w:r>
        <w:rPr>
          <w:color w:val="000000"/>
          <w:spacing w:val="0"/>
          <w:w w:val="100"/>
          <w:position w:val="0"/>
        </w:rPr>
        <w:t>的情况下，全年实现了营业收入的增长。公司荣获福建省</w:t>
      </w:r>
      <w:r>
        <w:rPr>
          <w:rFonts w:ascii="Times New Roman" w:eastAsia="Times New Roman" w:hAnsi="Times New Roman" w:cs="Times New Roman"/>
          <w:color w:val="000000"/>
          <w:spacing w:val="0"/>
          <w:w w:val="100"/>
          <w:position w:val="0"/>
        </w:rPr>
        <w:t>“</w:t>
      </w:r>
      <w:r>
        <w:rPr>
          <w:color w:val="000000"/>
          <w:spacing w:val="0"/>
          <w:w w:val="100"/>
          <w:position w:val="0"/>
        </w:rPr>
        <w:t>复工复产首 批先进集体荣誉证书</w:t>
      </w:r>
    </w:p>
    <w:p>
      <w:pPr>
        <w:pStyle w:val="Style19"/>
        <w:keepNext/>
        <w:keepLines/>
        <w:widowControl w:val="0"/>
        <w:shd w:val="clear" w:color="auto" w:fill="auto"/>
        <w:tabs>
          <w:tab w:pos="788" w:val="left"/>
        </w:tabs>
        <w:bidi w:val="0"/>
        <w:spacing w:before="0" w:after="0" w:line="275" w:lineRule="exact"/>
        <w:ind w:left="0" w:right="0" w:firstLine="44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2</w:t>
      </w:r>
      <w:bookmarkEnd w:id="168"/>
      <w:r>
        <w:rPr>
          <w:color w:val="000000"/>
          <w:spacing w:val="0"/>
          <w:w w:val="100"/>
          <w:position w:val="0"/>
        </w:rPr>
        <w:t>、</w:t>
        <w:tab/>
        <w:t>持续加大研发投入，提升科技创新能力</w:t>
      </w:r>
      <w:bookmarkEnd w:id="166"/>
      <w:bookmarkEnd w:id="167"/>
      <w:bookmarkEnd w:id="169"/>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面对安防镜头行业技术迭代、升级放缓，市场对高性价比产品的需求增加，及超高清、深度 智能化的技术长期发展趋势，同时，坚持</w:t>
      </w:r>
      <w:r>
        <w:rPr>
          <w:rFonts w:ascii="Times New Roman" w:eastAsia="Times New Roman" w:hAnsi="Times New Roman" w:cs="Times New Roman"/>
          <w:color w:val="000000"/>
          <w:spacing w:val="0"/>
          <w:w w:val="100"/>
          <w:position w:val="0"/>
        </w:rPr>
        <w:t>“</w:t>
      </w:r>
      <w:r>
        <w:rPr>
          <w:color w:val="000000"/>
          <w:spacing w:val="0"/>
          <w:w w:val="100"/>
          <w:position w:val="0"/>
        </w:rPr>
        <w:t xml:space="preserve">国家需要的，就是我们的奋斗目标''使命引领，以赶超 欧洲顶尖光学为长期战略目标，公司兼顾短中长期发展需要，充分发挥军民融合创新发展优势， 通过研发共享资源，加大新领域、新技术、新产品的研发力度，加快研发速度，全年研发投入 </w:t>
      </w:r>
      <w:r>
        <w:rPr>
          <w:rFonts w:ascii="Times New Roman" w:eastAsia="Times New Roman" w:hAnsi="Times New Roman" w:cs="Times New Roman"/>
          <w:color w:val="000000"/>
          <w:spacing w:val="0"/>
          <w:w w:val="100"/>
          <w:position w:val="0"/>
        </w:rPr>
        <w:t>4,807.82</w:t>
      </w:r>
      <w:r>
        <w:rPr>
          <w:color w:val="000000"/>
          <w:spacing w:val="0"/>
          <w:w w:val="100"/>
          <w:position w:val="0"/>
        </w:rPr>
        <w:t>万元，占公司营业收入</w:t>
      </w:r>
      <w:r>
        <w:rPr>
          <w:rFonts w:ascii="Times New Roman" w:eastAsia="Times New Roman" w:hAnsi="Times New Roman" w:cs="Times New Roman"/>
          <w:color w:val="000000"/>
          <w:spacing w:val="0"/>
          <w:w w:val="100"/>
          <w:position w:val="0"/>
        </w:rPr>
        <w:t>8.18%</w:t>
      </w:r>
      <w:r>
        <w:rPr>
          <w:color w:val="000000"/>
          <w:spacing w:val="0"/>
          <w:w w:val="100"/>
          <w:position w:val="0"/>
        </w:rPr>
        <w:t>,取得的成果：</w:t>
      </w:r>
    </w:p>
    <w:p>
      <w:pPr>
        <w:pStyle w:val="Style2"/>
        <w:keepNext w:val="0"/>
        <w:keepLines w:val="0"/>
        <w:widowControl w:val="0"/>
        <w:numPr>
          <w:ilvl w:val="0"/>
          <w:numId w:val="11"/>
        </w:numPr>
        <w:shd w:val="clear" w:color="auto" w:fill="auto"/>
        <w:tabs>
          <w:tab w:pos="818" w:val="left"/>
        </w:tabs>
        <w:bidi w:val="0"/>
        <w:spacing w:before="0" w:after="0" w:line="275" w:lineRule="exact"/>
        <w:ind w:left="0" w:right="0" w:firstLine="440"/>
        <w:jc w:val="both"/>
      </w:pPr>
      <w:bookmarkStart w:id="170" w:name="bookmark170"/>
      <w:bookmarkEnd w:id="170"/>
      <w:r>
        <w:rPr>
          <w:color w:val="000000"/>
          <w:spacing w:val="0"/>
          <w:w w:val="100"/>
          <w:position w:val="0"/>
        </w:rPr>
        <w:t>大口径透射式天文观测镜头的技术突破：承担国家重点研发计划</w:t>
      </w:r>
      <w:r>
        <w:rPr>
          <w:rFonts w:ascii="Times New Roman" w:eastAsia="Times New Roman" w:hAnsi="Times New Roman" w:cs="Times New Roman"/>
          <w:color w:val="000000"/>
          <w:spacing w:val="0"/>
          <w:w w:val="100"/>
          <w:position w:val="0"/>
        </w:rPr>
        <w:t>“</w:t>
      </w:r>
      <w:r>
        <w:rPr>
          <w:color w:val="000000"/>
          <w:spacing w:val="0"/>
          <w:w w:val="100"/>
          <w:position w:val="0"/>
        </w:rPr>
        <w:t>大科学装置前沿研究''重 点专项</w:t>
      </w:r>
      <w:r>
        <w:rPr>
          <w:rFonts w:ascii="Times New Roman" w:eastAsia="Times New Roman" w:hAnsi="Times New Roman" w:cs="Times New Roman"/>
          <w:color w:val="000000"/>
          <w:spacing w:val="0"/>
          <w:w w:val="100"/>
          <w:position w:val="0"/>
        </w:rPr>
        <w:t>“</w:t>
      </w:r>
      <w:r>
        <w:rPr>
          <w:color w:val="000000"/>
          <w:spacing w:val="0"/>
          <w:w w:val="100"/>
          <w:position w:val="0"/>
        </w:rPr>
        <w:t>高海拔地区科研及科普双重功能一米级光学天文望远镜建设</w:t>
      </w:r>
      <w:r>
        <w:rPr>
          <w:color w:val="000000"/>
          <w:spacing w:val="0"/>
          <w:w w:val="100"/>
          <w:position w:val="0"/>
        </w:rPr>
        <w:t>''</w:t>
      </w:r>
      <w:r>
        <w:rPr>
          <w:color w:val="000000"/>
          <w:spacing w:val="0"/>
          <w:w w:val="100"/>
          <w:position w:val="0"/>
        </w:rPr>
        <w:t>项目，研制世界最大口径的 折射式望远镜；完成大口径折反射式</w:t>
      </w:r>
      <w:r>
        <w:rPr>
          <w:rFonts w:ascii="Times New Roman" w:eastAsia="Times New Roman" w:hAnsi="Times New Roman" w:cs="Times New Roman"/>
          <w:color w:val="000000"/>
          <w:spacing w:val="0"/>
          <w:w w:val="100"/>
          <w:position w:val="0"/>
        </w:rPr>
        <w:t>10K</w:t>
      </w:r>
      <w:r>
        <w:rPr>
          <w:color w:val="000000"/>
          <w:spacing w:val="0"/>
          <w:w w:val="100"/>
          <w:position w:val="0"/>
        </w:rPr>
        <w:t>超高清天文望远镜的研制。</w:t>
      </w:r>
    </w:p>
    <w:p>
      <w:pPr>
        <w:pStyle w:val="Style2"/>
        <w:keepNext w:val="0"/>
        <w:keepLines w:val="0"/>
        <w:widowControl w:val="0"/>
        <w:numPr>
          <w:ilvl w:val="0"/>
          <w:numId w:val="11"/>
        </w:numPr>
        <w:shd w:val="clear" w:color="auto" w:fill="auto"/>
        <w:tabs>
          <w:tab w:pos="818" w:val="left"/>
        </w:tabs>
        <w:bidi w:val="0"/>
        <w:spacing w:before="0" w:after="0" w:line="275" w:lineRule="exact"/>
        <w:ind w:left="0" w:right="0" w:firstLine="440"/>
        <w:jc w:val="both"/>
      </w:pPr>
      <w:bookmarkStart w:id="171" w:name="bookmark171"/>
      <w:bookmarkEnd w:id="171"/>
      <w:r>
        <w:rPr>
          <w:color w:val="000000"/>
          <w:spacing w:val="0"/>
          <w:w w:val="100"/>
          <w:position w:val="0"/>
        </w:rPr>
        <w:t>复杂变焦光学系统的技术突破：完成</w:t>
      </w:r>
      <w:r>
        <w:rPr>
          <w:rFonts w:ascii="Times New Roman" w:eastAsia="Times New Roman" w:hAnsi="Times New Roman" w:cs="Times New Roman"/>
          <w:color w:val="000000"/>
          <w:spacing w:val="0"/>
          <w:w w:val="100"/>
          <w:position w:val="0"/>
        </w:rPr>
        <w:t>10K</w:t>
      </w:r>
      <w:r>
        <w:rPr>
          <w:color w:val="000000"/>
          <w:spacing w:val="0"/>
          <w:w w:val="100"/>
          <w:position w:val="0"/>
        </w:rPr>
        <w:t>超高清连续变焦镜头的设计，大幅提升变焦镜 头的分辨率；完成轻量化特种一体机变焦(</w:t>
      </w:r>
      <w:r>
        <w:rPr>
          <w:rFonts w:ascii="Times New Roman" w:eastAsia="Times New Roman" w:hAnsi="Times New Roman" w:cs="Times New Roman"/>
          <w:color w:val="000000"/>
          <w:spacing w:val="0"/>
          <w:w w:val="100"/>
          <w:position w:val="0"/>
        </w:rPr>
        <w:t xml:space="preserve">30 </w:t>
      </w:r>
      <w:r>
        <w:rPr>
          <w:rFonts w:ascii="Times New Roman" w:eastAsia="Times New Roman" w:hAnsi="Times New Roman" w:cs="Times New Roman"/>
          <w:color w:val="000000"/>
          <w:spacing w:val="0"/>
          <w:w w:val="100"/>
          <w:position w:val="0"/>
        </w:rPr>
        <w:t>x</w:t>
      </w:r>
      <w:r>
        <w:rPr>
          <w:color w:val="000000"/>
          <w:spacing w:val="0"/>
          <w:w w:val="100"/>
          <w:position w:val="0"/>
        </w:rPr>
        <w:t>)</w:t>
      </w:r>
      <w:r>
        <w:rPr>
          <w:color w:val="000000"/>
          <w:spacing w:val="0"/>
          <w:w w:val="100"/>
          <w:position w:val="0"/>
        </w:rPr>
        <w:t>镜头的研制，重量减轻</w:t>
      </w:r>
      <w:r>
        <w:rPr>
          <w:rFonts w:ascii="Times New Roman" w:eastAsia="Times New Roman" w:hAnsi="Times New Roman" w:cs="Times New Roman"/>
          <w:color w:val="000000"/>
          <w:spacing w:val="0"/>
          <w:w w:val="100"/>
          <w:position w:val="0"/>
        </w:rPr>
        <w:t>20-30%</w:t>
      </w:r>
      <w:r>
        <w:rPr>
          <w:color w:val="000000"/>
          <w:spacing w:val="0"/>
          <w:w w:val="100"/>
          <w:position w:val="0"/>
        </w:rPr>
        <w:t>；完成日夜共 焦一体机的研制，提高使用寿命及环境适用性；完成红外制冷高倍率</w:t>
      </w:r>
      <w:r>
        <w:rPr>
          <w:color w:val="000000"/>
          <w:spacing w:val="0"/>
          <w:w w:val="100"/>
          <w:position w:val="0"/>
        </w:rPr>
        <w:t>(</w:t>
      </w:r>
      <w:r>
        <w:rPr>
          <w:rFonts w:ascii="Times New Roman" w:eastAsia="Times New Roman" w:hAnsi="Times New Roman" w:cs="Times New Roman"/>
          <w:color w:val="000000"/>
          <w:spacing w:val="0"/>
          <w:w w:val="100"/>
          <w:position w:val="0"/>
        </w:rPr>
        <w:t>50x</w:t>
      </w:r>
      <w:r>
        <w:rPr>
          <w:color w:val="000000"/>
          <w:spacing w:val="0"/>
          <w:w w:val="100"/>
          <w:position w:val="0"/>
        </w:rPr>
        <w:t>)</w:t>
      </w:r>
      <w:r>
        <w:rPr>
          <w:color w:val="000000"/>
          <w:spacing w:val="0"/>
          <w:w w:val="100"/>
          <w:position w:val="0"/>
        </w:rPr>
        <w:t>镜头的研制。</w:t>
      </w:r>
    </w:p>
    <w:p>
      <w:pPr>
        <w:pStyle w:val="Style2"/>
        <w:keepNext w:val="0"/>
        <w:keepLines w:val="0"/>
        <w:widowControl w:val="0"/>
        <w:numPr>
          <w:ilvl w:val="0"/>
          <w:numId w:val="11"/>
        </w:numPr>
        <w:shd w:val="clear" w:color="auto" w:fill="auto"/>
        <w:tabs>
          <w:tab w:pos="841" w:val="left"/>
        </w:tabs>
        <w:bidi w:val="0"/>
        <w:spacing w:before="0" w:after="0" w:line="275" w:lineRule="exact"/>
        <w:ind w:left="0" w:right="0" w:firstLine="440"/>
        <w:jc w:val="both"/>
      </w:pPr>
      <w:bookmarkStart w:id="172" w:name="bookmark172"/>
      <w:bookmarkEnd w:id="172"/>
      <w:r>
        <w:rPr>
          <w:color w:val="000000"/>
          <w:spacing w:val="0"/>
          <w:w w:val="100"/>
          <w:position w:val="0"/>
        </w:rPr>
        <w:t>多光谱共口径镜头的技术突破：承担三光谱共口径镜头的国家级研发项目。</w:t>
      </w:r>
    </w:p>
    <w:p>
      <w:pPr>
        <w:pStyle w:val="Style2"/>
        <w:keepNext w:val="0"/>
        <w:keepLines w:val="0"/>
        <w:widowControl w:val="0"/>
        <w:numPr>
          <w:ilvl w:val="0"/>
          <w:numId w:val="11"/>
        </w:numPr>
        <w:shd w:val="clear" w:color="auto" w:fill="auto"/>
        <w:tabs>
          <w:tab w:pos="813" w:val="left"/>
        </w:tabs>
        <w:bidi w:val="0"/>
        <w:spacing w:before="0" w:after="0" w:line="275" w:lineRule="exact"/>
        <w:ind w:left="0" w:right="0" w:firstLine="440"/>
        <w:jc w:val="both"/>
      </w:pPr>
      <w:bookmarkStart w:id="173" w:name="bookmark173"/>
      <w:bookmarkEnd w:id="173"/>
      <w:r>
        <w:rPr>
          <w:color w:val="000000"/>
          <w:spacing w:val="0"/>
          <w:w w:val="100"/>
          <w:position w:val="0"/>
        </w:rPr>
        <w:t>小型化定变焦非球面镜头的技术突破：完成某特种产品的研制，使用更多的非球面镜 片，使得产品体积及重量均减少</w:t>
      </w:r>
      <w:r>
        <w:rPr>
          <w:rFonts w:ascii="Times New Roman" w:eastAsia="Times New Roman" w:hAnsi="Times New Roman" w:cs="Times New Roman"/>
          <w:color w:val="000000"/>
          <w:spacing w:val="0"/>
          <w:w w:val="100"/>
          <w:position w:val="0"/>
        </w:rPr>
        <w:t>20%</w:t>
      </w:r>
      <w:r>
        <w:rPr>
          <w:color w:val="000000"/>
          <w:spacing w:val="0"/>
          <w:w w:val="100"/>
          <w:position w:val="0"/>
        </w:rPr>
        <w:t>以上。</w:t>
      </w:r>
    </w:p>
    <w:p>
      <w:pPr>
        <w:pStyle w:val="Style2"/>
        <w:keepNext w:val="0"/>
        <w:keepLines w:val="0"/>
        <w:widowControl w:val="0"/>
        <w:numPr>
          <w:ilvl w:val="0"/>
          <w:numId w:val="11"/>
        </w:numPr>
        <w:shd w:val="clear" w:color="auto" w:fill="auto"/>
        <w:tabs>
          <w:tab w:pos="841" w:val="left"/>
        </w:tabs>
        <w:bidi w:val="0"/>
        <w:spacing w:before="0" w:after="0" w:line="275" w:lineRule="exact"/>
        <w:ind w:left="0" w:right="0" w:firstLine="440"/>
        <w:jc w:val="both"/>
      </w:pPr>
      <w:bookmarkStart w:id="174" w:name="bookmark174"/>
      <w:bookmarkEnd w:id="174"/>
      <w:r>
        <w:rPr>
          <w:color w:val="000000"/>
          <w:spacing w:val="0"/>
          <w:w w:val="100"/>
          <w:position w:val="0"/>
        </w:rPr>
        <w:t>激光聚焦发射望远镜的技术突破：完成某特种产品的研制，国内领先，率先应用。</w:t>
      </w:r>
    </w:p>
    <w:p>
      <w:pPr>
        <w:pStyle w:val="Style2"/>
        <w:keepNext w:val="0"/>
        <w:keepLines w:val="0"/>
        <w:widowControl w:val="0"/>
        <w:numPr>
          <w:ilvl w:val="0"/>
          <w:numId w:val="11"/>
        </w:numPr>
        <w:shd w:val="clear" w:color="auto" w:fill="auto"/>
        <w:tabs>
          <w:tab w:pos="818" w:val="left"/>
        </w:tabs>
        <w:bidi w:val="0"/>
        <w:spacing w:before="0" w:after="0" w:line="275" w:lineRule="exact"/>
        <w:ind w:left="0" w:right="0" w:firstLine="440"/>
        <w:jc w:val="both"/>
      </w:pPr>
      <w:bookmarkStart w:id="175" w:name="bookmark175"/>
      <w:bookmarkEnd w:id="175"/>
      <w:r>
        <w:rPr>
          <w:color w:val="000000"/>
          <w:spacing w:val="0"/>
          <w:w w:val="100"/>
          <w:position w:val="0"/>
        </w:rPr>
        <w:t>安防监控镜头的技术提升：完成大光圈系列镜头的研制，</w:t>
      </w:r>
      <w:r>
        <w:rPr>
          <w:rFonts w:ascii="Times New Roman" w:eastAsia="Times New Roman" w:hAnsi="Times New Roman" w:cs="Times New Roman"/>
          <w:color w:val="000000"/>
          <w:spacing w:val="0"/>
          <w:w w:val="100"/>
          <w:position w:val="0"/>
        </w:rPr>
        <w:t>F</w:t>
      </w:r>
      <w:r>
        <w:rPr>
          <w:color w:val="000000"/>
          <w:spacing w:val="0"/>
          <w:w w:val="100"/>
          <w:position w:val="0"/>
        </w:rPr>
        <w:t>值达到</w:t>
      </w:r>
      <w:r>
        <w:rPr>
          <w:rFonts w:ascii="Times New Roman" w:eastAsia="Times New Roman" w:hAnsi="Times New Roman" w:cs="Times New Roman"/>
          <w:color w:val="000000"/>
          <w:spacing w:val="0"/>
          <w:w w:val="100"/>
          <w:position w:val="0"/>
        </w:rPr>
        <w:t>0.95</w:t>
      </w:r>
      <w:r>
        <w:rPr>
          <w:color w:val="000000"/>
          <w:spacing w:val="0"/>
          <w:w w:val="100"/>
          <w:position w:val="0"/>
        </w:rPr>
        <w:t>,</w:t>
      </w:r>
      <w:r>
        <w:rPr>
          <w:color w:val="000000"/>
          <w:spacing w:val="0"/>
          <w:w w:val="100"/>
          <w:position w:val="0"/>
        </w:rPr>
        <w:t>大幅度提升低照 度成像效果，实现黑光全彩。</w:t>
      </w:r>
    </w:p>
    <w:p>
      <w:pPr>
        <w:pStyle w:val="Style2"/>
        <w:keepNext w:val="0"/>
        <w:keepLines w:val="0"/>
        <w:widowControl w:val="0"/>
        <w:numPr>
          <w:ilvl w:val="0"/>
          <w:numId w:val="11"/>
        </w:numPr>
        <w:shd w:val="clear" w:color="auto" w:fill="auto"/>
        <w:tabs>
          <w:tab w:pos="813" w:val="left"/>
        </w:tabs>
        <w:bidi w:val="0"/>
        <w:spacing w:before="0" w:after="0" w:line="275" w:lineRule="exact"/>
        <w:ind w:left="0" w:right="0" w:firstLine="440"/>
        <w:jc w:val="both"/>
      </w:pPr>
      <w:bookmarkStart w:id="176" w:name="bookmark176"/>
      <w:bookmarkEnd w:id="176"/>
      <w:r>
        <w:rPr>
          <w:color w:val="000000"/>
          <w:spacing w:val="0"/>
          <w:w w:val="100"/>
          <w:position w:val="0"/>
        </w:rPr>
        <w:t>车载镜头的技术提升：完成玻塑混合无热化车载环视镜头的研制，实现高清分辨率，提 升镜头成像、降低装配敏感度，提升良率，降低成本。</w:t>
      </w:r>
    </w:p>
    <w:p>
      <w:pPr>
        <w:pStyle w:val="Style2"/>
        <w:keepNext w:val="0"/>
        <w:keepLines w:val="0"/>
        <w:widowControl w:val="0"/>
        <w:numPr>
          <w:ilvl w:val="0"/>
          <w:numId w:val="11"/>
        </w:numPr>
        <w:shd w:val="clear" w:color="auto" w:fill="auto"/>
        <w:tabs>
          <w:tab w:pos="818" w:val="left"/>
        </w:tabs>
        <w:bidi w:val="0"/>
        <w:spacing w:before="0" w:after="0" w:line="275" w:lineRule="exact"/>
        <w:ind w:left="0" w:right="0" w:firstLine="440"/>
        <w:jc w:val="both"/>
        <w:sectPr>
          <w:footnotePr>
            <w:pos w:val="pageBottom"/>
            <w:numFmt w:val="decimal"/>
            <w:numRestart w:val="continuous"/>
          </w:footnotePr>
          <w:pgSz w:w="11900" w:h="16840"/>
          <w:pgMar w:top="1439" w:right="1256" w:bottom="1557" w:left="1770" w:header="0" w:footer="3" w:gutter="0"/>
          <w:cols w:space="720"/>
          <w:noEndnote/>
          <w:rtlGutter w:val="0"/>
          <w:docGrid w:linePitch="360"/>
        </w:sectPr>
      </w:pPr>
      <w:bookmarkStart w:id="177" w:name="bookmark177"/>
      <w:bookmarkEnd w:id="177"/>
      <w:r>
        <w:rPr>
          <w:color w:val="000000"/>
          <w:spacing w:val="0"/>
          <w:w w:val="100"/>
          <w:position w:val="0"/>
        </w:rPr>
        <w:t>机器视觉镜头的技术提升：</w:t>
      </w:r>
      <w:r>
        <w:rPr>
          <w:rFonts w:ascii="Times New Roman" w:eastAsia="Times New Roman" w:hAnsi="Times New Roman" w:cs="Times New Roman"/>
          <w:color w:val="000000"/>
          <w:spacing w:val="0"/>
          <w:w w:val="100"/>
          <w:position w:val="0"/>
        </w:rPr>
        <w:t>2/3</w:t>
      </w:r>
      <w:r>
        <w:rPr>
          <w:color w:val="000000"/>
          <w:spacing w:val="0"/>
          <w:w w:val="100"/>
          <w:position w:val="0"/>
        </w:rPr>
        <w:t>英寸千万像素系列镜头和</w:t>
      </w:r>
      <w:r>
        <w:rPr>
          <w:rFonts w:ascii="Times New Roman" w:eastAsia="Times New Roman" w:hAnsi="Times New Roman" w:cs="Times New Roman"/>
          <w:color w:val="000000"/>
          <w:spacing w:val="0"/>
          <w:w w:val="100"/>
          <w:position w:val="0"/>
        </w:rPr>
        <w:t>1.1</w:t>
      </w:r>
      <w:r>
        <w:rPr>
          <w:color w:val="000000"/>
          <w:spacing w:val="0"/>
          <w:w w:val="100"/>
          <w:position w:val="0"/>
        </w:rPr>
        <w:t>英寸</w:t>
      </w:r>
      <w:r>
        <w:rPr>
          <w:rFonts w:ascii="Times New Roman" w:eastAsia="Times New Roman" w:hAnsi="Times New Roman" w:cs="Times New Roman"/>
          <w:color w:val="000000"/>
          <w:spacing w:val="0"/>
          <w:w w:val="100"/>
          <w:position w:val="0"/>
        </w:rPr>
        <w:t>2000</w:t>
      </w:r>
      <w:r>
        <w:rPr>
          <w:color w:val="000000"/>
          <w:spacing w:val="0"/>
          <w:w w:val="100"/>
          <w:position w:val="0"/>
        </w:rPr>
        <w:t>万像素系列镜头的 研制，具有超高分辨率和超高照度、低畸变、零温漂等特性，全尺寸的检测精度处于国内领先水 平。</w:t>
      </w:r>
    </w:p>
    <w:p>
      <w:pPr>
        <w:pStyle w:val="Style2"/>
        <w:keepNext w:val="0"/>
        <w:keepLines w:val="0"/>
        <w:widowControl w:val="0"/>
        <w:shd w:val="clear" w:color="auto" w:fill="auto"/>
        <w:bidi w:val="0"/>
        <w:spacing w:before="0" w:after="0" w:line="275" w:lineRule="exact"/>
        <w:ind w:left="0" w:right="0" w:firstLine="440"/>
        <w:jc w:val="both"/>
      </w:pPr>
      <w:bookmarkStart w:id="178" w:name="bookmark178"/>
      <w:r>
        <w:rPr>
          <w:rFonts w:ascii="Times New Roman" w:eastAsia="Times New Roman" w:hAnsi="Times New Roman" w:cs="Times New Roman"/>
          <w:color w:val="000000"/>
          <w:spacing w:val="0"/>
          <w:w w:val="100"/>
          <w:position w:val="0"/>
        </w:rPr>
        <w:t>（</w:t>
      </w:r>
      <w:bookmarkEnd w:id="178"/>
      <w:r>
        <w:rPr>
          <w:rFonts w:ascii="Times New Roman" w:eastAsia="Times New Roman" w:hAnsi="Times New Roman" w:cs="Times New Roman"/>
          <w:color w:val="000000"/>
          <w:spacing w:val="0"/>
          <w:w w:val="100"/>
          <w:position w:val="0"/>
        </w:rPr>
        <w:t>9）</w:t>
      </w:r>
      <w:r>
        <w:rPr>
          <w:color w:val="000000"/>
          <w:spacing w:val="0"/>
          <w:w w:val="100"/>
          <w:position w:val="0"/>
        </w:rPr>
        <w:t>玻璃非球面压铸技术的突破：红外及可见光系列产品已经实现小批量生产，有助于提高 非球面镜头的生产效率，降低成本。</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日，公司共拥有</w:t>
      </w:r>
      <w:r>
        <w:rPr>
          <w:rFonts w:ascii="Times New Roman" w:eastAsia="Times New Roman" w:hAnsi="Times New Roman" w:cs="Times New Roman"/>
          <w:color w:val="000000"/>
          <w:spacing w:val="0"/>
          <w:w w:val="100"/>
          <w:position w:val="0"/>
        </w:rPr>
        <w:t>546</w:t>
      </w:r>
      <w:r>
        <w:rPr>
          <w:color w:val="000000"/>
          <w:spacing w:val="0"/>
          <w:w w:val="100"/>
          <w:position w:val="0"/>
        </w:rPr>
        <w:t>项专利，其中发明专利</w:t>
      </w:r>
      <w:r>
        <w:rPr>
          <w:rFonts w:ascii="Times New Roman" w:eastAsia="Times New Roman" w:hAnsi="Times New Roman" w:cs="Times New Roman"/>
          <w:color w:val="000000"/>
          <w:spacing w:val="0"/>
          <w:w w:val="100"/>
          <w:position w:val="0"/>
        </w:rPr>
        <w:t>232</w:t>
      </w:r>
      <w:r>
        <w:rPr>
          <w:color w:val="000000"/>
          <w:spacing w:val="0"/>
          <w:w w:val="100"/>
          <w:position w:val="0"/>
        </w:rPr>
        <w:t xml:space="preserve">项，实用新型专利 </w:t>
      </w:r>
      <w:r>
        <w:rPr>
          <w:rFonts w:ascii="Times New Roman" w:eastAsia="Times New Roman" w:hAnsi="Times New Roman" w:cs="Times New Roman"/>
          <w:color w:val="000000"/>
          <w:spacing w:val="0"/>
          <w:w w:val="100"/>
          <w:position w:val="0"/>
        </w:rPr>
        <w:t>292</w:t>
      </w:r>
      <w:r>
        <w:rPr>
          <w:color w:val="000000"/>
          <w:spacing w:val="0"/>
          <w:w w:val="100"/>
          <w:position w:val="0"/>
        </w:rPr>
        <w:t>项，外观专利</w:t>
      </w:r>
      <w:r>
        <w:rPr>
          <w:rFonts w:ascii="Times New Roman" w:eastAsia="Times New Roman" w:hAnsi="Times New Roman" w:cs="Times New Roman"/>
          <w:color w:val="000000"/>
          <w:spacing w:val="0"/>
          <w:w w:val="100"/>
          <w:position w:val="0"/>
        </w:rPr>
        <w:t>22</w:t>
      </w:r>
      <w:r>
        <w:rPr>
          <w:color w:val="000000"/>
          <w:spacing w:val="0"/>
          <w:w w:val="100"/>
          <w:position w:val="0"/>
        </w:rPr>
        <w:t>项。</w:t>
      </w:r>
    </w:p>
    <w:p>
      <w:pPr>
        <w:pStyle w:val="Style2"/>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年，公司荣获国家</w:t>
      </w:r>
      <w:r>
        <w:rPr>
          <w:rFonts w:ascii="Times New Roman" w:eastAsia="Times New Roman" w:hAnsi="Times New Roman" w:cs="Times New Roman"/>
          <w:color w:val="000000"/>
          <w:spacing w:val="0"/>
          <w:w w:val="100"/>
          <w:position w:val="0"/>
        </w:rPr>
        <w:t>“</w:t>
      </w:r>
      <w:r>
        <w:rPr>
          <w:color w:val="000000"/>
          <w:spacing w:val="0"/>
          <w:w w:val="100"/>
          <w:position w:val="0"/>
        </w:rPr>
        <w:t>专精特新小巨人企业</w:t>
      </w:r>
      <w:r>
        <w:rPr>
          <w:color w:val="000000"/>
          <w:spacing w:val="0"/>
          <w:w w:val="100"/>
          <w:position w:val="0"/>
        </w:rPr>
        <w:t>''</w:t>
      </w:r>
      <w:r>
        <w:rPr>
          <w:color w:val="000000"/>
          <w:spacing w:val="0"/>
          <w:w w:val="100"/>
          <w:position w:val="0"/>
        </w:rPr>
        <w:t>等荣誉，获批设立</w:t>
      </w:r>
      <w:r>
        <w:rPr>
          <w:rFonts w:ascii="Times New Roman" w:eastAsia="Times New Roman" w:hAnsi="Times New Roman" w:cs="Times New Roman"/>
          <w:color w:val="000000"/>
          <w:spacing w:val="0"/>
          <w:w w:val="100"/>
          <w:position w:val="0"/>
        </w:rPr>
        <w:t>“</w:t>
      </w:r>
      <w:r>
        <w:rPr>
          <w:color w:val="000000"/>
          <w:spacing w:val="0"/>
          <w:w w:val="100"/>
          <w:position w:val="0"/>
        </w:rPr>
        <w:t>国家企业技术中心</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博士 后科研工作站</w:t>
      </w:r>
      <w:r>
        <w:rPr>
          <w:color w:val="000000"/>
          <w:spacing w:val="0"/>
          <w:w w:val="100"/>
          <w:position w:val="0"/>
        </w:rPr>
        <w:t>''</w:t>
      </w:r>
      <w:r>
        <w:rPr>
          <w:color w:val="000000"/>
          <w:spacing w:val="0"/>
          <w:w w:val="100"/>
          <w:position w:val="0"/>
        </w:rPr>
        <w:t>等科研创新平台。</w:t>
      </w:r>
    </w:p>
    <w:p>
      <w:pPr>
        <w:pStyle w:val="Style19"/>
        <w:keepNext/>
        <w:keepLines/>
        <w:widowControl w:val="0"/>
        <w:shd w:val="clear" w:color="auto" w:fill="auto"/>
        <w:tabs>
          <w:tab w:pos="777" w:val="left"/>
        </w:tabs>
        <w:bidi w:val="0"/>
        <w:spacing w:before="0" w:after="0"/>
        <w:ind w:left="0" w:right="0" w:firstLine="44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w:t>
        <w:tab/>
        <w:t>建立现代化企业管理体系，提升可持续发展能力</w:t>
      </w:r>
      <w:bookmarkEnd w:id="179"/>
      <w:bookmarkEnd w:id="180"/>
      <w:bookmarkEnd w:id="182"/>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公司根据发展战略规划与业务发展需要</w:t>
      </w:r>
      <w:r>
        <w:rPr>
          <w:rFonts w:ascii="Times New Roman" w:eastAsia="Times New Roman" w:hAnsi="Times New Roman" w:cs="Times New Roman"/>
          <w:color w:val="000000"/>
          <w:spacing w:val="0"/>
          <w:w w:val="100"/>
          <w:position w:val="0"/>
        </w:rPr>
        <w:t>,</w:t>
      </w:r>
      <w:r>
        <w:rPr>
          <w:color w:val="000000"/>
          <w:spacing w:val="0"/>
          <w:w w:val="100"/>
          <w:position w:val="0"/>
        </w:rPr>
        <w:t>调整组织架构，梳理管理职能，建设科创孵化基 地、高新产业化基地及核心器件研制基地，实行扁平化管理，形成以科技创新为动力和规模化生 产为核心的产业体系，为持续恢复、稳定运行注入强大动力，为长足发展奠定坚实基础。科创孵 化基地（一号基地）主要面向高难度、小批量、多品种的高端产品业务需求，实现精密及超精密 生产、检测，严格执行国军标质量体系；高新产业化基地（二号基地）着重于民用高新产品的开 发与应用，实现标准化、规模化、高效率的批量生产，执行</w:t>
      </w:r>
      <w:r>
        <w:rPr>
          <w:rFonts w:ascii="Times New Roman" w:eastAsia="Times New Roman" w:hAnsi="Times New Roman" w:cs="Times New Roman"/>
          <w:color w:val="000000"/>
          <w:spacing w:val="0"/>
          <w:w w:val="100"/>
          <w:position w:val="0"/>
        </w:rPr>
        <w:t>IATF-16949</w:t>
      </w:r>
      <w:r>
        <w:rPr>
          <w:color w:val="000000"/>
          <w:spacing w:val="0"/>
          <w:w w:val="100"/>
          <w:position w:val="0"/>
        </w:rPr>
        <w:t>质量管理体系，精益改 善生产系统并严格把控产品质量，提高管理及生产效率。核心器件研制基地（三号基地）主要面 向公司产品配套核心器件的需求，实现自主研发、制作、试做、验证的全流程贯通，协助提高光 学镜头研发速度，提升光学镜头品质及生产效率。</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同时，公司顺利完成</w:t>
      </w:r>
      <w:r>
        <w:rPr>
          <w:rFonts w:ascii="Times New Roman" w:eastAsia="Times New Roman" w:hAnsi="Times New Roman" w:cs="Times New Roman"/>
          <w:color w:val="000000"/>
          <w:spacing w:val="0"/>
          <w:w w:val="100"/>
          <w:position w:val="0"/>
        </w:rPr>
        <w:t>ERP</w:t>
      </w:r>
      <w:r>
        <w:rPr>
          <w:color w:val="000000"/>
          <w:spacing w:val="0"/>
          <w:w w:val="100"/>
          <w:position w:val="0"/>
        </w:rPr>
        <w:t>升级上线工作，提高管理信息化水平，加快信息沟通和流转效 率。通过加强供应链、生产制造和财务管理模块建设，借助信息系统及时掌握过程数据，提升经 营管理效益。</w:t>
      </w:r>
    </w:p>
    <w:p>
      <w:pPr>
        <w:pStyle w:val="Style19"/>
        <w:keepNext/>
        <w:keepLines/>
        <w:widowControl w:val="0"/>
        <w:shd w:val="clear" w:color="auto" w:fill="auto"/>
        <w:tabs>
          <w:tab w:pos="777" w:val="left"/>
        </w:tabs>
        <w:bidi w:val="0"/>
        <w:spacing w:before="0" w:after="0"/>
        <w:ind w:left="0" w:right="0" w:firstLine="44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4</w:t>
      </w:r>
      <w:bookmarkEnd w:id="185"/>
      <w:r>
        <w:rPr>
          <w:color w:val="000000"/>
          <w:spacing w:val="0"/>
          <w:w w:val="100"/>
          <w:position w:val="0"/>
        </w:rPr>
        <w:t>、</w:t>
        <w:tab/>
        <w:t>改善生产运营效率，提高经营效益</w:t>
      </w:r>
      <w:bookmarkEnd w:id="183"/>
      <w:bookmarkEnd w:id="184"/>
      <w:bookmarkEnd w:id="186"/>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疫情对供应链造成冲击，疫情期间公司降库存低位运行。随着安防镜头市场对高性价比产品 的需求增加，公司低位库存加之产品以多品种、中高端产品为主等因素影响了公司生产效率，压 制了公司的业务增长。因此，公司快速调整策略大步快跑跟上市场速度，通过工艺技术优化及设 备自动化等方式提升生产效率，解决制造工序瓶颈，提高产线工序平衡性，加快批量产品规模化 进度，降低制造成本，提高经营效益。</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公司的努力获得了客户的认同，获得浙江大华技术股份有限公司颁发的</w:t>
      </w:r>
      <w:r>
        <w:rPr>
          <w:rFonts w:ascii="Times New Roman" w:eastAsia="Times New Roman" w:hAnsi="Times New Roman" w:cs="Times New Roman"/>
          <w:color w:val="000000"/>
          <w:spacing w:val="0"/>
          <w:w w:val="100"/>
          <w:position w:val="0"/>
        </w:rPr>
        <w:t>“2020</w:t>
      </w:r>
      <w:r>
        <w:rPr>
          <w:color w:val="000000"/>
          <w:spacing w:val="0"/>
          <w:w w:val="100"/>
          <w:position w:val="0"/>
        </w:rPr>
        <w:t>年优秀供应 商</w:t>
      </w:r>
      <w:r>
        <w:rPr>
          <w:rFonts w:ascii="Times New Roman" w:eastAsia="Times New Roman" w:hAnsi="Times New Roman" w:cs="Times New Roman"/>
          <w:color w:val="000000"/>
          <w:spacing w:val="0"/>
          <w:w w:val="100"/>
          <w:position w:val="0"/>
        </w:rPr>
        <w:t>''</w:t>
      </w:r>
      <w:r>
        <w:rPr>
          <w:color w:val="000000"/>
          <w:spacing w:val="0"/>
          <w:w w:val="100"/>
          <w:position w:val="0"/>
        </w:rPr>
        <w:t>、杭州海康威视数字技术股份有限公司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最佳质量奖</w:t>
      </w:r>
      <w:r>
        <w:rPr>
          <w:rFonts w:ascii="Times New Roman" w:eastAsia="Times New Roman" w:hAnsi="Times New Roman" w:cs="Times New Roman"/>
          <w:color w:val="000000"/>
          <w:spacing w:val="0"/>
          <w:w w:val="100"/>
          <w:position w:val="0"/>
        </w:rPr>
        <w:t>''</w:t>
      </w:r>
      <w:r>
        <w:rPr>
          <w:color w:val="000000"/>
          <w:spacing w:val="0"/>
          <w:w w:val="100"/>
          <w:position w:val="0"/>
        </w:rPr>
        <w:t>等荣誉。</w:t>
      </w:r>
    </w:p>
    <w:p>
      <w:pPr>
        <w:pStyle w:val="Style19"/>
        <w:keepNext/>
        <w:keepLines/>
        <w:widowControl w:val="0"/>
        <w:shd w:val="clear" w:color="auto" w:fill="auto"/>
        <w:tabs>
          <w:tab w:pos="777" w:val="left"/>
        </w:tabs>
        <w:bidi w:val="0"/>
        <w:spacing w:before="0" w:after="0"/>
        <w:ind w:left="0" w:right="0" w:firstLine="44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5</w:t>
      </w:r>
      <w:bookmarkEnd w:id="189"/>
      <w:r>
        <w:rPr>
          <w:color w:val="000000"/>
          <w:spacing w:val="0"/>
          <w:w w:val="100"/>
          <w:position w:val="0"/>
        </w:rPr>
        <w:t>、</w:t>
        <w:tab/>
        <w:t>审慎推进募投项目建设，合理有效使用募集资金</w:t>
      </w:r>
      <w:bookmarkEnd w:id="187"/>
      <w:bookmarkEnd w:id="188"/>
      <w:bookmarkEnd w:id="190"/>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受新冠疫情、国际政治及经济形势变化、行业竞争态势变化等多因素影响，公司部分进口研 发设备采购及安装调试进度延后，募投项目建设进度相应延后。公司秉承合理有效使用募集资金 原则，在募投项目的推进上更加审慎、严谨、科学，投资进度较预期有所放缓。</w:t>
      </w:r>
    </w:p>
    <w:p>
      <w:pPr>
        <w:pStyle w:val="Style2"/>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年度，公司累计投入募投项目的募集资金为</w:t>
      </w:r>
      <w:r>
        <w:rPr>
          <w:rFonts w:ascii="Times New Roman" w:eastAsia="Times New Roman" w:hAnsi="Times New Roman" w:cs="Times New Roman"/>
          <w:color w:val="000000"/>
          <w:spacing w:val="0"/>
          <w:w w:val="100"/>
          <w:position w:val="0"/>
        </w:rPr>
        <w:t>19,998.27</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日，公司累计使用募集资金金额为</w:t>
      </w:r>
      <w:r>
        <w:rPr>
          <w:rFonts w:ascii="Times New Roman" w:eastAsia="Times New Roman" w:hAnsi="Times New Roman" w:cs="Times New Roman"/>
          <w:color w:val="000000"/>
          <w:spacing w:val="0"/>
          <w:w w:val="100"/>
          <w:position w:val="0"/>
        </w:rPr>
        <w:t>32,122.35</w:t>
      </w:r>
      <w:r>
        <w:rPr>
          <w:color w:val="000000"/>
          <w:spacing w:val="0"/>
          <w:w w:val="100"/>
          <w:position w:val="0"/>
        </w:rPr>
        <w:t>万元，公司募集资金余额为</w:t>
      </w:r>
      <w:r>
        <w:rPr>
          <w:rFonts w:ascii="Times New Roman" w:eastAsia="Times New Roman" w:hAnsi="Times New Roman" w:cs="Times New Roman"/>
          <w:color w:val="000000"/>
          <w:spacing w:val="0"/>
          <w:w w:val="100"/>
          <w:position w:val="0"/>
        </w:rPr>
        <w:t>62,943.85</w:t>
      </w:r>
      <w:r>
        <w:rPr>
          <w:color w:val="000000"/>
          <w:spacing w:val="0"/>
          <w:w w:val="100"/>
          <w:position w:val="0"/>
        </w:rPr>
        <w:t>万元（包含现 金管理收益、利息收入扣除手续费支出后的净额）。其中：募集专户余额为</w:t>
      </w:r>
      <w:r>
        <w:rPr>
          <w:rFonts w:ascii="Times New Roman" w:eastAsia="Times New Roman" w:hAnsi="Times New Roman" w:cs="Times New Roman"/>
          <w:color w:val="000000"/>
          <w:spacing w:val="0"/>
          <w:w w:val="100"/>
          <w:position w:val="0"/>
        </w:rPr>
        <w:t>30,543,452.16</w:t>
      </w:r>
      <w:r>
        <w:rPr>
          <w:color w:val="000000"/>
          <w:spacing w:val="0"/>
          <w:w w:val="100"/>
          <w:position w:val="0"/>
        </w:rPr>
        <w:t>元、 持有未到期的理财产品金额为</w:t>
      </w:r>
      <w:r>
        <w:rPr>
          <w:rFonts w:ascii="Times New Roman" w:eastAsia="Times New Roman" w:hAnsi="Times New Roman" w:cs="Times New Roman"/>
          <w:color w:val="000000"/>
          <w:spacing w:val="0"/>
          <w:w w:val="100"/>
          <w:position w:val="0"/>
        </w:rPr>
        <w:t>593,000,000.00</w:t>
      </w:r>
      <w:r>
        <w:rPr>
          <w:color w:val="000000"/>
          <w:spacing w:val="0"/>
          <w:w w:val="100"/>
          <w:position w:val="0"/>
        </w:rPr>
        <w:t>元、持有通知存款金额为</w:t>
      </w:r>
      <w:r>
        <w:rPr>
          <w:rFonts w:ascii="Times New Roman" w:eastAsia="Times New Roman" w:hAnsi="Times New Roman" w:cs="Times New Roman"/>
          <w:color w:val="000000"/>
          <w:spacing w:val="0"/>
          <w:w w:val="100"/>
          <w:position w:val="0"/>
        </w:rPr>
        <w:t>5,895,085.66</w:t>
      </w:r>
      <w:r>
        <w:rPr>
          <w:color w:val="000000"/>
          <w:spacing w:val="0"/>
          <w:w w:val="100"/>
          <w:position w:val="0"/>
        </w:rPr>
        <w:t>元。 公司将合理有效使用募集资金，保证项目顺利、高质量地实施，促进公司长远健康发展。</w:t>
      </w:r>
    </w:p>
    <w:p>
      <w:pPr>
        <w:pStyle w:val="Style19"/>
        <w:keepNext/>
        <w:keepLines/>
        <w:widowControl w:val="0"/>
        <w:shd w:val="clear" w:color="auto" w:fill="auto"/>
        <w:tabs>
          <w:tab w:pos="777" w:val="left"/>
        </w:tabs>
        <w:bidi w:val="0"/>
        <w:spacing w:before="0" w:after="0"/>
        <w:ind w:left="0" w:right="0" w:firstLine="44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6</w:t>
      </w:r>
      <w:bookmarkEnd w:id="193"/>
      <w:r>
        <w:rPr>
          <w:color w:val="000000"/>
          <w:spacing w:val="0"/>
          <w:w w:val="100"/>
          <w:position w:val="0"/>
        </w:rPr>
        <w:t>、</w:t>
        <w:tab/>
        <w:t>积极承担社会责任</w:t>
      </w:r>
      <w:bookmarkEnd w:id="191"/>
      <w:bookmarkEnd w:id="192"/>
      <w:bookmarkEnd w:id="194"/>
    </w:p>
    <w:p>
      <w:pPr>
        <w:pStyle w:val="Style2"/>
        <w:keepNext w:val="0"/>
        <w:keepLines w:val="0"/>
        <w:widowControl w:val="0"/>
        <w:shd w:val="clear" w:color="auto" w:fill="auto"/>
        <w:bidi w:val="0"/>
        <w:spacing w:before="0" w:after="40" w:line="275" w:lineRule="exact"/>
        <w:ind w:left="0" w:right="0" w:firstLine="440"/>
        <w:jc w:val="both"/>
      </w:pPr>
      <w:r>
        <w:rPr>
          <w:color w:val="000000"/>
          <w:spacing w:val="0"/>
          <w:w w:val="100"/>
          <w:position w:val="0"/>
        </w:rPr>
        <w:t>在做好疫情防控工作及自身经营管理基础上，公司全力支持抗击新型冠状病毒肺炎疫情，捐 赠重点防疫物资和现金，总额累计达</w:t>
      </w:r>
      <w:r>
        <w:rPr>
          <w:rFonts w:ascii="Times New Roman" w:eastAsia="Times New Roman" w:hAnsi="Times New Roman" w:cs="Times New Roman"/>
          <w:color w:val="000000"/>
          <w:spacing w:val="0"/>
          <w:w w:val="100"/>
          <w:position w:val="0"/>
        </w:rPr>
        <w:t>388.05</w:t>
      </w:r>
      <w:r>
        <w:rPr>
          <w:color w:val="000000"/>
          <w:spacing w:val="0"/>
          <w:w w:val="100"/>
          <w:position w:val="0"/>
        </w:rPr>
        <w:t>万元，切实履行上市公司社会责任。同时，公司积 极响应国家精准扶贫政策的号召</w:t>
      </w:r>
      <w:r>
        <w:rPr>
          <w:color w:val="000000"/>
          <w:spacing w:val="0"/>
          <w:w w:val="100"/>
          <w:position w:val="0"/>
        </w:rPr>
        <w:t>，</w:t>
      </w:r>
      <w:r>
        <w:rPr>
          <w:color w:val="000000"/>
          <w:spacing w:val="0"/>
          <w:w w:val="100"/>
          <w:position w:val="0"/>
        </w:rPr>
        <w:t>为甘肃省定西和通渭的贫困群众提供稳定就业机会</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日，公司共招募定西籍人员</w:t>
      </w:r>
      <w:r>
        <w:rPr>
          <w:rFonts w:ascii="Times New Roman" w:eastAsia="Times New Roman" w:hAnsi="Times New Roman" w:cs="Times New Roman"/>
          <w:color w:val="000000"/>
          <w:spacing w:val="0"/>
          <w:w w:val="100"/>
          <w:position w:val="0"/>
        </w:rPr>
        <w:t>53</w:t>
      </w:r>
      <w:r>
        <w:rPr>
          <w:color w:val="000000"/>
          <w:spacing w:val="0"/>
          <w:w w:val="100"/>
          <w:position w:val="0"/>
        </w:rPr>
        <w:t>人建档立卡贫困户，帮助他们摆脱贫困</w:t>
      </w:r>
      <w:r>
        <w:rPr>
          <w:color w:val="000000"/>
          <w:spacing w:val="0"/>
          <w:w w:val="100"/>
          <w:position w:val="0"/>
        </w:rPr>
        <w:t>，</w:t>
      </w:r>
      <w:r>
        <w:rPr>
          <w:color w:val="000000"/>
          <w:spacing w:val="0"/>
          <w:w w:val="100"/>
          <w:position w:val="0"/>
        </w:rPr>
        <w:t>实现自我价值</w:t>
      </w:r>
      <w:r>
        <w:rPr>
          <w:color w:val="000000"/>
          <w:spacing w:val="0"/>
          <w:w w:val="100"/>
          <w:position w:val="0"/>
        </w:rPr>
        <w:t>，</w:t>
      </w:r>
      <w:r>
        <w:rPr>
          <w:color w:val="000000"/>
          <w:spacing w:val="0"/>
          <w:w w:val="100"/>
          <w:position w:val="0"/>
        </w:rPr>
        <w:t>创 造社会价值。</w:t>
      </w:r>
    </w:p>
    <w:p>
      <w:pPr>
        <w:pStyle w:val="Style2"/>
        <w:keepNext w:val="0"/>
        <w:keepLines w:val="0"/>
        <w:widowControl w:val="0"/>
        <w:shd w:val="clear" w:color="auto" w:fill="auto"/>
        <w:bidi w:val="0"/>
        <w:spacing w:before="0" w:after="100" w:line="275" w:lineRule="exact"/>
        <w:ind w:left="0" w:right="0" w:firstLine="0"/>
        <w:jc w:val="left"/>
      </w:pPr>
      <w:bookmarkStart w:id="195" w:name="bookmark195"/>
      <w:r>
        <w:rPr>
          <w:b/>
          <w:bCs/>
          <w:color w:val="000000"/>
          <w:spacing w:val="0"/>
          <w:w w:val="100"/>
          <w:position w:val="0"/>
        </w:rPr>
        <w:t>二</w:t>
      </w:r>
      <w:bookmarkEnd w:id="195"/>
      <w:r>
        <w:rPr>
          <w:b/>
          <w:bCs/>
          <w:color w:val="000000"/>
          <w:spacing w:val="0"/>
          <w:w w:val="100"/>
          <w:position w:val="0"/>
        </w:rPr>
        <w:t>、风险因素</w:t>
      </w:r>
    </w:p>
    <w:p>
      <w:pPr>
        <w:pStyle w:val="Style2"/>
        <w:keepNext w:val="0"/>
        <w:keepLines w:val="0"/>
        <w:widowControl w:val="0"/>
        <w:shd w:val="clear" w:color="auto" w:fill="auto"/>
        <w:tabs>
          <w:tab w:pos="486" w:val="left"/>
        </w:tabs>
        <w:bidi w:val="0"/>
        <w:spacing w:before="0" w:after="0" w:line="266" w:lineRule="auto"/>
        <w:ind w:left="0" w:right="0" w:firstLine="0"/>
        <w:jc w:val="left"/>
      </w:pPr>
      <w:bookmarkStart w:id="196" w:name="bookmark196"/>
      <w:r>
        <w:rPr>
          <w:rFonts w:ascii="Calibri" w:eastAsia="Calibri" w:hAnsi="Calibri" w:cs="Calibri"/>
          <w:b/>
          <w:bCs/>
          <w:color w:val="000000"/>
          <w:spacing w:val="0"/>
          <w:w w:val="100"/>
          <w:position w:val="0"/>
          <w:sz w:val="20"/>
          <w:szCs w:val="20"/>
        </w:rPr>
        <w:t>（</w:t>
      </w:r>
      <w:bookmarkEnd w:id="196"/>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尚未盈利的风险</w:t>
      </w:r>
    </w:p>
    <w:p>
      <w:pPr>
        <w:pStyle w:val="Style2"/>
        <w:keepNext w:val="0"/>
        <w:keepLines w:val="0"/>
        <w:widowControl w:val="0"/>
        <w:shd w:val="clear" w:color="auto" w:fill="auto"/>
        <w:bidi w:val="0"/>
        <w:spacing w:before="0" w:after="100" w:line="275"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6" w:val="left"/>
        </w:tabs>
        <w:bidi w:val="0"/>
        <w:spacing w:before="0" w:after="0" w:line="266" w:lineRule="auto"/>
        <w:ind w:left="0" w:right="0" w:firstLine="0"/>
        <w:jc w:val="left"/>
      </w:pPr>
      <w:bookmarkStart w:id="197" w:name="bookmark197"/>
      <w:r>
        <w:rPr>
          <w:rFonts w:ascii="Calibri" w:eastAsia="Calibri" w:hAnsi="Calibri" w:cs="Calibri"/>
          <w:b/>
          <w:bCs/>
          <w:color w:val="000000"/>
          <w:spacing w:val="0"/>
          <w:w w:val="100"/>
          <w:position w:val="0"/>
          <w:sz w:val="20"/>
          <w:szCs w:val="20"/>
        </w:rPr>
        <w:t>（</w:t>
      </w:r>
      <w:bookmarkEnd w:id="197"/>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业绩大幅下滑或亏损的风险</w:t>
      </w:r>
    </w:p>
    <w:p>
      <w:pPr>
        <w:pStyle w:val="Style2"/>
        <w:keepNext w:val="0"/>
        <w:keepLines w:val="0"/>
        <w:widowControl w:val="0"/>
        <w:shd w:val="clear" w:color="auto" w:fill="auto"/>
        <w:bidi w:val="0"/>
        <w:spacing w:before="0" w:after="100" w:line="275"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6" w:val="left"/>
        </w:tabs>
        <w:bidi w:val="0"/>
        <w:spacing w:before="0" w:after="0" w:line="266" w:lineRule="auto"/>
        <w:ind w:left="0" w:right="0" w:firstLine="0"/>
        <w:jc w:val="left"/>
      </w:pPr>
      <w:bookmarkStart w:id="198" w:name="bookmark198"/>
      <w:r>
        <w:rPr>
          <w:rFonts w:ascii="Calibri" w:eastAsia="Calibri" w:hAnsi="Calibri" w:cs="Calibri"/>
          <w:b/>
          <w:bCs/>
          <w:color w:val="000000"/>
          <w:spacing w:val="0"/>
          <w:w w:val="100"/>
          <w:position w:val="0"/>
          <w:sz w:val="20"/>
          <w:szCs w:val="20"/>
        </w:rPr>
        <w:t>（</w:t>
      </w:r>
      <w:bookmarkEnd w:id="198"/>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核心竞争力风险</w:t>
      </w:r>
    </w:p>
    <w:p>
      <w:pPr>
        <w:pStyle w:val="Style2"/>
        <w:keepNext w:val="0"/>
        <w:keepLines w:val="0"/>
        <w:widowControl w:val="0"/>
        <w:shd w:val="clear" w:color="auto" w:fill="auto"/>
        <w:tabs>
          <w:tab w:pos="751" w:val="left"/>
        </w:tabs>
        <w:bidi w:val="0"/>
        <w:spacing w:before="0" w:after="0" w:line="272" w:lineRule="exact"/>
        <w:ind w:left="0" w:right="0" w:firstLine="440"/>
        <w:jc w:val="both"/>
      </w:pPr>
      <w:bookmarkStart w:id="199" w:name="bookmark199"/>
      <w:r>
        <w:rPr>
          <w:rFonts w:ascii="Times New Roman" w:eastAsia="Times New Roman" w:hAnsi="Times New Roman" w:cs="Times New Roman"/>
          <w:color w:val="000000"/>
          <w:spacing w:val="0"/>
          <w:w w:val="100"/>
          <w:position w:val="0"/>
        </w:rPr>
        <w:t>1</w:t>
      </w:r>
      <w:bookmarkEnd w:id="199"/>
      <w:r>
        <w:rPr>
          <w:color w:val="000000"/>
          <w:spacing w:val="0"/>
          <w:w w:val="100"/>
          <w:position w:val="0"/>
        </w:rPr>
        <w:t>、</w:t>
        <w:tab/>
        <w:t>技术迭代风险</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公司所处的光学行业是融合了光学技术、机械技术和电子技术等诸多先进科技的技术引领型 产业，属于技术密集型行业。光学镜头产品的研发和设计，需要几何光学、薄膜光学、色度学、 热力学、精密机械、电子技术、计算机技术和光源技术、微显示技术等学科的高度集成；产品的 生产过程中，涉及到芯取、镀膜等精密光学冷加工技术，与生产设备和工艺技术水平的先进程度 紧密相关。企业的工艺技术和生产管理水平直接影响产品质量和生产效率，直接决定企业的生产 能力和在市场竞争中的成本优势。</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若出现公司研发投入不足、未能准确把握行业技术发展趋势、重大研发项目未能如期取得突 破，或技术人才大量离职或核心技术泄密、不能及时引进各类急需人才等状况，均可能导致公司 逐步失去技术优势，进而影响公司核心竞争力。</w:t>
      </w:r>
    </w:p>
    <w:p>
      <w:pPr>
        <w:pStyle w:val="Style2"/>
        <w:keepNext w:val="0"/>
        <w:keepLines w:val="0"/>
        <w:widowControl w:val="0"/>
        <w:shd w:val="clear" w:color="auto" w:fill="auto"/>
        <w:tabs>
          <w:tab w:pos="762" w:val="left"/>
        </w:tabs>
        <w:bidi w:val="0"/>
        <w:spacing w:before="0" w:after="0" w:line="272" w:lineRule="exact"/>
        <w:ind w:left="0" w:right="0" w:firstLine="440"/>
        <w:jc w:val="both"/>
      </w:pPr>
      <w:bookmarkStart w:id="200" w:name="bookmark200"/>
      <w:r>
        <w:rPr>
          <w:rFonts w:ascii="Times New Roman" w:eastAsia="Times New Roman" w:hAnsi="Times New Roman" w:cs="Times New Roman"/>
          <w:color w:val="000000"/>
          <w:spacing w:val="0"/>
          <w:w w:val="100"/>
          <w:position w:val="0"/>
        </w:rPr>
        <w:t>2</w:t>
      </w:r>
      <w:bookmarkEnd w:id="200"/>
      <w:r>
        <w:rPr>
          <w:color w:val="000000"/>
          <w:spacing w:val="0"/>
          <w:w w:val="100"/>
          <w:position w:val="0"/>
        </w:rPr>
        <w:t>、</w:t>
        <w:tab/>
        <w:t>研发失败风险</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光学行业是典型的技术密集型行业，保持高水平的研发投入实现技术不断创新是行业内企业 竞争的焦点。在空间观测、航天等应用领域代表了当今光学科技的前沿，技术综合性强、前瞻性 要求高；在安防、车载、物联网、人工智能等民用领域，光学技术升级节奏相对较快，光学镜头 高清化、网络化、智能化趋势十分明显。报告期内，公司持续研发投入，积极承担国家重大科研 项目，践行科技军民融合机制，但仍然存在因研发投资不足、技术方向偏差、技术难度加大等原 因而导致研发失败的风险。</w:t>
      </w:r>
    </w:p>
    <w:p>
      <w:pPr>
        <w:pStyle w:val="Style2"/>
        <w:keepNext w:val="0"/>
        <w:keepLines w:val="0"/>
        <w:widowControl w:val="0"/>
        <w:shd w:val="clear" w:color="auto" w:fill="auto"/>
        <w:tabs>
          <w:tab w:pos="762" w:val="left"/>
        </w:tabs>
        <w:bidi w:val="0"/>
        <w:spacing w:before="0" w:after="0" w:line="272" w:lineRule="exact"/>
        <w:ind w:left="0" w:right="0" w:firstLine="440"/>
        <w:jc w:val="both"/>
      </w:pPr>
      <w:bookmarkStart w:id="201" w:name="bookmark201"/>
      <w:r>
        <w:rPr>
          <w:rFonts w:ascii="Times New Roman" w:eastAsia="Times New Roman" w:hAnsi="Times New Roman" w:cs="Times New Roman"/>
          <w:color w:val="000000"/>
          <w:spacing w:val="0"/>
          <w:w w:val="100"/>
          <w:position w:val="0"/>
        </w:rPr>
        <w:t>3</w:t>
      </w:r>
      <w:bookmarkEnd w:id="201"/>
      <w:r>
        <w:rPr>
          <w:color w:val="000000"/>
          <w:spacing w:val="0"/>
          <w:w w:val="100"/>
          <w:position w:val="0"/>
        </w:rPr>
        <w:t>、</w:t>
        <w:tab/>
        <w:t>技术未能形成产品或实现产业化风险</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科技成果产业化并最终服务于经济社会发展的需求、提升国家综合实力和人民生活水平是其 意义所在。空间观测、航天领域是特殊的经济领域，具有极强的政治属性，国家采购计划、技术 指标等发生变化将给科研技术成果的应用带来很多不确定性。该领域的科研难度大、技术复杂度 高，产业化周期较长，可能发生产业化过程中科研方向改变、新技术替代带来的风险。民用光学 产品的应用领域不断拓展，产品技术不断升级，市场需求面临较大的不确定性，企业的前瞻性技 术成果可能面临无法适应新的市场需求的情况，或者竞争对手抢先推出更先进、更具竞争力的技 术和产品，或出现其他替代产品和技术，从而使公司的技术成果面临产业化失败的风险。</w:t>
      </w:r>
    </w:p>
    <w:p>
      <w:pPr>
        <w:pStyle w:val="Style2"/>
        <w:keepNext w:val="0"/>
        <w:keepLines w:val="0"/>
        <w:widowControl w:val="0"/>
        <w:shd w:val="clear" w:color="auto" w:fill="auto"/>
        <w:tabs>
          <w:tab w:pos="762" w:val="left"/>
        </w:tabs>
        <w:bidi w:val="0"/>
        <w:spacing w:before="0" w:after="0" w:line="272" w:lineRule="exact"/>
        <w:ind w:left="440" w:right="0" w:firstLine="0"/>
        <w:jc w:val="left"/>
      </w:pPr>
      <w:bookmarkStart w:id="202" w:name="bookmark202"/>
      <w:r>
        <w:rPr>
          <w:rFonts w:ascii="Times New Roman" w:eastAsia="Times New Roman" w:hAnsi="Times New Roman" w:cs="Times New Roman"/>
          <w:color w:val="000000"/>
          <w:spacing w:val="0"/>
          <w:w w:val="100"/>
          <w:position w:val="0"/>
        </w:rPr>
        <w:t>4</w:t>
      </w:r>
      <w:bookmarkEnd w:id="202"/>
      <w:r>
        <w:rPr>
          <w:color w:val="000000"/>
          <w:spacing w:val="0"/>
          <w:w w:val="100"/>
          <w:position w:val="0"/>
        </w:rPr>
        <w:t>、</w:t>
        <w:tab/>
        <w:t>依赖核心技术人员的风险 公司所处的光学镜头行业属于技术密集型行业，综合应用了光学、机械和电子等多学科技</w:t>
      </w:r>
    </w:p>
    <w:p>
      <w:pPr>
        <w:pStyle w:val="Style2"/>
        <w:keepNext w:val="0"/>
        <w:keepLines w:val="0"/>
        <w:widowControl w:val="0"/>
        <w:shd w:val="clear" w:color="auto" w:fill="auto"/>
        <w:bidi w:val="0"/>
        <w:spacing w:before="0" w:after="80" w:line="272" w:lineRule="exact"/>
        <w:ind w:left="0" w:right="0" w:firstLine="0"/>
        <w:jc w:val="both"/>
      </w:pPr>
      <w:r>
        <w:rPr>
          <w:color w:val="000000"/>
          <w:spacing w:val="0"/>
          <w:w w:val="100"/>
          <w:position w:val="0"/>
        </w:rPr>
        <w:t>术，镜头设计、生产工艺以及精密加工等技术水平的高低直接影响光学镜头的成像质量，是行业 内企业的核心竞争点。公司核心技术人员掌握了公司大量的关键技术，这些核心技术人员一旦流 失，则有可能出现公司核心技术失密或知识产权被他人侵权等情况，将对公司的行业影响力和长 期发展造成重要影响，进而影响公司的正常生产经营。</w:t>
      </w:r>
    </w:p>
    <w:p>
      <w:pPr>
        <w:pStyle w:val="Style2"/>
        <w:keepNext w:val="0"/>
        <w:keepLines w:val="0"/>
        <w:widowControl w:val="0"/>
        <w:shd w:val="clear" w:color="auto" w:fill="auto"/>
        <w:tabs>
          <w:tab w:pos="471" w:val="left"/>
        </w:tabs>
        <w:bidi w:val="0"/>
        <w:spacing w:before="0" w:after="0" w:line="272" w:lineRule="exact"/>
        <w:ind w:left="0" w:right="0" w:firstLine="0"/>
        <w:jc w:val="both"/>
      </w:pPr>
      <w:bookmarkStart w:id="203" w:name="bookmark203"/>
      <w:r>
        <w:rPr>
          <w:rFonts w:ascii="Calibri" w:eastAsia="Calibri" w:hAnsi="Calibri" w:cs="Calibri"/>
          <w:b/>
          <w:bCs/>
          <w:color w:val="000000"/>
          <w:spacing w:val="0"/>
          <w:w w:val="100"/>
          <w:position w:val="0"/>
          <w:sz w:val="20"/>
          <w:szCs w:val="20"/>
        </w:rPr>
        <w:t>（</w:t>
      </w:r>
      <w:bookmarkEnd w:id="203"/>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经营风险</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tabs>
          <w:tab w:pos="751" w:val="left"/>
        </w:tabs>
        <w:bidi w:val="0"/>
        <w:spacing w:before="0" w:after="0" w:line="271" w:lineRule="exact"/>
        <w:ind w:left="0" w:right="0" w:firstLine="440"/>
        <w:jc w:val="both"/>
      </w:pPr>
      <w:bookmarkStart w:id="204" w:name="bookmark204"/>
      <w:r>
        <w:rPr>
          <w:rFonts w:ascii="Times New Roman" w:eastAsia="Times New Roman" w:hAnsi="Times New Roman" w:cs="Times New Roman"/>
          <w:color w:val="000000"/>
          <w:spacing w:val="0"/>
          <w:w w:val="100"/>
          <w:position w:val="0"/>
        </w:rPr>
        <w:t>1</w:t>
      </w:r>
      <w:bookmarkEnd w:id="204"/>
      <w:r>
        <w:rPr>
          <w:color w:val="000000"/>
          <w:spacing w:val="0"/>
          <w:w w:val="100"/>
          <w:position w:val="0"/>
        </w:rPr>
        <w:t>、</w:t>
        <w:tab/>
        <w:t>市场风险</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光学镜头产品应用广泛，在不同应用领域呈现不同的行业竞争特点。在安防监控领域，光学 镜头是高度市场化行业，近年来，国产品牌企业把握趋势，在民用领域强劲发力，纷纷加大研发 力度，光学设计和加工能力快速提升，市场竞争逐步加剧。随着国内镜头企业整体技术水平和产 品质量的不断提升，公司未来面临的竞争压力也可能有所增加，从而影响公司的盈利水平。</w:t>
      </w:r>
    </w:p>
    <w:p>
      <w:pPr>
        <w:pStyle w:val="Style2"/>
        <w:keepNext w:val="0"/>
        <w:keepLines w:val="0"/>
        <w:widowControl w:val="0"/>
        <w:shd w:val="clear" w:color="auto" w:fill="auto"/>
        <w:tabs>
          <w:tab w:pos="762" w:val="left"/>
        </w:tabs>
        <w:bidi w:val="0"/>
        <w:spacing w:before="0" w:after="0" w:line="271" w:lineRule="exact"/>
        <w:ind w:left="0" w:right="0" w:firstLine="440"/>
        <w:jc w:val="both"/>
      </w:pPr>
      <w:bookmarkStart w:id="205" w:name="bookmark205"/>
      <w:r>
        <w:rPr>
          <w:rFonts w:ascii="Times New Roman" w:eastAsia="Times New Roman" w:hAnsi="Times New Roman" w:cs="Times New Roman"/>
          <w:color w:val="000000"/>
          <w:spacing w:val="0"/>
          <w:w w:val="100"/>
          <w:position w:val="0"/>
        </w:rPr>
        <w:t>2</w:t>
      </w:r>
      <w:bookmarkEnd w:id="205"/>
      <w:r>
        <w:rPr>
          <w:color w:val="000000"/>
          <w:spacing w:val="0"/>
          <w:w w:val="100"/>
          <w:position w:val="0"/>
        </w:rPr>
        <w:t>、</w:t>
        <w:tab/>
        <w:t>丧失主要经营资质的风险</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公司是专业从事特种及民用光学镜头、光电系统、光学元组件等产品科研生产的高新技术企 业，军工相关业务资质是公司重要的经营资质。若公司在生产经营过程中，发生重大泄密事件、 军工关键设备设施严重破损等事项，均可能导致公司丧失军工业务资质，进而严重影响公司经营 业绩。</w:t>
      </w:r>
    </w:p>
    <w:p>
      <w:pPr>
        <w:pStyle w:val="Style2"/>
        <w:keepNext w:val="0"/>
        <w:keepLines w:val="0"/>
        <w:widowControl w:val="0"/>
        <w:shd w:val="clear" w:color="auto" w:fill="auto"/>
        <w:tabs>
          <w:tab w:pos="762" w:val="left"/>
        </w:tabs>
        <w:bidi w:val="0"/>
        <w:spacing w:before="0" w:after="0" w:line="271" w:lineRule="exact"/>
        <w:ind w:left="0" w:right="0" w:firstLine="440"/>
        <w:jc w:val="both"/>
      </w:pPr>
      <w:bookmarkStart w:id="206" w:name="bookmark206"/>
      <w:r>
        <w:rPr>
          <w:rFonts w:ascii="Times New Roman" w:eastAsia="Times New Roman" w:hAnsi="Times New Roman" w:cs="Times New Roman"/>
          <w:color w:val="000000"/>
          <w:spacing w:val="0"/>
          <w:w w:val="100"/>
          <w:position w:val="0"/>
        </w:rPr>
        <w:t>3</w:t>
      </w:r>
      <w:bookmarkEnd w:id="206"/>
      <w:r>
        <w:rPr>
          <w:color w:val="000000"/>
          <w:spacing w:val="0"/>
          <w:w w:val="100"/>
          <w:position w:val="0"/>
        </w:rPr>
        <w:t>、</w:t>
        <w:tab/>
        <w:t>规模扩大导致的经营管理风险</w:t>
      </w:r>
    </w:p>
    <w:p>
      <w:pPr>
        <w:pStyle w:val="Style2"/>
        <w:keepNext w:val="0"/>
        <w:keepLines w:val="0"/>
        <w:widowControl w:val="0"/>
        <w:shd w:val="clear" w:color="auto" w:fill="auto"/>
        <w:bidi w:val="0"/>
        <w:spacing w:before="0" w:after="80" w:line="271" w:lineRule="exact"/>
        <w:ind w:left="0" w:right="0" w:firstLine="440"/>
        <w:jc w:val="both"/>
      </w:pPr>
      <w:r>
        <w:rPr>
          <w:color w:val="000000"/>
          <w:spacing w:val="0"/>
          <w:w w:val="100"/>
          <w:position w:val="0"/>
        </w:rPr>
        <w:t>随着募集资金投资项目的建成，公司的生产、研发规模将迅速扩大，员工人数、业务规模和 管理部门的扩张将会提高公司的管理运营难度，在生产管理、技术研发、市场营销、日常运营等 方面难度也随之加大，公司存在因规模扩大导致的经营管理风险。</w:t>
      </w:r>
    </w:p>
    <w:p>
      <w:pPr>
        <w:pStyle w:val="Style2"/>
        <w:keepNext w:val="0"/>
        <w:keepLines w:val="0"/>
        <w:widowControl w:val="0"/>
        <w:shd w:val="clear" w:color="auto" w:fill="auto"/>
        <w:tabs>
          <w:tab w:pos="471" w:val="left"/>
        </w:tabs>
        <w:bidi w:val="0"/>
        <w:spacing w:before="0" w:after="0" w:line="272" w:lineRule="exact"/>
        <w:ind w:left="0" w:right="0" w:firstLine="0"/>
        <w:jc w:val="left"/>
        <w:sectPr>
          <w:headerReference w:type="default" r:id="rId41"/>
          <w:footerReference w:type="default" r:id="rId42"/>
          <w:headerReference w:type="even" r:id="rId43"/>
          <w:footerReference w:type="even" r:id="rId44"/>
          <w:footnotePr>
            <w:pos w:val="pageBottom"/>
            <w:numFmt w:val="decimal"/>
            <w:numRestart w:val="continuous"/>
          </w:footnotePr>
          <w:type w:val="continuous"/>
          <w:pgSz w:w="11900" w:h="16840"/>
          <w:pgMar w:top="1439" w:right="1256" w:bottom="1557" w:left="1770" w:header="0" w:footer="3" w:gutter="0"/>
          <w:cols w:space="720"/>
          <w:noEndnote/>
          <w:rtlGutter w:val="0"/>
          <w:docGrid w:linePitch="360"/>
        </w:sectPr>
      </w:pPr>
      <w:bookmarkStart w:id="207" w:name="bookmark207"/>
      <w:r>
        <w:rPr>
          <w:rFonts w:ascii="Calibri" w:eastAsia="Calibri" w:hAnsi="Calibri" w:cs="Calibri"/>
          <w:b/>
          <w:bCs/>
          <w:color w:val="000000"/>
          <w:spacing w:val="0"/>
          <w:w w:val="100"/>
          <w:position w:val="0"/>
          <w:sz w:val="20"/>
          <w:szCs w:val="20"/>
        </w:rPr>
        <w:t>（</w:t>
      </w:r>
      <w:bookmarkEnd w:id="207"/>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行业风险</w:t>
      </w:r>
    </w:p>
    <w:p>
      <w:pPr>
        <w:pStyle w:val="Style2"/>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光学行业面向科学前沿并服务于国民经济社会，也是我国制造业升级的关键环节，我国出台 了一系列产业政策促进光学及相关行业的科研创新及产业化，这些政策也极大促进了我国安防监 控、汽车电子、新一代信息技术的进步和产业规模的扩大，为光学产品带来了广阔的市场空间。 尽管在未来可预期的一段时间内，我国产业政策将继续大力扶持光学行业的发展，但仍存在国际 政治经济形势变化、宏观经济波动、技术更迭等因素，对政策的落实或新政策的出台造成一定的 不确定性。</w:t>
      </w:r>
    </w:p>
    <w:p>
      <w:pPr>
        <w:pStyle w:val="Style2"/>
        <w:keepNext w:val="0"/>
        <w:keepLines w:val="0"/>
        <w:widowControl w:val="0"/>
        <w:shd w:val="clear" w:color="auto" w:fill="auto"/>
        <w:tabs>
          <w:tab w:pos="526" w:val="left"/>
        </w:tabs>
        <w:bidi w:val="0"/>
        <w:spacing w:before="0" w:after="0" w:line="266" w:lineRule="auto"/>
        <w:ind w:left="0" w:right="0" w:firstLine="0"/>
        <w:jc w:val="left"/>
      </w:pPr>
      <w:bookmarkStart w:id="208" w:name="bookmark208"/>
      <w:r>
        <w:rPr>
          <w:rFonts w:ascii="Calibri" w:eastAsia="Calibri" w:hAnsi="Calibri" w:cs="Calibri"/>
          <w:b/>
          <w:bCs/>
          <w:color w:val="000000"/>
          <w:spacing w:val="0"/>
          <w:w w:val="100"/>
          <w:position w:val="0"/>
          <w:sz w:val="20"/>
          <w:szCs w:val="20"/>
        </w:rPr>
        <w:t>（</w:t>
      </w:r>
      <w:bookmarkEnd w:id="208"/>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宏观环境风险</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790" w:val="left"/>
        </w:tabs>
        <w:bidi w:val="0"/>
        <w:spacing w:before="0" w:after="0" w:line="274" w:lineRule="exact"/>
        <w:ind w:left="0" w:right="0" w:firstLine="420"/>
        <w:jc w:val="both"/>
      </w:pPr>
      <w:bookmarkStart w:id="209" w:name="bookmark209"/>
      <w:r>
        <w:rPr>
          <w:color w:val="000000"/>
          <w:spacing w:val="0"/>
          <w:w w:val="100"/>
          <w:position w:val="0"/>
          <w:sz w:val="19"/>
          <w:szCs w:val="19"/>
        </w:rPr>
        <w:t>1</w:t>
      </w:r>
      <w:bookmarkEnd w:id="209"/>
      <w:r>
        <w:rPr>
          <w:color w:val="000000"/>
          <w:spacing w:val="0"/>
          <w:w w:val="100"/>
          <w:position w:val="0"/>
        </w:rPr>
        <w:t>、</w:t>
        <w:tab/>
      </w:r>
      <w:r>
        <w:rPr>
          <w:color w:val="000000"/>
          <w:spacing w:val="0"/>
          <w:w w:val="100"/>
          <w:position w:val="0"/>
          <w:sz w:val="19"/>
          <w:szCs w:val="19"/>
        </w:rPr>
        <w:t>2020</w:t>
      </w:r>
      <w:r>
        <w:rPr>
          <w:color w:val="000000"/>
          <w:spacing w:val="0"/>
          <w:w w:val="100"/>
          <w:position w:val="0"/>
        </w:rPr>
        <w:t>年初新型冠状病毒感染的肺炎疫情（以下简称“新冠疫情”）在国内外迅速蔓延， 在党中央、国务院坚强有力领导下，各地政府均出台了新冠疫情防控措施，国内疫情防控取得明 显成效，企业复工复产稳步推进。公司密切关注新冠疫情发展情况，并对相关影响进行评估，采 取积极的防控及复工复产措施，公司于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2</w:t>
      </w:r>
      <w:r>
        <w:rPr>
          <w:color w:val="000000"/>
          <w:spacing w:val="0"/>
          <w:w w:val="100"/>
          <w:position w:val="0"/>
        </w:rPr>
        <w:t>月中旬复工，于</w:t>
      </w:r>
      <w:r>
        <w:rPr>
          <w:color w:val="000000"/>
          <w:spacing w:val="0"/>
          <w:w w:val="100"/>
          <w:position w:val="0"/>
          <w:sz w:val="19"/>
          <w:szCs w:val="19"/>
        </w:rPr>
        <w:t>3</w:t>
      </w:r>
      <w:r>
        <w:rPr>
          <w:color w:val="000000"/>
          <w:spacing w:val="0"/>
          <w:w w:val="100"/>
          <w:position w:val="0"/>
        </w:rPr>
        <w:t>月份基本恢复正常生产。但 国外形势仍然严峻，且结束时间无法确定。受疫情冲击，</w:t>
      </w:r>
      <w:r>
        <w:rPr>
          <w:color w:val="000000"/>
          <w:spacing w:val="0"/>
          <w:w w:val="100"/>
          <w:position w:val="0"/>
          <w:sz w:val="19"/>
          <w:szCs w:val="19"/>
        </w:rPr>
        <w:t>2021</w:t>
      </w:r>
      <w:r>
        <w:rPr>
          <w:color w:val="000000"/>
          <w:spacing w:val="0"/>
          <w:w w:val="100"/>
          <w:position w:val="0"/>
        </w:rPr>
        <w:t>年全球经济供需状况及经营环境 势必受到影响，特别在境外疫情较为严重的国家或地区，将会出现一段时间的市场不景气局面。 受疫情影响，公司部分订单出现延后或缩减的状况，从而对本公司的生产和经营造成一定程度的 影响。后续疫情对公司生产经营的影响程度大小将取决于后期疫情防控的情况、持续时间等因 素。</w:t>
      </w:r>
    </w:p>
    <w:p>
      <w:pPr>
        <w:pStyle w:val="Style2"/>
        <w:keepNext w:val="0"/>
        <w:keepLines w:val="0"/>
        <w:widowControl w:val="0"/>
        <w:shd w:val="clear" w:color="auto" w:fill="auto"/>
        <w:tabs>
          <w:tab w:pos="793" w:val="left"/>
        </w:tabs>
        <w:bidi w:val="0"/>
        <w:spacing w:before="0" w:after="380" w:line="274" w:lineRule="exact"/>
        <w:ind w:left="0" w:right="0" w:firstLine="420"/>
        <w:jc w:val="both"/>
      </w:pPr>
      <w:bookmarkStart w:id="210" w:name="bookmark210"/>
      <w:r>
        <w:rPr>
          <w:color w:val="000000"/>
          <w:spacing w:val="0"/>
          <w:w w:val="100"/>
          <w:position w:val="0"/>
          <w:sz w:val="19"/>
          <w:szCs w:val="19"/>
        </w:rPr>
        <w:t>2</w:t>
      </w:r>
      <w:bookmarkEnd w:id="210"/>
      <w:r>
        <w:rPr>
          <w:color w:val="000000"/>
          <w:spacing w:val="0"/>
          <w:w w:val="100"/>
          <w:position w:val="0"/>
        </w:rPr>
        <w:t>、</w:t>
        <w:tab/>
        <w:t>公司出口销售主要采用美元作为结算货币，汇率的波动可能影响公司的盈利水平。</w:t>
      </w:r>
    </w:p>
    <w:p>
      <w:pPr>
        <w:pStyle w:val="Style19"/>
        <w:keepNext/>
        <w:keepLines/>
        <w:widowControl w:val="0"/>
        <w:shd w:val="clear" w:color="auto" w:fill="auto"/>
        <w:tabs>
          <w:tab w:pos="526" w:val="left"/>
        </w:tabs>
        <w:bidi w:val="0"/>
        <w:spacing w:before="0" w:after="0" w:line="266" w:lineRule="auto"/>
        <w:ind w:left="0" w:right="0" w:firstLine="0"/>
        <w:jc w:val="left"/>
      </w:pPr>
      <w:bookmarkStart w:id="211" w:name="bookmark211"/>
      <w:bookmarkStart w:id="212" w:name="bookmark212"/>
      <w:bookmarkStart w:id="213" w:name="bookmark213"/>
      <w:bookmarkStart w:id="214" w:name="bookmark214"/>
      <w:r>
        <w:rPr>
          <w:rFonts w:ascii="Calibri" w:eastAsia="Calibri" w:hAnsi="Calibri" w:cs="Calibri"/>
          <w:color w:val="000000"/>
          <w:spacing w:val="0"/>
          <w:w w:val="100"/>
          <w:position w:val="0"/>
          <w:sz w:val="20"/>
          <w:szCs w:val="20"/>
        </w:rPr>
        <w:t>（</w:t>
      </w:r>
      <w:bookmarkEnd w:id="213"/>
      <w:r>
        <w:rPr>
          <w:color w:val="000000"/>
          <w:spacing w:val="0"/>
          <w:w w:val="100"/>
          <w:position w:val="0"/>
        </w:rPr>
        <w:t>七</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存托凭证相关风险</w:t>
      </w:r>
      <w:bookmarkEnd w:id="211"/>
      <w:bookmarkEnd w:id="212"/>
      <w:bookmarkEnd w:id="214"/>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266" w:lineRule="auto"/>
        <w:ind w:left="0" w:right="0" w:firstLine="0"/>
        <w:jc w:val="left"/>
      </w:pPr>
      <w:bookmarkStart w:id="215" w:name="bookmark215"/>
      <w:r>
        <w:rPr>
          <w:rFonts w:ascii="Calibri" w:eastAsia="Calibri" w:hAnsi="Calibri" w:cs="Calibri"/>
          <w:b/>
          <w:bCs/>
          <w:color w:val="000000"/>
          <w:spacing w:val="0"/>
          <w:w w:val="100"/>
          <w:position w:val="0"/>
          <w:sz w:val="20"/>
          <w:szCs w:val="20"/>
        </w:rPr>
        <w:t>（</w:t>
      </w:r>
      <w:bookmarkEnd w:id="215"/>
      <w:r>
        <w:rPr>
          <w:b/>
          <w:bCs/>
          <w:color w:val="000000"/>
          <w:spacing w:val="0"/>
          <w:w w:val="100"/>
          <w:position w:val="0"/>
        </w:rPr>
        <w:t>八</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其他重大风险</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60" w:line="274" w:lineRule="exact"/>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三</w:t>
      </w:r>
      <w:bookmarkEnd w:id="218"/>
      <w:r>
        <w:rPr>
          <w:color w:val="000000"/>
          <w:spacing w:val="0"/>
          <w:w w:val="100"/>
          <w:position w:val="0"/>
        </w:rPr>
        <w:t>、报告期内主要经营情况</w:t>
      </w:r>
      <w:bookmarkEnd w:id="216"/>
      <w:bookmarkEnd w:id="217"/>
      <w:bookmarkEnd w:id="219"/>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参考本章节“一、经营情况讨论与分析”的相关表述</w:t>
      </w:r>
    </w:p>
    <w:p>
      <w:pPr>
        <w:pStyle w:val="Style2"/>
        <w:keepNext w:val="0"/>
        <w:keepLines w:val="0"/>
        <w:widowControl w:val="0"/>
        <w:shd w:val="clear" w:color="auto" w:fill="auto"/>
        <w:bidi w:val="0"/>
        <w:spacing w:before="0" w:after="60" w:line="274" w:lineRule="exact"/>
        <w:ind w:left="0" w:right="0" w:firstLine="0"/>
        <w:jc w:val="left"/>
      </w:pPr>
      <w:bookmarkStart w:id="220" w:name="bookmark220"/>
      <w:r>
        <w:rPr>
          <w:b/>
          <w:bCs/>
          <w:color w:val="000000"/>
          <w:spacing w:val="0"/>
          <w:w w:val="100"/>
          <w:position w:val="0"/>
        </w:rPr>
        <w:t>（</w:t>
      </w:r>
      <w:bookmarkEnd w:id="220"/>
      <w:r>
        <w:rPr>
          <w:b/>
          <w:bCs/>
          <w:color w:val="000000"/>
          <w:spacing w:val="0"/>
          <w:w w:val="100"/>
          <w:position w:val="0"/>
        </w:rPr>
        <w:t>一）主营业务分析</w:t>
      </w:r>
    </w:p>
    <w:p>
      <w:pPr>
        <w:pStyle w:val="Style2"/>
        <w:keepNext w:val="0"/>
        <w:keepLines w:val="0"/>
        <w:widowControl w:val="0"/>
        <w:numPr>
          <w:ilvl w:val="0"/>
          <w:numId w:val="13"/>
        </w:numPr>
        <w:shd w:val="clear" w:color="auto" w:fill="auto"/>
        <w:bidi w:val="0"/>
        <w:spacing w:before="0" w:after="60" w:line="274" w:lineRule="exact"/>
        <w:ind w:left="0" w:right="0" w:firstLine="0"/>
        <w:jc w:val="left"/>
      </w:pPr>
      <w:bookmarkStart w:id="221" w:name="bookmark221"/>
      <w:bookmarkEnd w:id="221"/>
      <w:r>
        <w:rPr>
          <w:b/>
          <w:bCs/>
          <w:color w:val="000000"/>
          <w:spacing w:val="0"/>
          <w:w w:val="100"/>
          <w:position w:val="0"/>
        </w:rPr>
        <w:t>利润表及现金流量表相关科目变动分析表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4"/>
        <w:gridCol w:w="1738"/>
        <w:gridCol w:w="1733"/>
        <w:gridCol w:w="197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587,549,634.41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579,906,987.91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432,913,409.01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393,315,599.46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11,610,830.59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15,121,783.89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53,941,597.45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52,084,106.55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48,078,168.39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37,538,911.48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7,415,817.68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-3,726,104.20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83,009,109.60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18,961,667.29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337.77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-334,011,632.21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-896,807,203.26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195,695,827.50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979,782,279.36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-80.03</w:t>
            </w:r>
          </w:p>
        </w:tc>
      </w:tr>
    </w:tbl>
    <w:p>
      <w:pPr>
        <w:widowControl w:val="0"/>
        <w:spacing w:after="539" w:line="1" w:lineRule="exact"/>
      </w:pPr>
    </w:p>
    <w:p>
      <w:pPr>
        <w:pStyle w:val="Style19"/>
        <w:keepNext/>
        <w:keepLines/>
        <w:widowControl w:val="0"/>
        <w:numPr>
          <w:ilvl w:val="0"/>
          <w:numId w:val="13"/>
        </w:numPr>
        <w:shd w:val="clear" w:color="auto" w:fill="auto"/>
        <w:bidi w:val="0"/>
        <w:spacing w:before="0" w:after="60" w:line="274" w:lineRule="exact"/>
        <w:ind w:left="0" w:right="0" w:firstLine="0"/>
        <w:jc w:val="left"/>
      </w:pPr>
      <w:bookmarkStart w:id="222" w:name="bookmark222"/>
      <w:bookmarkStart w:id="223" w:name="bookmark223"/>
      <w:bookmarkStart w:id="224" w:name="bookmark224"/>
      <w:bookmarkStart w:id="225" w:name="bookmark225"/>
      <w:bookmarkEnd w:id="224"/>
      <w:r>
        <w:rPr>
          <w:color w:val="000000"/>
          <w:spacing w:val="0"/>
          <w:w w:val="100"/>
          <w:position w:val="0"/>
        </w:rPr>
        <w:t>收入和成本分析</w:t>
      </w:r>
      <w:bookmarkEnd w:id="222"/>
      <w:bookmarkEnd w:id="223"/>
      <w:bookmarkEnd w:id="225"/>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74" w:lineRule="exact"/>
        <w:ind w:left="0" w:right="0" w:firstLine="420"/>
        <w:jc w:val="left"/>
      </w:pPr>
      <w:r>
        <w:rPr>
          <w:color w:val="000000"/>
          <w:spacing w:val="0"/>
          <w:w w:val="100"/>
          <w:position w:val="0"/>
        </w:rPr>
        <w:t>报告期内，公司实现营业收入</w:t>
      </w:r>
      <w:r>
        <w:rPr>
          <w:color w:val="000000"/>
          <w:spacing w:val="0"/>
          <w:w w:val="100"/>
          <w:position w:val="0"/>
          <w:sz w:val="19"/>
          <w:szCs w:val="19"/>
        </w:rPr>
        <w:t>58,754.96</w:t>
      </w:r>
      <w:r>
        <w:rPr>
          <w:color w:val="000000"/>
          <w:spacing w:val="0"/>
          <w:w w:val="100"/>
          <w:position w:val="0"/>
        </w:rPr>
        <w:t>万元，同比增加</w:t>
      </w:r>
      <w:r>
        <w:rPr>
          <w:color w:val="000000"/>
          <w:spacing w:val="0"/>
          <w:w w:val="100"/>
          <w:position w:val="0"/>
          <w:sz w:val="19"/>
          <w:szCs w:val="19"/>
        </w:rPr>
        <w:t>1.32%；</w:t>
      </w:r>
      <w:r>
        <w:rPr>
          <w:color w:val="000000"/>
          <w:spacing w:val="0"/>
          <w:w w:val="100"/>
          <w:position w:val="0"/>
        </w:rPr>
        <w:t xml:space="preserve">公司发生营业成本 </w:t>
      </w:r>
      <w:r>
        <w:rPr>
          <w:color w:val="000000"/>
          <w:spacing w:val="0"/>
          <w:w w:val="100"/>
          <w:position w:val="0"/>
          <w:sz w:val="19"/>
          <w:szCs w:val="19"/>
        </w:rPr>
        <w:t>43,291.34</w:t>
      </w:r>
      <w:r>
        <w:rPr>
          <w:color w:val="000000"/>
          <w:spacing w:val="0"/>
          <w:w w:val="100"/>
          <w:position w:val="0"/>
        </w:rPr>
        <w:t>万元，同比增加</w:t>
      </w:r>
      <w:r>
        <w:rPr>
          <w:color w:val="000000"/>
          <w:spacing w:val="0"/>
          <w:w w:val="100"/>
          <w:position w:val="0"/>
          <w:sz w:val="19"/>
          <w:szCs w:val="19"/>
        </w:rPr>
        <w:t xml:space="preserve">10. </w:t>
      </w:r>
      <w:r>
        <w:rPr>
          <w:color w:val="000000"/>
          <w:spacing w:val="0"/>
          <w:w w:val="100"/>
          <w:position w:val="0"/>
          <w:sz w:val="19"/>
          <w:szCs w:val="19"/>
        </w:rPr>
        <w:t>07%</w:t>
      </w:r>
      <w:r>
        <w:rPr>
          <w:color w:val="000000"/>
          <w:spacing w:val="0"/>
          <w:w w:val="100"/>
          <w:position w:val="0"/>
        </w:rPr>
        <w:t>。收入基本保持稳定，成本略有上升。</w:t>
      </w:r>
      <w:r>
        <w:br w:type="page"/>
      </w:r>
    </w:p>
    <w:p>
      <w:pPr>
        <w:pStyle w:val="Style29"/>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(1).</w:t>
      </w:r>
      <w:r>
        <w:rPr>
          <w:b/>
          <w:bCs/>
          <w:color w:val="000000"/>
          <w:spacing w:val="0"/>
          <w:w w:val="100"/>
          <w:position w:val="0"/>
        </w:rPr>
        <w:t>主营业务分行业、分产品、分地区情况</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2"/>
        <w:gridCol w:w="1526"/>
        <w:gridCol w:w="1531"/>
        <w:gridCol w:w="1152"/>
        <w:gridCol w:w="1157"/>
        <w:gridCol w:w="1152"/>
        <w:gridCol w:w="1157"/>
      </w:tblGrid>
      <w:tr>
        <w:trPr>
          <w:trHeight w:val="288" w:hRule="exact"/>
        </w:trPr>
        <w:tc>
          <w:tcPr>
            <w:gridSpan w:val="7"/>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64" w:lineRule="exact"/>
              <w:ind w:left="140" w:right="0" w:firstLine="40"/>
              <w:jc w:val="left"/>
            </w:pPr>
            <w:r>
              <w:rPr>
                <w:color w:val="000000"/>
                <w:spacing w:val="0"/>
                <w:w w:val="100"/>
                <w:position w:val="0"/>
              </w:rPr>
              <w:t>毛利率比 上年增减</w:t>
            </w:r>
          </w:p>
          <w:p>
            <w:pPr>
              <w:pStyle w:val="Style32"/>
              <w:keepNext w:val="0"/>
              <w:keepLines w:val="0"/>
              <w:widowControl w:val="0"/>
              <w:shd w:val="clear" w:color="auto" w:fill="auto"/>
              <w:bidi w:val="0"/>
              <w:spacing w:before="0" w:after="0" w:line="264" w:lineRule="exact"/>
              <w:ind w:left="0" w:right="0" w:firstLine="30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仪器仪表 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584,149,713.63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430,461,471.79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140" w:right="0" w:firstLine="4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5.91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60" w:line="259" w:lineRule="exact"/>
              <w:ind w:left="140" w:right="0" w:firstLine="40"/>
              <w:jc w:val="both"/>
            </w:pPr>
            <w:r>
              <w:rPr>
                <w:color w:val="000000"/>
                <w:spacing w:val="0"/>
                <w:w w:val="100"/>
                <w:position w:val="0"/>
              </w:rPr>
              <w:t>毛利率比 上年增减</w:t>
            </w:r>
          </w:p>
          <w:p>
            <w:pPr>
              <w:pStyle w:val="Style32"/>
              <w:keepNext w:val="0"/>
              <w:keepLines w:val="0"/>
              <w:widowControl w:val="0"/>
              <w:shd w:val="clear" w:color="auto" w:fill="auto"/>
              <w:bidi w:val="0"/>
              <w:spacing w:before="0" w:after="0" w:line="259" w:lineRule="exact"/>
              <w:ind w:left="0" w:right="0" w:firstLine="30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91,794,413.09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39,645,385.80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56.81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00"/>
              <w:jc w:val="both"/>
            </w:pPr>
            <w:r>
              <w:rPr>
                <w:color w:val="000000"/>
                <w:spacing w:val="0"/>
                <w:w w:val="100"/>
                <w:position w:val="0"/>
              </w:rPr>
              <w:t>增加</w:t>
            </w:r>
            <w:r>
              <w:rPr>
                <w:rFonts w:ascii="Times New Roman" w:eastAsia="Times New Roman" w:hAnsi="Times New Roman" w:cs="Times New Roman"/>
                <w:color w:val="000000"/>
                <w:spacing w:val="0"/>
                <w:w w:val="100"/>
                <w:position w:val="0"/>
              </w:rPr>
              <w:t>1.7</w:t>
            </w:r>
          </w:p>
          <w:p>
            <w:pPr>
              <w:pStyle w:val="Style32"/>
              <w:keepNext w:val="0"/>
              <w:keepLines w:val="0"/>
              <w:widowControl w:val="0"/>
              <w:shd w:val="clear" w:color="auto" w:fill="auto"/>
              <w:bidi w:val="0"/>
              <w:spacing w:before="0" w:after="0" w:line="240" w:lineRule="auto"/>
              <w:ind w:left="140" w:right="0" w:firstLine="40"/>
              <w:jc w:val="both"/>
            </w:pP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非定制光 学镜头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415,954,189.47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323,912,091.14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140" w:right="0" w:firstLine="40"/>
              <w:jc w:val="both"/>
            </w:pPr>
            <w:r>
              <w:rPr>
                <w:color w:val="000000"/>
                <w:spacing w:val="0"/>
                <w:w w:val="100"/>
                <w:position w:val="0"/>
              </w:rPr>
              <w:t>减少</w:t>
            </w:r>
            <w:r>
              <w:rPr>
                <w:rFonts w:ascii="Times New Roman" w:eastAsia="Times New Roman" w:hAnsi="Times New Roman" w:cs="Times New Roman"/>
                <w:color w:val="000000"/>
                <w:spacing w:val="0"/>
                <w:w w:val="100"/>
                <w:position w:val="0"/>
              </w:rPr>
              <w:t>7.67</w:t>
            </w:r>
          </w:p>
          <w:p>
            <w:pPr>
              <w:pStyle w:val="Style32"/>
              <w:keepNext w:val="0"/>
              <w:keepLines w:val="0"/>
              <w:widowControl w:val="0"/>
              <w:shd w:val="clear" w:color="auto" w:fill="auto"/>
              <w:bidi w:val="0"/>
              <w:spacing w:before="0" w:after="0" w:line="240" w:lineRule="auto"/>
              <w:ind w:left="140" w:right="0" w:firstLine="40"/>
              <w:jc w:val="both"/>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光学元件 及其他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76,401,111.07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66,903,994.85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140" w:right="0" w:firstLine="4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4.48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60" w:line="264" w:lineRule="exact"/>
              <w:ind w:left="140" w:right="0" w:firstLine="40"/>
              <w:jc w:val="both"/>
            </w:pPr>
            <w:r>
              <w:rPr>
                <w:color w:val="000000"/>
                <w:spacing w:val="0"/>
                <w:w w:val="100"/>
                <w:position w:val="0"/>
              </w:rPr>
              <w:t>毛利率比 上年增减</w:t>
            </w:r>
          </w:p>
          <w:p>
            <w:pPr>
              <w:pStyle w:val="Style32"/>
              <w:keepNext w:val="0"/>
              <w:keepLines w:val="0"/>
              <w:widowControl w:val="0"/>
              <w:shd w:val="clear" w:color="auto" w:fill="auto"/>
              <w:bidi w:val="0"/>
              <w:spacing w:before="0" w:after="0" w:line="264" w:lineRule="exact"/>
              <w:ind w:left="0" w:right="0" w:firstLine="30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214,474,415.81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116,266,971.22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8.15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8" w:lineRule="exact"/>
              <w:ind w:left="140" w:right="0" w:firstLine="4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5.67 </w:t>
            </w:r>
            <w:r>
              <w:rPr>
                <w:color w:val="000000"/>
                <w:spacing w:val="0"/>
                <w:w w:val="100"/>
                <w:position w:val="0"/>
              </w:rPr>
              <w:t>个百分点</w:t>
            </w: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369,675,297.82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314,194,500.57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93" w:lineRule="exact"/>
              <w:ind w:left="140" w:right="0" w:firstLine="4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5.22 </w:t>
            </w:r>
            <w:r>
              <w:rPr>
                <w:color w:val="000000"/>
                <w:spacing w:val="0"/>
                <w:w w:val="100"/>
                <w:position w:val="0"/>
              </w:rPr>
              <w:t>个百分点</w:t>
            </w:r>
          </w:p>
        </w:tc>
      </w:tr>
    </w:tbl>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主营业务分行业、分产品、分地区情况的说明</w:t>
      </w:r>
    </w:p>
    <w:p>
      <w:pPr>
        <w:pStyle w:val="Style29"/>
        <w:keepNext w:val="0"/>
        <w:keepLines w:val="0"/>
        <w:widowControl w:val="0"/>
        <w:shd w:val="clear" w:color="auto" w:fill="auto"/>
        <w:bidi w:val="0"/>
        <w:spacing w:before="0" w:after="100" w:line="240" w:lineRule="auto"/>
        <w:ind w:left="5" w:right="0" w:firstLine="0"/>
        <w:jc w:val="left"/>
      </w:pPr>
      <w:r>
        <w:rPr>
          <w:color w:val="000000"/>
          <w:spacing w:val="0"/>
          <w:w w:val="100"/>
          <w:position w:val="0"/>
        </w:rPr>
        <w:t>光学元件及其他营业收入与营业成本增长的原因系公司产品配套的元器件销售增长所致。</w:t>
      </w:r>
    </w:p>
    <w:p>
      <w:pPr>
        <w:pStyle w:val="Style29"/>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(2).</w:t>
      </w:r>
      <w:r>
        <w:rPr>
          <w:b/>
          <w:bCs/>
          <w:color w:val="000000"/>
          <w:spacing w:val="0"/>
          <w:w w:val="100"/>
          <w:position w:val="0"/>
        </w:rPr>
        <w:t>产销量情况分析表</w:t>
      </w:r>
    </w:p>
    <w:p>
      <w:pPr>
        <w:pStyle w:val="Style29"/>
        <w:keepNext w:val="0"/>
        <w:keepLines w:val="0"/>
        <w:widowControl w:val="0"/>
        <w:shd w:val="clear" w:color="auto" w:fill="auto"/>
        <w:bidi w:val="0"/>
        <w:spacing w:before="0" w:after="100" w:line="240" w:lineRule="auto"/>
        <w:ind w:left="5" w:right="0" w:firstLine="0"/>
        <w:jc w:val="left"/>
      </w:pPr>
      <w:r>
        <w:rPr>
          <w:color w:val="000000"/>
          <w:spacing w:val="0"/>
          <w:w w:val="100"/>
          <w:position w:val="0"/>
        </w:rPr>
        <w:t>"适用口不适用</w:t>
      </w:r>
    </w:p>
    <w:tbl>
      <w:tblPr>
        <w:tblOverlap w:val="never"/>
        <w:jc w:val="center"/>
        <w:tblLayout w:type="fixed"/>
      </w:tblPr>
      <w:tblGrid>
        <w:gridCol w:w="1109"/>
        <w:gridCol w:w="1099"/>
        <w:gridCol w:w="1104"/>
        <w:gridCol w:w="1104"/>
        <w:gridCol w:w="1104"/>
        <w:gridCol w:w="1104"/>
        <w:gridCol w:w="1104"/>
        <w:gridCol w:w="1109"/>
      </w:tblGrid>
      <w:tr>
        <w:trPr>
          <w:trHeight w:val="103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59" w:lineRule="exact"/>
              <w:ind w:left="0" w:right="0" w:firstLine="0"/>
              <w:jc w:val="center"/>
            </w:pPr>
            <w:r>
              <w:rPr>
                <w:color w:val="000000"/>
                <w:spacing w:val="0"/>
                <w:w w:val="100"/>
                <w:position w:val="0"/>
              </w:rPr>
              <w:t>生产量比 上年增减</w:t>
            </w:r>
          </w:p>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销售量比 上年增减</w:t>
            </w:r>
          </w:p>
          <w:p>
            <w:pPr>
              <w:pStyle w:val="Style32"/>
              <w:keepNext w:val="0"/>
              <w:keepLines w:val="0"/>
              <w:widowControl w:val="0"/>
              <w:shd w:val="clear" w:color="auto" w:fill="auto"/>
              <w:bidi w:val="0"/>
              <w:spacing w:before="0" w:after="0" w:line="254" w:lineRule="exact"/>
              <w:ind w:left="0" w:right="0" w:firstLine="2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库存量比 上年增减</w:t>
            </w:r>
          </w:p>
          <w:p>
            <w:pPr>
              <w:pStyle w:val="Style32"/>
              <w:keepNext w:val="0"/>
              <w:keepLines w:val="0"/>
              <w:widowControl w:val="0"/>
              <w:shd w:val="clear" w:color="auto" w:fill="auto"/>
              <w:bidi w:val="0"/>
              <w:spacing w:before="0" w:after="0" w:line="254" w:lineRule="exact"/>
              <w:ind w:left="0" w:right="0" w:firstLine="28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非定制光 学镜头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1,398.35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-36.35</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光学元件 及其他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652.26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1,292.76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-55.10</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产销量情况说明</w:t>
      </w: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本报告期，非定制光学镜头库存量比上年减少</w:t>
      </w:r>
      <w:r>
        <w:rPr>
          <w:rFonts w:ascii="Times New Roman" w:eastAsia="Times New Roman" w:hAnsi="Times New Roman" w:cs="Times New Roman"/>
          <w:color w:val="000000"/>
          <w:spacing w:val="0"/>
          <w:w w:val="100"/>
          <w:position w:val="0"/>
        </w:rPr>
        <w:t>36.35%</w:t>
      </w:r>
      <w:r>
        <w:rPr>
          <w:color w:val="000000"/>
          <w:spacing w:val="0"/>
          <w:w w:val="100"/>
          <w:position w:val="0"/>
        </w:rPr>
        <w:t xml:space="preserve">,光学元件及其他的库存较上年减少 </w:t>
      </w:r>
      <w:r>
        <w:rPr>
          <w:rFonts w:ascii="Times New Roman" w:eastAsia="Times New Roman" w:hAnsi="Times New Roman" w:cs="Times New Roman"/>
          <w:color w:val="000000"/>
          <w:spacing w:val="0"/>
          <w:w w:val="100"/>
          <w:position w:val="0"/>
        </w:rPr>
        <w:t>55.10%</w:t>
      </w:r>
      <w:r>
        <w:rPr>
          <w:color w:val="000000"/>
          <w:spacing w:val="0"/>
          <w:w w:val="100"/>
          <w:position w:val="0"/>
        </w:rPr>
        <w:t>,主要原因系公司推进精益生产，加强库存管理所致。光学元件及其他的生产量较上年 减少</w:t>
      </w:r>
      <w:r>
        <w:rPr>
          <w:rFonts w:ascii="Times New Roman" w:eastAsia="Times New Roman" w:hAnsi="Times New Roman" w:cs="Times New Roman"/>
          <w:color w:val="000000"/>
          <w:spacing w:val="0"/>
          <w:w w:val="100"/>
          <w:position w:val="0"/>
        </w:rPr>
        <w:t>31.94%</w:t>
      </w:r>
      <w:r>
        <w:rPr>
          <w:color w:val="000000"/>
          <w:spacing w:val="0"/>
          <w:w w:val="100"/>
          <w:position w:val="0"/>
        </w:rPr>
        <w:t>，主要原因系光学元件产能优先满足于自用需求。</w:t>
      </w:r>
    </w:p>
    <w:p>
      <w:pPr>
        <w:pStyle w:val="Style19"/>
        <w:keepNext/>
        <w:keepLines/>
        <w:widowControl w:val="0"/>
        <w:numPr>
          <w:ilvl w:val="0"/>
          <w:numId w:val="15"/>
        </w:numPr>
        <w:shd w:val="clear" w:color="auto" w:fill="auto"/>
        <w:bidi w:val="0"/>
        <w:spacing w:before="0" w:after="100" w:line="269" w:lineRule="exact"/>
        <w:ind w:left="0" w:right="0" w:firstLine="0"/>
        <w:jc w:val="left"/>
      </w:pPr>
      <w:bookmarkStart w:id="226" w:name="bookmark226"/>
      <w:bookmarkStart w:id="227" w:name="bookmark227"/>
      <w:bookmarkStart w:id="228" w:name="bookmark228"/>
      <w:bookmarkStart w:id="229" w:name="bookmark229"/>
      <w:bookmarkEnd w:id="228"/>
      <w:r>
        <w:rPr>
          <w:color w:val="000000"/>
          <w:spacing w:val="0"/>
          <w:w w:val="100"/>
          <w:position w:val="0"/>
        </w:rPr>
        <w:t>.</w:t>
      </w:r>
      <w:r>
        <w:rPr>
          <w:color w:val="000000"/>
          <w:spacing w:val="0"/>
          <w:w w:val="100"/>
          <w:position w:val="0"/>
        </w:rPr>
        <w:t>成本分析表</w:t>
      </w:r>
      <w:bookmarkEnd w:id="226"/>
      <w:bookmarkEnd w:id="227"/>
      <w:bookmarkEnd w:id="229"/>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0"/>
        <w:jc w:val="center"/>
      </w:pPr>
      <w:r>
        <w:rPr>
          <w:color w:val="000000"/>
          <w:spacing w:val="0"/>
          <w:w w:val="100"/>
          <w:position w:val="0"/>
        </w:rPr>
        <w:t>分行业情况</w:t>
      </w:r>
      <w:r>
        <w:br w:type="page"/>
      </w:r>
    </w:p>
    <w:tbl>
      <w:tblPr>
        <w:tblOverlap w:val="never"/>
        <w:jc w:val="center"/>
        <w:tblLayout w:type="fixed"/>
      </w:tblPr>
      <w:tblGrid>
        <w:gridCol w:w="1051"/>
        <w:gridCol w:w="970"/>
        <w:gridCol w:w="1685"/>
        <w:gridCol w:w="941"/>
        <w:gridCol w:w="1685"/>
        <w:gridCol w:w="874"/>
        <w:gridCol w:w="850"/>
        <w:gridCol w:w="782"/>
      </w:tblGrid>
      <w:tr>
        <w:trPr>
          <w:trHeight w:val="13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成本构 成项目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本期占 总成本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160" w:right="0" w:firstLine="0"/>
              <w:jc w:val="left"/>
            </w:pPr>
            <w:r>
              <w:rPr>
                <w:color w:val="000000"/>
                <w:spacing w:val="0"/>
                <w:w w:val="100"/>
                <w:position w:val="0"/>
              </w:rPr>
              <w:t>情况 说明</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6" w:lineRule="exact"/>
              <w:ind w:left="0" w:right="0" w:firstLine="0"/>
              <w:jc w:val="both"/>
            </w:pPr>
            <w:r>
              <w:rPr>
                <w:color w:val="000000"/>
                <w:spacing w:val="0"/>
                <w:w w:val="100"/>
                <w:position w:val="0"/>
              </w:rPr>
              <w:t>仪器仪 表制造 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直接材 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280,781,135.38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243,477,092.84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62.32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15.32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仪器仪 表制造 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直接人 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62,996,672.09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69,610,530.74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6" w:lineRule="exact"/>
              <w:ind w:left="0" w:right="0" w:firstLine="0"/>
              <w:jc w:val="both"/>
            </w:pPr>
            <w:r>
              <w:rPr>
                <w:color w:val="000000"/>
                <w:spacing w:val="0"/>
                <w:w w:val="100"/>
                <w:position w:val="0"/>
              </w:rPr>
              <w:t>仪器仪 表制造 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86,683,664.32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77,588,033.83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成本构 成项目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160" w:right="0" w:firstLine="0"/>
              <w:jc w:val="left"/>
            </w:pPr>
            <w:r>
              <w:rPr>
                <w:color w:val="000000"/>
                <w:spacing w:val="0"/>
                <w:w w:val="100"/>
                <w:position w:val="0"/>
              </w:rPr>
              <w:t>情况 说明</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定制产 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直接材 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23,533,514.48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22,397,554.40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定制产 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直接人 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8,132,366.76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7,928,958.21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定制产 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制造费 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7,979,504.56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6,856,603.83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16.38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定制产 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39,645,385.80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37,183,116.44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6.62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非定制 光学镜 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直接材 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204,072,980.67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189,112,720.53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7.19</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非定制 光学镜 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直接人 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49,257,270.85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55,798,327.44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非定制 光学镜 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制造费 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70,581,839.62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63,638,935.51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10.91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非定制 光学镜 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323,912,091.14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308,549,983.48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6" w:lineRule="exact"/>
              <w:ind w:left="0" w:right="0" w:firstLine="0"/>
              <w:jc w:val="both"/>
            </w:pPr>
            <w:r>
              <w:rPr>
                <w:color w:val="000000"/>
                <w:spacing w:val="0"/>
                <w:w w:val="100"/>
                <w:position w:val="0"/>
              </w:rPr>
              <w:t>光学元 件及其 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直接材 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53,174,640.23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79.48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31,966,817.90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71.13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66.34</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光学元 件及其 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直接人 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5,607,034.48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5,883,245.10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光学元 件及其 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制造费 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8,122,320.14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7,092,494.49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14.52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光学元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66,903,994.85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44,942,557.49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0" w:h="16840"/>
          <w:pgMar w:top="1439" w:right="1256" w:bottom="1557" w:left="1770" w:header="0" w:footer="3" w:gutter="0"/>
          <w:cols w:space="720"/>
          <w:noEndnote/>
          <w:titlePg/>
          <w:rtlGutter w:val="0"/>
          <w:docGrid w:linePitch="360"/>
        </w:sectPr>
      </w:pPr>
    </w:p>
    <w:tbl>
      <w:tblPr>
        <w:tblOverlap w:val="never"/>
        <w:jc w:val="center"/>
        <w:tblLayout w:type="fixed"/>
      </w:tblPr>
      <w:tblGrid>
        <w:gridCol w:w="1051"/>
        <w:gridCol w:w="970"/>
        <w:gridCol w:w="1685"/>
        <w:gridCol w:w="941"/>
        <w:gridCol w:w="1685"/>
        <w:gridCol w:w="874"/>
        <w:gridCol w:w="850"/>
        <w:gridCol w:w="782"/>
      </w:tblGrid>
      <w:tr>
        <w:trPr>
          <w:trHeight w:val="57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件及其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成本分析其他情况说明</w:t>
      </w:r>
    </w:p>
    <w:p>
      <w:pPr>
        <w:pStyle w:val="Style2"/>
        <w:keepNext w:val="0"/>
        <w:keepLines w:val="0"/>
        <w:widowControl w:val="0"/>
        <w:shd w:val="clear" w:color="auto" w:fill="auto"/>
        <w:bidi w:val="0"/>
        <w:spacing w:before="0" w:after="260" w:line="283" w:lineRule="exact"/>
        <w:ind w:left="0" w:right="0" w:firstLine="0"/>
        <w:jc w:val="left"/>
      </w:pPr>
      <w:r>
        <w:rPr>
          <w:color w:val="000000"/>
          <w:spacing w:val="0"/>
          <w:w w:val="100"/>
          <w:position w:val="0"/>
        </w:rPr>
        <w:t>无</w:t>
      </w:r>
    </w:p>
    <w:p>
      <w:pPr>
        <w:pStyle w:val="Style19"/>
        <w:keepNext/>
        <w:keepLines/>
        <w:widowControl w:val="0"/>
        <w:numPr>
          <w:ilvl w:val="0"/>
          <w:numId w:val="17"/>
        </w:numPr>
        <w:shd w:val="clear" w:color="auto" w:fill="auto"/>
        <w:bidi w:val="0"/>
        <w:spacing w:before="0" w:after="0" w:line="283" w:lineRule="exact"/>
        <w:ind w:left="0" w:right="0" w:firstLine="0"/>
        <w:jc w:val="left"/>
      </w:pPr>
      <w:bookmarkStart w:id="230" w:name="bookmark230"/>
      <w:bookmarkStart w:id="231" w:name="bookmark231"/>
      <w:bookmarkStart w:id="232" w:name="bookmark232"/>
      <w:bookmarkStart w:id="233" w:name="bookmark233"/>
      <w:bookmarkEnd w:id="232"/>
      <w:r>
        <w:rPr>
          <w:color w:val="000000"/>
          <w:spacing w:val="0"/>
          <w:w w:val="100"/>
          <w:position w:val="0"/>
        </w:rPr>
        <w:t>.</w:t>
      </w:r>
      <w:r>
        <w:rPr>
          <w:color w:val="000000"/>
          <w:spacing w:val="0"/>
          <w:w w:val="100"/>
          <w:position w:val="0"/>
        </w:rPr>
        <w:t>主要销售客户及主要供应商情况</w:t>
      </w:r>
      <w:bookmarkEnd w:id="230"/>
      <w:bookmarkEnd w:id="231"/>
      <w:bookmarkEnd w:id="233"/>
    </w:p>
    <w:p>
      <w:pPr>
        <w:pStyle w:val="Style19"/>
        <w:keepNext/>
        <w:keepLines/>
        <w:widowControl w:val="0"/>
        <w:numPr>
          <w:ilvl w:val="0"/>
          <w:numId w:val="19"/>
        </w:numPr>
        <w:shd w:val="clear" w:color="auto" w:fill="auto"/>
        <w:bidi w:val="0"/>
        <w:spacing w:before="0" w:after="0" w:line="283" w:lineRule="exact"/>
        <w:ind w:left="0" w:right="0" w:firstLine="0"/>
        <w:jc w:val="left"/>
      </w:pPr>
      <w:bookmarkStart w:id="230" w:name="bookmark230"/>
      <w:bookmarkStart w:id="231" w:name="bookmark231"/>
      <w:bookmarkStart w:id="234" w:name="bookmark234"/>
      <w:bookmarkStart w:id="235" w:name="bookmark235"/>
      <w:bookmarkEnd w:id="234"/>
      <w:r>
        <w:rPr>
          <w:color w:val="000000"/>
          <w:spacing w:val="0"/>
          <w:w w:val="100"/>
          <w:position w:val="0"/>
        </w:rPr>
        <w:t>公司主要销售客户情况</w:t>
      </w:r>
      <w:bookmarkEnd w:id="230"/>
      <w:bookmarkEnd w:id="231"/>
      <w:bookmarkEnd w:id="235"/>
    </w:p>
    <w:p>
      <w:pPr>
        <w:pStyle w:val="Style2"/>
        <w:keepNext w:val="0"/>
        <w:keepLines w:val="0"/>
        <w:widowControl w:val="0"/>
        <w:shd w:val="clear" w:color="auto" w:fill="auto"/>
        <w:bidi w:val="0"/>
        <w:spacing w:before="0" w:after="260" w:line="283" w:lineRule="exact"/>
        <w:ind w:left="0" w:right="0" w:firstLine="34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16,413.67</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27.94%</w:t>
      </w:r>
      <w:r>
        <w:rPr>
          <w:color w:val="000000"/>
          <w:spacing w:val="0"/>
          <w:w w:val="100"/>
          <w:position w:val="0"/>
        </w:rPr>
        <w:t>；其中前五名客户销售额中关联 方销售额</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0 %</w:t>
      </w:r>
      <w:r>
        <w:rPr>
          <w:color w:val="000000"/>
          <w:spacing w:val="0"/>
          <w:w w:val="100"/>
          <w:position w:val="0"/>
        </w:rPr>
        <w:t>。</w:t>
      </w:r>
    </w:p>
    <w:p>
      <w:pPr>
        <w:pStyle w:val="Style19"/>
        <w:keepNext/>
        <w:keepLines/>
        <w:widowControl w:val="0"/>
        <w:shd w:val="clear" w:color="auto" w:fill="auto"/>
        <w:bidi w:val="0"/>
        <w:spacing w:before="0" w:after="0" w:line="283" w:lineRule="exact"/>
        <w:ind w:left="0" w:right="0" w:firstLine="0"/>
        <w:jc w:val="left"/>
      </w:pPr>
      <w:bookmarkStart w:id="236" w:name="bookmark236"/>
      <w:bookmarkStart w:id="237" w:name="bookmark237"/>
      <w:bookmarkStart w:id="238" w:name="bookmark238"/>
      <w:r>
        <w:rPr>
          <w:color w:val="000000"/>
          <w:spacing w:val="0"/>
          <w:w w:val="100"/>
          <w:position w:val="0"/>
        </w:rPr>
        <w:t>公司前五名客户</w:t>
      </w:r>
      <w:bookmarkEnd w:id="236"/>
      <w:bookmarkEnd w:id="237"/>
      <w:bookmarkEnd w:id="238"/>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11"/>
        <w:gridCol w:w="3312"/>
        <w:gridCol w:w="1973"/>
        <w:gridCol w:w="2741"/>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4,494.13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7.65</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3,861.79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6.57</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2,740.86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4.66</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2,682.69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4.57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2,634.20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4.48</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16,413.67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27.94</w:t>
            </w:r>
          </w:p>
        </w:tc>
      </w:tr>
    </w:tbl>
    <w:p>
      <w:pPr>
        <w:widowControl w:val="0"/>
        <w:spacing w:after="259" w:line="1" w:lineRule="exact"/>
      </w:pPr>
    </w:p>
    <w:p>
      <w:pPr>
        <w:pStyle w:val="Style2"/>
        <w:keepNext w:val="0"/>
        <w:keepLines w:val="0"/>
        <w:widowControl w:val="0"/>
        <w:shd w:val="clear" w:color="auto" w:fill="auto"/>
        <w:bidi w:val="0"/>
        <w:spacing w:before="0" w:after="260" w:line="259" w:lineRule="exact"/>
        <w:ind w:left="0" w:right="0" w:firstLine="0"/>
        <w:jc w:val="left"/>
      </w:pPr>
      <w:r>
        <w:rPr>
          <w:b/>
          <w:bCs/>
          <w:color w:val="000000"/>
          <w:spacing w:val="0"/>
          <w:w w:val="100"/>
          <w:position w:val="0"/>
        </w:rPr>
        <w:t xml:space="preserve">前五名客户构成与上年同期发生变动的情况说明 </w:t>
      </w:r>
      <w:r>
        <w:rPr>
          <w:color w:val="000000"/>
          <w:spacing w:val="0"/>
          <w:w w:val="100"/>
          <w:position w:val="0"/>
        </w:rPr>
        <w:t>客户</w:t>
      </w:r>
      <w:r>
        <w:rPr>
          <w:color w:val="000000"/>
          <w:spacing w:val="0"/>
          <w:w w:val="100"/>
          <w:position w:val="0"/>
          <w:sz w:val="19"/>
          <w:szCs w:val="19"/>
        </w:rPr>
        <w:t>5</w:t>
      </w:r>
      <w:r>
        <w:rPr>
          <w:color w:val="000000"/>
          <w:spacing w:val="0"/>
          <w:w w:val="100"/>
          <w:position w:val="0"/>
        </w:rPr>
        <w:t>为本期新进入前五大客户。</w:t>
      </w:r>
    </w:p>
    <w:p>
      <w:pPr>
        <w:pStyle w:val="Style19"/>
        <w:keepNext/>
        <w:keepLines/>
        <w:widowControl w:val="0"/>
        <w:numPr>
          <w:ilvl w:val="0"/>
          <w:numId w:val="19"/>
        </w:numPr>
        <w:shd w:val="clear" w:color="auto" w:fill="auto"/>
        <w:bidi w:val="0"/>
        <w:spacing w:before="0" w:after="0" w:line="278" w:lineRule="exact"/>
        <w:ind w:left="0" w:right="0" w:firstLine="0"/>
        <w:jc w:val="left"/>
      </w:pPr>
      <w:bookmarkStart w:id="239" w:name="bookmark239"/>
      <w:bookmarkStart w:id="240" w:name="bookmark240"/>
      <w:bookmarkStart w:id="241" w:name="bookmark241"/>
      <w:bookmarkStart w:id="242" w:name="bookmark242"/>
      <w:bookmarkEnd w:id="241"/>
      <w:r>
        <w:rPr>
          <w:color w:val="000000"/>
          <w:spacing w:val="0"/>
          <w:w w:val="100"/>
          <w:position w:val="0"/>
        </w:rPr>
        <w:t>公司主要供应商情况</w:t>
      </w:r>
      <w:bookmarkEnd w:id="239"/>
      <w:bookmarkEnd w:id="240"/>
      <w:bookmarkEnd w:id="242"/>
    </w:p>
    <w:p>
      <w:pPr>
        <w:pStyle w:val="Style2"/>
        <w:keepNext w:val="0"/>
        <w:keepLines w:val="0"/>
        <w:widowControl w:val="0"/>
        <w:shd w:val="clear" w:color="auto" w:fill="auto"/>
        <w:bidi w:val="0"/>
        <w:spacing w:before="0" w:after="260" w:line="278" w:lineRule="exact"/>
        <w:ind w:left="0" w:right="0" w:firstLine="44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8,123.68</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26.51%</w:t>
      </w:r>
      <w:r>
        <w:rPr>
          <w:color w:val="000000"/>
          <w:spacing w:val="0"/>
          <w:w w:val="100"/>
          <w:position w:val="0"/>
        </w:rPr>
        <w:t>；其中前五名供应商采购额中 关联方米购额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万元，占年度米购总额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19"/>
        <w:keepNext/>
        <w:keepLines/>
        <w:widowControl w:val="0"/>
        <w:shd w:val="clear" w:color="auto" w:fill="auto"/>
        <w:bidi w:val="0"/>
        <w:spacing w:before="0" w:after="0" w:line="278" w:lineRule="exact"/>
        <w:ind w:left="0" w:right="0" w:firstLine="0"/>
        <w:jc w:val="left"/>
      </w:pPr>
      <w:bookmarkStart w:id="243" w:name="bookmark243"/>
      <w:bookmarkStart w:id="244" w:name="bookmark244"/>
      <w:bookmarkStart w:id="245" w:name="bookmark245"/>
      <w:r>
        <w:rPr>
          <w:color w:val="000000"/>
          <w:spacing w:val="0"/>
          <w:w w:val="100"/>
          <w:position w:val="0"/>
        </w:rPr>
        <w:t>公司前五名供应商</w:t>
      </w:r>
      <w:bookmarkEnd w:id="243"/>
      <w:bookmarkEnd w:id="244"/>
      <w:bookmarkEnd w:id="245"/>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11"/>
        <w:gridCol w:w="3317"/>
        <w:gridCol w:w="1968"/>
        <w:gridCol w:w="2741"/>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供应商名称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3,061.03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1,368.35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4.46</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1,347.99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1,179.57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1,166.74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8,123.68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26.51</w:t>
            </w:r>
          </w:p>
        </w:tc>
      </w:tr>
    </w:tbl>
    <w:p>
      <w:pPr>
        <w:widowControl w:val="0"/>
        <w:spacing w:after="259" w:line="1" w:lineRule="exact"/>
      </w:pPr>
    </w:p>
    <w:p>
      <w:pPr>
        <w:pStyle w:val="Style19"/>
        <w:keepNext/>
        <w:keepLines/>
        <w:widowControl w:val="0"/>
        <w:shd w:val="clear" w:color="auto" w:fill="auto"/>
        <w:bidi w:val="0"/>
        <w:spacing w:before="0" w:after="0" w:line="240" w:lineRule="auto"/>
        <w:ind w:left="0" w:right="0" w:firstLine="0"/>
        <w:jc w:val="left"/>
      </w:pPr>
      <w:bookmarkStart w:id="246" w:name="bookmark246"/>
      <w:bookmarkStart w:id="247" w:name="bookmark247"/>
      <w:bookmarkStart w:id="248" w:name="bookmark248"/>
      <w:r>
        <w:rPr>
          <w:color w:val="000000"/>
          <w:spacing w:val="0"/>
          <w:w w:val="100"/>
          <w:position w:val="0"/>
        </w:rPr>
        <w:t>前五大供应商构成与上年同期发生变动的情况说明</w:t>
      </w:r>
      <w:bookmarkEnd w:id="246"/>
      <w:bookmarkEnd w:id="247"/>
      <w:bookmarkEnd w:id="248"/>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供应商</w:t>
      </w:r>
      <w:r>
        <w:rPr>
          <w:color w:val="000000"/>
          <w:spacing w:val="0"/>
          <w:w w:val="100"/>
          <w:position w:val="0"/>
          <w:sz w:val="19"/>
          <w:szCs w:val="19"/>
        </w:rPr>
        <w:t>3</w:t>
      </w:r>
      <w:r>
        <w:rPr>
          <w:color w:val="000000"/>
          <w:spacing w:val="0"/>
          <w:w w:val="100"/>
          <w:position w:val="0"/>
        </w:rPr>
        <w:t>、</w:t>
      </w:r>
      <w:r>
        <w:rPr>
          <w:color w:val="000000"/>
          <w:spacing w:val="0"/>
          <w:w w:val="100"/>
          <w:position w:val="0"/>
          <w:sz w:val="19"/>
          <w:szCs w:val="19"/>
        </w:rPr>
        <w:t>5</w:t>
      </w:r>
      <w:r>
        <w:rPr>
          <w:color w:val="000000"/>
          <w:spacing w:val="0"/>
          <w:w w:val="100"/>
          <w:position w:val="0"/>
        </w:rPr>
        <w:t>为本期新进入前五大供应商。</w:t>
      </w:r>
    </w:p>
    <w:p>
      <w:pPr>
        <w:pStyle w:val="Style19"/>
        <w:keepNext/>
        <w:keepLines/>
        <w:widowControl w:val="0"/>
        <w:numPr>
          <w:ilvl w:val="0"/>
          <w:numId w:val="21"/>
        </w:numPr>
        <w:shd w:val="clear" w:color="auto" w:fill="auto"/>
        <w:bidi w:val="0"/>
        <w:spacing w:before="0" w:after="100" w:line="240" w:lineRule="auto"/>
        <w:ind w:left="0" w:right="0" w:firstLine="0"/>
        <w:jc w:val="left"/>
      </w:pPr>
      <w:bookmarkStart w:id="249" w:name="bookmark249"/>
      <w:bookmarkStart w:id="250" w:name="bookmark250"/>
      <w:bookmarkStart w:id="251" w:name="bookmark251"/>
      <w:bookmarkStart w:id="252" w:name="bookmark252"/>
      <w:bookmarkEnd w:id="251"/>
      <w:r>
        <w:rPr>
          <w:color w:val="000000"/>
          <w:spacing w:val="0"/>
          <w:w w:val="100"/>
          <w:position w:val="0"/>
        </w:rPr>
        <w:t>费用</w:t>
      </w:r>
      <w:bookmarkEnd w:id="249"/>
      <w:bookmarkEnd w:id="250"/>
      <w:bookmarkEnd w:id="252"/>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"适用口不适用</w:t>
      </w:r>
    </w:p>
    <w:tbl>
      <w:tblPr>
        <w:tblOverlap w:val="never"/>
        <w:jc w:val="center"/>
        <w:tblLayout w:type="fixed"/>
      </w:tblPr>
      <w:tblGrid>
        <w:gridCol w:w="1944"/>
        <w:gridCol w:w="2429"/>
        <w:gridCol w:w="2458"/>
        <w:gridCol w:w="1814"/>
      </w:tblGrid>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变动比例</w:t>
            </w:r>
          </w:p>
        </w:tc>
      </w:tr>
      <w:tr>
        <w:trPr>
          <w:trHeight w:val="3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11,610,830.59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15, </w:t>
            </w:r>
            <w:r>
              <w:rPr>
                <w:color w:val="000000"/>
                <w:spacing w:val="0"/>
                <w:w w:val="100"/>
                <w:position w:val="0"/>
                <w:sz w:val="19"/>
                <w:szCs w:val="19"/>
              </w:rPr>
              <w:t>121,783.89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-23.22%</w:t>
            </w:r>
          </w:p>
        </w:tc>
      </w:tr>
    </w:tbl>
    <w:p>
      <w:pPr>
        <w:spacing w:lineRule="exact" w:line="1"/>
        <w:rPr>
          <w:sz w:val="2"/>
          <w:szCs w:val="2"/>
        </w:rPr>
      </w:pPr>
      <w:r>
        <w:br w:type="page"/>
      </w:r>
    </w:p>
    <w:tbl>
      <w:tblPr>
        <w:tblOverlap w:val="never"/>
        <w:jc w:val="center"/>
        <w:tblLayout w:type="fixed"/>
      </w:tblPr>
      <w:tblGrid>
        <w:gridCol w:w="1944"/>
        <w:gridCol w:w="2429"/>
        <w:gridCol w:w="2458"/>
        <w:gridCol w:w="1814"/>
      </w:tblGrid>
      <w:tr>
        <w:trPr>
          <w:trHeight w:val="322"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53,941,597.45</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52, 084, </w:t>
            </w:r>
            <w:r>
              <w:rPr>
                <w:color w:val="000000"/>
                <w:spacing w:val="0"/>
                <w:w w:val="100"/>
                <w:position w:val="0"/>
                <w:sz w:val="19"/>
                <w:szCs w:val="19"/>
              </w:rPr>
              <w:t xml:space="preserve">106. </w:t>
            </w:r>
            <w:r>
              <w:rPr>
                <w:color w:val="000000"/>
                <w:spacing w:val="0"/>
                <w:w w:val="100"/>
                <w:position w:val="0"/>
                <w:sz w:val="19"/>
                <w:szCs w:val="19"/>
              </w:rPr>
              <w:t>55</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3.57%</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48,078,168.39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37,538,911.48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28.08%</w:t>
            </w:r>
          </w:p>
        </w:tc>
      </w:tr>
      <w:tr>
        <w:trPr>
          <w:trHeight w:val="3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7,415,817.68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-3,726,104.20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不适用</w:t>
            </w:r>
          </w:p>
        </w:tc>
      </w:tr>
    </w:tbl>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说明：财务费用增加</w:t>
      </w:r>
      <w:r>
        <w:rPr>
          <w:color w:val="000000"/>
          <w:spacing w:val="0"/>
          <w:w w:val="100"/>
          <w:position w:val="0"/>
          <w:sz w:val="19"/>
          <w:szCs w:val="19"/>
        </w:rPr>
        <w:t xml:space="preserve">1, </w:t>
      </w:r>
      <w:r>
        <w:rPr>
          <w:color w:val="000000"/>
          <w:spacing w:val="0"/>
          <w:w w:val="100"/>
          <w:position w:val="0"/>
          <w:sz w:val="19"/>
          <w:szCs w:val="19"/>
        </w:rPr>
        <w:t>114.19</w:t>
      </w:r>
      <w:r>
        <w:rPr>
          <w:color w:val="000000"/>
          <w:spacing w:val="0"/>
          <w:w w:val="100"/>
          <w:position w:val="0"/>
        </w:rPr>
        <w:t>万元，主要原因系增加贷款利息支出、汇率波动所致。</w:t>
      </w:r>
    </w:p>
    <w:p>
      <w:pPr>
        <w:widowControl w:val="0"/>
        <w:spacing w:after="339" w:line="1" w:lineRule="exact"/>
      </w:pPr>
    </w:p>
    <w:p>
      <w:pPr>
        <w:pStyle w:val="Style19"/>
        <w:keepNext/>
        <w:keepLines/>
        <w:widowControl w:val="0"/>
        <w:numPr>
          <w:ilvl w:val="0"/>
          <w:numId w:val="21"/>
        </w:numPr>
        <w:shd w:val="clear" w:color="auto" w:fill="auto"/>
        <w:bidi w:val="0"/>
        <w:spacing w:before="0" w:after="100" w:line="240" w:lineRule="auto"/>
        <w:ind w:left="0" w:right="0" w:firstLine="0"/>
        <w:jc w:val="both"/>
      </w:pPr>
      <w:bookmarkStart w:id="253" w:name="bookmark253"/>
      <w:bookmarkStart w:id="254" w:name="bookmark254"/>
      <w:bookmarkStart w:id="255" w:name="bookmark255"/>
      <w:bookmarkStart w:id="256" w:name="bookmark256"/>
      <w:bookmarkEnd w:id="255"/>
      <w:r>
        <w:rPr>
          <w:color w:val="000000"/>
          <w:spacing w:val="0"/>
          <w:w w:val="100"/>
          <w:position w:val="0"/>
        </w:rPr>
        <w:t>现金流</w:t>
      </w:r>
      <w:bookmarkEnd w:id="253"/>
      <w:bookmarkEnd w:id="254"/>
      <w:bookmarkEnd w:id="256"/>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rPr>
        <w:t>"适用口不适用</w:t>
      </w:r>
    </w:p>
    <w:tbl>
      <w:tblPr>
        <w:tblOverlap w:val="never"/>
        <w:jc w:val="center"/>
        <w:tblLayout w:type="fixed"/>
      </w:tblPr>
      <w:tblGrid>
        <w:gridCol w:w="3024"/>
        <w:gridCol w:w="1886"/>
        <w:gridCol w:w="1882"/>
        <w:gridCol w:w="1430"/>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 w:right="0" w:firstLine="0"/>
              <w:jc w:val="center"/>
            </w:pPr>
            <w:r>
              <w:rPr>
                <w:color w:val="000000"/>
                <w:spacing w:val="0"/>
                <w:w w:val="100"/>
                <w:position w:val="0"/>
              </w:rPr>
              <w:t>变动比例</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83,009,109.60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18,961,667.29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337.77%</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-334,011,632.21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-896,807,203.26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02"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195,695,827.50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979,782,279.36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-80.03%</w:t>
            </w:r>
          </w:p>
        </w:tc>
      </w:tr>
    </w:tbl>
    <w:p>
      <w:pPr>
        <w:widowControl w:val="0"/>
        <w:spacing w:after="99" w:line="1" w:lineRule="exact"/>
      </w:pPr>
    </w:p>
    <w:p>
      <w:pPr>
        <w:pStyle w:val="Style2"/>
        <w:keepNext w:val="0"/>
        <w:keepLines w:val="0"/>
        <w:widowControl w:val="0"/>
        <w:shd w:val="clear" w:color="auto" w:fill="auto"/>
        <w:bidi w:val="0"/>
        <w:spacing w:before="0" w:after="0" w:line="422" w:lineRule="exact"/>
        <w:ind w:left="0" w:right="0" w:firstLine="0"/>
        <w:jc w:val="both"/>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)经营活动产生的现金流量净额</w:t>
      </w:r>
      <w:r>
        <w:rPr>
          <w:rFonts w:ascii="Times New Roman" w:eastAsia="Times New Roman" w:hAnsi="Times New Roman" w:cs="Times New Roman"/>
          <w:color w:val="000000"/>
          <w:spacing w:val="0"/>
          <w:w w:val="100"/>
          <w:position w:val="0"/>
        </w:rPr>
        <w:t>8,300.91</w:t>
      </w:r>
      <w:r>
        <w:rPr>
          <w:color w:val="000000"/>
          <w:spacing w:val="0"/>
          <w:w w:val="100"/>
          <w:position w:val="0"/>
        </w:rPr>
        <w:t>万元，同比增长</w:t>
      </w:r>
      <w:r>
        <w:rPr>
          <w:rFonts w:ascii="Times New Roman" w:eastAsia="Times New Roman" w:hAnsi="Times New Roman" w:cs="Times New Roman"/>
          <w:color w:val="000000"/>
          <w:spacing w:val="0"/>
          <w:w w:val="100"/>
          <w:position w:val="0"/>
        </w:rPr>
        <w:t>337.77%</w:t>
      </w:r>
      <w:r>
        <w:rPr>
          <w:color w:val="000000"/>
          <w:spacing w:val="0"/>
          <w:w w:val="100"/>
          <w:position w:val="0"/>
        </w:rPr>
        <w:t>，主要原因系本期 加强应收款管理力度，因疫情优惠政策，社会保险减少，以及税金减少所致；</w:t>
      </w:r>
    </w:p>
    <w:p>
      <w:pPr>
        <w:pStyle w:val="Style2"/>
        <w:keepNext w:val="0"/>
        <w:keepLines w:val="0"/>
        <w:widowControl w:val="0"/>
        <w:numPr>
          <w:ilvl w:val="0"/>
          <w:numId w:val="23"/>
        </w:numPr>
        <w:shd w:val="clear" w:color="auto" w:fill="auto"/>
        <w:tabs>
          <w:tab w:pos="594" w:val="left"/>
        </w:tabs>
        <w:bidi w:val="0"/>
        <w:spacing w:before="0" w:after="0" w:line="432" w:lineRule="exact"/>
        <w:ind w:left="0" w:right="0" w:firstLine="0"/>
        <w:jc w:val="both"/>
      </w:pPr>
      <w:bookmarkStart w:id="257" w:name="bookmark257"/>
      <w:bookmarkEnd w:id="257"/>
      <w:r>
        <w:rPr>
          <w:color w:val="000000"/>
          <w:spacing w:val="0"/>
          <w:w w:val="100"/>
          <w:position w:val="0"/>
        </w:rPr>
        <w:t>投资活动产生的现金流量净额</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33,401.16</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56,279.56</w:t>
      </w:r>
      <w:r>
        <w:rPr>
          <w:color w:val="000000"/>
          <w:spacing w:val="0"/>
          <w:w w:val="100"/>
          <w:position w:val="0"/>
        </w:rPr>
        <w:t>万元，主要原因 系本期结构性存款减少投入所致；</w:t>
      </w:r>
    </w:p>
    <w:p>
      <w:pPr>
        <w:pStyle w:val="Style2"/>
        <w:keepNext w:val="0"/>
        <w:keepLines w:val="0"/>
        <w:widowControl w:val="0"/>
        <w:numPr>
          <w:ilvl w:val="0"/>
          <w:numId w:val="23"/>
        </w:numPr>
        <w:shd w:val="clear" w:color="auto" w:fill="auto"/>
        <w:tabs>
          <w:tab w:pos="598" w:val="left"/>
        </w:tabs>
        <w:bidi w:val="0"/>
        <w:spacing w:before="0" w:after="240" w:line="422" w:lineRule="exact"/>
        <w:ind w:left="0" w:right="0" w:firstLine="0"/>
        <w:jc w:val="both"/>
      </w:pPr>
      <w:bookmarkStart w:id="258" w:name="bookmark258"/>
      <w:bookmarkEnd w:id="258"/>
      <w:r>
        <w:rPr>
          <w:color w:val="000000"/>
          <w:spacing w:val="0"/>
          <w:w w:val="100"/>
          <w:position w:val="0"/>
        </w:rPr>
        <w:t>筹资活动产生的现金流量净额</w:t>
      </w:r>
      <w:r>
        <w:rPr>
          <w:rFonts w:ascii="Times New Roman" w:eastAsia="Times New Roman" w:hAnsi="Times New Roman" w:cs="Times New Roman"/>
          <w:color w:val="000000"/>
          <w:spacing w:val="0"/>
          <w:w w:val="100"/>
          <w:position w:val="0"/>
        </w:rPr>
        <w:t>19,569.58</w:t>
      </w:r>
      <w:r>
        <w:rPr>
          <w:color w:val="000000"/>
          <w:spacing w:val="0"/>
          <w:w w:val="100"/>
          <w:position w:val="0"/>
        </w:rPr>
        <w:t>万元，同比减少</w:t>
      </w:r>
      <w:r>
        <w:rPr>
          <w:rFonts w:ascii="Times New Roman" w:eastAsia="Times New Roman" w:hAnsi="Times New Roman" w:cs="Times New Roman"/>
          <w:color w:val="000000"/>
          <w:spacing w:val="0"/>
          <w:w w:val="100"/>
          <w:position w:val="0"/>
        </w:rPr>
        <w:t>80.03%</w:t>
      </w:r>
      <w:r>
        <w:rPr>
          <w:color w:val="000000"/>
          <w:spacing w:val="0"/>
          <w:w w:val="100"/>
          <w:position w:val="0"/>
        </w:rPr>
        <w:t>，主要是上期公司首次公 开发行股票获得募集资金。</w:t>
      </w:r>
    </w:p>
    <w:p>
      <w:pPr>
        <w:pStyle w:val="Style19"/>
        <w:keepNext/>
        <w:keepLines/>
        <w:widowControl w:val="0"/>
        <w:numPr>
          <w:ilvl w:val="0"/>
          <w:numId w:val="25"/>
        </w:numPr>
        <w:shd w:val="clear" w:color="auto" w:fill="auto"/>
        <w:bidi w:val="0"/>
        <w:spacing w:before="0" w:after="100" w:line="240" w:lineRule="auto"/>
        <w:ind w:left="0" w:right="0" w:firstLine="0"/>
        <w:jc w:val="both"/>
      </w:pPr>
      <w:bookmarkStart w:id="259" w:name="bookmark259"/>
      <w:bookmarkStart w:id="260" w:name="bookmark260"/>
      <w:bookmarkStart w:id="261" w:name="bookmark261"/>
      <w:bookmarkStart w:id="262" w:name="bookmark262"/>
      <w:bookmarkEnd w:id="261"/>
      <w:r>
        <w:rPr>
          <w:color w:val="000000"/>
          <w:spacing w:val="0"/>
          <w:w w:val="100"/>
          <w:position w:val="0"/>
        </w:rPr>
        <w:t>非主营业务导致利润重大变化的说明</w:t>
      </w:r>
      <w:bookmarkEnd w:id="259"/>
      <w:bookmarkEnd w:id="260"/>
      <w:bookmarkEnd w:id="262"/>
    </w:p>
    <w:p>
      <w:pPr>
        <w:pStyle w:val="Style2"/>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5"/>
        </w:numPr>
        <w:shd w:val="clear" w:color="auto" w:fill="auto"/>
        <w:bidi w:val="0"/>
        <w:spacing w:before="0" w:after="100" w:line="240" w:lineRule="auto"/>
        <w:ind w:left="2280" w:right="0" w:firstLine="0"/>
        <w:jc w:val="left"/>
      </w:pPr>
      <w:bookmarkStart w:id="263" w:name="bookmark263"/>
      <w:bookmarkStart w:id="264" w:name="bookmark264"/>
      <w:bookmarkStart w:id="265" w:name="bookmark265"/>
      <w:bookmarkStart w:id="266" w:name="bookmark266"/>
      <w:bookmarkEnd w:id="265"/>
      <w:r>
        <w:rPr>
          <w:color w:val="000000"/>
          <w:spacing w:val="0"/>
          <w:w w:val="100"/>
          <w:position w:val="0"/>
        </w:rPr>
        <w:t>资产、负债情况分析</w:t>
      </w:r>
      <w:bookmarkEnd w:id="263"/>
      <w:bookmarkEnd w:id="264"/>
      <w:bookmarkEnd w:id="26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19"/>
        <w:keepNext/>
        <w:keepLines/>
        <w:widowControl w:val="0"/>
        <w:numPr>
          <w:ilvl w:val="0"/>
          <w:numId w:val="27"/>
        </w:numPr>
        <w:shd w:val="clear" w:color="auto" w:fill="auto"/>
        <w:bidi w:val="0"/>
        <w:spacing w:before="0" w:after="100" w:line="240" w:lineRule="auto"/>
        <w:ind w:left="0" w:right="0" w:firstLine="0"/>
        <w:jc w:val="left"/>
      </w:pPr>
      <w:bookmarkStart w:id="267" w:name="bookmark267"/>
      <w:bookmarkStart w:id="268" w:name="bookmark268"/>
      <w:bookmarkStart w:id="269" w:name="bookmark269"/>
      <w:bookmarkStart w:id="270" w:name="bookmark270"/>
      <w:bookmarkEnd w:id="269"/>
      <w:r>
        <w:rPr>
          <w:color w:val="000000"/>
          <w:spacing w:val="0"/>
          <w:w w:val="100"/>
          <w:position w:val="0"/>
        </w:rPr>
        <w:t>资产及负债状况</w:t>
      </w:r>
      <w:bookmarkEnd w:id="267"/>
      <w:bookmarkEnd w:id="268"/>
      <w:bookmarkEnd w:id="270"/>
    </w:p>
    <w:p>
      <w:pPr>
        <w:pStyle w:val="Style29"/>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1262"/>
        <w:gridCol w:w="1685"/>
        <w:gridCol w:w="1138"/>
        <w:gridCol w:w="1685"/>
        <w:gridCol w:w="1094"/>
        <w:gridCol w:w="1162"/>
        <w:gridCol w:w="811"/>
      </w:tblGrid>
      <w:tr>
        <w:trPr>
          <w:trHeight w:val="13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71" w:lineRule="exact"/>
              <w:ind w:left="0" w:right="0" w:firstLine="0"/>
              <w:jc w:val="center"/>
            </w:pPr>
            <w:r>
              <w:rPr>
                <w:color w:val="000000"/>
                <w:spacing w:val="0"/>
                <w:w w:val="100"/>
                <w:position w:val="0"/>
              </w:rPr>
              <w:t>本期期末 数占总资 产的比例</w:t>
            </w:r>
          </w:p>
          <w:p>
            <w:pPr>
              <w:pStyle w:val="Style32"/>
              <w:keepNext w:val="0"/>
              <w:keepLines w:val="0"/>
              <w:widowControl w:val="0"/>
              <w:shd w:val="clear" w:color="auto" w:fill="auto"/>
              <w:bidi w:val="0"/>
              <w:spacing w:before="0" w:after="0" w:line="271" w:lineRule="exact"/>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71" w:lineRule="exact"/>
              <w:ind w:left="0" w:right="0" w:firstLine="0"/>
              <w:jc w:val="center"/>
            </w:pPr>
            <w:r>
              <w:rPr>
                <w:color w:val="000000"/>
                <w:spacing w:val="0"/>
                <w:w w:val="100"/>
                <w:position w:val="0"/>
              </w:rPr>
              <w:t>上期期末 数占总资 产的比例</w:t>
            </w:r>
          </w:p>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本期期末 金额较上 期期末变 动比例</w:t>
            </w:r>
          </w:p>
          <w:p>
            <w:pPr>
              <w:pStyle w:val="Style32"/>
              <w:keepNext w:val="0"/>
              <w:keepLines w:val="0"/>
              <w:widowControl w:val="0"/>
              <w:shd w:val="clear" w:color="auto" w:fill="auto"/>
              <w:bidi w:val="0"/>
              <w:spacing w:before="0" w:after="0" w:line="269" w:lineRule="exact"/>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情况 说明</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151,140,281.6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6.47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204,092,655.8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-25.95</w:t>
            </w:r>
          </w:p>
        </w:tc>
        <w:tc>
          <w:tcPr>
            <w:tcBorders>
              <w:top w:val="single" w:sz="4"/>
              <w:left w:val="single" w:sz="4"/>
              <w:right w:val="single" w:sz="4"/>
            </w:tcBorders>
            <w:shd w:val="clear" w:color="auto" w:fill="FFFFFF"/>
            <w:vAlign w:val="top"/>
          </w:tcPr>
          <w:p>
            <w:pPr>
              <w:widowControl w:val="0"/>
              <w:rPr>
                <w:sz w:val="10"/>
                <w:szCs w:val="10"/>
              </w:rPr>
            </w:pPr>
          </w:p>
        </w:tc>
      </w:tr>
      <w:tr>
        <w:trPr>
          <w:trHeight w:val="328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 融资产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593,548,332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25.41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主要 原因 系结 构性 存款 由</w:t>
            </w:r>
          </w:p>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 他流 动资 产</w:t>
            </w:r>
            <w:r>
              <w:rPr>
                <w:color w:val="000000"/>
                <w:spacing w:val="0"/>
                <w:w w:val="100"/>
                <w:position w:val="0"/>
              </w:rPr>
              <w:t xml:space="preserve">" </w:t>
            </w:r>
            <w:r>
              <w:rPr>
                <w:color w:val="000000"/>
                <w:spacing w:val="0"/>
                <w:w w:val="100"/>
                <w:position w:val="0"/>
              </w:rPr>
              <w:t>重分 类至</w:t>
            </w:r>
          </w:p>
        </w:tc>
      </w:tr>
    </w:tbl>
    <w:p>
      <w:pPr>
        <w:spacing w:lineRule="exact" w:line="1"/>
        <w:rPr>
          <w:sz w:val="2"/>
          <w:szCs w:val="2"/>
        </w:rPr>
      </w:pPr>
      <w:r>
        <w:br w:type="page"/>
      </w:r>
    </w:p>
    <w:tbl>
      <w:tblPr>
        <w:tblOverlap w:val="never"/>
        <w:jc w:val="center"/>
        <w:tblLayout w:type="fixed"/>
      </w:tblPr>
      <w:tblGrid>
        <w:gridCol w:w="1262"/>
        <w:gridCol w:w="1685"/>
        <w:gridCol w:w="1138"/>
        <w:gridCol w:w="1685"/>
        <w:gridCol w:w="1094"/>
        <w:gridCol w:w="1162"/>
        <w:gridCol w:w="811"/>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 易性 金融 资 产</w:t>
            </w:r>
            <w:r>
              <w:rPr>
                <w:color w:val="000000"/>
                <w:spacing w:val="0"/>
                <w:w w:val="100"/>
                <w:position w:val="0"/>
              </w:rPr>
              <w:t xml:space="preserve">" </w:t>
            </w:r>
            <w:r>
              <w:rPr>
                <w:color w:val="000000"/>
                <w:spacing w:val="0"/>
                <w:w w:val="100"/>
                <w:position w:val="0"/>
              </w:rPr>
              <w:t>科目</w:t>
            </w:r>
          </w:p>
        </w:tc>
      </w:tr>
      <w:tr>
        <w:trPr>
          <w:trHeight w:val="3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69,836,460.37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29,404,420.78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1.45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137.50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 原因 系本 期采 用应 收票 据结 算的 客户 销售 金额 增加 所致</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240,442,975.67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232,308,161.92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11.45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3.50</w:t>
            </w: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应收款项 融资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642,122.13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0.03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-45.49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 原因 系背 书转 让给 供应 商的 银行 承兑 汇票 增加 所致</w:t>
            </w:r>
          </w:p>
        </w:tc>
      </w:tr>
      <w:tr>
        <w:trPr>
          <w:trHeight w:val="21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19,258,070.85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10,180,684.71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0.50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89.16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 原因 系产 品开 发投 入等 增加 所致</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6,111,551.69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5,192, </w:t>
            </w:r>
            <w:r>
              <w:rPr>
                <w:color w:val="000000"/>
                <w:spacing w:val="0"/>
                <w:w w:val="100"/>
                <w:position w:val="0"/>
                <w:sz w:val="19"/>
                <w:szCs w:val="19"/>
              </w:rPr>
              <w:t>487.21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0.26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195,678,511.04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187,193,087.66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4.53</w:t>
            </w: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其他流动 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25,258,504.38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1.08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694,848,581.44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34.24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96.36</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结构 性存 款由</w:t>
            </w:r>
          </w:p>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 他流 动资 产</w:t>
            </w:r>
            <w:r>
              <w:rPr>
                <w:color w:val="000000"/>
                <w:spacing w:val="0"/>
                <w:w w:val="100"/>
                <w:position w:val="0"/>
              </w:rPr>
              <w:t>"</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type w:val="continuous"/>
          <w:pgSz w:w="11900" w:h="16840"/>
          <w:pgMar w:top="1439" w:right="1256" w:bottom="1557" w:left="1770" w:header="0" w:footer="3" w:gutter="0"/>
          <w:cols w:space="720"/>
          <w:noEndnote/>
          <w:rtlGutter w:val="0"/>
          <w:docGrid w:linePitch="360"/>
        </w:sectPr>
      </w:pPr>
    </w:p>
    <w:tbl>
      <w:tblPr>
        <w:tblOverlap w:val="never"/>
        <w:jc w:val="center"/>
        <w:tblLayout w:type="fixed"/>
      </w:tblPr>
      <w:tblGrid>
        <w:gridCol w:w="1262"/>
        <w:gridCol w:w="1685"/>
        <w:gridCol w:w="1138"/>
        <w:gridCol w:w="1685"/>
        <w:gridCol w:w="1094"/>
        <w:gridCol w:w="1162"/>
        <w:gridCol w:w="811"/>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重分 类至</w:t>
            </w:r>
          </w:p>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“交 易性 金融 资 产</w:t>
            </w:r>
            <w:r>
              <w:rPr>
                <w:color w:val="000000"/>
                <w:spacing w:val="0"/>
                <w:w w:val="100"/>
                <w:position w:val="0"/>
              </w:rPr>
              <w:t xml:space="preserve">" </w:t>
            </w:r>
            <w:r>
              <w:rPr>
                <w:color w:val="000000"/>
                <w:spacing w:val="0"/>
                <w:w w:val="100"/>
                <w:position w:val="0"/>
              </w:rPr>
              <w:t>科目</w:t>
            </w:r>
          </w:p>
        </w:tc>
      </w:tr>
      <w:tr>
        <w:trPr>
          <w:trHeight w:val="3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长期股权 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4,046, </w:t>
            </w:r>
            <w:r>
              <w:rPr>
                <w:color w:val="000000"/>
                <w:spacing w:val="0"/>
                <w:w w:val="100"/>
                <w:position w:val="0"/>
                <w:sz w:val="19"/>
                <w:szCs w:val="19"/>
              </w:rPr>
              <w:t xml:space="preserve">044. </w:t>
            </w:r>
            <w:r>
              <w:rPr>
                <w:color w:val="000000"/>
                <w:spacing w:val="0"/>
                <w:w w:val="100"/>
                <w:position w:val="0"/>
                <w:sz w:val="19"/>
                <w:szCs w:val="19"/>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0.17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1,551,169.04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0.08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160.84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 原因 系本 期增 加深 圳小 象光 显有 限公 司的 投资 款所 致</w:t>
            </w:r>
          </w:p>
        </w:tc>
      </w:tr>
      <w:tr>
        <w:trPr>
          <w:trHeight w:val="3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其他非流 动金融资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90,055,654.42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3.86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 原因 系本 期新 增福 建星 云大 数据、 湖北 三赢 兴的 投资 款所 致</w:t>
            </w:r>
          </w:p>
        </w:tc>
      </w:tr>
      <w:tr>
        <w:trPr>
          <w:trHeight w:val="354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519,714,538.98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22.25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310,058,333.24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15.28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67.62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 原因 系本 期增 加专 用设 备投 入、部 分厂 房建 设转 固所 致</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241,064,031.79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10.32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259,764,650.07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12.80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-7.20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36,077,013.21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1.54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32,477,189.92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1.60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2"/>
        <w:gridCol w:w="1685"/>
        <w:gridCol w:w="1138"/>
        <w:gridCol w:w="1685"/>
        <w:gridCol w:w="1094"/>
        <w:gridCol w:w="1162"/>
        <w:gridCol w:w="811"/>
      </w:tblGrid>
      <w:tr>
        <w:trPr>
          <w:trHeight w:val="246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长期待摊 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49,972,786.42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4,663,683.17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971.53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 原因 系本 期增 加厂 房装 修投 入所 致</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 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7,114, </w:t>
            </w:r>
            <w:r>
              <w:rPr>
                <w:color w:val="000000"/>
                <w:spacing w:val="0"/>
                <w:w w:val="100"/>
                <w:position w:val="0"/>
                <w:sz w:val="19"/>
                <w:szCs w:val="19"/>
              </w:rPr>
              <w:t xml:space="preserve">646. </w:t>
            </w:r>
            <w:r>
              <w:rPr>
                <w:color w:val="000000"/>
                <w:spacing w:val="0"/>
                <w:w w:val="100"/>
                <w:position w:val="0"/>
                <w:sz w:val="19"/>
                <w:szCs w:val="19"/>
              </w:rPr>
              <w:t>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6,521,432.65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0.32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9.10</w:t>
            </w: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其他非流 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86,332,411.59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3.70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50,256,427.67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2.48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71.78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1340" w:line="274" w:lineRule="exact"/>
              <w:ind w:left="0" w:right="0" w:firstLine="0"/>
              <w:jc w:val="both"/>
            </w:pPr>
            <w:r>
              <w:rPr>
                <w:color w:val="000000"/>
                <w:spacing w:val="0"/>
                <w:w w:val="100"/>
                <w:position w:val="0"/>
              </w:rPr>
              <w:t>主要 原因 系本 期增 加厂</w:t>
            </w:r>
          </w:p>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所致</w:t>
            </w:r>
          </w:p>
        </w:tc>
      </w:tr>
      <w:tr>
        <w:trPr>
          <w:trHeight w:val="24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270,213,333.24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11.57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 原因 系本 期增 加流 动资 金贷 款所 致</w:t>
            </w:r>
          </w:p>
        </w:tc>
      </w:tr>
      <w:tr>
        <w:trPr>
          <w:trHeight w:val="24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13,483,449.60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 原因 系调 整供 应商 结算 支付 方式 所致</w:t>
            </w:r>
          </w:p>
        </w:tc>
      </w:tr>
      <w:tr>
        <w:trPr>
          <w:trHeight w:val="21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162,427,352.79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6.95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123,882,085.24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6.11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31.11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 原因 系调 整供 应商 结算 周期 所致</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7,399, </w:t>
            </w:r>
            <w:r>
              <w:rPr>
                <w:color w:val="000000"/>
                <w:spacing w:val="0"/>
                <w:w w:val="100"/>
                <w:position w:val="0"/>
                <w:sz w:val="19"/>
                <w:szCs w:val="19"/>
              </w:rPr>
              <w:t xml:space="preserve">543. </w:t>
            </w:r>
            <w:r>
              <w:rPr>
                <w:color w:val="000000"/>
                <w:spacing w:val="0"/>
                <w:w w:val="100"/>
                <w:position w:val="0"/>
                <w:sz w:val="19"/>
                <w:szCs w:val="19"/>
              </w:rPr>
              <w:t>80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 原因</w:t>
            </w:r>
          </w:p>
        </w:tc>
      </w:tr>
    </w:tbl>
    <w:p>
      <w:pPr>
        <w:spacing w:lineRule="exact" w:line="1"/>
        <w:rPr>
          <w:sz w:val="2"/>
          <w:szCs w:val="2"/>
        </w:rPr>
      </w:pPr>
      <w:r>
        <w:br w:type="page"/>
      </w:r>
    </w:p>
    <w:tbl>
      <w:tblPr>
        <w:tblOverlap w:val="never"/>
        <w:jc w:val="center"/>
        <w:tblLayout w:type="fixed"/>
      </w:tblPr>
      <w:tblGrid>
        <w:gridCol w:w="1262"/>
        <w:gridCol w:w="1685"/>
        <w:gridCol w:w="1138"/>
        <w:gridCol w:w="1685"/>
        <w:gridCol w:w="1094"/>
        <w:gridCol w:w="1162"/>
        <w:gridCol w:w="811"/>
      </w:tblGrid>
      <w:tr>
        <w:trPr>
          <w:trHeight w:val="3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系执 行新 收入 准则， 预收 账款 调整 至合 同负 债、其 他流 动负 债</w:t>
            </w:r>
          </w:p>
        </w:tc>
      </w:tr>
      <w:tr>
        <w:trPr>
          <w:trHeight w:val="40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9,830, </w:t>
            </w:r>
            <w:r>
              <w:rPr>
                <w:color w:val="000000"/>
                <w:spacing w:val="0"/>
                <w:w w:val="100"/>
                <w:position w:val="0"/>
                <w:sz w:val="19"/>
                <w:szCs w:val="19"/>
              </w:rPr>
              <w:t xml:space="preserve">494. </w:t>
            </w:r>
            <w:r>
              <w:rPr>
                <w:color w:val="000000"/>
                <w:spacing w:val="0"/>
                <w:w w:val="100"/>
                <w:position w:val="0"/>
                <w:sz w:val="19"/>
                <w:szCs w:val="19"/>
              </w:rPr>
              <w:t>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0.42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 原因 系执 行新 收入 准则， 预收 账款 调整 至合 同负 债、其 他流 动负 债</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应付职工 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20,011,599.64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0.86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18,291,161.50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0.90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9.41</w:t>
            </w:r>
          </w:p>
        </w:tc>
        <w:tc>
          <w:tcPr>
            <w:tcBorders>
              <w:top w:val="single" w:sz="4"/>
              <w:left w:val="single" w:sz="4"/>
              <w:right w:val="single" w:sz="4"/>
            </w:tcBorders>
            <w:shd w:val="clear" w:color="auto" w:fill="FFFFFF"/>
            <w:vAlign w:val="top"/>
          </w:tcPr>
          <w:p>
            <w:pPr>
              <w:widowControl w:val="0"/>
              <w:rPr>
                <w:sz w:val="10"/>
                <w:szCs w:val="10"/>
              </w:rPr>
            </w:pPr>
          </w:p>
        </w:tc>
      </w:tr>
      <w:tr>
        <w:trPr>
          <w:trHeight w:val="3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5,879, </w:t>
            </w:r>
            <w:r>
              <w:rPr>
                <w:color w:val="000000"/>
                <w:spacing w:val="0"/>
                <w:w w:val="100"/>
                <w:position w:val="0"/>
                <w:sz w:val="19"/>
                <w:szCs w:val="19"/>
              </w:rPr>
              <w:t>957.94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0.25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14,764,909.88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0.73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-60.18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 原因 系本 期资 产投 资增 加及 净利 润下 降减 少税 费所 致</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1,030, </w:t>
            </w:r>
            <w:r>
              <w:rPr>
                <w:color w:val="000000"/>
                <w:spacing w:val="0"/>
                <w:w w:val="100"/>
                <w:position w:val="0"/>
                <w:sz w:val="19"/>
                <w:szCs w:val="19"/>
              </w:rPr>
              <w:t xml:space="preserve">473. </w:t>
            </w:r>
            <w:r>
              <w:rPr>
                <w:color w:val="000000"/>
                <w:spacing w:val="0"/>
                <w:w w:val="100"/>
                <w:position w:val="0"/>
                <w:sz w:val="19"/>
                <w:szCs w:val="19"/>
              </w:rPr>
              <w:t>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0.04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1,231,591.26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0.06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-16.33</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 期的非流 动负债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6,695,575.00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0.29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2,684,377.33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0.13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149.43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 原因 系本 期一 年内</w:t>
            </w:r>
          </w:p>
        </w:tc>
      </w:tr>
    </w:tbl>
    <w:p>
      <w:pPr>
        <w:spacing w:lineRule="exact" w:line="1"/>
        <w:rPr>
          <w:sz w:val="2"/>
          <w:szCs w:val="2"/>
        </w:rPr>
      </w:pPr>
      <w:r>
        <w:br w:type="page"/>
      </w:r>
    </w:p>
    <w:tbl>
      <w:tblPr>
        <w:tblOverlap w:val="never"/>
        <w:jc w:val="center"/>
        <w:tblLayout w:type="fixed"/>
      </w:tblPr>
      <w:tblGrid>
        <w:gridCol w:w="1262"/>
        <w:gridCol w:w="1685"/>
        <w:gridCol w:w="1138"/>
        <w:gridCol w:w="1685"/>
        <w:gridCol w:w="1094"/>
        <w:gridCol w:w="1162"/>
        <w:gridCol w:w="811"/>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到期 长期 借款 重分 类所 致</w:t>
            </w:r>
          </w:p>
        </w:tc>
      </w:tr>
      <w:tr>
        <w:trPr>
          <w:trHeight w:val="40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其他流动 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1,136, </w:t>
            </w:r>
            <w:r>
              <w:rPr>
                <w:color w:val="000000"/>
                <w:spacing w:val="0"/>
                <w:w w:val="100"/>
                <w:position w:val="0"/>
                <w:sz w:val="19"/>
                <w:szCs w:val="19"/>
              </w:rPr>
              <w:t xml:space="preserve">009. </w:t>
            </w:r>
            <w:r>
              <w:rPr>
                <w:color w:val="000000"/>
                <w:spacing w:val="0"/>
                <w:w w:val="100"/>
                <w:position w:val="0"/>
                <w:sz w:val="19"/>
                <w:szCs w:val="19"/>
              </w:rPr>
              <w:t>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0.05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 原因 系执 行新 收入 准则， 预收 账款 调整 至合 同负 债、其 他流 动负 债</w:t>
            </w:r>
          </w:p>
        </w:tc>
      </w:tr>
      <w:tr>
        <w:trPr>
          <w:trHeight w:val="21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23,329,425.00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64,425,056.00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-63.79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 原因 系本 期偿 还银 行贷 款所 致</w:t>
            </w:r>
          </w:p>
        </w:tc>
      </w:tr>
      <w:tr>
        <w:trPr>
          <w:trHeight w:val="273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0.06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 原因 系本 期收 到科 技创 新研 发项 目资 助款</w:t>
            </w:r>
          </w:p>
        </w:tc>
      </w:tr>
      <w:tr>
        <w:trPr>
          <w:trHeight w:val="27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10,155,826.96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0.43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4,473,075.92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127.04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 原因 系本 期增 加资 产相 关的 政府 补助 所致</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8,002, </w:t>
            </w:r>
            <w:r>
              <w:rPr>
                <w:color w:val="000000"/>
                <w:spacing w:val="0"/>
                <w:w w:val="100"/>
                <w:position w:val="0"/>
                <w:sz w:val="19"/>
                <w:szCs w:val="19"/>
              </w:rPr>
              <w:t xml:space="preserve">796. </w:t>
            </w:r>
            <w:r>
              <w:rPr>
                <w:color w:val="000000"/>
                <w:spacing w:val="0"/>
                <w:w w:val="100"/>
                <w:position w:val="0"/>
                <w:sz w:val="19"/>
                <w:szCs w:val="19"/>
              </w:rPr>
              <w:t>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0.34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10,003,845.72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62"/>
        <w:gridCol w:w="1685"/>
        <w:gridCol w:w="1138"/>
        <w:gridCol w:w="1685"/>
        <w:gridCol w:w="1094"/>
        <w:gridCol w:w="1162"/>
        <w:gridCol w:w="811"/>
      </w:tblGrid>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9"/>
        <w:keepNext/>
        <w:keepLines/>
        <w:widowControl w:val="0"/>
        <w:numPr>
          <w:ilvl w:val="0"/>
          <w:numId w:val="29"/>
        </w:numPr>
        <w:shd w:val="clear" w:color="auto" w:fill="auto"/>
        <w:bidi w:val="0"/>
        <w:spacing w:before="0" w:after="100" w:line="240" w:lineRule="auto"/>
        <w:ind w:left="0" w:right="0" w:firstLine="0"/>
        <w:jc w:val="left"/>
      </w:pPr>
      <w:bookmarkStart w:id="271" w:name="bookmark271"/>
      <w:bookmarkStart w:id="272" w:name="bookmark272"/>
      <w:bookmarkStart w:id="273" w:name="bookmark273"/>
      <w:bookmarkStart w:id="274" w:name="bookmark274"/>
      <w:bookmarkEnd w:id="273"/>
      <w:r>
        <w:rPr>
          <w:color w:val="000000"/>
          <w:spacing w:val="0"/>
          <w:w w:val="100"/>
          <w:position w:val="0"/>
        </w:rPr>
        <w:t>截至报告期末主要资产受限情况</w:t>
      </w:r>
      <w:bookmarkEnd w:id="271"/>
      <w:bookmarkEnd w:id="272"/>
      <w:bookmarkEnd w:id="274"/>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"适用口不适用</w:t>
      </w:r>
    </w:p>
    <w:tbl>
      <w:tblPr>
        <w:tblOverlap w:val="never"/>
        <w:jc w:val="left"/>
        <w:tblLayout w:type="fixed"/>
      </w:tblPr>
      <w:tblGrid>
        <w:gridCol w:w="3024"/>
        <w:gridCol w:w="2362"/>
        <w:gridCol w:w="182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受限原因</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670, </w:t>
            </w:r>
            <w:r>
              <w:rPr>
                <w:color w:val="000000"/>
                <w:spacing w:val="0"/>
                <w:w w:val="100"/>
                <w:position w:val="0"/>
                <w:sz w:val="19"/>
                <w:szCs w:val="19"/>
              </w:rPr>
              <w:t xml:space="preserve">765. </w:t>
            </w:r>
            <w:r>
              <w:rPr>
                <w:color w:val="000000"/>
                <w:spacing w:val="0"/>
                <w:w w:val="100"/>
                <w:position w:val="0"/>
                <w:sz w:val="19"/>
                <w:szCs w:val="19"/>
              </w:rPr>
              <w:t>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进口设备保证金</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9"/>
                <w:szCs w:val="19"/>
              </w:rPr>
              <w:t>ETC</w:t>
            </w:r>
            <w:r>
              <w:rPr>
                <w:color w:val="000000"/>
                <w:spacing w:val="0"/>
                <w:w w:val="100"/>
                <w:position w:val="0"/>
              </w:rPr>
              <w:t>保证金</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5,000,000.00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结构性存款申购 受限款</w:t>
            </w:r>
          </w:p>
        </w:tc>
      </w:tr>
      <w:tr>
        <w:trPr>
          <w:trHeight w:val="3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5,673,765.98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19"/>
        <w:keepNext/>
        <w:keepLines/>
        <w:widowControl w:val="0"/>
        <w:numPr>
          <w:ilvl w:val="0"/>
          <w:numId w:val="31"/>
        </w:numPr>
        <w:shd w:val="clear" w:color="auto" w:fill="auto"/>
        <w:bidi w:val="0"/>
        <w:spacing w:before="0" w:after="60" w:line="269" w:lineRule="exact"/>
        <w:ind w:left="0" w:right="0" w:firstLine="0"/>
        <w:jc w:val="left"/>
      </w:pPr>
      <w:bookmarkStart w:id="275" w:name="bookmark275"/>
      <w:bookmarkStart w:id="276" w:name="bookmark276"/>
      <w:bookmarkStart w:id="277" w:name="bookmark277"/>
      <w:bookmarkStart w:id="278" w:name="bookmark278"/>
      <w:bookmarkEnd w:id="277"/>
      <w:r>
        <w:rPr>
          <w:color w:val="000000"/>
          <w:spacing w:val="0"/>
          <w:w w:val="100"/>
          <w:position w:val="0"/>
        </w:rPr>
        <w:t>其他说明</w:t>
      </w:r>
      <w:bookmarkEnd w:id="275"/>
      <w:bookmarkEnd w:id="276"/>
      <w:bookmarkEnd w:id="278"/>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60" w:line="269" w:lineRule="exact"/>
        <w:ind w:left="2280" w:right="0" w:firstLine="0"/>
        <w:jc w:val="left"/>
      </w:pPr>
      <w:bookmarkStart w:id="279" w:name="bookmark279"/>
      <w:bookmarkStart w:id="280" w:name="bookmark280"/>
      <w:bookmarkStart w:id="281" w:name="bookmark281"/>
      <w:bookmarkStart w:id="282" w:name="bookmark282"/>
      <w:r>
        <w:rPr>
          <w:color w:val="000000"/>
          <w:spacing w:val="0"/>
          <w:w w:val="100"/>
          <w:position w:val="0"/>
        </w:rPr>
        <w:t>（</w:t>
      </w:r>
      <w:bookmarkEnd w:id="281"/>
      <w:r>
        <w:rPr>
          <w:color w:val="000000"/>
          <w:spacing w:val="0"/>
          <w:w w:val="100"/>
          <w:position w:val="0"/>
        </w:rPr>
        <w:t>四）行业经营性信息分析</w:t>
      </w:r>
      <w:bookmarkEnd w:id="279"/>
      <w:bookmarkEnd w:id="280"/>
      <w:bookmarkEnd w:id="282"/>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69" w:lineRule="exact"/>
        <w:ind w:left="0" w:right="0" w:firstLine="440"/>
        <w:jc w:val="left"/>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439" w:right="1256" w:bottom="1557" w:left="1770" w:header="0" w:footer="3" w:gutter="0"/>
          <w:cols w:space="720"/>
          <w:noEndnote/>
          <w:rtlGutter w:val="0"/>
          <w:docGrid w:linePitch="360"/>
        </w:sectPr>
      </w:pPr>
      <w:r>
        <w:rPr>
          <w:color w:val="000000"/>
          <w:spacing w:val="0"/>
          <w:w w:val="100"/>
          <w:position w:val="0"/>
        </w:rPr>
        <w:t>详见本报告“第三节公司业务概要”之“一、报告期内公司所从事的主要业务、经营模 式、行业情况及研发情况说明”之“（三）所处行业情况”。</w:t>
      </w:r>
    </w:p>
    <w:p>
      <w:pPr>
        <w:pStyle w:val="Style19"/>
        <w:keepNext/>
        <w:keepLines/>
        <w:widowControl w:val="0"/>
        <w:shd w:val="clear" w:color="auto" w:fill="auto"/>
        <w:bidi w:val="0"/>
        <w:spacing w:before="0" w:after="8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w:t>
      </w:r>
      <w:bookmarkEnd w:id="285"/>
      <w:r>
        <w:rPr>
          <w:color w:val="000000"/>
          <w:spacing w:val="0"/>
          <w:w w:val="100"/>
          <w:position w:val="0"/>
        </w:rPr>
        <w:t>五）投资状况分析</w:t>
      </w:r>
      <w:bookmarkEnd w:id="283"/>
      <w:bookmarkEnd w:id="284"/>
      <w:bookmarkEnd w:id="286"/>
    </w:p>
    <w:p>
      <w:pPr>
        <w:pStyle w:val="Style19"/>
        <w:keepNext/>
        <w:keepLines/>
        <w:widowControl w:val="0"/>
        <w:shd w:val="clear" w:color="auto" w:fill="auto"/>
        <w:bidi w:val="0"/>
        <w:spacing w:before="0" w:after="80" w:line="240" w:lineRule="auto"/>
        <w:ind w:left="0" w:right="0" w:firstLine="0"/>
        <w:jc w:val="left"/>
      </w:pPr>
      <w:bookmarkStart w:id="283" w:name="bookmark283"/>
      <w:bookmarkStart w:id="284" w:name="bookmark284"/>
      <w:bookmarkStart w:id="287" w:name="bookmark287"/>
      <w:bookmarkStart w:id="288" w:name="bookmark288"/>
      <w:r>
        <w:rPr>
          <w:color w:val="000000"/>
          <w:spacing w:val="0"/>
          <w:w w:val="100"/>
          <w:position w:val="0"/>
        </w:rPr>
        <w:t>1</w:t>
      </w:r>
      <w:bookmarkEnd w:id="287"/>
      <w:r>
        <w:rPr>
          <w:color w:val="000000"/>
          <w:spacing w:val="0"/>
          <w:w w:val="100"/>
          <w:position w:val="0"/>
        </w:rPr>
        <w:t>、对外股权投资总体分析</w:t>
      </w:r>
      <w:bookmarkEnd w:id="283"/>
      <w:bookmarkEnd w:id="284"/>
      <w:bookmarkEnd w:id="2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报告期内，公司以自有资金</w:t>
      </w:r>
      <w:r>
        <w:rPr>
          <w:rFonts w:ascii="Times New Roman" w:eastAsia="Times New Roman" w:hAnsi="Times New Roman" w:cs="Times New Roman"/>
          <w:color w:val="000000"/>
          <w:spacing w:val="0"/>
          <w:w w:val="100"/>
          <w:position w:val="0"/>
        </w:rPr>
        <w:t>410</w:t>
      </w:r>
      <w:r>
        <w:rPr>
          <w:color w:val="000000"/>
          <w:spacing w:val="0"/>
          <w:w w:val="100"/>
          <w:position w:val="0"/>
        </w:rPr>
        <w:t>万元参股设立深圳小象光显有限公司，持有其</w:t>
      </w:r>
      <w:r>
        <w:rPr>
          <w:rFonts w:ascii="Times New Roman" w:eastAsia="Times New Roman" w:hAnsi="Times New Roman" w:cs="Times New Roman"/>
          <w:color w:val="000000"/>
          <w:spacing w:val="0"/>
          <w:w w:val="100"/>
          <w:position w:val="0"/>
        </w:rPr>
        <w:t>41%</w:t>
      </w:r>
      <w:r>
        <w:rPr>
          <w:color w:val="000000"/>
          <w:spacing w:val="0"/>
          <w:w w:val="100"/>
          <w:position w:val="0"/>
        </w:rPr>
        <w:t>股权。 报告期内，已办理工商注册登记手续并取得营业执照。</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报告期内，公司以自有资金</w:t>
      </w:r>
      <w:r>
        <w:rPr>
          <w:rFonts w:ascii="Times New Roman" w:eastAsia="Times New Roman" w:hAnsi="Times New Roman" w:cs="Times New Roman"/>
          <w:color w:val="000000"/>
          <w:spacing w:val="0"/>
          <w:w w:val="100"/>
          <w:position w:val="0"/>
        </w:rPr>
        <w:t>3,368.726</w:t>
      </w:r>
      <w:r>
        <w:rPr>
          <w:color w:val="000000"/>
          <w:spacing w:val="0"/>
          <w:w w:val="100"/>
          <w:position w:val="0"/>
        </w:rPr>
        <w:t>万元认购福建省星云大数据应用服务有限公司新增注 册资本</w:t>
      </w:r>
      <w:r>
        <w:rPr>
          <w:rFonts w:ascii="Times New Roman" w:eastAsia="Times New Roman" w:hAnsi="Times New Roman" w:cs="Times New Roman"/>
          <w:color w:val="000000"/>
          <w:spacing w:val="0"/>
          <w:w w:val="100"/>
          <w:position w:val="0"/>
        </w:rPr>
        <w:t>2,041.6521</w:t>
      </w:r>
      <w:r>
        <w:rPr>
          <w:color w:val="000000"/>
          <w:spacing w:val="0"/>
          <w:w w:val="100"/>
          <w:position w:val="0"/>
        </w:rPr>
        <w:t>万元，持有其</w:t>
      </w:r>
      <w:r>
        <w:rPr>
          <w:rFonts w:ascii="Times New Roman" w:eastAsia="Times New Roman" w:hAnsi="Times New Roman" w:cs="Times New Roman"/>
          <w:color w:val="000000"/>
          <w:spacing w:val="0"/>
          <w:w w:val="100"/>
          <w:position w:val="0"/>
        </w:rPr>
        <w:t>8%</w:t>
      </w:r>
      <w:r>
        <w:rPr>
          <w:color w:val="000000"/>
          <w:spacing w:val="0"/>
          <w:w w:val="100"/>
          <w:position w:val="0"/>
        </w:rPr>
        <w:t>股权。该投资已完成工商登记。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月，公司已向其派 驻董事。</w:t>
      </w:r>
    </w:p>
    <w:p>
      <w:pPr>
        <w:pStyle w:val="Style2"/>
        <w:keepNext w:val="0"/>
        <w:keepLines w:val="0"/>
        <w:widowControl w:val="0"/>
        <w:shd w:val="clear" w:color="auto" w:fill="auto"/>
        <w:bidi w:val="0"/>
        <w:spacing w:before="0" w:after="520" w:line="410" w:lineRule="exact"/>
        <w:ind w:left="0" w:right="0" w:firstLine="420"/>
        <w:jc w:val="left"/>
      </w:pPr>
      <w:r>
        <w:rPr>
          <w:color w:val="000000"/>
          <w:spacing w:val="0"/>
          <w:w w:val="100"/>
          <w:position w:val="0"/>
        </w:rPr>
        <w:t>报告期内，公司以自有资金</w:t>
      </w:r>
      <w:r>
        <w:rPr>
          <w:rFonts w:ascii="Times New Roman" w:eastAsia="Times New Roman" w:hAnsi="Times New Roman" w:cs="Times New Roman"/>
          <w:color w:val="000000"/>
          <w:spacing w:val="0"/>
          <w:w w:val="100"/>
          <w:position w:val="0"/>
        </w:rPr>
        <w:t>7,000</w:t>
      </w:r>
      <w:r>
        <w:rPr>
          <w:color w:val="000000"/>
          <w:spacing w:val="0"/>
          <w:w w:val="100"/>
          <w:position w:val="0"/>
        </w:rPr>
        <w:t>万元与道阳（横琴）股权投资管理有限公司、自然人王永 共同设立珠海福光道阳基金股权投资基金（有限合伙），占合伙出资比例</w:t>
      </w:r>
      <w:r>
        <w:rPr>
          <w:rFonts w:ascii="Times New Roman" w:eastAsia="Times New Roman" w:hAnsi="Times New Roman" w:cs="Times New Roman"/>
          <w:color w:val="000000"/>
          <w:spacing w:val="0"/>
          <w:w w:val="100"/>
          <w:position w:val="0"/>
        </w:rPr>
        <w:t>99.7151%</w:t>
      </w:r>
      <w:r>
        <w:rPr>
          <w:color w:val="000000"/>
          <w:spacing w:val="0"/>
          <w:w w:val="100"/>
          <w:position w:val="0"/>
        </w:rPr>
        <w:t>。报告期 内，已办理工商注册登记手续并取得营业执照。报告期内，珠海福光道阳基金股权投资基金（有 限合伙）以</w:t>
      </w:r>
      <w:r>
        <w:rPr>
          <w:rFonts w:ascii="Times New Roman" w:eastAsia="Times New Roman" w:hAnsi="Times New Roman" w:cs="Times New Roman"/>
          <w:color w:val="000000"/>
          <w:spacing w:val="0"/>
          <w:w w:val="100"/>
          <w:position w:val="0"/>
        </w:rPr>
        <w:t>5,600</w:t>
      </w:r>
      <w:r>
        <w:rPr>
          <w:color w:val="000000"/>
          <w:spacing w:val="0"/>
          <w:w w:val="100"/>
          <w:position w:val="0"/>
        </w:rPr>
        <w:t>万元认购湖北三赢兴光电科技股份有限公司新增股本中的</w:t>
      </w:r>
      <w:r>
        <w:rPr>
          <w:rFonts w:ascii="Times New Roman" w:eastAsia="Times New Roman" w:hAnsi="Times New Roman" w:cs="Times New Roman"/>
          <w:color w:val="000000"/>
          <w:spacing w:val="0"/>
          <w:w w:val="100"/>
          <w:position w:val="0"/>
        </w:rPr>
        <w:t>5,020,690</w:t>
      </w:r>
      <w:r>
        <w:rPr>
          <w:color w:val="000000"/>
          <w:spacing w:val="0"/>
          <w:w w:val="100"/>
          <w:position w:val="0"/>
        </w:rPr>
        <w:t>股，持股 比例</w:t>
      </w:r>
      <w:r>
        <w:rPr>
          <w:rFonts w:ascii="Times New Roman" w:eastAsia="Times New Roman" w:hAnsi="Times New Roman" w:cs="Times New Roman"/>
          <w:color w:val="000000"/>
          <w:spacing w:val="0"/>
          <w:w w:val="100"/>
          <w:position w:val="0"/>
        </w:rPr>
        <w:t>3.6577%</w:t>
      </w:r>
      <w:r>
        <w:rPr>
          <w:color w:val="000000"/>
          <w:spacing w:val="0"/>
          <w:w w:val="100"/>
          <w:position w:val="0"/>
        </w:rPr>
        <w:t>。该投资已完成工商登记。</w:t>
      </w:r>
    </w:p>
    <w:p>
      <w:pPr>
        <w:pStyle w:val="Style19"/>
        <w:keepNext/>
        <w:keepLines/>
        <w:widowControl w:val="0"/>
        <w:shd w:val="clear" w:color="auto" w:fill="auto"/>
        <w:tabs>
          <w:tab w:pos="430" w:val="left"/>
        </w:tabs>
        <w:bidi w:val="0"/>
        <w:spacing w:before="0" w:after="8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w:t>
      </w:r>
      <w:bookmarkEnd w:id="291"/>
      <w:r>
        <w:rPr>
          <w:color w:val="000000"/>
          <w:spacing w:val="0"/>
          <w:w w:val="100"/>
          <w:position w:val="0"/>
        </w:rPr>
        <w:t>1）</w:t>
        <w:tab/>
        <w:t>重大的股权投资</w:t>
      </w:r>
      <w:bookmarkEnd w:id="289"/>
      <w:bookmarkEnd w:id="290"/>
      <w:bookmarkEnd w:id="29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30" w:val="left"/>
        </w:tabs>
        <w:bidi w:val="0"/>
        <w:spacing w:before="0" w:after="8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w:t>
      </w:r>
      <w:bookmarkEnd w:id="295"/>
      <w:r>
        <w:rPr>
          <w:color w:val="000000"/>
          <w:spacing w:val="0"/>
          <w:w w:val="100"/>
          <w:position w:val="0"/>
        </w:rPr>
        <w:t>2）</w:t>
        <w:tab/>
        <w:t>重大的非股权投资</w:t>
      </w:r>
      <w:bookmarkEnd w:id="293"/>
      <w:bookmarkEnd w:id="294"/>
      <w:bookmarkEnd w:id="29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30" w:val="left"/>
        </w:tabs>
        <w:bidi w:val="0"/>
        <w:spacing w:before="0" w:after="8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w:t>
      </w:r>
      <w:bookmarkEnd w:id="299"/>
      <w:r>
        <w:rPr>
          <w:color w:val="000000"/>
          <w:spacing w:val="0"/>
          <w:w w:val="100"/>
          <w:position w:val="0"/>
        </w:rPr>
        <w:t>3）</w:t>
        <w:tab/>
        <w:t>以公允价值计量的金融资产</w:t>
      </w:r>
      <w:bookmarkEnd w:id="297"/>
      <w:bookmarkEnd w:id="298"/>
      <w:bookmarkEnd w:id="300"/>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786" w:val="left"/>
        </w:tabs>
        <w:bidi w:val="0"/>
        <w:spacing w:before="0" w:after="0" w:line="271" w:lineRule="exact"/>
        <w:ind w:left="0" w:right="0" w:firstLine="420"/>
        <w:jc w:val="left"/>
      </w:pPr>
      <w:bookmarkStart w:id="301" w:name="bookmark301"/>
      <w:r>
        <w:rPr>
          <w:rFonts w:ascii="Times New Roman" w:eastAsia="Times New Roman" w:hAnsi="Times New Roman" w:cs="Times New Roman"/>
          <w:color w:val="000000"/>
          <w:spacing w:val="0"/>
          <w:w w:val="100"/>
          <w:position w:val="0"/>
        </w:rPr>
        <w:t>1</w:t>
      </w:r>
      <w:bookmarkEnd w:id="301"/>
      <w:r>
        <w:rPr>
          <w:color w:val="000000"/>
          <w:spacing w:val="0"/>
          <w:w w:val="100"/>
          <w:position w:val="0"/>
        </w:rPr>
        <w:t>、</w:t>
        <w:tab/>
        <w:t>公司将银行承兑汇票分类以公允价值计量且其变动计入其他综合收益的金融资产，列示 于应收款项融资，期初余额为</w:t>
      </w:r>
      <w:r>
        <w:rPr>
          <w:rFonts w:ascii="Times New Roman" w:eastAsia="Times New Roman" w:hAnsi="Times New Roman" w:cs="Times New Roman"/>
          <w:color w:val="000000"/>
          <w:spacing w:val="0"/>
          <w:w w:val="100"/>
          <w:position w:val="0"/>
        </w:rPr>
        <w:t>642,122.13</w:t>
      </w:r>
      <w:r>
        <w:rPr>
          <w:color w:val="000000"/>
          <w:spacing w:val="0"/>
          <w:w w:val="100"/>
          <w:position w:val="0"/>
        </w:rPr>
        <w:t>元，期末余额为</w:t>
      </w:r>
      <w:r>
        <w:rPr>
          <w:rFonts w:ascii="Times New Roman" w:eastAsia="Times New Roman" w:hAnsi="Times New Roman" w:cs="Times New Roman"/>
          <w:color w:val="000000"/>
          <w:spacing w:val="0"/>
          <w:w w:val="100"/>
          <w:position w:val="0"/>
        </w:rPr>
        <w:t>350,000.00</w:t>
      </w:r>
      <w:r>
        <w:rPr>
          <w:color w:val="000000"/>
          <w:spacing w:val="0"/>
          <w:w w:val="100"/>
          <w:position w:val="0"/>
        </w:rPr>
        <w:t>元。</w:t>
      </w:r>
    </w:p>
    <w:p>
      <w:pPr>
        <w:pStyle w:val="Style2"/>
        <w:keepNext w:val="0"/>
        <w:keepLines w:val="0"/>
        <w:widowControl w:val="0"/>
        <w:shd w:val="clear" w:color="auto" w:fill="auto"/>
        <w:tabs>
          <w:tab w:pos="790" w:val="left"/>
        </w:tabs>
        <w:bidi w:val="0"/>
        <w:spacing w:before="0" w:after="0" w:line="271" w:lineRule="exact"/>
        <w:ind w:left="0" w:right="0" w:firstLine="420"/>
        <w:jc w:val="left"/>
      </w:pPr>
      <w:bookmarkStart w:id="302" w:name="bookmark302"/>
      <w:r>
        <w:rPr>
          <w:rFonts w:ascii="Times New Roman" w:eastAsia="Times New Roman" w:hAnsi="Times New Roman" w:cs="Times New Roman"/>
          <w:color w:val="000000"/>
          <w:spacing w:val="0"/>
          <w:w w:val="100"/>
          <w:position w:val="0"/>
        </w:rPr>
        <w:t>2</w:t>
      </w:r>
      <w:bookmarkEnd w:id="302"/>
      <w:r>
        <w:rPr>
          <w:color w:val="000000"/>
          <w:spacing w:val="0"/>
          <w:w w:val="100"/>
          <w:position w:val="0"/>
        </w:rPr>
        <w:t>、</w:t>
        <w:tab/>
        <w:t>公司将对星云大数据及对湖北三赢兴的投资分类为以公允价值计量且其变动计入当期收 益的长期金融资产，列示于其他非流动金融资产，期初余额为</w:t>
      </w:r>
      <w:r>
        <w:rPr>
          <w:rFonts w:ascii="Times New Roman" w:eastAsia="Times New Roman" w:hAnsi="Times New Roman" w:cs="Times New Roman"/>
          <w:color w:val="000000"/>
          <w:spacing w:val="0"/>
          <w:w w:val="100"/>
          <w:position w:val="0"/>
        </w:rPr>
        <w:t>0</w:t>
      </w:r>
      <w:r>
        <w:rPr>
          <w:color w:val="000000"/>
          <w:spacing w:val="0"/>
          <w:w w:val="100"/>
          <w:position w:val="0"/>
        </w:rPr>
        <w:t>元，期末余额为</w:t>
      </w:r>
      <w:r>
        <w:rPr>
          <w:rFonts w:ascii="Times New Roman" w:eastAsia="Times New Roman" w:hAnsi="Times New Roman" w:cs="Times New Roman"/>
          <w:color w:val="000000"/>
          <w:spacing w:val="0"/>
          <w:w w:val="100"/>
          <w:position w:val="0"/>
        </w:rPr>
        <w:t xml:space="preserve">90,055,654.42 </w:t>
      </w:r>
      <w:r>
        <w:rPr>
          <w:color w:val="000000"/>
          <w:spacing w:val="0"/>
          <w:w w:val="100"/>
          <w:position w:val="0"/>
        </w:rPr>
        <w:t>元。</w:t>
      </w:r>
    </w:p>
    <w:p>
      <w:pPr>
        <w:pStyle w:val="Style2"/>
        <w:keepNext w:val="0"/>
        <w:keepLines w:val="0"/>
        <w:widowControl w:val="0"/>
        <w:shd w:val="clear" w:color="auto" w:fill="auto"/>
        <w:tabs>
          <w:tab w:pos="790" w:val="left"/>
        </w:tabs>
        <w:bidi w:val="0"/>
        <w:spacing w:before="0" w:after="640" w:line="271" w:lineRule="exact"/>
        <w:ind w:left="0" w:right="0" w:firstLine="420"/>
        <w:jc w:val="left"/>
      </w:pPr>
      <w:bookmarkStart w:id="303" w:name="bookmark303"/>
      <w:r>
        <w:rPr>
          <w:rFonts w:ascii="Times New Roman" w:eastAsia="Times New Roman" w:hAnsi="Times New Roman" w:cs="Times New Roman"/>
          <w:color w:val="000000"/>
          <w:spacing w:val="0"/>
          <w:w w:val="100"/>
          <w:position w:val="0"/>
        </w:rPr>
        <w:t>3</w:t>
      </w:r>
      <w:bookmarkEnd w:id="303"/>
      <w:r>
        <w:rPr>
          <w:color w:val="000000"/>
          <w:spacing w:val="0"/>
          <w:w w:val="100"/>
          <w:position w:val="0"/>
        </w:rPr>
        <w:t>、</w:t>
        <w:tab/>
        <w:t>公司将结构性存款分类以公允价值计量且其变动计入当期损益的金融资产，列示于交易 性金融资产，期初余额为</w:t>
      </w:r>
      <w:r>
        <w:rPr>
          <w:rFonts w:ascii="Times New Roman" w:eastAsia="Times New Roman" w:hAnsi="Times New Roman" w:cs="Times New Roman"/>
          <w:color w:val="000000"/>
          <w:spacing w:val="0"/>
          <w:w w:val="100"/>
          <w:position w:val="0"/>
        </w:rPr>
        <w:t>0</w:t>
      </w:r>
      <w:r>
        <w:rPr>
          <w:color w:val="000000"/>
          <w:spacing w:val="0"/>
          <w:w w:val="100"/>
          <w:position w:val="0"/>
        </w:rPr>
        <w:t>元，期末余额为</w:t>
      </w:r>
      <w:r>
        <w:rPr>
          <w:rFonts w:ascii="Times New Roman" w:eastAsia="Times New Roman" w:hAnsi="Times New Roman" w:cs="Times New Roman"/>
          <w:color w:val="000000"/>
          <w:spacing w:val="0"/>
          <w:w w:val="100"/>
          <w:position w:val="0"/>
        </w:rPr>
        <w:t>593,548,332.04</w:t>
      </w:r>
      <w:r>
        <w:rPr>
          <w:color w:val="000000"/>
          <w:spacing w:val="0"/>
          <w:w w:val="100"/>
          <w:position w:val="0"/>
        </w:rPr>
        <w:t>元。</w:t>
      </w:r>
    </w:p>
    <w:p>
      <w:pPr>
        <w:pStyle w:val="Style19"/>
        <w:keepNext/>
        <w:keepLines/>
        <w:widowControl w:val="0"/>
        <w:shd w:val="clear" w:color="auto" w:fill="auto"/>
        <w:bidi w:val="0"/>
        <w:spacing w:before="0" w:after="8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w:t>
      </w:r>
      <w:bookmarkEnd w:id="306"/>
      <w:r>
        <w:rPr>
          <w:color w:val="000000"/>
          <w:spacing w:val="0"/>
          <w:w w:val="100"/>
          <w:position w:val="0"/>
        </w:rPr>
        <w:t>六）重大资产和股权出售</w:t>
      </w:r>
      <w:bookmarkEnd w:id="304"/>
      <w:bookmarkEnd w:id="305"/>
      <w:bookmarkEnd w:id="307"/>
    </w:p>
    <w:p>
      <w:pPr>
        <w:pStyle w:val="Style2"/>
        <w:keepNext w:val="0"/>
        <w:keepLines w:val="0"/>
        <w:widowControl w:val="0"/>
        <w:shd w:val="clear" w:color="auto" w:fill="auto"/>
        <w:bidi w:val="0"/>
        <w:spacing w:before="0" w:after="80" w:line="240" w:lineRule="auto"/>
        <w:ind w:left="0" w:right="0" w:firstLine="0"/>
        <w:jc w:val="left"/>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849" w:right="1259" w:bottom="1849" w:left="177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w:t>
      </w:r>
      <w:bookmarkEnd w:id="310"/>
      <w:r>
        <w:rPr>
          <w:color w:val="000000"/>
          <w:spacing w:val="0"/>
          <w:w w:val="100"/>
          <w:position w:val="0"/>
        </w:rPr>
        <w:t>七）主要控股参股公司分析</w:t>
      </w:r>
      <w:bookmarkEnd w:id="308"/>
      <w:bookmarkEnd w:id="309"/>
      <w:bookmarkEnd w:id="311"/>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"适用 口不适用</w:t>
      </w:r>
    </w:p>
    <w:tbl>
      <w:tblPr>
        <w:tblOverlap w:val="never"/>
        <w:jc w:val="center"/>
        <w:tblLayout w:type="fixed"/>
      </w:tblPr>
      <w:tblGrid>
        <w:gridCol w:w="1090"/>
        <w:gridCol w:w="2578"/>
        <w:gridCol w:w="1430"/>
        <w:gridCol w:w="1272"/>
        <w:gridCol w:w="1526"/>
        <w:gridCol w:w="1397"/>
        <w:gridCol w:w="1392"/>
        <w:gridCol w:w="1181"/>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注册资本（万 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总资产（万元）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净资产（万 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营业收入（万 元）</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净利润（万 元）</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福建福光 光电科技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镜片生产、加工、销售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37,427.63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14,985.90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21,408.08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1,070.03</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福建福光 天瞳光学 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光学镜头、光学元器件、光 电仪器件、光电仪器、光学 电子产品开发、生产、销售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56,245.64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39,041.85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11,303.00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467.22</w:t>
            </w:r>
          </w:p>
        </w:tc>
      </w:tr>
      <w:tr>
        <w:trPr>
          <w:trHeight w:val="21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珠海福光 道阳股权 投资基金</w:t>
            </w:r>
          </w:p>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（有限合 伙）</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pPr>
            <w:r>
              <w:rPr>
                <w:color w:val="131313"/>
                <w:spacing w:val="0"/>
                <w:w w:val="100"/>
                <w:position w:val="0"/>
              </w:rPr>
              <w:t>一般项目：</w:t>
            </w:r>
            <w:r>
              <w:rPr>
                <w:color w:val="333333"/>
                <w:spacing w:val="0"/>
                <w:w w:val="100"/>
                <w:position w:val="0"/>
              </w:rPr>
              <w:t>以私募基金从 事股权投资、投资管理、资 产管理等活动（须在中国 证券投资基金业协会完成 备案登记后方可从事经营 活动）。（除依法须经批准 的项目外，凭营业执照依 法自主开展经营活动）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7,020.00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99.72%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5,780.56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577.98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9"/>
          <w:szCs w:val="19"/>
        </w:rPr>
        <w:t>1</w:t>
      </w:r>
      <w:r>
        <w:rPr>
          <w:color w:val="000000"/>
          <w:spacing w:val="0"/>
          <w:w w:val="100"/>
          <w:position w:val="0"/>
        </w:rPr>
        <w:t>、福建福光光电科技有限公司的主营业务收入为</w:t>
      </w:r>
      <w:r>
        <w:rPr>
          <w:rFonts w:ascii="Times New Roman" w:eastAsia="Times New Roman" w:hAnsi="Times New Roman" w:cs="Times New Roman"/>
          <w:color w:val="000000"/>
          <w:spacing w:val="0"/>
          <w:w w:val="100"/>
          <w:position w:val="0"/>
        </w:rPr>
        <w:t>20,970.72</w:t>
      </w:r>
      <w:r>
        <w:rPr>
          <w:color w:val="000000"/>
          <w:spacing w:val="0"/>
          <w:w w:val="100"/>
          <w:position w:val="0"/>
        </w:rPr>
        <w:t>万元、主营业务利润为</w:t>
      </w:r>
      <w:r>
        <w:rPr>
          <w:color w:val="000000"/>
          <w:spacing w:val="0"/>
          <w:w w:val="100"/>
          <w:position w:val="0"/>
          <w:sz w:val="19"/>
          <w:szCs w:val="19"/>
        </w:rPr>
        <w:t xml:space="preserve">3, </w:t>
      </w:r>
      <w:r>
        <w:rPr>
          <w:color w:val="000000"/>
          <w:spacing w:val="0"/>
          <w:w w:val="100"/>
          <w:position w:val="0"/>
          <w:sz w:val="19"/>
          <w:szCs w:val="19"/>
        </w:rPr>
        <w:t xml:space="preserve">356. </w:t>
      </w:r>
      <w:r>
        <w:rPr>
          <w:color w:val="000000"/>
          <w:spacing w:val="0"/>
          <w:w w:val="100"/>
          <w:position w:val="0"/>
          <w:sz w:val="19"/>
          <w:szCs w:val="19"/>
        </w:rPr>
        <w:t>13</w:t>
      </w:r>
      <w:r>
        <w:rPr>
          <w:color w:val="000000"/>
          <w:spacing w:val="0"/>
          <w:w w:val="100"/>
          <w:position w:val="0"/>
        </w:rPr>
        <w:t>万元;</w:t>
      </w:r>
    </w:p>
    <w:p>
      <w:pPr>
        <w:pStyle w:val="Style29"/>
        <w:keepNext w:val="0"/>
        <w:keepLines w:val="0"/>
        <w:widowControl w:val="0"/>
        <w:shd w:val="clear" w:color="auto" w:fill="auto"/>
        <w:bidi w:val="0"/>
        <w:spacing w:before="0" w:after="0" w:line="240" w:lineRule="auto"/>
        <w:ind w:left="408" w:right="0" w:firstLine="0"/>
        <w:jc w:val="left"/>
        <w:sectPr>
          <w:headerReference w:type="default" r:id="rId63"/>
          <w:footerReference w:type="default" r:id="rId64"/>
          <w:headerReference w:type="even" r:id="rId65"/>
          <w:footerReference w:type="even" r:id="rId66"/>
          <w:footnotePr>
            <w:pos w:val="pageBottom"/>
            <w:numFmt w:val="decimal"/>
            <w:numRestart w:val="continuous"/>
          </w:footnotePr>
          <w:pgSz w:w="16840" w:h="11900" w:orient="landscape"/>
          <w:pgMar w:top="2132" w:right="3539" w:bottom="2132" w:left="1422" w:header="0" w:footer="3" w:gutter="0"/>
          <w:cols w:space="720"/>
          <w:noEndnote/>
          <w:rtlGutter w:val="0"/>
          <w:docGrid w:linePitch="360"/>
        </w:sectPr>
      </w:pPr>
      <w:r>
        <w:rPr>
          <w:color w:val="000000"/>
          <w:spacing w:val="0"/>
          <w:w w:val="100"/>
          <w:position w:val="0"/>
          <w:sz w:val="19"/>
          <w:szCs w:val="19"/>
        </w:rPr>
        <w:t>2</w:t>
      </w:r>
      <w:r>
        <w:rPr>
          <w:color w:val="000000"/>
          <w:spacing w:val="0"/>
          <w:w w:val="100"/>
          <w:position w:val="0"/>
        </w:rPr>
        <w:t>、福建福光天瞳光学有限公司的主营业务收入为</w:t>
      </w:r>
      <w:r>
        <w:rPr>
          <w:rFonts w:ascii="Times New Roman" w:eastAsia="Times New Roman" w:hAnsi="Times New Roman" w:cs="Times New Roman"/>
          <w:color w:val="000000"/>
          <w:spacing w:val="0"/>
          <w:w w:val="100"/>
          <w:position w:val="0"/>
        </w:rPr>
        <w:t>10,838.32</w:t>
      </w:r>
      <w:r>
        <w:rPr>
          <w:color w:val="000000"/>
          <w:spacing w:val="0"/>
          <w:w w:val="100"/>
          <w:position w:val="0"/>
        </w:rPr>
        <w:t>万元、主营业务利润为</w:t>
      </w:r>
      <w:r>
        <w:rPr>
          <w:color w:val="000000"/>
          <w:spacing w:val="0"/>
          <w:w w:val="100"/>
          <w:position w:val="0"/>
          <w:sz w:val="19"/>
          <w:szCs w:val="19"/>
        </w:rPr>
        <w:t>1,149.20</w:t>
      </w:r>
      <w:r>
        <w:rPr>
          <w:color w:val="000000"/>
          <w:spacing w:val="0"/>
          <w:w w:val="100"/>
          <w:position w:val="0"/>
        </w:rPr>
        <w:t>万元。</w:t>
      </w:r>
    </w:p>
    <w:p>
      <w:pPr>
        <w:pStyle w:val="Style19"/>
        <w:keepNext/>
        <w:keepLines/>
        <w:widowControl w:val="0"/>
        <w:shd w:val="clear" w:color="auto" w:fill="auto"/>
        <w:bidi w:val="0"/>
        <w:spacing w:before="340" w:after="60" w:line="271" w:lineRule="exact"/>
        <w:ind w:left="0" w:right="0" w:firstLine="0"/>
        <w:jc w:val="both"/>
      </w:pPr>
      <w:bookmarkStart w:id="312" w:name="bookmark312"/>
      <w:bookmarkStart w:id="313" w:name="bookmark313"/>
      <w:bookmarkStart w:id="314" w:name="bookmark314"/>
      <w:bookmarkStart w:id="315" w:name="bookmark315"/>
      <w:r>
        <w:rPr>
          <w:color w:val="000000"/>
          <w:spacing w:val="0"/>
          <w:w w:val="100"/>
          <w:position w:val="0"/>
        </w:rPr>
        <w:t>（</w:t>
      </w:r>
      <w:bookmarkEnd w:id="314"/>
      <w:r>
        <w:rPr>
          <w:color w:val="000000"/>
          <w:spacing w:val="0"/>
          <w:w w:val="100"/>
          <w:position w:val="0"/>
        </w:rPr>
        <w:t>八）公司控制的结构化主体情况</w:t>
      </w:r>
      <w:bookmarkEnd w:id="312"/>
      <w:bookmarkEnd w:id="313"/>
      <w:bookmarkEnd w:id="315"/>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60" w:line="271" w:lineRule="exact"/>
        <w:ind w:left="0" w:right="0" w:firstLine="0"/>
        <w:jc w:val="both"/>
      </w:pPr>
      <w:bookmarkStart w:id="316" w:name="bookmark316"/>
      <w:bookmarkStart w:id="317" w:name="bookmark317"/>
      <w:bookmarkStart w:id="318" w:name="bookmark318"/>
      <w:bookmarkStart w:id="319" w:name="bookmark319"/>
      <w:r>
        <w:rPr>
          <w:color w:val="000000"/>
          <w:spacing w:val="0"/>
          <w:w w:val="100"/>
          <w:position w:val="0"/>
        </w:rPr>
        <w:t>四</w:t>
      </w:r>
      <w:bookmarkEnd w:id="318"/>
      <w:r>
        <w:rPr>
          <w:color w:val="000000"/>
          <w:spacing w:val="0"/>
          <w:w w:val="100"/>
          <w:position w:val="0"/>
        </w:rPr>
        <w:t>、公司关于公司未来发展的讨论与分析</w:t>
      </w:r>
      <w:bookmarkEnd w:id="316"/>
      <w:bookmarkEnd w:id="317"/>
      <w:bookmarkEnd w:id="319"/>
    </w:p>
    <w:p>
      <w:pPr>
        <w:pStyle w:val="Style19"/>
        <w:keepNext/>
        <w:keepLines/>
        <w:widowControl w:val="0"/>
        <w:shd w:val="clear" w:color="auto" w:fill="auto"/>
        <w:tabs>
          <w:tab w:pos="876" w:val="left"/>
        </w:tabs>
        <w:bidi w:val="0"/>
        <w:spacing w:before="0" w:after="60" w:line="271" w:lineRule="exact"/>
        <w:ind w:left="0" w:right="0" w:firstLine="0"/>
        <w:jc w:val="both"/>
      </w:pPr>
      <w:bookmarkStart w:id="316" w:name="bookmark316"/>
      <w:bookmarkStart w:id="317" w:name="bookmark317"/>
      <w:bookmarkStart w:id="320" w:name="bookmark320"/>
      <w:bookmarkStart w:id="321" w:name="bookmark321"/>
      <w:r>
        <w:rPr>
          <w:color w:val="000000"/>
          <w:spacing w:val="0"/>
          <w:w w:val="100"/>
          <w:position w:val="0"/>
        </w:rPr>
        <w:t>（</w:t>
      </w:r>
      <w:bookmarkEnd w:id="320"/>
      <w:r>
        <w:rPr>
          <w:color w:val="000000"/>
          <w:spacing w:val="0"/>
          <w:w w:val="100"/>
          <w:position w:val="0"/>
        </w:rPr>
        <w:t>一）</w:t>
        <w:tab/>
        <w:t>行业格局和趋势</w:t>
      </w:r>
      <w:bookmarkEnd w:id="316"/>
      <w:bookmarkEnd w:id="317"/>
      <w:bookmarkEnd w:id="321"/>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在特种光学镜头及光电系统领域，市场需求与航天、国防建设紧密相关。光学系统作为空间 探索、航空航天、国防军工等领域的关键功能器件，是“高、精、尖”光学技术应用最为广泛、 深入的领域，涵盖了从紫外到红外全部电磁波波段，以及从光的产生、传输、探测、处理到光与 物质的相互作用等光学技术，代表了高端光学技术的最前沿应用。因此，技术创新和应用决定了 行业的竞争优势。</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在民用领域，随着物联网、人工智能等技术的发展及应用，人类社会逐步从传统信息社会向 智能社会过渡，光学镜头作为新一代信息系统最前端的光电感知核心器件，已经成为信息化世界 的“眼睛”，正随着新一代信息技术的推广而深入应用到社会的各个领域成为基础性设施。</w:t>
      </w:r>
    </w:p>
    <w:p>
      <w:pPr>
        <w:pStyle w:val="Style2"/>
        <w:keepNext w:val="0"/>
        <w:keepLines w:val="0"/>
        <w:widowControl w:val="0"/>
        <w:shd w:val="clear" w:color="auto" w:fill="auto"/>
        <w:bidi w:val="0"/>
        <w:spacing w:before="0" w:after="600" w:line="271" w:lineRule="exact"/>
        <w:ind w:left="0" w:right="0" w:firstLine="420"/>
        <w:jc w:val="both"/>
      </w:pPr>
      <w:r>
        <w:rPr>
          <w:color w:val="000000"/>
          <w:spacing w:val="0"/>
          <w:w w:val="100"/>
          <w:position w:val="0"/>
        </w:rPr>
        <w:t>安防监控领域，正步入智能分析的推广应用阶段，超高清、深度智能化是长期的发展趋势， 但传输、存储、计算能力的提升和部署还需要时间，高端应用场景需求还有待进一步挖掘，因 此，对于光学镜头技术升级、迭代的需求放缓。安防镜头市场竞争进一步加剧，市场对高性价比 产品的需求规模将进一步扩大。</w:t>
      </w:r>
    </w:p>
    <w:p>
      <w:pPr>
        <w:pStyle w:val="Style19"/>
        <w:keepNext/>
        <w:keepLines/>
        <w:widowControl w:val="0"/>
        <w:shd w:val="clear" w:color="auto" w:fill="auto"/>
        <w:tabs>
          <w:tab w:pos="876" w:val="left"/>
        </w:tabs>
        <w:bidi w:val="0"/>
        <w:spacing w:before="0" w:after="60" w:line="274" w:lineRule="exact"/>
        <w:ind w:left="0" w:right="0" w:firstLine="0"/>
        <w:jc w:val="both"/>
      </w:pPr>
      <w:bookmarkStart w:id="322" w:name="bookmark322"/>
      <w:bookmarkStart w:id="323" w:name="bookmark323"/>
      <w:bookmarkStart w:id="324" w:name="bookmark324"/>
      <w:bookmarkStart w:id="325" w:name="bookmark325"/>
      <w:r>
        <w:rPr>
          <w:color w:val="000000"/>
          <w:spacing w:val="0"/>
          <w:w w:val="100"/>
          <w:position w:val="0"/>
        </w:rPr>
        <w:t>（</w:t>
      </w:r>
      <w:bookmarkEnd w:id="324"/>
      <w:r>
        <w:rPr>
          <w:color w:val="000000"/>
          <w:spacing w:val="0"/>
          <w:w w:val="100"/>
          <w:position w:val="0"/>
        </w:rPr>
        <w:t>二）</w:t>
        <w:tab/>
        <w:t>公司发展战略</w:t>
      </w:r>
      <w:bookmarkEnd w:id="322"/>
      <w:bookmarkEnd w:id="323"/>
      <w:bookmarkEnd w:id="325"/>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420"/>
        <w:jc w:val="both"/>
      </w:pPr>
      <w:r>
        <w:rPr>
          <w:color w:val="000000"/>
          <w:spacing w:val="0"/>
          <w:w w:val="100"/>
          <w:position w:val="0"/>
        </w:rPr>
        <w:t>公司以总书记“抓创新不论出身”重要讲话精神为指引，以“国家需要的，就是我们的奋斗 目标”为使命，践行“军民融合、科技第一”战略，加大人才及资金的整合，以创新驱动企业发 展，提升公司核心竞争力，力争赶超世界光学先进水平。公司将进一步扩大定制产品生产规模， 拓展定制产品应用领域；适应市场需求，稳固并快速提升安防镜头市场份额；持续开拓车载镜 头、红外镜头、机器视觉镜头等新兴市场；着力推进在新一代信息技术各个领域的技术应用，为 超高清、数字化、智能化的快速发展做出贡献。</w:t>
      </w:r>
    </w:p>
    <w:p>
      <w:pPr>
        <w:pStyle w:val="Style19"/>
        <w:keepNext/>
        <w:keepLines/>
        <w:widowControl w:val="0"/>
        <w:shd w:val="clear" w:color="auto" w:fill="auto"/>
        <w:tabs>
          <w:tab w:pos="876" w:val="left"/>
        </w:tabs>
        <w:bidi w:val="0"/>
        <w:spacing w:before="0" w:after="60" w:line="274" w:lineRule="exact"/>
        <w:ind w:left="0" w:right="0" w:firstLine="0"/>
        <w:jc w:val="both"/>
      </w:pPr>
      <w:bookmarkStart w:id="326" w:name="bookmark326"/>
      <w:bookmarkStart w:id="327" w:name="bookmark327"/>
      <w:bookmarkStart w:id="328" w:name="bookmark328"/>
      <w:bookmarkStart w:id="329" w:name="bookmark329"/>
      <w:r>
        <w:rPr>
          <w:color w:val="000000"/>
          <w:spacing w:val="0"/>
          <w:w w:val="100"/>
          <w:position w:val="0"/>
        </w:rPr>
        <w:t>（</w:t>
      </w:r>
      <w:bookmarkEnd w:id="328"/>
      <w:r>
        <w:rPr>
          <w:color w:val="000000"/>
          <w:spacing w:val="0"/>
          <w:w w:val="100"/>
          <w:position w:val="0"/>
        </w:rPr>
        <w:t>三）</w:t>
        <w:tab/>
        <w:t>经营计划</w:t>
      </w:r>
      <w:bookmarkEnd w:id="326"/>
      <w:bookmarkEnd w:id="327"/>
      <w:bookmarkEnd w:id="329"/>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sz w:val="19"/>
          <w:szCs w:val="19"/>
        </w:rPr>
        <w:t>2021</w:t>
      </w:r>
      <w:r>
        <w:rPr>
          <w:color w:val="000000"/>
          <w:spacing w:val="0"/>
          <w:w w:val="100"/>
          <w:position w:val="0"/>
        </w:rPr>
        <w:t>年度，公司将重点做好以下几个方面工作：</w:t>
      </w:r>
    </w:p>
    <w:p>
      <w:pPr>
        <w:pStyle w:val="Style19"/>
        <w:keepNext/>
        <w:keepLines/>
        <w:widowControl w:val="0"/>
        <w:shd w:val="clear" w:color="auto" w:fill="auto"/>
        <w:bidi w:val="0"/>
        <w:spacing w:before="0" w:after="0" w:line="274" w:lineRule="exact"/>
        <w:ind w:left="0" w:right="0" w:firstLine="420"/>
        <w:jc w:val="both"/>
      </w:pPr>
      <w:bookmarkStart w:id="330" w:name="bookmark330"/>
      <w:bookmarkStart w:id="331" w:name="bookmark331"/>
      <w:bookmarkStart w:id="332" w:name="bookmark332"/>
      <w:bookmarkStart w:id="333" w:name="bookmark333"/>
      <w:r>
        <w:rPr>
          <w:color w:val="000000"/>
          <w:spacing w:val="0"/>
          <w:w w:val="100"/>
          <w:position w:val="0"/>
        </w:rPr>
        <w:t>1</w:t>
      </w:r>
      <w:bookmarkEnd w:id="332"/>
      <w:r>
        <w:rPr>
          <w:color w:val="000000"/>
          <w:spacing w:val="0"/>
          <w:w w:val="100"/>
          <w:position w:val="0"/>
        </w:rPr>
        <w:t>、增强规模化生产能力，激发内生动力</w:t>
      </w:r>
      <w:bookmarkEnd w:id="330"/>
      <w:bookmarkEnd w:id="331"/>
      <w:bookmarkEnd w:id="333"/>
    </w:p>
    <w:p>
      <w:pPr>
        <w:pStyle w:val="Style2"/>
        <w:keepNext w:val="0"/>
        <w:keepLines w:val="0"/>
        <w:widowControl w:val="0"/>
        <w:shd w:val="clear" w:color="auto" w:fill="auto"/>
        <w:tabs>
          <w:tab w:pos="983" w:val="left"/>
        </w:tabs>
        <w:bidi w:val="0"/>
        <w:spacing w:before="0" w:after="0" w:line="274" w:lineRule="exact"/>
        <w:ind w:left="0" w:right="0" w:firstLine="420"/>
        <w:jc w:val="left"/>
      </w:pPr>
      <w:bookmarkStart w:id="334" w:name="bookmark334"/>
      <w:r>
        <w:rPr>
          <w:color w:val="000000"/>
          <w:spacing w:val="0"/>
          <w:w w:val="100"/>
          <w:position w:val="0"/>
          <w:sz w:val="19"/>
          <w:szCs w:val="19"/>
        </w:rPr>
        <w:t>（</w:t>
      </w:r>
      <w:bookmarkEnd w:id="334"/>
      <w:r>
        <w:rPr>
          <w:color w:val="000000"/>
          <w:spacing w:val="0"/>
          <w:w w:val="100"/>
          <w:position w:val="0"/>
          <w:sz w:val="19"/>
          <w:szCs w:val="19"/>
        </w:rPr>
        <w:t>1）</w:t>
        <w:tab/>
      </w:r>
      <w:r>
        <w:rPr>
          <w:color w:val="000000"/>
          <w:spacing w:val="0"/>
          <w:w w:val="100"/>
          <w:position w:val="0"/>
        </w:rPr>
        <w:t>践行两用技术融合机制。立足于自身业务横跨定制产品及非定制产品的独特优势，把 先进的定制产品技术转化为规模化的非定制产品，打破国外技术垄断实现进口替代；把非定制产 品在小型化、集成化等领域的成熟技术应用到定制产品项目中，缩短定制产品研发周期和成本； 定制产品及非定制产品业务双轨并行，相互取长补短，让产品更贴近市场，实现公司经营长足发 展。</w:t>
      </w:r>
    </w:p>
    <w:p>
      <w:pPr>
        <w:pStyle w:val="Style2"/>
        <w:keepNext w:val="0"/>
        <w:keepLines w:val="0"/>
        <w:widowControl w:val="0"/>
        <w:shd w:val="clear" w:color="auto" w:fill="auto"/>
        <w:tabs>
          <w:tab w:pos="978" w:val="left"/>
        </w:tabs>
        <w:bidi w:val="0"/>
        <w:spacing w:before="0" w:after="0" w:line="277" w:lineRule="exact"/>
        <w:ind w:left="0" w:right="0" w:firstLine="420"/>
        <w:jc w:val="left"/>
      </w:pPr>
      <w:bookmarkStart w:id="335" w:name="bookmark335"/>
      <w:r>
        <w:rPr>
          <w:color w:val="000000"/>
          <w:spacing w:val="0"/>
          <w:w w:val="100"/>
          <w:position w:val="0"/>
          <w:sz w:val="19"/>
          <w:szCs w:val="19"/>
        </w:rPr>
        <w:t>（</w:t>
      </w:r>
      <w:bookmarkEnd w:id="335"/>
      <w:r>
        <w:rPr>
          <w:color w:val="000000"/>
          <w:spacing w:val="0"/>
          <w:w w:val="100"/>
          <w:position w:val="0"/>
          <w:sz w:val="19"/>
          <w:szCs w:val="19"/>
        </w:rPr>
        <w:t>2）</w:t>
        <w:tab/>
      </w:r>
      <w:r>
        <w:rPr>
          <w:color w:val="000000"/>
          <w:spacing w:val="0"/>
          <w:w w:val="100"/>
          <w:position w:val="0"/>
        </w:rPr>
        <w:t>精简产品线，提升经营效益。以市场需求为导向重新定义产品，调整产品和客户组合， 发挥自身的上、中、下游优势，确定拳头产品。将资源倾斜到工艺技术，提高生产柔性，保证工 艺和品质稳定性。在保持产品多样化强项的基础上，打下规模化生产的“第二只脚”，冲破营收 天花板，提高公司经营效益。</w:t>
      </w:r>
    </w:p>
    <w:p>
      <w:pPr>
        <w:pStyle w:val="Style2"/>
        <w:keepNext w:val="0"/>
        <w:keepLines w:val="0"/>
        <w:widowControl w:val="0"/>
        <w:shd w:val="clear" w:color="auto" w:fill="auto"/>
        <w:tabs>
          <w:tab w:pos="983" w:val="left"/>
        </w:tabs>
        <w:bidi w:val="0"/>
        <w:spacing w:before="0" w:after="60" w:line="277" w:lineRule="exact"/>
        <w:ind w:left="0" w:right="0" w:firstLine="420"/>
        <w:jc w:val="left"/>
      </w:pPr>
      <w:bookmarkStart w:id="336" w:name="bookmark336"/>
      <w:r>
        <w:rPr>
          <w:color w:val="000000"/>
          <w:spacing w:val="0"/>
          <w:w w:val="100"/>
          <w:position w:val="0"/>
          <w:sz w:val="19"/>
          <w:szCs w:val="19"/>
        </w:rPr>
        <w:t>（</w:t>
      </w:r>
      <w:bookmarkEnd w:id="336"/>
      <w:r>
        <w:rPr>
          <w:color w:val="000000"/>
          <w:spacing w:val="0"/>
          <w:w w:val="100"/>
          <w:position w:val="0"/>
          <w:sz w:val="19"/>
          <w:szCs w:val="19"/>
        </w:rPr>
        <w:t>3）</w:t>
        <w:tab/>
      </w:r>
      <w:r>
        <w:rPr>
          <w:color w:val="000000"/>
          <w:spacing w:val="0"/>
          <w:w w:val="100"/>
          <w:position w:val="0"/>
        </w:rPr>
        <w:t>持续加大工艺投入，提升核心竞争力。提高光学镜头精密及超精密加工精度，不断突 破非球面压铸、红外镜片加工、非球面玻璃镜片加工、离子束加工等各类高精度加工技术，提高 工艺和质量的稳定性。加强工艺创新体系建设，促进工艺管理水平不断进步，提升可持续发展能 力。</w:t>
      </w:r>
    </w:p>
    <w:p>
      <w:pPr>
        <w:pStyle w:val="Style2"/>
        <w:keepNext w:val="0"/>
        <w:keepLines w:val="0"/>
        <w:widowControl w:val="0"/>
        <w:shd w:val="clear" w:color="auto" w:fill="auto"/>
        <w:bidi w:val="0"/>
        <w:spacing w:before="0" w:after="0" w:line="272" w:lineRule="exact"/>
        <w:ind w:left="0" w:right="0" w:firstLine="420"/>
        <w:jc w:val="both"/>
      </w:pPr>
      <w:bookmarkStart w:id="337" w:name="bookmark337"/>
      <w:r>
        <w:rPr>
          <w:color w:val="000000"/>
          <w:spacing w:val="0"/>
          <w:w w:val="100"/>
          <w:position w:val="0"/>
          <w:sz w:val="19"/>
          <w:szCs w:val="19"/>
        </w:rPr>
        <w:t>（</w:t>
      </w:r>
      <w:bookmarkEnd w:id="337"/>
      <w:r>
        <w:rPr>
          <w:color w:val="000000"/>
          <w:spacing w:val="0"/>
          <w:w w:val="100"/>
          <w:position w:val="0"/>
          <w:sz w:val="19"/>
          <w:szCs w:val="19"/>
        </w:rPr>
        <w:t>4）</w:t>
      </w:r>
      <w:r>
        <w:rPr>
          <w:color w:val="000000"/>
          <w:spacing w:val="0"/>
          <w:w w:val="100"/>
          <w:position w:val="0"/>
        </w:rPr>
        <w:t>增强供应链体系，服务研发生产。合理规划供应链，加快运转速度，挖掘产能潜力， 合理分配外协外购及自制产能，突破淡旺季产能库存的限制式。同时，通过建设核心器件研制基 地（三号基地），补齐产业链供应链短板，缩短项目试制周期，为新业务市场开拓提供保障。</w:t>
      </w:r>
    </w:p>
    <w:p>
      <w:pPr>
        <w:pStyle w:val="Style19"/>
        <w:keepNext/>
        <w:keepLines/>
        <w:widowControl w:val="0"/>
        <w:shd w:val="clear" w:color="auto" w:fill="auto"/>
        <w:tabs>
          <w:tab w:pos="753" w:val="left"/>
        </w:tabs>
        <w:bidi w:val="0"/>
        <w:spacing w:before="0" w:after="0" w:line="272" w:lineRule="exact"/>
        <w:ind w:left="0" w:right="0" w:firstLine="420"/>
        <w:jc w:val="both"/>
      </w:pPr>
      <w:bookmarkStart w:id="338" w:name="bookmark338"/>
      <w:bookmarkStart w:id="339" w:name="bookmark339"/>
      <w:bookmarkStart w:id="340" w:name="bookmark340"/>
      <w:bookmarkStart w:id="341" w:name="bookmark341"/>
      <w:r>
        <w:rPr>
          <w:color w:val="000000"/>
          <w:spacing w:val="0"/>
          <w:w w:val="100"/>
          <w:position w:val="0"/>
        </w:rPr>
        <w:t>2</w:t>
      </w:r>
      <w:bookmarkEnd w:id="340"/>
      <w:r>
        <w:rPr>
          <w:color w:val="000000"/>
          <w:spacing w:val="0"/>
          <w:w w:val="100"/>
          <w:position w:val="0"/>
        </w:rPr>
        <w:t>、</w:t>
        <w:tab/>
        <w:t>开拓新领域新应用，加速营业额及利润增长。</w:t>
      </w:r>
      <w:bookmarkEnd w:id="338"/>
      <w:bookmarkEnd w:id="339"/>
      <w:bookmarkEnd w:id="341"/>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随着移动互联网、物联网、云计算、大数据、人工智能为代表的新一代信息技术普及速度不 断加快，人类社会从传统信息社会向智能社会过渡。物联网、人工智能信息系统将视频图像信息 作为重要的数据来源，从而为光学镜头使用场景带来了更大的市场空间。公司将持续寻找上下游 新应用商机，加强上游非球面、超精密、大口径等光学元器件市场，及下游光电系统、信息系统 等领域的延伸应用。</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面向“十四五规划”提出的国家需求，在不断加大定制研发投入，加速战略性前沿性技术发展的 基础上，争取定制产品批量化商机，实现大幅度增长。</w:t>
      </w:r>
    </w:p>
    <w:p>
      <w:pPr>
        <w:pStyle w:val="Style19"/>
        <w:keepNext/>
        <w:keepLines/>
        <w:widowControl w:val="0"/>
        <w:shd w:val="clear" w:color="auto" w:fill="auto"/>
        <w:tabs>
          <w:tab w:pos="753" w:val="left"/>
        </w:tabs>
        <w:bidi w:val="0"/>
        <w:spacing w:before="0" w:after="0" w:line="272" w:lineRule="exact"/>
        <w:ind w:left="0" w:right="0" w:firstLine="420"/>
        <w:jc w:val="both"/>
      </w:pPr>
      <w:bookmarkStart w:id="342" w:name="bookmark342"/>
      <w:bookmarkStart w:id="343" w:name="bookmark343"/>
      <w:bookmarkStart w:id="344" w:name="bookmark344"/>
      <w:bookmarkStart w:id="345" w:name="bookmark345"/>
      <w:r>
        <w:rPr>
          <w:color w:val="000000"/>
          <w:spacing w:val="0"/>
          <w:w w:val="100"/>
          <w:position w:val="0"/>
        </w:rPr>
        <w:t>3</w:t>
      </w:r>
      <w:bookmarkEnd w:id="344"/>
      <w:r>
        <w:rPr>
          <w:color w:val="000000"/>
          <w:spacing w:val="0"/>
          <w:w w:val="100"/>
          <w:position w:val="0"/>
        </w:rPr>
        <w:t>、</w:t>
        <w:tab/>
        <w:t>加大留才奖励制度、落实绩效考核，形成正面改善循环。</w:t>
      </w:r>
      <w:bookmarkEnd w:id="342"/>
      <w:bookmarkEnd w:id="343"/>
      <w:bookmarkEnd w:id="345"/>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基于长期发展与运营实践，完善企业薪酬体系和职等体系，给予员工更多的成长机会，增加 员工企业荣誉感与归属感，吸引和保留核心员工。同时，积极引入外部优秀人才，发展和强化人 才队伍，提高企业核心竞争力。以绩效考核为抓手，细化绩效考核，发挥业绩导向作用，提升员 工工作质效，促进公司管理落地见效。</w:t>
      </w:r>
    </w:p>
    <w:p>
      <w:pPr>
        <w:pStyle w:val="Style19"/>
        <w:keepNext/>
        <w:keepLines/>
        <w:widowControl w:val="0"/>
        <w:shd w:val="clear" w:color="auto" w:fill="auto"/>
        <w:tabs>
          <w:tab w:pos="753" w:val="left"/>
        </w:tabs>
        <w:bidi w:val="0"/>
        <w:spacing w:before="0" w:after="0" w:line="272" w:lineRule="exact"/>
        <w:ind w:left="0" w:right="0" w:firstLine="420"/>
        <w:jc w:val="both"/>
      </w:pPr>
      <w:bookmarkStart w:id="346" w:name="bookmark346"/>
      <w:bookmarkStart w:id="347" w:name="bookmark347"/>
      <w:bookmarkStart w:id="348" w:name="bookmark348"/>
      <w:bookmarkStart w:id="349" w:name="bookmark349"/>
      <w:r>
        <w:rPr>
          <w:color w:val="000000"/>
          <w:spacing w:val="0"/>
          <w:w w:val="100"/>
          <w:position w:val="0"/>
        </w:rPr>
        <w:t>4</w:t>
      </w:r>
      <w:bookmarkEnd w:id="348"/>
      <w:r>
        <w:rPr>
          <w:color w:val="000000"/>
          <w:spacing w:val="0"/>
          <w:w w:val="100"/>
          <w:position w:val="0"/>
        </w:rPr>
        <w:t>、</w:t>
        <w:tab/>
        <w:t>建立总部管理机制。</w:t>
      </w:r>
      <w:bookmarkEnd w:id="346"/>
      <w:bookmarkEnd w:id="347"/>
      <w:bookmarkEnd w:id="349"/>
    </w:p>
    <w:p>
      <w:pPr>
        <w:pStyle w:val="Style2"/>
        <w:keepNext w:val="0"/>
        <w:keepLines w:val="0"/>
        <w:widowControl w:val="0"/>
        <w:shd w:val="clear" w:color="auto" w:fill="auto"/>
        <w:bidi w:val="0"/>
        <w:spacing w:before="0" w:after="340" w:line="272" w:lineRule="exact"/>
        <w:ind w:left="0" w:right="0" w:firstLine="420"/>
        <w:jc w:val="both"/>
      </w:pPr>
      <w:r>
        <w:rPr>
          <w:color w:val="000000"/>
          <w:spacing w:val="0"/>
          <w:w w:val="100"/>
          <w:position w:val="0"/>
        </w:rPr>
        <w:t>为实现战略目标、提升整体经营绩效，建立总部管理机制，在总部-基地两级组织架构上， 加强顶层设计，合理确定授权范围，理顺管理关系，总部对各基地组织机构的设置进行指导与管 理，建立有效的横向跨部门协作机制，形成快速回应战略、适应市场的组织架构。同时，提升各 基地对公司战略、方针、政策的贯彻执行力度，充分尊重各基地经理层的管理地位，加强其决策 能力和自律能力建设，从而最大限度发挥总部基地联动协同、集而成团的整体优势，提高组织对 市场的回应速度，提升企业整体竞争力。</w:t>
      </w:r>
    </w:p>
    <w:p>
      <w:pPr>
        <w:pStyle w:val="Style19"/>
        <w:keepNext/>
        <w:keepLines/>
        <w:widowControl w:val="0"/>
        <w:shd w:val="clear" w:color="auto" w:fill="auto"/>
        <w:bidi w:val="0"/>
        <w:spacing w:before="0" w:after="0" w:line="272" w:lineRule="exact"/>
        <w:ind w:left="0" w:right="0" w:firstLine="0"/>
        <w:jc w:val="both"/>
      </w:pPr>
      <w:bookmarkStart w:id="350" w:name="bookmark350"/>
      <w:bookmarkStart w:id="351" w:name="bookmark351"/>
      <w:bookmarkStart w:id="352" w:name="bookmark352"/>
      <w:bookmarkStart w:id="353" w:name="bookmark353"/>
      <w:r>
        <w:rPr>
          <w:color w:val="000000"/>
          <w:spacing w:val="0"/>
          <w:w w:val="100"/>
          <w:position w:val="0"/>
        </w:rPr>
        <w:t>（</w:t>
      </w:r>
      <w:bookmarkEnd w:id="352"/>
      <w:r>
        <w:rPr>
          <w:color w:val="000000"/>
          <w:spacing w:val="0"/>
          <w:w w:val="100"/>
          <w:position w:val="0"/>
        </w:rPr>
        <w:t>四）其他</w:t>
      </w:r>
      <w:bookmarkEnd w:id="350"/>
      <w:bookmarkEnd w:id="351"/>
      <w:bookmarkEnd w:id="353"/>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0" w:line="336" w:lineRule="exact"/>
        <w:ind w:left="0" w:right="0" w:firstLine="0"/>
        <w:jc w:val="both"/>
      </w:pPr>
      <w:bookmarkStart w:id="354" w:name="bookmark354"/>
      <w:bookmarkStart w:id="355" w:name="bookmark355"/>
      <w:bookmarkStart w:id="356" w:name="bookmark356"/>
      <w:bookmarkStart w:id="357" w:name="bookmark357"/>
      <w:r>
        <w:rPr>
          <w:color w:val="000000"/>
          <w:spacing w:val="0"/>
          <w:w w:val="100"/>
          <w:position w:val="0"/>
        </w:rPr>
        <w:t>五</w:t>
      </w:r>
      <w:bookmarkEnd w:id="356"/>
      <w:r>
        <w:rPr>
          <w:color w:val="000000"/>
          <w:spacing w:val="0"/>
          <w:w w:val="100"/>
          <w:position w:val="0"/>
        </w:rPr>
        <w:t xml:space="preserve">、公司因不适用准则规定或国家秘密、商业秘密等特殊原因，未按准则披露的情况和原因说明 </w:t>
      </w:r>
      <w:r>
        <w:rPr>
          <w:b w:val="0"/>
          <w:bCs w:val="0"/>
          <w:color w:val="000000"/>
          <w:spacing w:val="0"/>
          <w:w w:val="100"/>
          <w:position w:val="0"/>
        </w:rPr>
        <w:t>"适用口不适用</w:t>
      </w:r>
      <w:bookmarkEnd w:id="354"/>
      <w:bookmarkEnd w:id="355"/>
      <w:bookmarkEnd w:id="357"/>
    </w:p>
    <w:p>
      <w:pPr>
        <w:pStyle w:val="Style2"/>
        <w:keepNext w:val="0"/>
        <w:keepLines w:val="0"/>
        <w:widowControl w:val="0"/>
        <w:shd w:val="clear" w:color="auto" w:fill="auto"/>
        <w:bidi w:val="0"/>
        <w:spacing w:before="0" w:after="0" w:line="274" w:lineRule="exact"/>
        <w:ind w:left="0" w:right="0" w:firstLine="420"/>
        <w:jc w:val="both"/>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494" w:right="1251" w:bottom="1969" w:left="1773" w:header="0" w:footer="3" w:gutter="0"/>
          <w:cols w:space="720"/>
          <w:noEndnote/>
          <w:rtlGutter w:val="0"/>
          <w:docGrid w:linePitch="360"/>
        </w:sectPr>
      </w:pPr>
      <w:r>
        <w:rPr>
          <w:color w:val="000000"/>
          <w:spacing w:val="0"/>
          <w:w w:val="100"/>
          <w:position w:val="0"/>
        </w:rPr>
        <w:t>根据国家国防科技工业局、中国人民银行、中国证监会《军工企业对外融资特殊财务信息披 露管理暂行办法》（科工财审</w:t>
      </w:r>
      <w:r>
        <w:rPr>
          <w:color w:val="000000"/>
          <w:spacing w:val="0"/>
          <w:w w:val="100"/>
          <w:position w:val="0"/>
          <w:sz w:val="19"/>
          <w:szCs w:val="19"/>
        </w:rPr>
        <w:t>[2008]702</w:t>
      </w:r>
      <w:r>
        <w:rPr>
          <w:color w:val="000000"/>
          <w:spacing w:val="0"/>
          <w:w w:val="100"/>
          <w:position w:val="0"/>
        </w:rPr>
        <w:t>号），对于涉及国家秘密信息，在本报告中采用代称、 打包或者汇总等方式进行了脱密处理。</w:t>
      </w:r>
    </w:p>
    <w:p>
      <w:pPr>
        <w:pStyle w:val="Style10"/>
        <w:keepNext/>
        <w:keepLines/>
        <w:widowControl w:val="0"/>
        <w:shd w:val="clear" w:color="auto" w:fill="auto"/>
        <w:bidi w:val="0"/>
        <w:spacing w:before="300" w:after="240" w:line="240" w:lineRule="auto"/>
        <w:ind w:left="0" w:right="0" w:firstLine="0"/>
        <w:jc w:val="center"/>
      </w:pPr>
      <w:bookmarkStart w:id="358" w:name="bookmark358"/>
      <w:bookmarkStart w:id="359" w:name="bookmark359"/>
      <w:bookmarkStart w:id="360" w:name="bookmark360"/>
      <w:r>
        <w:rPr>
          <w:color w:val="000000"/>
          <w:spacing w:val="0"/>
          <w:w w:val="100"/>
          <w:position w:val="0"/>
        </w:rPr>
        <w:t>第五节重要事项</w:t>
      </w:r>
      <w:bookmarkEnd w:id="358"/>
      <w:bookmarkEnd w:id="359"/>
      <w:bookmarkEnd w:id="360"/>
    </w:p>
    <w:p>
      <w:pPr>
        <w:pStyle w:val="Style19"/>
        <w:keepNext/>
        <w:keepLines/>
        <w:widowControl w:val="0"/>
        <w:shd w:val="clear" w:color="auto" w:fill="auto"/>
        <w:bidi w:val="0"/>
        <w:spacing w:before="0" w:line="274" w:lineRule="exact"/>
        <w:ind w:left="0" w:right="0" w:firstLine="0"/>
        <w:jc w:val="left"/>
      </w:pPr>
      <w:bookmarkStart w:id="361" w:name="bookmark361"/>
      <w:bookmarkStart w:id="362" w:name="bookmark362"/>
      <w:bookmarkStart w:id="363" w:name="bookmark363"/>
      <w:bookmarkStart w:id="364" w:name="bookmark364"/>
      <w:bookmarkStart w:id="365" w:name="bookmark365"/>
      <w:r>
        <w:rPr>
          <w:color w:val="000000"/>
          <w:spacing w:val="0"/>
          <w:w w:val="100"/>
          <w:position w:val="0"/>
        </w:rPr>
        <w:t>一</w:t>
      </w:r>
      <w:bookmarkEnd w:id="364"/>
      <w:r>
        <w:rPr>
          <w:color w:val="000000"/>
          <w:spacing w:val="0"/>
          <w:w w:val="100"/>
          <w:position w:val="0"/>
        </w:rPr>
        <w:t>、普通股利润分配或资本公积金转增预案</w:t>
      </w:r>
      <w:bookmarkEnd w:id="362"/>
      <w:bookmarkEnd w:id="363"/>
      <w:bookmarkEnd w:id="365"/>
      <w:bookmarkEnd w:id="361"/>
    </w:p>
    <w:p>
      <w:pPr>
        <w:pStyle w:val="Style19"/>
        <w:keepNext/>
        <w:keepLines/>
        <w:widowControl w:val="0"/>
        <w:shd w:val="clear" w:color="auto" w:fill="auto"/>
        <w:tabs>
          <w:tab w:pos="502" w:val="left"/>
        </w:tabs>
        <w:bidi w:val="0"/>
        <w:spacing w:before="0" w:line="274" w:lineRule="exact"/>
        <w:ind w:left="0" w:right="0" w:firstLine="0"/>
        <w:jc w:val="left"/>
      </w:pPr>
      <w:bookmarkStart w:id="362" w:name="bookmark362"/>
      <w:bookmarkStart w:id="363" w:name="bookmark363"/>
      <w:bookmarkStart w:id="366" w:name="bookmark366"/>
      <w:bookmarkStart w:id="367" w:name="bookmark367"/>
      <w:r>
        <w:rPr>
          <w:rFonts w:ascii="Calibri" w:eastAsia="Calibri" w:hAnsi="Calibri" w:cs="Calibri"/>
          <w:color w:val="000000"/>
          <w:spacing w:val="0"/>
          <w:w w:val="100"/>
          <w:position w:val="0"/>
          <w:sz w:val="20"/>
          <w:szCs w:val="20"/>
        </w:rPr>
        <w:t>（</w:t>
      </w:r>
      <w:bookmarkEnd w:id="366"/>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362"/>
      <w:bookmarkEnd w:id="363"/>
      <w:bookmarkEnd w:id="36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0" w:right="0" w:firstLine="440"/>
        <w:jc w:val="left"/>
      </w:pPr>
      <w:r>
        <w:rPr>
          <w:color w:val="000000"/>
          <w:spacing w:val="0"/>
          <w:w w:val="100"/>
          <w:position w:val="0"/>
        </w:rPr>
        <w:t>公司在关注自身发展的同时重视股东的合理投资回报，综合考虑企业盈利能力、经营发展规 划、股东回报、经营现金流等因素，制定持续、稳定的利润分配政策，健全现金分红制度，保护 股东合法权益。根据中国证监会《关于进一步落实上市公司现金分红有关事项的通知》、《上市 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上市公司现金分红》和《公司章程》等规定，公司制定了《关于公司上市 后未来三年股东分红回报规划的议案》，并经公司</w:t>
      </w:r>
      <w:r>
        <w:rPr>
          <w:rFonts w:ascii="Times New Roman" w:eastAsia="Times New Roman" w:hAnsi="Times New Roman" w:cs="Times New Roman"/>
          <w:color w:val="000000"/>
          <w:spacing w:val="0"/>
          <w:w w:val="100"/>
          <w:position w:val="0"/>
        </w:rPr>
        <w:t>2019</w:t>
      </w:r>
      <w:r>
        <w:rPr>
          <w:color w:val="000000"/>
          <w:spacing w:val="0"/>
          <w:w w:val="100"/>
          <w:position w:val="0"/>
        </w:rPr>
        <w:t>年第一次临时股东大会审议通过。</w:t>
      </w:r>
    </w:p>
    <w:p>
      <w:pPr>
        <w:pStyle w:val="Style2"/>
        <w:keepNext w:val="0"/>
        <w:keepLines w:val="0"/>
        <w:widowControl w:val="0"/>
        <w:shd w:val="clear" w:color="auto" w:fill="auto"/>
        <w:tabs>
          <w:tab w:pos="774" w:val="left"/>
        </w:tabs>
        <w:bidi w:val="0"/>
        <w:spacing w:before="0" w:after="0" w:line="274" w:lineRule="exact"/>
        <w:ind w:left="0" w:right="0" w:firstLine="440"/>
        <w:jc w:val="left"/>
      </w:pPr>
      <w:bookmarkStart w:id="368" w:name="bookmark368"/>
      <w:r>
        <w:rPr>
          <w:rFonts w:ascii="Times New Roman" w:eastAsia="Times New Roman" w:hAnsi="Times New Roman" w:cs="Times New Roman"/>
          <w:color w:val="000000"/>
          <w:spacing w:val="0"/>
          <w:w w:val="100"/>
          <w:position w:val="0"/>
        </w:rPr>
        <w:t>1</w:t>
      </w:r>
      <w:bookmarkEnd w:id="368"/>
      <w:r>
        <w:rPr>
          <w:color w:val="000000"/>
          <w:spacing w:val="0"/>
          <w:w w:val="100"/>
          <w:position w:val="0"/>
        </w:rPr>
        <w:t>、</w:t>
        <w:tab/>
        <w:t>报告期内利润分配实施情况</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日分别召开第二届董事会第十七次会议、</w:t>
      </w:r>
      <w:r>
        <w:rPr>
          <w:rFonts w:ascii="Times New Roman" w:eastAsia="Times New Roman" w:hAnsi="Times New Roman" w:cs="Times New Roman"/>
          <w:color w:val="000000"/>
          <w:spacing w:val="0"/>
          <w:w w:val="100"/>
          <w:position w:val="0"/>
        </w:rPr>
        <w:t>2019</w:t>
      </w:r>
      <w:r>
        <w:rPr>
          <w:color w:val="000000"/>
          <w:spacing w:val="0"/>
          <w:w w:val="100"/>
          <w:position w:val="0"/>
        </w:rPr>
        <w:t>年年度股 东大会，审议通过《公司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年度利润分配预案》：公司以总股本</w:t>
      </w:r>
      <w:r>
        <w:rPr>
          <w:rFonts w:ascii="Times New Roman" w:eastAsia="Times New Roman" w:hAnsi="Times New Roman" w:cs="Times New Roman"/>
          <w:color w:val="000000"/>
          <w:spacing w:val="0"/>
          <w:w w:val="100"/>
          <w:position w:val="0"/>
        </w:rPr>
        <w:t>153,581,943</w:t>
      </w:r>
      <w:r>
        <w:rPr>
          <w:color w:val="000000"/>
          <w:spacing w:val="0"/>
          <w:w w:val="100"/>
          <w:position w:val="0"/>
        </w:rPr>
        <w:t xml:space="preserve">股向全体股东每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，公司不进行资本公积金转增股本，不送红股。该方案已实施 完毕。</w:t>
      </w:r>
    </w:p>
    <w:p>
      <w:pPr>
        <w:pStyle w:val="Style2"/>
        <w:keepNext w:val="0"/>
        <w:keepLines w:val="0"/>
        <w:widowControl w:val="0"/>
        <w:shd w:val="clear" w:color="auto" w:fill="auto"/>
        <w:tabs>
          <w:tab w:pos="793" w:val="left"/>
        </w:tabs>
        <w:bidi w:val="0"/>
        <w:spacing w:before="0" w:after="0" w:line="274" w:lineRule="exact"/>
        <w:ind w:left="0" w:right="0" w:firstLine="440"/>
        <w:jc w:val="left"/>
      </w:pPr>
      <w:bookmarkStart w:id="369" w:name="bookmark369"/>
      <w:r>
        <w:rPr>
          <w:rFonts w:ascii="Times New Roman" w:eastAsia="Times New Roman" w:hAnsi="Times New Roman" w:cs="Times New Roman"/>
          <w:color w:val="000000"/>
          <w:spacing w:val="0"/>
          <w:w w:val="100"/>
          <w:position w:val="0"/>
        </w:rPr>
        <w:t>2</w:t>
      </w:r>
      <w:bookmarkEnd w:id="36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经华兴会计师事务所（特殊普通合伙）审计，公司</w:t>
      </w:r>
      <w:r>
        <w:rPr>
          <w:rFonts w:ascii="Times New Roman" w:eastAsia="Times New Roman" w:hAnsi="Times New Roman" w:cs="Times New Roman"/>
          <w:color w:val="000000"/>
          <w:spacing w:val="0"/>
          <w:w w:val="100"/>
          <w:position w:val="0"/>
        </w:rPr>
        <w:t>2020</w:t>
      </w:r>
      <w:r>
        <w:rPr>
          <w:color w:val="000000"/>
          <w:spacing w:val="0"/>
          <w:w w:val="100"/>
          <w:position w:val="0"/>
        </w:rPr>
        <w:t>年度合并报表中归属于上市公司股 东的净利润为</w:t>
      </w:r>
      <w:r>
        <w:rPr>
          <w:rFonts w:ascii="Times New Roman" w:eastAsia="Times New Roman" w:hAnsi="Times New Roman" w:cs="Times New Roman"/>
          <w:color w:val="000000"/>
          <w:spacing w:val="0"/>
          <w:w w:val="100"/>
          <w:position w:val="0"/>
        </w:rPr>
        <w:t>51,020,219.26</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日，母公司累计可供分配利润 </w:t>
      </w:r>
      <w:r>
        <w:rPr>
          <w:rFonts w:ascii="Times New Roman" w:eastAsia="Times New Roman" w:hAnsi="Times New Roman" w:cs="Times New Roman"/>
          <w:color w:val="000000"/>
          <w:spacing w:val="0"/>
          <w:w w:val="100"/>
          <w:position w:val="0"/>
        </w:rPr>
        <w:t xml:space="preserve">280,568,528.62 </w:t>
      </w:r>
      <w:r>
        <w:rPr>
          <w:color w:val="000000"/>
          <w:spacing w:val="0"/>
          <w:w w:val="100"/>
          <w:position w:val="0"/>
        </w:rPr>
        <w:t>元。</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根据公司目前总体经营情况及公司所处的发展阶段，公司拟以</w:t>
      </w:r>
      <w:r>
        <w:rPr>
          <w:rFonts w:ascii="Times New Roman" w:eastAsia="Times New Roman" w:hAnsi="Times New Roman" w:cs="Times New Roman"/>
          <w:color w:val="000000"/>
          <w:spacing w:val="0"/>
          <w:w w:val="100"/>
          <w:position w:val="0"/>
        </w:rPr>
        <w:t>2020</w:t>
      </w:r>
      <w:r>
        <w:rPr>
          <w:color w:val="000000"/>
          <w:spacing w:val="0"/>
          <w:w w:val="100"/>
          <w:position w:val="0"/>
        </w:rPr>
        <w:t>年度实施权益分派股权 登记日登记的总股本扣减公司回购专用证券账户中股份为基数，向全体股东每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 利人民币</w:t>
      </w:r>
      <w:r>
        <w:rPr>
          <w:rFonts w:ascii="Times New Roman" w:eastAsia="Times New Roman" w:hAnsi="Times New Roman" w:cs="Times New Roman"/>
          <w:color w:val="000000"/>
          <w:spacing w:val="0"/>
          <w:w w:val="100"/>
          <w:position w:val="0"/>
        </w:rPr>
        <w:t>1.01</w:t>
      </w:r>
      <w:r>
        <w:rPr>
          <w:color w:val="000000"/>
          <w:spacing w:val="0"/>
          <w:w w:val="100"/>
          <w:position w:val="0"/>
        </w:rPr>
        <w:t>元（含税）。截至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日（第二届董事会第二十八次会议召开日）， 公司总股本为</w:t>
      </w:r>
      <w:r>
        <w:rPr>
          <w:rFonts w:ascii="Times New Roman" w:eastAsia="Times New Roman" w:hAnsi="Times New Roman" w:cs="Times New Roman"/>
          <w:color w:val="000000"/>
          <w:spacing w:val="0"/>
          <w:w w:val="100"/>
          <w:position w:val="0"/>
        </w:rPr>
        <w:t>153,581,943</w:t>
      </w:r>
      <w:r>
        <w:rPr>
          <w:color w:val="000000"/>
          <w:spacing w:val="0"/>
          <w:w w:val="100"/>
          <w:position w:val="0"/>
        </w:rPr>
        <w:t>股，回购专用证券账户中的股份总数为</w:t>
      </w:r>
      <w:r>
        <w:rPr>
          <w:rFonts w:ascii="Times New Roman" w:eastAsia="Times New Roman" w:hAnsi="Times New Roman" w:cs="Times New Roman"/>
          <w:color w:val="000000"/>
          <w:spacing w:val="0"/>
          <w:w w:val="100"/>
          <w:position w:val="0"/>
        </w:rPr>
        <w:t>1,053,672</w:t>
      </w:r>
      <w:r>
        <w:rPr>
          <w:color w:val="000000"/>
          <w:spacing w:val="0"/>
          <w:w w:val="100"/>
          <w:position w:val="0"/>
        </w:rPr>
        <w:t>股，以此计算合计拟 派发现金红利</w:t>
      </w:r>
      <w:r>
        <w:rPr>
          <w:rFonts w:ascii="Times New Roman" w:eastAsia="Times New Roman" w:hAnsi="Times New Roman" w:cs="Times New Roman"/>
          <w:color w:val="000000"/>
          <w:spacing w:val="0"/>
          <w:w w:val="100"/>
          <w:position w:val="0"/>
        </w:rPr>
        <w:t>15,405,355.37</w:t>
      </w:r>
      <w:r>
        <w:rPr>
          <w:color w:val="000000"/>
          <w:spacing w:val="0"/>
          <w:w w:val="100"/>
          <w:position w:val="0"/>
        </w:rPr>
        <w:t>元（含税）。</w:t>
      </w:r>
      <w:r>
        <w:rPr>
          <w:rFonts w:ascii="Times New Roman" w:eastAsia="Times New Roman" w:hAnsi="Times New Roman" w:cs="Times New Roman"/>
          <w:color w:val="000000"/>
          <w:spacing w:val="0"/>
          <w:w w:val="100"/>
          <w:position w:val="0"/>
        </w:rPr>
        <w:t>2020</w:t>
      </w:r>
      <w:r>
        <w:rPr>
          <w:color w:val="000000"/>
          <w:spacing w:val="0"/>
          <w:w w:val="100"/>
          <w:position w:val="0"/>
        </w:rPr>
        <w:t>年度公司现金分红金额占公司</w:t>
      </w:r>
      <w:r>
        <w:rPr>
          <w:rFonts w:ascii="Times New Roman" w:eastAsia="Times New Roman" w:hAnsi="Times New Roman" w:cs="Times New Roman"/>
          <w:color w:val="000000"/>
          <w:spacing w:val="0"/>
          <w:w w:val="100"/>
          <w:position w:val="0"/>
        </w:rPr>
        <w:t>2020</w:t>
      </w:r>
      <w:r>
        <w:rPr>
          <w:color w:val="000000"/>
          <w:spacing w:val="0"/>
          <w:w w:val="100"/>
          <w:position w:val="0"/>
        </w:rPr>
        <w:t>年度合并报表 归属于上市公司股东净利润（</w:t>
      </w:r>
      <w:r>
        <w:rPr>
          <w:rFonts w:ascii="Times New Roman" w:eastAsia="Times New Roman" w:hAnsi="Times New Roman" w:cs="Times New Roman"/>
          <w:color w:val="000000"/>
          <w:spacing w:val="0"/>
          <w:w w:val="100"/>
          <w:position w:val="0"/>
        </w:rPr>
        <w:t>51,020,219.26</w:t>
      </w:r>
      <w:r>
        <w:rPr>
          <w:color w:val="000000"/>
          <w:spacing w:val="0"/>
          <w:w w:val="100"/>
          <w:position w:val="0"/>
        </w:rPr>
        <w:t>元）的比例为</w:t>
      </w:r>
      <w:r>
        <w:rPr>
          <w:rFonts w:ascii="Times New Roman" w:eastAsia="Times New Roman" w:hAnsi="Times New Roman" w:cs="Times New Roman"/>
          <w:color w:val="000000"/>
          <w:spacing w:val="0"/>
          <w:w w:val="100"/>
          <w:position w:val="0"/>
        </w:rPr>
        <w:t>30.19%</w:t>
      </w:r>
      <w:r>
        <w:rPr>
          <w:color w:val="000000"/>
          <w:spacing w:val="0"/>
          <w:w w:val="100"/>
          <w:position w:val="0"/>
        </w:rPr>
        <w:t>，公司不进行资本公积金转增 股本，不送红股，剩余未分配利润结转至下一年度。</w:t>
      </w:r>
    </w:p>
    <w:p>
      <w:pPr>
        <w:pStyle w:val="Style2"/>
        <w:keepNext w:val="0"/>
        <w:keepLines w:val="0"/>
        <w:widowControl w:val="0"/>
        <w:shd w:val="clear" w:color="auto" w:fill="auto"/>
        <w:bidi w:val="0"/>
        <w:spacing w:before="0" w:after="340" w:line="274"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年度利润分配预案已经公司第二届董事会第二十八次会议审议通过，独立董事对 此预案进行审核并发表了明确同意的独立意见，监事会对利润分配方案进行了审核并提出审核意 见。本预案尚需公司股东大会审议通过，公司董事会须在股东大会召开后</w:t>
      </w:r>
      <w:r>
        <w:rPr>
          <w:rFonts w:ascii="Times New Roman" w:eastAsia="Times New Roman" w:hAnsi="Times New Roman" w:cs="Times New Roman"/>
          <w:color w:val="000000"/>
          <w:spacing w:val="0"/>
          <w:w w:val="100"/>
          <w:position w:val="0"/>
        </w:rPr>
        <w:t>2</w:t>
      </w:r>
      <w:r>
        <w:rPr>
          <w:color w:val="000000"/>
          <w:spacing w:val="0"/>
          <w:w w:val="100"/>
          <w:position w:val="0"/>
        </w:rPr>
        <w:t>个月内完成现金分红 的派发事项。</w:t>
      </w:r>
    </w:p>
    <w:p>
      <w:pPr>
        <w:pStyle w:val="Style19"/>
        <w:keepNext/>
        <w:keepLines/>
        <w:widowControl w:val="0"/>
        <w:shd w:val="clear" w:color="auto" w:fill="auto"/>
        <w:tabs>
          <w:tab w:pos="502" w:val="left"/>
        </w:tabs>
        <w:bidi w:val="0"/>
        <w:spacing w:before="0" w:line="274" w:lineRule="exact"/>
        <w:ind w:left="0" w:right="0" w:firstLine="0"/>
        <w:jc w:val="left"/>
      </w:pPr>
      <w:bookmarkStart w:id="370" w:name="bookmark370"/>
      <w:bookmarkStart w:id="371" w:name="bookmark371"/>
      <w:bookmarkStart w:id="372" w:name="bookmark372"/>
      <w:bookmarkStart w:id="373" w:name="bookmark373"/>
      <w:r>
        <w:rPr>
          <w:rFonts w:ascii="Calibri" w:eastAsia="Calibri" w:hAnsi="Calibri" w:cs="Calibri"/>
          <w:color w:val="000000"/>
          <w:spacing w:val="0"/>
          <w:w w:val="100"/>
          <w:position w:val="0"/>
          <w:sz w:val="20"/>
          <w:szCs w:val="20"/>
        </w:rPr>
        <w:t>（</w:t>
      </w:r>
      <w:bookmarkEnd w:id="37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公司近三年（含报告期）的普通股股利分配方案或预案、资本公积金转增股本方案或预案</w:t>
      </w:r>
      <w:bookmarkEnd w:id="370"/>
      <w:bookmarkEnd w:id="371"/>
      <w:bookmarkEnd w:id="373"/>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94"/>
        <w:gridCol w:w="960"/>
        <w:gridCol w:w="1157"/>
        <w:gridCol w:w="1075"/>
        <w:gridCol w:w="1685"/>
        <w:gridCol w:w="1584"/>
        <w:gridCol w:w="1382"/>
      </w:tblGrid>
      <w:tr>
        <w:trPr>
          <w:trHeight w:val="16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32"/>
              <w:keepNext w:val="0"/>
              <w:keepLines w:val="0"/>
              <w:widowControl w:val="0"/>
              <w:shd w:val="clear" w:color="auto" w:fill="auto"/>
              <w:bidi w:val="0"/>
              <w:spacing w:before="0" w:after="40" w:line="288" w:lineRule="exact"/>
              <w:ind w:left="0" w:right="0" w:firstLine="0"/>
              <w:jc w:val="center"/>
            </w:pPr>
            <w:r>
              <w:rPr>
                <w:color w:val="000000"/>
                <w:spacing w:val="0"/>
                <w:w w:val="100"/>
                <w:position w:val="0"/>
              </w:rPr>
              <w:t>送红股 数</w:t>
            </w:r>
          </w:p>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 派息数 </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 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88"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 转增数</w:t>
            </w:r>
          </w:p>
          <w:p>
            <w:pPr>
              <w:pStyle w:val="Style32"/>
              <w:keepNext w:val="0"/>
              <w:keepLines w:val="0"/>
              <w:widowControl w:val="0"/>
              <w:shd w:val="clear" w:color="auto" w:fill="auto"/>
              <w:bidi w:val="0"/>
              <w:spacing w:before="0" w:after="0" w:line="288" w:lineRule="exact"/>
              <w:ind w:left="0" w:right="0" w:firstLine="160"/>
              <w:jc w:val="left"/>
            </w:pPr>
            <w:r>
              <w:rPr>
                <w:color w:val="000000"/>
                <w:spacing w:val="0"/>
                <w:w w:val="100"/>
                <w:position w:val="0"/>
              </w:rPr>
              <w:t>（股）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60" w:line="270" w:lineRule="exact"/>
              <w:ind w:left="0" w:right="0" w:firstLine="0"/>
              <w:jc w:val="center"/>
            </w:pPr>
            <w:r>
              <w:rPr>
                <w:color w:val="000000"/>
                <w:spacing w:val="0"/>
                <w:w w:val="100"/>
                <w:position w:val="0"/>
              </w:rPr>
              <w:t>占合并报表 中归属于上 市公司普通 股股东的净 利润的比率</w:t>
            </w:r>
          </w:p>
          <w:p>
            <w:pPr>
              <w:pStyle w:val="Style32"/>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15,405,355.37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51,020,219.26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30.19%</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30,716,388.60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92,166,296.88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33.3271%</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91,386,447.31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39" w:line="1" w:lineRule="exact"/>
      </w:pPr>
    </w:p>
    <w:p>
      <w:pPr>
        <w:pStyle w:val="Style19"/>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bookmarkStart w:id="377" w:name="bookmark377"/>
      <w:r>
        <w:rPr>
          <w:rFonts w:ascii="Calibri" w:eastAsia="Calibri" w:hAnsi="Calibri" w:cs="Calibri"/>
          <w:color w:val="000000"/>
          <w:spacing w:val="0"/>
          <w:w w:val="100"/>
          <w:position w:val="0"/>
          <w:sz w:val="20"/>
          <w:szCs w:val="20"/>
        </w:rPr>
        <w:t>（</w:t>
      </w:r>
      <w:bookmarkEnd w:id="376"/>
      <w:r>
        <w:rPr>
          <w:color w:val="000000"/>
          <w:spacing w:val="0"/>
          <w:w w:val="100"/>
          <w:position w:val="0"/>
        </w:rPr>
        <w:t>三</w:t>
      </w:r>
      <w:r>
        <w:rPr>
          <w:color w:val="000000"/>
          <w:spacing w:val="0"/>
          <w:w w:val="100"/>
          <w:position w:val="0"/>
          <w:sz w:val="22"/>
          <w:szCs w:val="22"/>
        </w:rPr>
        <w:t>）</w:t>
      </w:r>
      <w:r>
        <w:rPr>
          <w:color w:val="000000"/>
          <w:spacing w:val="0"/>
          <w:w w:val="100"/>
          <w:position w:val="0"/>
        </w:rPr>
        <w:t>以现金方式回购股份计入现金分红的情况</w:t>
      </w:r>
      <w:bookmarkEnd w:id="374"/>
      <w:bookmarkEnd w:id="375"/>
      <w:bookmarkEnd w:id="37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64" w:lineRule="exact"/>
        <w:ind w:left="420" w:right="0" w:hanging="420"/>
        <w:jc w:val="left"/>
      </w:pPr>
      <w:bookmarkStart w:id="378" w:name="bookmark378"/>
      <w:r>
        <w:rPr>
          <w:rFonts w:ascii="Calibri" w:eastAsia="Calibri" w:hAnsi="Calibri" w:cs="Calibri"/>
          <w:b/>
          <w:bCs/>
          <w:color w:val="000000"/>
          <w:spacing w:val="0"/>
          <w:w w:val="100"/>
          <w:position w:val="0"/>
          <w:sz w:val="20"/>
          <w:szCs w:val="20"/>
        </w:rPr>
        <w:t>（</w:t>
      </w:r>
      <w:bookmarkEnd w:id="378"/>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2"/>
        <w:keepNext w:val="0"/>
        <w:keepLines w:val="0"/>
        <w:widowControl w:val="0"/>
        <w:shd w:val="clear" w:color="auto" w:fill="auto"/>
        <w:bidi w:val="0"/>
        <w:spacing w:before="0" w:after="0" w:line="264" w:lineRule="exact"/>
        <w:ind w:left="0" w:right="0" w:firstLine="0"/>
        <w:jc w:val="left"/>
        <w:sectPr>
          <w:footnotePr>
            <w:pos w:val="pageBottom"/>
            <w:numFmt w:val="decimal"/>
            <w:numRestart w:val="continuous"/>
          </w:footnotePr>
          <w:pgSz w:w="11900" w:h="16840"/>
          <w:pgMar w:top="1849" w:right="1251" w:bottom="2012" w:left="1773"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widowControl w:val="0"/>
        <w:spacing w:after="359" w:line="1" w:lineRule="exact"/>
      </w:pPr>
    </w:p>
    <w:p>
      <w:pPr>
        <w:pStyle w:val="Style29"/>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二、承诺事项履行情况</w:t>
      </w:r>
    </w:p>
    <w:p>
      <w:pPr>
        <w:pStyle w:val="Style29"/>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342"/>
        <w:gridCol w:w="1330"/>
        <w:gridCol w:w="1373"/>
        <w:gridCol w:w="1435"/>
        <w:gridCol w:w="1440"/>
        <w:gridCol w:w="1478"/>
        <w:gridCol w:w="1454"/>
        <w:gridCol w:w="1699"/>
        <w:gridCol w:w="1339"/>
      </w:tblGrid>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是否有履行期 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是否及时严 格履行</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如未能及时履行 应说明未完成履 行的具体原因</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如未能及时 履行应说明 下一步计划</w:t>
            </w:r>
          </w:p>
        </w:tc>
      </w:tr>
      <w:tr>
        <w:trPr>
          <w:trHeight w:val="21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何文波、中 融投资、聚 诚投资、众 盛投资、瑞 盈投资、远 致富海、福 州创投、黄 文增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日，自公 司上市之日 起三十六个 月内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信息集团、 恒隆投资、 兴杭投资、 丰茂运德、 华福光晟、 兴晟福光、 稳晟投资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自公司 上市之日起 十二个月内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7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6" w:lineRule="exact"/>
              <w:ind w:left="0" w:right="0" w:firstLine="0"/>
              <w:jc w:val="both"/>
            </w:pPr>
            <w:r>
              <w:rPr>
                <w:color w:val="000000"/>
                <w:spacing w:val="0"/>
                <w:w w:val="100"/>
                <w:position w:val="0"/>
              </w:rPr>
              <w:t>何文波、何 文秋、倪政 雄、肖维军</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日，自公 司上市之日 起三十六个 月内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与首次公开发行相关的 承诺</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唐支銮、谢 忠恒</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日，自公 司上市之日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342"/>
        <w:gridCol w:w="1330"/>
        <w:gridCol w:w="1373"/>
        <w:gridCol w:w="1435"/>
        <w:gridCol w:w="1440"/>
        <w:gridCol w:w="1478"/>
        <w:gridCol w:w="1454"/>
        <w:gridCol w:w="1699"/>
        <w:gridCol w:w="133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起三十六个 月内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与首次公开发行相关的 承诺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肖维军、林 春生、张世 忠、雷洪 涛、屈立 辉、刘辉、 周宝藏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日，自公 司上市之日 起三十六个 月内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与首次公开发行相关的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中融投资、 何文波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日，锁定 期满后两年 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与首次公开发行相关的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信息集团、 恒隆投资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日，锁定 期满后两年 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与首次公开发行相关的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福光股份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日，上市 之日起三年 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与首次公开发行相关的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日，上市 之日起三年 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与首次公开发行相关的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董事、高级 管理人员</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日，上市 之日起三年 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4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与首次公开发行相关的 承诺</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福光股份、 中融投资、 何文波</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342"/>
        <w:gridCol w:w="1330"/>
        <w:gridCol w:w="1373"/>
        <w:gridCol w:w="1435"/>
        <w:gridCol w:w="1440"/>
        <w:gridCol w:w="1478"/>
        <w:gridCol w:w="1454"/>
        <w:gridCol w:w="1699"/>
        <w:gridCol w:w="1339"/>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福光股份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中融投资、 何文波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信息集团、 恒隆投资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8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 和高级管理 人员</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董事、高级 管理人员</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中融投资、 何文波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福光股份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福光股份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中融投资、 何文波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信息集团、 恒隆投资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0" w:lineRule="exact"/>
              <w:ind w:left="0" w:right="0" w:firstLine="0"/>
              <w:jc w:val="left"/>
            </w:pPr>
            <w:r>
              <w:rPr>
                <w:color w:val="000000"/>
                <w:spacing w:val="0"/>
                <w:w w:val="100"/>
                <w:position w:val="0"/>
              </w:rPr>
              <w:t>董事、监 事、高级管 理人员和核 心技术人员</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解决关联交 易</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中融投资、 何文波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解决关联交 易</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信息集团、 恒隆投资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6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中融投资、 何文波</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tbl>
      <w:tblPr>
        <w:tblOverlap w:val="never"/>
        <w:jc w:val="center"/>
        <w:tblLayout w:type="fixed"/>
      </w:tblPr>
      <w:tblGrid>
        <w:gridCol w:w="2342"/>
        <w:gridCol w:w="1330"/>
        <w:gridCol w:w="1373"/>
        <w:gridCol w:w="1435"/>
        <w:gridCol w:w="1440"/>
        <w:gridCol w:w="1478"/>
        <w:gridCol w:w="1454"/>
        <w:gridCol w:w="1699"/>
        <w:gridCol w:w="133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0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信息集团</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9"/>
        <w:keepNext/>
        <w:keepLines/>
        <w:widowControl w:val="0"/>
        <w:shd w:val="clear" w:color="auto" w:fill="auto"/>
        <w:bidi w:val="0"/>
        <w:spacing w:before="0" w:after="0" w:line="277" w:lineRule="exact"/>
        <w:ind w:left="0" w:right="0" w:firstLine="0"/>
        <w:jc w:val="left"/>
      </w:pPr>
      <w:bookmarkStart w:id="379" w:name="bookmark379"/>
      <w:bookmarkStart w:id="380" w:name="bookmark380"/>
      <w:bookmarkStart w:id="381" w:name="bookmark381"/>
      <w:r>
        <w:rPr>
          <w:color w:val="000000"/>
          <w:spacing w:val="0"/>
          <w:w w:val="100"/>
          <w:position w:val="0"/>
        </w:rPr>
        <w:t>备注1:</w:t>
      </w:r>
      <w:bookmarkEnd w:id="379"/>
      <w:bookmarkEnd w:id="380"/>
      <w:bookmarkEnd w:id="381"/>
    </w:p>
    <w:p>
      <w:pPr>
        <w:pStyle w:val="Style19"/>
        <w:keepNext/>
        <w:keepLines/>
        <w:widowControl w:val="0"/>
        <w:shd w:val="clear" w:color="auto" w:fill="auto"/>
        <w:bidi w:val="0"/>
        <w:spacing w:before="0" w:after="0" w:line="277" w:lineRule="exact"/>
        <w:ind w:left="0" w:right="0" w:firstLine="0"/>
        <w:jc w:val="left"/>
      </w:pPr>
      <w:bookmarkStart w:id="379" w:name="bookmark379"/>
      <w:bookmarkStart w:id="380" w:name="bookmark380"/>
      <w:bookmarkStart w:id="382" w:name="bookmark382"/>
      <w:r>
        <w:rPr>
          <w:color w:val="000000"/>
          <w:spacing w:val="0"/>
          <w:w w:val="100"/>
          <w:position w:val="0"/>
        </w:rPr>
        <w:t>何文波.、中融投资、聚诚投资、众盛投资、瑞盈投资、远致富海、福州创投、黄文增承诺：</w:t>
      </w:r>
      <w:bookmarkEnd w:id="379"/>
      <w:bookmarkEnd w:id="380"/>
      <w:bookmarkEnd w:id="382"/>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自公司股票在上海证券交易所上市之日起三十六个月内，本公司/本人不转让或委托他人管理本公司/本人所持有的公司首次公开发行股票前已发行的股 份，也不由公司回购本公司/本人持有的上述股份。</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备注2：</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信息集•团、恒隆投资、兴杭投资、丰茂运德、华福光晟、兴晟福光、稳晟投资承诺：</w:t>
      </w: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自公司股票在上海证券交易所上市之日起十二个月内，本公司不转让或委托他人管理本公司所持有的公司首次公开发行股票前已发行的股份，也不由公 司回购本公司持有的上述股份。</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备注3：</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何文波.、何文秋、倪政雄、肖维军承诺：</w:t>
      </w:r>
    </w:p>
    <w:p>
      <w:pPr>
        <w:pStyle w:val="Style2"/>
        <w:keepNext w:val="0"/>
        <w:keepLines w:val="0"/>
        <w:widowControl w:val="0"/>
        <w:shd w:val="clear" w:color="auto" w:fill="auto"/>
        <w:tabs>
          <w:tab w:pos="594" w:val="left"/>
        </w:tabs>
        <w:bidi w:val="0"/>
        <w:spacing w:before="0" w:after="0" w:line="277" w:lineRule="exact"/>
        <w:ind w:left="0" w:right="0" w:firstLine="0"/>
        <w:jc w:val="left"/>
      </w:pPr>
      <w:bookmarkStart w:id="383" w:name="bookmark383"/>
      <w:r>
        <w:rPr>
          <w:color w:val="000000"/>
          <w:spacing w:val="0"/>
          <w:w w:val="100"/>
          <w:position w:val="0"/>
          <w:sz w:val="19"/>
          <w:szCs w:val="19"/>
        </w:rPr>
        <w:t>（</w:t>
      </w:r>
      <w:bookmarkEnd w:id="383"/>
      <w:r>
        <w:rPr>
          <w:color w:val="000000"/>
          <w:spacing w:val="0"/>
          <w:w w:val="100"/>
          <w:position w:val="0"/>
          <w:sz w:val="19"/>
          <w:szCs w:val="19"/>
        </w:rPr>
        <w:t>1）</w:t>
        <w:tab/>
      </w:r>
      <w:r>
        <w:rPr>
          <w:color w:val="000000"/>
          <w:spacing w:val="0"/>
          <w:w w:val="100"/>
          <w:position w:val="0"/>
        </w:rPr>
        <w:t>本人承诺自公司股票在上海证券交易所上市之日起三十六个月内，不转让或者委托他人管理本人直接或间接持有的公司股份，也不由公司回购该 部分股份。</w:t>
      </w:r>
    </w:p>
    <w:p>
      <w:pPr>
        <w:pStyle w:val="Style2"/>
        <w:keepNext w:val="0"/>
        <w:keepLines w:val="0"/>
        <w:widowControl w:val="0"/>
        <w:shd w:val="clear" w:color="auto" w:fill="auto"/>
        <w:tabs>
          <w:tab w:pos="594" w:val="left"/>
        </w:tabs>
        <w:bidi w:val="0"/>
        <w:spacing w:before="0" w:after="0" w:line="277" w:lineRule="exact"/>
        <w:ind w:left="0" w:right="0" w:firstLine="0"/>
        <w:jc w:val="left"/>
      </w:pPr>
      <w:bookmarkStart w:id="384" w:name="bookmark384"/>
      <w:r>
        <w:rPr>
          <w:color w:val="000000"/>
          <w:spacing w:val="0"/>
          <w:w w:val="100"/>
          <w:position w:val="0"/>
          <w:sz w:val="19"/>
          <w:szCs w:val="19"/>
        </w:rPr>
        <w:t>（</w:t>
      </w:r>
      <w:bookmarkEnd w:id="384"/>
      <w:r>
        <w:rPr>
          <w:color w:val="000000"/>
          <w:spacing w:val="0"/>
          <w:w w:val="100"/>
          <w:position w:val="0"/>
          <w:sz w:val="19"/>
          <w:szCs w:val="19"/>
        </w:rPr>
        <w:t>2）</w:t>
        <w:tab/>
      </w:r>
      <w:r>
        <w:rPr>
          <w:color w:val="000000"/>
          <w:spacing w:val="0"/>
          <w:w w:val="100"/>
          <w:position w:val="0"/>
        </w:rPr>
        <w:t>在公司首次公开发行股票前所持公司股份在锁定期满后两年内减持的，减持价格不低于公司首次公开发行股票时的发行价。如果因公司派发现金 红利、送股、转增股本、增发新股等原因进行除权、除息的，上述发行价须按照证券交易所的有关规定作相应调整。</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385" w:name="bookmark385"/>
      <w:r>
        <w:rPr>
          <w:color w:val="000000"/>
          <w:spacing w:val="0"/>
          <w:w w:val="100"/>
          <w:position w:val="0"/>
          <w:sz w:val="19"/>
          <w:szCs w:val="19"/>
        </w:rPr>
        <w:t>（</w:t>
      </w:r>
      <w:bookmarkEnd w:id="385"/>
      <w:r>
        <w:rPr>
          <w:color w:val="000000"/>
          <w:spacing w:val="0"/>
          <w:w w:val="100"/>
          <w:position w:val="0"/>
          <w:sz w:val="19"/>
          <w:szCs w:val="19"/>
        </w:rPr>
        <w:t>3）</w:t>
        <w:tab/>
      </w:r>
      <w:r>
        <w:rPr>
          <w:color w:val="000000"/>
          <w:spacing w:val="0"/>
          <w:w w:val="100"/>
          <w:position w:val="0"/>
        </w:rPr>
        <w:t>在公司股票上市后六个月内如果公司股票连续</w:t>
      </w:r>
      <w:r>
        <w:rPr>
          <w:color w:val="000000"/>
          <w:spacing w:val="0"/>
          <w:w w:val="100"/>
          <w:position w:val="0"/>
          <w:sz w:val="19"/>
          <w:szCs w:val="19"/>
        </w:rPr>
        <w:t>20</w:t>
      </w:r>
      <w:r>
        <w:rPr>
          <w:color w:val="000000"/>
          <w:spacing w:val="0"/>
          <w:w w:val="100"/>
          <w:position w:val="0"/>
        </w:rPr>
        <w:t>个交易日的收盘价均低于发行价的，或者公司股票上市后六个月期末收盘价低于发行价的，本人 在公司首次公开发行股票前所持有的公司股份的锁定期限自动延长至少六个月。如果因公司派发现金红利、送股、转增股本、增发新股等原因进行除 权、除息的，上述发行价须按照证券交易所的有关规定作相应调整。</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386" w:name="bookmark386"/>
      <w:r>
        <w:rPr>
          <w:color w:val="000000"/>
          <w:spacing w:val="0"/>
          <w:w w:val="100"/>
          <w:position w:val="0"/>
          <w:sz w:val="19"/>
          <w:szCs w:val="19"/>
        </w:rPr>
        <w:t>（</w:t>
      </w:r>
      <w:bookmarkEnd w:id="386"/>
      <w:r>
        <w:rPr>
          <w:color w:val="000000"/>
          <w:spacing w:val="0"/>
          <w:w w:val="100"/>
          <w:position w:val="0"/>
          <w:sz w:val="19"/>
          <w:szCs w:val="19"/>
        </w:rPr>
        <w:t>4）</w:t>
        <w:tab/>
      </w:r>
      <w:r>
        <w:rPr>
          <w:color w:val="000000"/>
          <w:spacing w:val="0"/>
          <w:w w:val="100"/>
          <w:position w:val="0"/>
        </w:rPr>
        <w:t>本人在董事/高级管理人员任期届满前离职的，在本人就任时确定的任期内和任期届满后</w:t>
      </w:r>
      <w:r>
        <w:rPr>
          <w:color w:val="000000"/>
          <w:spacing w:val="0"/>
          <w:w w:val="100"/>
          <w:position w:val="0"/>
          <w:sz w:val="19"/>
          <w:szCs w:val="19"/>
        </w:rPr>
        <w:t>6</w:t>
      </w:r>
      <w:r>
        <w:rPr>
          <w:color w:val="000000"/>
          <w:spacing w:val="0"/>
          <w:w w:val="100"/>
          <w:position w:val="0"/>
        </w:rPr>
        <w:t>个月内，每年转让的股份不得超过本人所直接或间接持 有的公司股份总数的</w:t>
      </w:r>
      <w:r>
        <w:rPr>
          <w:color w:val="000000"/>
          <w:spacing w:val="0"/>
          <w:w w:val="100"/>
          <w:position w:val="0"/>
          <w:sz w:val="19"/>
          <w:szCs w:val="19"/>
        </w:rPr>
        <w:t>25%；</w:t>
      </w:r>
      <w:r>
        <w:rPr>
          <w:color w:val="000000"/>
          <w:spacing w:val="0"/>
          <w:w w:val="100"/>
          <w:position w:val="0"/>
        </w:rPr>
        <w:t>离职后半年内，不得转让本人直接或间接持有的公司股份。</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387" w:name="bookmark387"/>
      <w:r>
        <w:rPr>
          <w:color w:val="000000"/>
          <w:spacing w:val="0"/>
          <w:w w:val="100"/>
          <w:position w:val="0"/>
          <w:sz w:val="19"/>
          <w:szCs w:val="19"/>
        </w:rPr>
        <w:t>（</w:t>
      </w:r>
      <w:bookmarkEnd w:id="387"/>
      <w:r>
        <w:rPr>
          <w:color w:val="000000"/>
          <w:spacing w:val="0"/>
          <w:w w:val="100"/>
          <w:position w:val="0"/>
          <w:sz w:val="19"/>
          <w:szCs w:val="19"/>
        </w:rPr>
        <w:t>5）</w:t>
        <w:tab/>
      </w:r>
      <w:r>
        <w:rPr>
          <w:color w:val="000000"/>
          <w:spacing w:val="0"/>
          <w:w w:val="100"/>
          <w:position w:val="0"/>
        </w:rPr>
        <w:t>本人如违反前述持股承诺进行减持的，则减持股票所得收益归公司所有。未向公司足额缴纳减持收益之前，公司有权暂扣应向本人支付的报酬和 本人应得的现金分红，同时本人不得转让直接及间接持有的公司股份，直至本人将因违反承诺所产生的收益足额交付公司为止。</w:t>
      </w:r>
    </w:p>
    <w:p>
      <w:pPr>
        <w:pStyle w:val="Style2"/>
        <w:keepNext w:val="0"/>
        <w:keepLines w:val="0"/>
        <w:widowControl w:val="0"/>
        <w:shd w:val="clear" w:color="auto" w:fill="auto"/>
        <w:tabs>
          <w:tab w:pos="494" w:val="left"/>
        </w:tabs>
        <w:bidi w:val="0"/>
        <w:spacing w:before="0" w:after="0" w:line="277" w:lineRule="exact"/>
        <w:ind w:left="0" w:right="0" w:firstLine="0"/>
        <w:jc w:val="left"/>
      </w:pPr>
      <w:bookmarkStart w:id="388" w:name="bookmark388"/>
      <w:r>
        <w:rPr>
          <w:color w:val="000000"/>
          <w:spacing w:val="0"/>
          <w:w w:val="100"/>
          <w:position w:val="0"/>
          <w:sz w:val="19"/>
          <w:szCs w:val="19"/>
        </w:rPr>
        <w:t>（</w:t>
      </w:r>
      <w:bookmarkEnd w:id="388"/>
      <w:r>
        <w:rPr>
          <w:color w:val="000000"/>
          <w:spacing w:val="0"/>
          <w:w w:val="100"/>
          <w:position w:val="0"/>
          <w:sz w:val="19"/>
          <w:szCs w:val="19"/>
        </w:rPr>
        <w:t>6）</w:t>
        <w:tab/>
      </w:r>
      <w:r>
        <w:rPr>
          <w:color w:val="000000"/>
          <w:spacing w:val="0"/>
          <w:w w:val="100"/>
          <w:position w:val="0"/>
        </w:rPr>
        <w:t>本人遵守法律、行政法规、部门规章、规范性文件以及上海证券交易所业务规则对董事、高级管理人员股份转让的其他规定。</w:t>
      </w:r>
    </w:p>
    <w:p>
      <w:pPr>
        <w:pStyle w:val="Style2"/>
        <w:keepNext w:val="0"/>
        <w:keepLines w:val="0"/>
        <w:widowControl w:val="0"/>
        <w:shd w:val="clear" w:color="auto" w:fill="auto"/>
        <w:tabs>
          <w:tab w:pos="494" w:val="left"/>
        </w:tabs>
        <w:bidi w:val="0"/>
        <w:spacing w:before="0" w:after="0" w:line="277" w:lineRule="exact"/>
        <w:ind w:left="0" w:right="0" w:firstLine="0"/>
        <w:jc w:val="left"/>
      </w:pPr>
      <w:bookmarkStart w:id="389" w:name="bookmark389"/>
      <w:r>
        <w:rPr>
          <w:color w:val="000000"/>
          <w:spacing w:val="0"/>
          <w:w w:val="100"/>
          <w:position w:val="0"/>
          <w:sz w:val="19"/>
          <w:szCs w:val="19"/>
        </w:rPr>
        <w:t>（</w:t>
      </w:r>
      <w:bookmarkEnd w:id="389"/>
      <w:r>
        <w:rPr>
          <w:color w:val="000000"/>
          <w:spacing w:val="0"/>
          <w:w w:val="100"/>
          <w:position w:val="0"/>
          <w:sz w:val="19"/>
          <w:szCs w:val="19"/>
        </w:rPr>
        <w:t>7）</w:t>
        <w:tab/>
      </w:r>
      <w:r>
        <w:rPr>
          <w:color w:val="000000"/>
          <w:spacing w:val="0"/>
          <w:w w:val="100"/>
          <w:position w:val="0"/>
        </w:rPr>
        <w:t>本人不会因职务变更、离职等原因而拒绝履行上述承诺。</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备注4： 唐支銮、谢忠恒承诺：</w:t>
      </w:r>
    </w:p>
    <w:p>
      <w:pPr>
        <w:pStyle w:val="Style2"/>
        <w:keepNext w:val="0"/>
        <w:keepLines w:val="0"/>
        <w:widowControl w:val="0"/>
        <w:shd w:val="clear" w:color="auto" w:fill="auto"/>
        <w:tabs>
          <w:tab w:pos="594" w:val="left"/>
        </w:tabs>
        <w:bidi w:val="0"/>
        <w:spacing w:before="0" w:after="0" w:line="277" w:lineRule="exact"/>
        <w:ind w:left="0" w:right="0" w:firstLine="0"/>
        <w:jc w:val="left"/>
      </w:pPr>
      <w:bookmarkStart w:id="390" w:name="bookmark390"/>
      <w:r>
        <w:rPr>
          <w:color w:val="000000"/>
          <w:spacing w:val="0"/>
          <w:w w:val="100"/>
          <w:position w:val="0"/>
          <w:sz w:val="19"/>
          <w:szCs w:val="19"/>
        </w:rPr>
        <w:t>（</w:t>
      </w:r>
      <w:bookmarkEnd w:id="390"/>
      <w:r>
        <w:rPr>
          <w:color w:val="000000"/>
          <w:spacing w:val="0"/>
          <w:w w:val="100"/>
          <w:position w:val="0"/>
          <w:sz w:val="19"/>
          <w:szCs w:val="19"/>
        </w:rPr>
        <w:t>1）</w:t>
        <w:tab/>
      </w:r>
      <w:r>
        <w:rPr>
          <w:color w:val="000000"/>
          <w:spacing w:val="0"/>
          <w:w w:val="100"/>
          <w:position w:val="0"/>
        </w:rPr>
        <w:t>本人承诺自公司股票在上海证券交易所上市之日起三十六个月内，不转让或者委托他人管理本人直接或间接持有的公司股份，也不由公司回购该 部分股份。</w:t>
      </w:r>
    </w:p>
    <w:p>
      <w:pPr>
        <w:pStyle w:val="Style2"/>
        <w:keepNext w:val="0"/>
        <w:keepLines w:val="0"/>
        <w:widowControl w:val="0"/>
        <w:shd w:val="clear" w:color="auto" w:fill="auto"/>
        <w:tabs>
          <w:tab w:pos="594" w:val="left"/>
        </w:tabs>
        <w:bidi w:val="0"/>
        <w:spacing w:before="0" w:after="0" w:line="277" w:lineRule="exact"/>
        <w:ind w:left="0" w:right="0" w:firstLine="0"/>
        <w:jc w:val="left"/>
      </w:pPr>
      <w:bookmarkStart w:id="391" w:name="bookmark391"/>
      <w:r>
        <w:rPr>
          <w:color w:val="000000"/>
          <w:spacing w:val="0"/>
          <w:w w:val="100"/>
          <w:position w:val="0"/>
          <w:sz w:val="19"/>
          <w:szCs w:val="19"/>
        </w:rPr>
        <w:t>（</w:t>
      </w:r>
      <w:bookmarkEnd w:id="391"/>
      <w:r>
        <w:rPr>
          <w:color w:val="000000"/>
          <w:spacing w:val="0"/>
          <w:w w:val="100"/>
          <w:position w:val="0"/>
          <w:sz w:val="19"/>
          <w:szCs w:val="19"/>
        </w:rPr>
        <w:t>2）</w:t>
        <w:tab/>
      </w:r>
      <w:r>
        <w:rPr>
          <w:color w:val="000000"/>
          <w:spacing w:val="0"/>
          <w:w w:val="100"/>
          <w:position w:val="0"/>
        </w:rPr>
        <w:t>本人在监事任期届满前离职的，在本人就任时确定的任期内和任期届满后</w:t>
      </w:r>
      <w:r>
        <w:rPr>
          <w:color w:val="000000"/>
          <w:spacing w:val="0"/>
          <w:w w:val="100"/>
          <w:position w:val="0"/>
          <w:sz w:val="19"/>
          <w:szCs w:val="19"/>
        </w:rPr>
        <w:t>6</w:t>
      </w:r>
      <w:r>
        <w:rPr>
          <w:color w:val="000000"/>
          <w:spacing w:val="0"/>
          <w:w w:val="100"/>
          <w:position w:val="0"/>
        </w:rPr>
        <w:t>个月内，每年转让的股份不得超过本人所直接或间接持有的公司股份 总数的</w:t>
      </w:r>
      <w:r>
        <w:rPr>
          <w:color w:val="000000"/>
          <w:spacing w:val="0"/>
          <w:w w:val="100"/>
          <w:position w:val="0"/>
          <w:sz w:val="19"/>
          <w:szCs w:val="19"/>
        </w:rPr>
        <w:t>25%；</w:t>
      </w:r>
      <w:r>
        <w:rPr>
          <w:color w:val="000000"/>
          <w:spacing w:val="0"/>
          <w:w w:val="100"/>
          <w:position w:val="0"/>
        </w:rPr>
        <w:t>离职后半年内，不得转让本人直接或间接持有的公司股份。</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392" w:name="bookmark392"/>
      <w:r>
        <w:rPr>
          <w:color w:val="000000"/>
          <w:spacing w:val="0"/>
          <w:w w:val="100"/>
          <w:position w:val="0"/>
          <w:sz w:val="19"/>
          <w:szCs w:val="19"/>
        </w:rPr>
        <w:t>（</w:t>
      </w:r>
      <w:bookmarkEnd w:id="392"/>
      <w:r>
        <w:rPr>
          <w:color w:val="000000"/>
          <w:spacing w:val="0"/>
          <w:w w:val="100"/>
          <w:position w:val="0"/>
          <w:sz w:val="19"/>
          <w:szCs w:val="19"/>
        </w:rPr>
        <w:t>3）</w:t>
        <w:tab/>
      </w:r>
      <w:r>
        <w:rPr>
          <w:color w:val="000000"/>
          <w:spacing w:val="0"/>
          <w:w w:val="100"/>
          <w:position w:val="0"/>
        </w:rPr>
        <w:t>本人如违反前述持股承诺进行减持的，则减持股票所得收益归公司所有。未向公司足额缴纳减持收益之前，公司有权暂扣应向本人支付的报酬和 本人应得的现金分红，同时本人不得转让直接及间接持有的公司股份，直至本人将因违反承诺所产生的收益足额交付公司为止。</w:t>
      </w:r>
    </w:p>
    <w:p>
      <w:pPr>
        <w:pStyle w:val="Style2"/>
        <w:keepNext w:val="0"/>
        <w:keepLines w:val="0"/>
        <w:widowControl w:val="0"/>
        <w:shd w:val="clear" w:color="auto" w:fill="auto"/>
        <w:tabs>
          <w:tab w:pos="493" w:val="left"/>
        </w:tabs>
        <w:bidi w:val="0"/>
        <w:spacing w:before="0" w:after="0" w:line="277" w:lineRule="exact"/>
        <w:ind w:left="0" w:right="0" w:firstLine="0"/>
        <w:jc w:val="left"/>
      </w:pPr>
      <w:bookmarkStart w:id="393" w:name="bookmark393"/>
      <w:r>
        <w:rPr>
          <w:color w:val="000000"/>
          <w:spacing w:val="0"/>
          <w:w w:val="100"/>
          <w:position w:val="0"/>
          <w:sz w:val="19"/>
          <w:szCs w:val="19"/>
        </w:rPr>
        <w:t>（</w:t>
      </w:r>
      <w:bookmarkEnd w:id="393"/>
      <w:r>
        <w:rPr>
          <w:color w:val="000000"/>
          <w:spacing w:val="0"/>
          <w:w w:val="100"/>
          <w:position w:val="0"/>
          <w:sz w:val="19"/>
          <w:szCs w:val="19"/>
        </w:rPr>
        <w:t>4）</w:t>
        <w:tab/>
      </w:r>
      <w:r>
        <w:rPr>
          <w:color w:val="000000"/>
          <w:spacing w:val="0"/>
          <w:w w:val="100"/>
          <w:position w:val="0"/>
        </w:rPr>
        <w:t>本人遵守法律、行政法规、部门规章、规范性文件以及上海证券交易所业务规则对监事股份转让的其他规定。</w:t>
      </w:r>
    </w:p>
    <w:p>
      <w:pPr>
        <w:pStyle w:val="Style2"/>
        <w:keepNext w:val="0"/>
        <w:keepLines w:val="0"/>
        <w:widowControl w:val="0"/>
        <w:shd w:val="clear" w:color="auto" w:fill="auto"/>
        <w:tabs>
          <w:tab w:pos="493" w:val="left"/>
        </w:tabs>
        <w:bidi w:val="0"/>
        <w:spacing w:before="0" w:after="0" w:line="277" w:lineRule="exact"/>
        <w:ind w:left="0" w:right="0" w:firstLine="0"/>
        <w:jc w:val="left"/>
      </w:pPr>
      <w:bookmarkStart w:id="394" w:name="bookmark394"/>
      <w:r>
        <w:rPr>
          <w:color w:val="000000"/>
          <w:spacing w:val="0"/>
          <w:w w:val="100"/>
          <w:position w:val="0"/>
          <w:sz w:val="19"/>
          <w:szCs w:val="19"/>
        </w:rPr>
        <w:t>（</w:t>
      </w:r>
      <w:bookmarkEnd w:id="394"/>
      <w:r>
        <w:rPr>
          <w:color w:val="000000"/>
          <w:spacing w:val="0"/>
          <w:w w:val="100"/>
          <w:position w:val="0"/>
          <w:sz w:val="19"/>
          <w:szCs w:val="19"/>
        </w:rPr>
        <w:t>5）</w:t>
        <w:tab/>
      </w:r>
      <w:r>
        <w:rPr>
          <w:color w:val="000000"/>
          <w:spacing w:val="0"/>
          <w:w w:val="100"/>
          <w:position w:val="0"/>
        </w:rPr>
        <w:t>本人不会因职务变更、离职等原因而拒绝履行上述承诺。</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备注5：</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肖维军、林春生、张世忠、雷洪涛、屈立辉、刘辉、周宝藏承诺：</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395" w:name="bookmark395"/>
      <w:r>
        <w:rPr>
          <w:color w:val="000000"/>
          <w:spacing w:val="0"/>
          <w:w w:val="100"/>
          <w:position w:val="0"/>
          <w:sz w:val="19"/>
          <w:szCs w:val="19"/>
        </w:rPr>
        <w:t>（</w:t>
      </w:r>
      <w:bookmarkEnd w:id="395"/>
      <w:r>
        <w:rPr>
          <w:color w:val="000000"/>
          <w:spacing w:val="0"/>
          <w:w w:val="100"/>
          <w:position w:val="0"/>
          <w:sz w:val="19"/>
          <w:szCs w:val="19"/>
        </w:rPr>
        <w:t>1）</w:t>
        <w:tab/>
      </w:r>
      <w:r>
        <w:rPr>
          <w:color w:val="000000"/>
          <w:spacing w:val="0"/>
          <w:w w:val="100"/>
          <w:position w:val="0"/>
        </w:rPr>
        <w:t>本人承诺自公司股票在上海证券交易所上市之日起三十六个月内和本人离职后</w:t>
      </w:r>
      <w:r>
        <w:rPr>
          <w:color w:val="000000"/>
          <w:spacing w:val="0"/>
          <w:w w:val="100"/>
          <w:position w:val="0"/>
          <w:sz w:val="19"/>
          <w:szCs w:val="19"/>
        </w:rPr>
        <w:t>6</w:t>
      </w:r>
      <w:r>
        <w:rPr>
          <w:color w:val="000000"/>
          <w:spacing w:val="0"/>
          <w:w w:val="100"/>
          <w:position w:val="0"/>
        </w:rPr>
        <w:t>个月内，不转让或者委托他人管理本人直接或间接持有的公司股 份，也不由公司回购该部分股份。</w:t>
      </w:r>
    </w:p>
    <w:p>
      <w:pPr>
        <w:pStyle w:val="Style2"/>
        <w:keepNext w:val="0"/>
        <w:keepLines w:val="0"/>
        <w:widowControl w:val="0"/>
        <w:shd w:val="clear" w:color="auto" w:fill="auto"/>
        <w:tabs>
          <w:tab w:pos="589" w:val="left"/>
        </w:tabs>
        <w:bidi w:val="0"/>
        <w:spacing w:before="0" w:after="0" w:line="276" w:lineRule="exact"/>
        <w:ind w:left="0" w:right="0" w:firstLine="0"/>
        <w:jc w:val="left"/>
      </w:pPr>
      <w:bookmarkStart w:id="396" w:name="bookmark396"/>
      <w:r>
        <w:rPr>
          <w:color w:val="000000"/>
          <w:spacing w:val="0"/>
          <w:w w:val="100"/>
          <w:position w:val="0"/>
          <w:sz w:val="19"/>
          <w:szCs w:val="19"/>
        </w:rPr>
        <w:t>（</w:t>
      </w:r>
      <w:bookmarkEnd w:id="396"/>
      <w:r>
        <w:rPr>
          <w:color w:val="000000"/>
          <w:spacing w:val="0"/>
          <w:w w:val="100"/>
          <w:position w:val="0"/>
          <w:sz w:val="19"/>
          <w:szCs w:val="19"/>
        </w:rPr>
        <w:t>2）</w:t>
        <w:tab/>
      </w:r>
      <w:r>
        <w:rPr>
          <w:color w:val="000000"/>
          <w:spacing w:val="0"/>
          <w:w w:val="100"/>
          <w:position w:val="0"/>
        </w:rPr>
        <w:t>自本人所持公司首发前股份限售期满之日起</w:t>
      </w:r>
      <w:r>
        <w:rPr>
          <w:color w:val="000000"/>
          <w:spacing w:val="0"/>
          <w:w w:val="100"/>
          <w:position w:val="0"/>
          <w:sz w:val="19"/>
          <w:szCs w:val="19"/>
        </w:rPr>
        <w:t>4</w:t>
      </w:r>
      <w:r>
        <w:rPr>
          <w:color w:val="000000"/>
          <w:spacing w:val="0"/>
          <w:w w:val="100"/>
          <w:position w:val="0"/>
        </w:rPr>
        <w:t>年内，每年转让的首发前股份不得超过上市时本人所持公司首发前股份总数的</w:t>
      </w:r>
      <w:r>
        <w:rPr>
          <w:color w:val="000000"/>
          <w:spacing w:val="0"/>
          <w:w w:val="100"/>
          <w:position w:val="0"/>
          <w:sz w:val="19"/>
          <w:szCs w:val="19"/>
        </w:rPr>
        <w:t>25%，</w:t>
      </w:r>
      <w:r>
        <w:rPr>
          <w:color w:val="000000"/>
          <w:spacing w:val="0"/>
          <w:w w:val="100"/>
          <w:position w:val="0"/>
        </w:rPr>
        <w:t>减持比例可以 累积使用。</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397" w:name="bookmark397"/>
      <w:r>
        <w:rPr>
          <w:color w:val="000000"/>
          <w:spacing w:val="0"/>
          <w:w w:val="100"/>
          <w:position w:val="0"/>
          <w:sz w:val="19"/>
          <w:szCs w:val="19"/>
        </w:rPr>
        <w:t>（</w:t>
      </w:r>
      <w:bookmarkEnd w:id="397"/>
      <w:r>
        <w:rPr>
          <w:color w:val="000000"/>
          <w:spacing w:val="0"/>
          <w:w w:val="100"/>
          <w:position w:val="0"/>
          <w:sz w:val="19"/>
          <w:szCs w:val="19"/>
        </w:rPr>
        <w:t>3）</w:t>
        <w:tab/>
      </w:r>
      <w:r>
        <w:rPr>
          <w:color w:val="000000"/>
          <w:spacing w:val="0"/>
          <w:w w:val="100"/>
          <w:position w:val="0"/>
        </w:rPr>
        <w:t>本人如违反前述持股承诺进行减持的，则减持股票所得收益归公司所有。未向公司足额缴纳减持收益之前，公司有权暂扣应向本人支付的报酬和 本人应得的现金分红，同时本人不得转让直接及间接持有的公司股份，直至本人将因违反承诺所产生的收益足额交付公司为止。</w:t>
      </w:r>
    </w:p>
    <w:p>
      <w:pPr>
        <w:pStyle w:val="Style2"/>
        <w:keepNext w:val="0"/>
        <w:keepLines w:val="0"/>
        <w:widowControl w:val="0"/>
        <w:shd w:val="clear" w:color="auto" w:fill="auto"/>
        <w:tabs>
          <w:tab w:pos="493" w:val="left"/>
        </w:tabs>
        <w:bidi w:val="0"/>
        <w:spacing w:before="0" w:after="0" w:line="276" w:lineRule="exact"/>
        <w:ind w:left="0" w:right="0" w:firstLine="0"/>
        <w:jc w:val="left"/>
      </w:pPr>
      <w:bookmarkStart w:id="398" w:name="bookmark398"/>
      <w:r>
        <w:rPr>
          <w:color w:val="000000"/>
          <w:spacing w:val="0"/>
          <w:w w:val="100"/>
          <w:position w:val="0"/>
          <w:sz w:val="19"/>
          <w:szCs w:val="19"/>
        </w:rPr>
        <w:t>（</w:t>
      </w:r>
      <w:bookmarkEnd w:id="398"/>
      <w:r>
        <w:rPr>
          <w:color w:val="000000"/>
          <w:spacing w:val="0"/>
          <w:w w:val="100"/>
          <w:position w:val="0"/>
          <w:sz w:val="19"/>
          <w:szCs w:val="19"/>
        </w:rPr>
        <w:t>4）</w:t>
        <w:tab/>
      </w:r>
      <w:r>
        <w:rPr>
          <w:color w:val="000000"/>
          <w:spacing w:val="0"/>
          <w:w w:val="100"/>
          <w:position w:val="0"/>
        </w:rPr>
        <w:t>本人遵守法律、行政法规、部门规章、规范性文件以及上海证券交易所业务规则对核心技术人员股份转让的其他规定。</w:t>
      </w:r>
    </w:p>
    <w:p>
      <w:pPr>
        <w:pStyle w:val="Style2"/>
        <w:keepNext w:val="0"/>
        <w:keepLines w:val="0"/>
        <w:widowControl w:val="0"/>
        <w:shd w:val="clear" w:color="auto" w:fill="auto"/>
        <w:tabs>
          <w:tab w:pos="493" w:val="left"/>
        </w:tabs>
        <w:bidi w:val="0"/>
        <w:spacing w:before="0" w:after="0" w:line="276" w:lineRule="exact"/>
        <w:ind w:left="0" w:right="0" w:firstLine="0"/>
        <w:jc w:val="left"/>
      </w:pPr>
      <w:bookmarkStart w:id="399" w:name="bookmark399"/>
      <w:r>
        <w:rPr>
          <w:color w:val="000000"/>
          <w:spacing w:val="0"/>
          <w:w w:val="100"/>
          <w:position w:val="0"/>
          <w:sz w:val="19"/>
          <w:szCs w:val="19"/>
        </w:rPr>
        <w:t>（</w:t>
      </w:r>
      <w:bookmarkEnd w:id="399"/>
      <w:r>
        <w:rPr>
          <w:color w:val="000000"/>
          <w:spacing w:val="0"/>
          <w:w w:val="100"/>
          <w:position w:val="0"/>
          <w:sz w:val="19"/>
          <w:szCs w:val="19"/>
        </w:rPr>
        <w:t>5）</w:t>
        <w:tab/>
      </w:r>
      <w:r>
        <w:rPr>
          <w:color w:val="000000"/>
          <w:spacing w:val="0"/>
          <w:w w:val="100"/>
          <w:position w:val="0"/>
        </w:rPr>
        <w:t>本人不会因职务变更、离职等原因而拒绝履行上述承诺。</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备注6：</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中融投•资、何文波承诺：</w:t>
      </w:r>
    </w:p>
    <w:p>
      <w:pPr>
        <w:pStyle w:val="Style2"/>
        <w:keepNext w:val="0"/>
        <w:keepLines w:val="0"/>
        <w:widowControl w:val="0"/>
        <w:shd w:val="clear" w:color="auto" w:fill="auto"/>
        <w:tabs>
          <w:tab w:pos="594" w:val="left"/>
        </w:tabs>
        <w:bidi w:val="0"/>
        <w:spacing w:before="0" w:after="0" w:line="276" w:lineRule="exact"/>
        <w:ind w:left="0" w:right="0" w:firstLine="0"/>
        <w:jc w:val="left"/>
      </w:pPr>
      <w:bookmarkStart w:id="400" w:name="bookmark400"/>
      <w:r>
        <w:rPr>
          <w:color w:val="000000"/>
          <w:spacing w:val="0"/>
          <w:w w:val="100"/>
          <w:position w:val="0"/>
          <w:sz w:val="19"/>
          <w:szCs w:val="19"/>
        </w:rPr>
        <w:t>（</w:t>
      </w:r>
      <w:bookmarkEnd w:id="400"/>
      <w:r>
        <w:rPr>
          <w:color w:val="000000"/>
          <w:spacing w:val="0"/>
          <w:w w:val="100"/>
          <w:position w:val="0"/>
          <w:sz w:val="19"/>
          <w:szCs w:val="19"/>
        </w:rPr>
        <w:t>1）</w:t>
        <w:tab/>
      </w:r>
      <w:r>
        <w:rPr>
          <w:color w:val="000000"/>
          <w:spacing w:val="0"/>
          <w:w w:val="100"/>
          <w:position w:val="0"/>
        </w:rPr>
        <w:t>本公司/本人作为福光股份的控股股东/实际控制人，将按照中国法律、法规、规章及监管要求持有福光股份的股票，并将严格履行福光股份本次 发行上市招股说明书中披露的关于本公司/本人所持福光股份的股份锁定承诺。</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401" w:name="bookmark401"/>
      <w:r>
        <w:rPr>
          <w:color w:val="000000"/>
          <w:spacing w:val="0"/>
          <w:w w:val="100"/>
          <w:position w:val="0"/>
          <w:sz w:val="19"/>
          <w:szCs w:val="19"/>
        </w:rPr>
        <w:t>（</w:t>
      </w:r>
      <w:bookmarkEnd w:id="401"/>
      <w:r>
        <w:rPr>
          <w:color w:val="000000"/>
          <w:spacing w:val="0"/>
          <w:w w:val="100"/>
          <w:position w:val="0"/>
          <w:sz w:val="19"/>
          <w:szCs w:val="19"/>
        </w:rPr>
        <w:t>2）</w:t>
        <w:tab/>
      </w:r>
      <w:r>
        <w:rPr>
          <w:color w:val="000000"/>
          <w:spacing w:val="0"/>
          <w:w w:val="100"/>
          <w:position w:val="0"/>
        </w:rPr>
        <w:t>本公司/本人在上述锁定期届满后两年内，为保持福光股份战略决策、日常经营的相对稳定性，在锁定期满且不违背其他限制的条件下，若因投 资、理财等财务安排需减持一定比例的股票，减持价格不低于福光股份本次发行上市时的发行价，减持数量不超过公司总股份数的</w:t>
      </w:r>
      <w:r>
        <w:rPr>
          <w:color w:val="000000"/>
          <w:spacing w:val="0"/>
          <w:w w:val="100"/>
          <w:position w:val="0"/>
          <w:sz w:val="19"/>
          <w:szCs w:val="19"/>
        </w:rPr>
        <w:t>5%</w:t>
      </w:r>
      <w:r>
        <w:rPr>
          <w:color w:val="000000"/>
          <w:spacing w:val="0"/>
          <w:w w:val="100"/>
          <w:position w:val="0"/>
        </w:rPr>
        <w:t>。如果因福光股 份派发现金红利、送股、转增股本、增发新股等原因进行除权、除息的，上述减持价格和减持股份数量须按照上海证券交易所的有关规定作相应调整。 本公司/本人在限售期满后减持本次发行上市前股份，应当明确并披露福光股份的控制权安排，保证福光股份持续稳定经营。</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402" w:name="bookmark402"/>
      <w:r>
        <w:rPr>
          <w:color w:val="000000"/>
          <w:spacing w:val="0"/>
          <w:w w:val="100"/>
          <w:position w:val="0"/>
          <w:sz w:val="19"/>
          <w:szCs w:val="19"/>
        </w:rPr>
        <w:t>（</w:t>
      </w:r>
      <w:bookmarkEnd w:id="402"/>
      <w:r>
        <w:rPr>
          <w:color w:val="000000"/>
          <w:spacing w:val="0"/>
          <w:w w:val="100"/>
          <w:position w:val="0"/>
          <w:sz w:val="19"/>
          <w:szCs w:val="19"/>
        </w:rPr>
        <w:t>3）</w:t>
        <w:tab/>
      </w:r>
      <w:r>
        <w:rPr>
          <w:color w:val="000000"/>
          <w:spacing w:val="0"/>
          <w:w w:val="100"/>
          <w:position w:val="0"/>
        </w:rPr>
        <w:t>本公司</w:t>
      </w:r>
      <w:r>
        <w:rPr>
          <w:color w:val="000000"/>
          <w:spacing w:val="0"/>
          <w:w w:val="100"/>
          <w:position w:val="0"/>
          <w:sz w:val="19"/>
          <w:szCs w:val="19"/>
        </w:rPr>
        <w:t>/</w:t>
      </w:r>
      <w:r>
        <w:rPr>
          <w:color w:val="000000"/>
          <w:spacing w:val="0"/>
          <w:w w:val="100"/>
          <w:position w:val="0"/>
        </w:rPr>
        <w:t>本人减持福光股份的方式应符合《上市公司股东、董监高减持股份的若干规定》（中国证券监督管理委员会公告</w:t>
      </w:r>
      <w:r>
        <w:rPr>
          <w:color w:val="000000"/>
          <w:spacing w:val="0"/>
          <w:w w:val="100"/>
          <w:position w:val="0"/>
          <w:sz w:val="19"/>
          <w:szCs w:val="19"/>
        </w:rPr>
        <w:t>（2017）9</w:t>
      </w:r>
      <w:r>
        <w:rPr>
          <w:color w:val="000000"/>
          <w:spacing w:val="0"/>
          <w:w w:val="100"/>
          <w:position w:val="0"/>
        </w:rPr>
        <w:t>号）、《上海证 券交易所上市公司股东及董事、监事、高级管理人员减持股份实施细则》等相关法律、法规、规章及上海证券交易所规则的规定。公司实际控制人何文 波承诺：在作为公司实际控制人期间，本人将督促中融（福建）投资有限公司积极履行上述持股及减持承诺，并自愿接受监管机构、自律组织及社会公众 的监督，若违反上述承诺，将依法承担相应责任。</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备注7：</w:t>
      </w:r>
    </w:p>
    <w:p>
      <w:pPr>
        <w:pStyle w:val="Style19"/>
        <w:keepNext/>
        <w:keepLines/>
        <w:widowControl w:val="0"/>
        <w:shd w:val="clear" w:color="auto" w:fill="auto"/>
        <w:bidi w:val="0"/>
        <w:spacing w:before="0" w:after="0" w:line="277" w:lineRule="exact"/>
        <w:ind w:left="0" w:right="0" w:firstLine="0"/>
        <w:jc w:val="left"/>
      </w:pPr>
      <w:bookmarkStart w:id="403" w:name="bookmark403"/>
      <w:bookmarkStart w:id="404" w:name="bookmark404"/>
      <w:bookmarkStart w:id="405" w:name="bookmark405"/>
      <w:r>
        <w:rPr>
          <w:color w:val="000000"/>
          <w:spacing w:val="0"/>
          <w:w w:val="100"/>
          <w:position w:val="0"/>
        </w:rPr>
        <w:t>信息集团、恒隆投资承诺：</w:t>
      </w:r>
      <w:bookmarkEnd w:id="403"/>
      <w:bookmarkEnd w:id="404"/>
      <w:bookmarkEnd w:id="405"/>
    </w:p>
    <w:p>
      <w:pPr>
        <w:pStyle w:val="Style2"/>
        <w:keepNext w:val="0"/>
        <w:keepLines w:val="0"/>
        <w:widowControl w:val="0"/>
        <w:shd w:val="clear" w:color="auto" w:fill="auto"/>
        <w:tabs>
          <w:tab w:pos="594" w:val="left"/>
        </w:tabs>
        <w:bidi w:val="0"/>
        <w:spacing w:before="0" w:after="0" w:line="277" w:lineRule="exact"/>
        <w:ind w:left="0" w:right="0" w:firstLine="0"/>
        <w:jc w:val="left"/>
      </w:pPr>
      <w:bookmarkStart w:id="406" w:name="bookmark406"/>
      <w:r>
        <w:rPr>
          <w:color w:val="000000"/>
          <w:spacing w:val="0"/>
          <w:w w:val="100"/>
          <w:position w:val="0"/>
          <w:sz w:val="19"/>
          <w:szCs w:val="19"/>
        </w:rPr>
        <w:t>（</w:t>
      </w:r>
      <w:bookmarkEnd w:id="406"/>
      <w:r>
        <w:rPr>
          <w:color w:val="000000"/>
          <w:spacing w:val="0"/>
          <w:w w:val="100"/>
          <w:position w:val="0"/>
          <w:sz w:val="19"/>
          <w:szCs w:val="19"/>
        </w:rPr>
        <w:t>1）</w:t>
        <w:tab/>
      </w:r>
      <w:r>
        <w:rPr>
          <w:color w:val="000000"/>
          <w:spacing w:val="0"/>
          <w:w w:val="100"/>
          <w:position w:val="0"/>
        </w:rPr>
        <w:t>本公司/本单位作为福光股份股东，将按照中国法律、法规、规章及监管要求持有公司股份，并将严格履行福光股份首次公开发行股票并在科创板 上市招股说明书中披露的关于本公司/本单位所持福光股份锁定承诺。</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407" w:name="bookmark407"/>
      <w:r>
        <w:rPr>
          <w:color w:val="000000"/>
          <w:spacing w:val="0"/>
          <w:w w:val="100"/>
          <w:position w:val="0"/>
          <w:sz w:val="19"/>
          <w:szCs w:val="19"/>
        </w:rPr>
        <w:t>（</w:t>
      </w:r>
      <w:bookmarkEnd w:id="407"/>
      <w:r>
        <w:rPr>
          <w:color w:val="000000"/>
          <w:spacing w:val="0"/>
          <w:w w:val="100"/>
          <w:position w:val="0"/>
          <w:sz w:val="19"/>
          <w:szCs w:val="19"/>
        </w:rPr>
        <w:t>2）</w:t>
        <w:tab/>
      </w:r>
      <w:r>
        <w:rPr>
          <w:color w:val="000000"/>
          <w:spacing w:val="0"/>
          <w:w w:val="100"/>
          <w:position w:val="0"/>
        </w:rPr>
        <w:t>本公司</w:t>
      </w:r>
      <w:r>
        <w:rPr>
          <w:color w:val="000000"/>
          <w:spacing w:val="0"/>
          <w:w w:val="100"/>
          <w:position w:val="0"/>
          <w:sz w:val="19"/>
          <w:szCs w:val="19"/>
        </w:rPr>
        <w:t>/</w:t>
      </w:r>
      <w:r>
        <w:rPr>
          <w:color w:val="000000"/>
          <w:spacing w:val="0"/>
          <w:w w:val="100"/>
          <w:position w:val="0"/>
        </w:rPr>
        <w:t>本单位减持福光股份的方式应符合《上市公司股东、董监高减持股份的若干规定》（中国证券监督管理委员会公告</w:t>
      </w:r>
      <w:r>
        <w:rPr>
          <w:color w:val="000000"/>
          <w:spacing w:val="0"/>
          <w:w w:val="100"/>
          <w:position w:val="0"/>
          <w:sz w:val="19"/>
          <w:szCs w:val="19"/>
        </w:rPr>
        <w:t>（2017）9</w:t>
      </w:r>
      <w:r>
        <w:rPr>
          <w:color w:val="000000"/>
          <w:spacing w:val="0"/>
          <w:w w:val="100"/>
          <w:position w:val="0"/>
        </w:rPr>
        <w:t>号）、《上海 证券交易所上市公司股东及董事、监事、高级管理人员减持股份实施细则》等相关法律、法规、规章及上海证券交易所规则的规定。</w:t>
      </w:r>
    </w:p>
    <w:p>
      <w:pPr>
        <w:pStyle w:val="Style2"/>
        <w:keepNext w:val="0"/>
        <w:keepLines w:val="0"/>
        <w:widowControl w:val="0"/>
        <w:shd w:val="clear" w:color="auto" w:fill="auto"/>
        <w:tabs>
          <w:tab w:pos="589" w:val="left"/>
        </w:tabs>
        <w:bidi w:val="0"/>
        <w:spacing w:before="0" w:after="0" w:line="277" w:lineRule="exact"/>
        <w:ind w:left="0" w:right="0" w:firstLine="0"/>
        <w:jc w:val="left"/>
      </w:pPr>
      <w:bookmarkStart w:id="408" w:name="bookmark408"/>
      <w:r>
        <w:rPr>
          <w:color w:val="000000"/>
          <w:spacing w:val="0"/>
          <w:w w:val="100"/>
          <w:position w:val="0"/>
          <w:sz w:val="19"/>
          <w:szCs w:val="19"/>
        </w:rPr>
        <w:t>（</w:t>
      </w:r>
      <w:bookmarkEnd w:id="408"/>
      <w:r>
        <w:rPr>
          <w:color w:val="000000"/>
          <w:spacing w:val="0"/>
          <w:w w:val="100"/>
          <w:position w:val="0"/>
          <w:sz w:val="19"/>
          <w:szCs w:val="19"/>
        </w:rPr>
        <w:t>3）</w:t>
        <w:tab/>
      </w:r>
      <w:r>
        <w:rPr>
          <w:color w:val="000000"/>
          <w:spacing w:val="0"/>
          <w:w w:val="100"/>
          <w:position w:val="0"/>
        </w:rPr>
        <w:t>本公司/本单位在上述锁定期届满后两年内，为保持福光股份战略决策、日常经营的相对稳定性，在锁定期满且不违背其他限制的条件下，除为投 资、理财等财务安排需减持一定比例股票外，此外无其他减持意向。</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备注8：</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福光股份承诺：</w:t>
      </w: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自公司股票上市之日起三年内，每年首次出现公司股票连续</w:t>
      </w:r>
      <w:r>
        <w:rPr>
          <w:color w:val="000000"/>
          <w:spacing w:val="0"/>
          <w:w w:val="100"/>
          <w:position w:val="0"/>
          <w:sz w:val="19"/>
          <w:szCs w:val="19"/>
        </w:rPr>
        <w:t>20</w:t>
      </w:r>
      <w:r>
        <w:rPr>
          <w:color w:val="000000"/>
          <w:spacing w:val="0"/>
          <w:w w:val="100"/>
          <w:position w:val="0"/>
        </w:rPr>
        <w:t>个交易日的收盘价（如果因公司派发现金红利、送股、转增股本、增发新股等原因进行 除权、除息的，须按照上海证券交易所的有关规定作相应调整，下同）均低于公司最近一期经审计的每股净资产（每股净资产=最近一期经审计的净资 产：公司股份总数，下同）时，为维护广大股东利益，增强投资者信心，维护公司股价稳定，公司将启动稳定公司股价的预案。若公司违反上市后三年 内稳定股价预案中的承诺，则公司应：</w:t>
      </w:r>
    </w:p>
    <w:p>
      <w:pPr>
        <w:pStyle w:val="Style2"/>
        <w:keepNext w:val="0"/>
        <w:keepLines w:val="0"/>
        <w:widowControl w:val="0"/>
        <w:shd w:val="clear" w:color="auto" w:fill="auto"/>
        <w:tabs>
          <w:tab w:pos="459" w:val="left"/>
        </w:tabs>
        <w:bidi w:val="0"/>
        <w:spacing w:before="0" w:after="0" w:line="277" w:lineRule="exact"/>
        <w:ind w:left="0" w:right="0" w:firstLine="0"/>
        <w:jc w:val="left"/>
      </w:pPr>
      <w:bookmarkStart w:id="409" w:name="bookmark409"/>
      <w:r>
        <w:rPr>
          <w:color w:val="000000"/>
          <w:spacing w:val="0"/>
          <w:w w:val="100"/>
          <w:position w:val="0"/>
          <w:sz w:val="19"/>
          <w:szCs w:val="19"/>
        </w:rPr>
        <w:t>（</w:t>
      </w:r>
      <w:bookmarkEnd w:id="409"/>
      <w:r>
        <w:rPr>
          <w:color w:val="000000"/>
          <w:spacing w:val="0"/>
          <w:w w:val="100"/>
          <w:position w:val="0"/>
          <w:sz w:val="19"/>
          <w:szCs w:val="19"/>
        </w:rPr>
        <w:t>1）</w:t>
        <w:tab/>
      </w:r>
      <w:r>
        <w:rPr>
          <w:color w:val="000000"/>
          <w:spacing w:val="0"/>
          <w:w w:val="100"/>
          <w:position w:val="0"/>
        </w:rPr>
        <w:t>在公司股东大会及中国证监会指定媒体上公开说明未履行承诺的具体原因并向股东和社会公众投资者道歉，并提出补充承诺或替代承诺，以尽可能 保护投资者的权益；</w:t>
      </w:r>
    </w:p>
    <w:p>
      <w:pPr>
        <w:pStyle w:val="Style2"/>
        <w:keepNext w:val="0"/>
        <w:keepLines w:val="0"/>
        <w:widowControl w:val="0"/>
        <w:shd w:val="clear" w:color="auto" w:fill="auto"/>
        <w:tabs>
          <w:tab w:pos="426" w:val="left"/>
        </w:tabs>
        <w:bidi w:val="0"/>
        <w:spacing w:before="0" w:after="0" w:line="277" w:lineRule="exact"/>
        <w:ind w:left="0" w:right="0" w:firstLine="0"/>
        <w:jc w:val="left"/>
      </w:pPr>
      <w:bookmarkStart w:id="410" w:name="bookmark410"/>
      <w:r>
        <w:rPr>
          <w:color w:val="000000"/>
          <w:spacing w:val="0"/>
          <w:w w:val="100"/>
          <w:position w:val="0"/>
          <w:sz w:val="19"/>
          <w:szCs w:val="19"/>
        </w:rPr>
        <w:t>（</w:t>
      </w:r>
      <w:bookmarkEnd w:id="410"/>
      <w:r>
        <w:rPr>
          <w:color w:val="000000"/>
          <w:spacing w:val="0"/>
          <w:w w:val="100"/>
          <w:position w:val="0"/>
          <w:sz w:val="19"/>
          <w:szCs w:val="19"/>
        </w:rPr>
        <w:t>2）</w:t>
        <w:tab/>
      </w:r>
      <w:r>
        <w:rPr>
          <w:color w:val="000000"/>
          <w:spacing w:val="0"/>
          <w:w w:val="100"/>
          <w:position w:val="0"/>
        </w:rPr>
        <w:t>因未能履行该项承诺造成投资者损失的，公司将依法向投资者进行赔偿。</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备注9：</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中融投资承诺：</w:t>
      </w: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自公司股票上市之日起三年内，每年首次出现公司股票连续</w:t>
      </w:r>
      <w:r>
        <w:rPr>
          <w:color w:val="000000"/>
          <w:spacing w:val="0"/>
          <w:w w:val="100"/>
          <w:position w:val="0"/>
          <w:sz w:val="19"/>
          <w:szCs w:val="19"/>
        </w:rPr>
        <w:t>20</w:t>
      </w:r>
      <w:r>
        <w:rPr>
          <w:color w:val="000000"/>
          <w:spacing w:val="0"/>
          <w:w w:val="100"/>
          <w:position w:val="0"/>
        </w:rPr>
        <w:t>个交易日的收盘价（如果因公司派发现金红利、送股、转增股本、增发新股等原因进行 除权、除息的，须按照上海证券交易所的有关规定作相应调整，下同）均低于公司最近一期经审计的每股净资产（每股净资产=最近一期经审计的净资 产：公司股份总数，下同）时，为维护广大股东利益，增强投资者信心，维护公司股价稳定，公司将启动稳定公司股价的预案。若控股股东违反上市后 三年内稳定股价预案中的承诺，则控股股东应：</w:t>
      </w:r>
    </w:p>
    <w:p>
      <w:pPr>
        <w:pStyle w:val="Style2"/>
        <w:keepNext w:val="0"/>
        <w:keepLines w:val="0"/>
        <w:widowControl w:val="0"/>
        <w:shd w:val="clear" w:color="auto" w:fill="auto"/>
        <w:tabs>
          <w:tab w:pos="459" w:val="left"/>
        </w:tabs>
        <w:bidi w:val="0"/>
        <w:spacing w:before="0" w:after="0" w:line="277" w:lineRule="exact"/>
        <w:ind w:left="0" w:right="0" w:firstLine="0"/>
        <w:jc w:val="left"/>
      </w:pPr>
      <w:bookmarkStart w:id="411" w:name="bookmark411"/>
      <w:r>
        <w:rPr>
          <w:color w:val="000000"/>
          <w:spacing w:val="0"/>
          <w:w w:val="100"/>
          <w:position w:val="0"/>
          <w:sz w:val="19"/>
          <w:szCs w:val="19"/>
        </w:rPr>
        <w:t>（</w:t>
      </w:r>
      <w:bookmarkEnd w:id="411"/>
      <w:r>
        <w:rPr>
          <w:color w:val="000000"/>
          <w:spacing w:val="0"/>
          <w:w w:val="100"/>
          <w:position w:val="0"/>
          <w:sz w:val="19"/>
          <w:szCs w:val="19"/>
        </w:rPr>
        <w:t>1）</w:t>
        <w:tab/>
      </w:r>
      <w:r>
        <w:rPr>
          <w:color w:val="000000"/>
          <w:spacing w:val="0"/>
          <w:w w:val="100"/>
          <w:position w:val="0"/>
        </w:rPr>
        <w:t>在公司股东大会及中国证监会指定媒体上公开说明未履行承诺的具体原因并向其他股东和社会公众投资者道歉，并提出补充承诺或者替代承诺，以 尽可能保护投资者的权益；</w:t>
      </w:r>
    </w:p>
    <w:p>
      <w:pPr>
        <w:pStyle w:val="Style2"/>
        <w:keepNext w:val="0"/>
        <w:keepLines w:val="0"/>
        <w:widowControl w:val="0"/>
        <w:shd w:val="clear" w:color="auto" w:fill="auto"/>
        <w:tabs>
          <w:tab w:pos="454" w:val="left"/>
        </w:tabs>
        <w:bidi w:val="0"/>
        <w:spacing w:before="0" w:after="0" w:line="277" w:lineRule="exact"/>
        <w:ind w:left="0" w:right="0" w:firstLine="0"/>
        <w:jc w:val="left"/>
      </w:pPr>
      <w:bookmarkStart w:id="412" w:name="bookmark412"/>
      <w:r>
        <w:rPr>
          <w:color w:val="000000"/>
          <w:spacing w:val="0"/>
          <w:w w:val="100"/>
          <w:position w:val="0"/>
          <w:sz w:val="19"/>
          <w:szCs w:val="19"/>
        </w:rPr>
        <w:t>（</w:t>
      </w:r>
      <w:bookmarkEnd w:id="412"/>
      <w:r>
        <w:rPr>
          <w:color w:val="000000"/>
          <w:spacing w:val="0"/>
          <w:w w:val="100"/>
          <w:position w:val="0"/>
          <w:sz w:val="19"/>
          <w:szCs w:val="19"/>
        </w:rPr>
        <w:t>2）</w:t>
        <w:tab/>
      </w:r>
      <w:r>
        <w:rPr>
          <w:color w:val="000000"/>
          <w:spacing w:val="0"/>
          <w:w w:val="100"/>
          <w:position w:val="0"/>
        </w:rPr>
        <w:t>控股股东所持限售股锁定期自期满后延长六个月，并将其在最近一个会计年度从公司分得的税后现金股利返还给公司。如未按期返还，公司可以从 之后发放的现金股利中扣发，直至扣减金额累计达到应履行稳定股价义务的最近一个会计年度从公司已分得的税后现金股利总额。</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备注10：</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董事、高级管理人员承诺：</w:t>
      </w: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自公司股票上市之日起三年内，每年首次出现公司股票连续</w:t>
      </w:r>
      <w:r>
        <w:rPr>
          <w:color w:val="000000"/>
          <w:spacing w:val="0"/>
          <w:w w:val="100"/>
          <w:position w:val="0"/>
          <w:sz w:val="19"/>
          <w:szCs w:val="19"/>
        </w:rPr>
        <w:t>20</w:t>
      </w:r>
      <w:r>
        <w:rPr>
          <w:color w:val="000000"/>
          <w:spacing w:val="0"/>
          <w:w w:val="100"/>
          <w:position w:val="0"/>
        </w:rPr>
        <w:t xml:space="preserve">个交易日的收盘价（如果因公司派发现金红利、送股、转增股本、增发新股等原因进行 除权、除息的，须按照上海证券交易所的有关规定作相应调整，下同）均低于公司最近一期经审计的每股净资产（每股净资产=最近一期经审计的净资 </w:t>
      </w:r>
      <w:r>
        <w:rPr>
          <w:color w:val="000000"/>
          <w:spacing w:val="0"/>
          <w:w w:val="100"/>
          <w:position w:val="0"/>
        </w:rPr>
        <w:t>产：公司股份总数，下同）时，为维护广大股东利益，增强投资者信心，维护公司股价稳定，公司将启动稳定公司股价的预案。若有增持公司股票义务 的公司董事、高级管理人员违反上市后三年内稳定股价预案中的承诺，则该等董事、高级管理人员应：</w:t>
      </w:r>
    </w:p>
    <w:p>
      <w:pPr>
        <w:pStyle w:val="Style2"/>
        <w:keepNext w:val="0"/>
        <w:keepLines w:val="0"/>
        <w:widowControl w:val="0"/>
        <w:shd w:val="clear" w:color="auto" w:fill="auto"/>
        <w:tabs>
          <w:tab w:pos="466" w:val="left"/>
        </w:tabs>
        <w:bidi w:val="0"/>
        <w:spacing w:before="0" w:after="0" w:line="274" w:lineRule="exact"/>
        <w:ind w:left="0" w:right="0" w:firstLine="0"/>
        <w:jc w:val="left"/>
      </w:pPr>
      <w:bookmarkStart w:id="413" w:name="bookmark413"/>
      <w:r>
        <w:rPr>
          <w:color w:val="000000"/>
          <w:spacing w:val="0"/>
          <w:w w:val="100"/>
          <w:position w:val="0"/>
          <w:sz w:val="19"/>
          <w:szCs w:val="19"/>
        </w:rPr>
        <w:t>（</w:t>
      </w:r>
      <w:bookmarkEnd w:id="413"/>
      <w:r>
        <w:rPr>
          <w:color w:val="000000"/>
          <w:spacing w:val="0"/>
          <w:w w:val="100"/>
          <w:position w:val="0"/>
          <w:sz w:val="19"/>
          <w:szCs w:val="19"/>
        </w:rPr>
        <w:t>1）</w:t>
        <w:tab/>
      </w:r>
      <w:r>
        <w:rPr>
          <w:color w:val="000000"/>
          <w:spacing w:val="0"/>
          <w:w w:val="100"/>
          <w:position w:val="0"/>
        </w:rPr>
        <w:t>在公司股东大会及中国证监会指定媒体上公开说明未履行承诺的具体原因并向股东和社会公众投资者道歉，并提出补充承诺或替代承诺，以尽可能 保护投资者的权益；</w:t>
      </w:r>
    </w:p>
    <w:p>
      <w:pPr>
        <w:pStyle w:val="Style2"/>
        <w:keepNext w:val="0"/>
        <w:keepLines w:val="0"/>
        <w:widowControl w:val="0"/>
        <w:shd w:val="clear" w:color="auto" w:fill="auto"/>
        <w:tabs>
          <w:tab w:pos="466" w:val="left"/>
        </w:tabs>
        <w:bidi w:val="0"/>
        <w:spacing w:before="0" w:after="0" w:line="274" w:lineRule="exact"/>
        <w:ind w:left="0" w:right="0" w:firstLine="0"/>
        <w:jc w:val="left"/>
      </w:pPr>
      <w:bookmarkStart w:id="414" w:name="bookmark414"/>
      <w:r>
        <w:rPr>
          <w:color w:val="000000"/>
          <w:spacing w:val="0"/>
          <w:w w:val="100"/>
          <w:position w:val="0"/>
          <w:sz w:val="19"/>
          <w:szCs w:val="19"/>
        </w:rPr>
        <w:t>（</w:t>
      </w:r>
      <w:bookmarkEnd w:id="414"/>
      <w:r>
        <w:rPr>
          <w:color w:val="000000"/>
          <w:spacing w:val="0"/>
          <w:w w:val="100"/>
          <w:position w:val="0"/>
          <w:sz w:val="19"/>
          <w:szCs w:val="19"/>
        </w:rPr>
        <w:t>2）</w:t>
        <w:tab/>
      </w:r>
      <w:r>
        <w:rPr>
          <w:color w:val="000000"/>
          <w:spacing w:val="0"/>
          <w:w w:val="100"/>
          <w:position w:val="0"/>
        </w:rPr>
        <w:t>公司应当自相关当事人未能履行稳定股价承诺当月起，扣减其每月税后薪酬的</w:t>
      </w:r>
      <w:r>
        <w:rPr>
          <w:color w:val="000000"/>
          <w:spacing w:val="0"/>
          <w:w w:val="100"/>
          <w:position w:val="0"/>
          <w:sz w:val="19"/>
          <w:szCs w:val="19"/>
        </w:rPr>
        <w:t>20%，</w:t>
      </w:r>
      <w:r>
        <w:rPr>
          <w:color w:val="000000"/>
          <w:spacing w:val="0"/>
          <w:w w:val="100"/>
          <w:position w:val="0"/>
        </w:rPr>
        <w:t>直至累计扣减金额达到应履行稳定股价义务的最近一个会计年 度从公司已获得税后薪酬的</w:t>
      </w:r>
      <w:r>
        <w:rPr>
          <w:color w:val="000000"/>
          <w:spacing w:val="0"/>
          <w:w w:val="100"/>
          <w:position w:val="0"/>
          <w:sz w:val="19"/>
          <w:szCs w:val="19"/>
        </w:rPr>
        <w:t>20%</w:t>
      </w:r>
      <w:r>
        <w:rPr>
          <w:color w:val="000000"/>
          <w:spacing w:val="0"/>
          <w:w w:val="100"/>
          <w:position w:val="0"/>
        </w:rPr>
        <w:t>。</w:t>
      </w:r>
    </w:p>
    <w:p>
      <w:pPr>
        <w:pStyle w:val="Style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备注11：</w:t>
      </w:r>
    </w:p>
    <w:p>
      <w:pPr>
        <w:pStyle w:val="Style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福光股份、中融投资、何文波承诺：</w:t>
      </w:r>
    </w:p>
    <w:p>
      <w:pPr>
        <w:pStyle w:val="Style2"/>
        <w:keepNext w:val="0"/>
        <w:keepLines w:val="0"/>
        <w:widowControl w:val="0"/>
        <w:shd w:val="clear" w:color="auto" w:fill="auto"/>
        <w:tabs>
          <w:tab w:pos="483" w:val="left"/>
        </w:tabs>
        <w:bidi w:val="0"/>
        <w:spacing w:before="0" w:after="0" w:line="274" w:lineRule="exact"/>
        <w:ind w:left="0" w:right="0" w:firstLine="0"/>
        <w:jc w:val="left"/>
      </w:pPr>
      <w:bookmarkStart w:id="415" w:name="bookmark415"/>
      <w:r>
        <w:rPr>
          <w:color w:val="000000"/>
          <w:spacing w:val="0"/>
          <w:w w:val="100"/>
          <w:position w:val="0"/>
          <w:sz w:val="19"/>
          <w:szCs w:val="19"/>
        </w:rPr>
        <w:t>（</w:t>
      </w:r>
      <w:bookmarkEnd w:id="415"/>
      <w:r>
        <w:rPr>
          <w:color w:val="000000"/>
          <w:spacing w:val="0"/>
          <w:w w:val="100"/>
          <w:position w:val="0"/>
          <w:sz w:val="19"/>
          <w:szCs w:val="19"/>
        </w:rPr>
        <w:t>1）</w:t>
        <w:tab/>
      </w:r>
      <w:r>
        <w:rPr>
          <w:color w:val="000000"/>
          <w:spacing w:val="0"/>
          <w:w w:val="100"/>
          <w:position w:val="0"/>
        </w:rPr>
        <w:t>保证公司本次公开发行股票并在科创板上市不存在任何欺诈发行的情形。</w:t>
      </w:r>
    </w:p>
    <w:p>
      <w:pPr>
        <w:pStyle w:val="Style2"/>
        <w:keepNext w:val="0"/>
        <w:keepLines w:val="0"/>
        <w:widowControl w:val="0"/>
        <w:shd w:val="clear" w:color="auto" w:fill="auto"/>
        <w:tabs>
          <w:tab w:pos="603" w:val="left"/>
        </w:tabs>
        <w:bidi w:val="0"/>
        <w:spacing w:before="0" w:after="0" w:line="245" w:lineRule="exact"/>
        <w:ind w:left="0" w:right="0" w:firstLine="0"/>
        <w:jc w:val="left"/>
      </w:pPr>
      <w:bookmarkStart w:id="416" w:name="bookmark416"/>
      <w:r>
        <w:rPr>
          <w:color w:val="000000"/>
          <w:spacing w:val="0"/>
          <w:w w:val="100"/>
          <w:position w:val="0"/>
          <w:sz w:val="19"/>
          <w:szCs w:val="19"/>
        </w:rPr>
        <w:t>（</w:t>
      </w:r>
      <w:bookmarkEnd w:id="416"/>
      <w:r>
        <w:rPr>
          <w:color w:val="000000"/>
          <w:spacing w:val="0"/>
          <w:w w:val="100"/>
          <w:position w:val="0"/>
          <w:sz w:val="19"/>
          <w:szCs w:val="19"/>
        </w:rPr>
        <w:t>2）</w:t>
        <w:tab/>
      </w:r>
      <w:r>
        <w:rPr>
          <w:color w:val="000000"/>
          <w:spacing w:val="0"/>
          <w:w w:val="100"/>
          <w:position w:val="0"/>
        </w:rPr>
        <w:t>如公司不符合发行上市条件，以欺骗手段骗取发行注册并已经发行上市的，将在中国证监会等有权部门确认后五个工作日内启动股份购回程序， 购回公司本次公开发行的全部新股。</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备注12：</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福光股份承诺：</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417" w:name="bookmark417"/>
      <w:r>
        <w:rPr>
          <w:color w:val="000000"/>
          <w:spacing w:val="0"/>
          <w:w w:val="100"/>
          <w:position w:val="0"/>
          <w:sz w:val="19"/>
          <w:szCs w:val="19"/>
        </w:rPr>
        <w:t>（</w:t>
      </w:r>
      <w:bookmarkEnd w:id="417"/>
      <w:r>
        <w:rPr>
          <w:color w:val="000000"/>
          <w:spacing w:val="0"/>
          <w:w w:val="100"/>
          <w:position w:val="0"/>
          <w:sz w:val="19"/>
          <w:szCs w:val="19"/>
        </w:rPr>
        <w:t>1）</w:t>
        <w:tab/>
      </w:r>
      <w:r>
        <w:rPr>
          <w:color w:val="000000"/>
          <w:spacing w:val="0"/>
          <w:w w:val="100"/>
          <w:position w:val="0"/>
        </w:rPr>
        <w:t>公司首次公开发行股票的招股说明书不存在虚假记载、误导性陈述或者重大遗漏，公司本次公开发行股票并在科创板上市不存在任何欺诈发行的 情形。</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418" w:name="bookmark418"/>
      <w:r>
        <w:rPr>
          <w:color w:val="000000"/>
          <w:spacing w:val="0"/>
          <w:w w:val="100"/>
          <w:position w:val="0"/>
          <w:sz w:val="19"/>
          <w:szCs w:val="19"/>
        </w:rPr>
        <w:t>（</w:t>
      </w:r>
      <w:bookmarkEnd w:id="418"/>
      <w:r>
        <w:rPr>
          <w:color w:val="000000"/>
          <w:spacing w:val="0"/>
          <w:w w:val="100"/>
          <w:position w:val="0"/>
          <w:sz w:val="19"/>
          <w:szCs w:val="19"/>
        </w:rPr>
        <w:t>2）</w:t>
        <w:tab/>
      </w:r>
      <w:r>
        <w:rPr>
          <w:color w:val="000000"/>
          <w:spacing w:val="0"/>
          <w:w w:val="100"/>
          <w:position w:val="0"/>
        </w:rPr>
        <w:t>若公司招股说明书有虚假记载、误导性陈述或者重大遗漏，导致对判断公司是否符合法律规定的发行条件构成重大、实质影响的，或公司不符合 科创板发行上市条件，以欺骗手段骗取发行注册且已经上市的，公司将在中国证监会或人民法院等有权部门作出公司存在上述事实的最终认定或生效判 决后五个交易日内启动与股份购回有关的程序，购回公司本次公开发行的全部新股，具体的股份购回方案将依据所适用的法律、法规、规范性文件及公 司章程等规定履行公司内部审批程序和外部审批程序。购回价格为发行价格加上同期银行存款利息（若公司股票有派息、送股、资本公积金转增股本等 除权、除息事项的，购回的股份包括公司首次公开发行的全部新股及其派生股份，发行价格将相应进行除权、除息调整）。</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419" w:name="bookmark419"/>
      <w:r>
        <w:rPr>
          <w:color w:val="000000"/>
          <w:spacing w:val="0"/>
          <w:w w:val="100"/>
          <w:position w:val="0"/>
          <w:sz w:val="19"/>
          <w:szCs w:val="19"/>
        </w:rPr>
        <w:t>（</w:t>
      </w:r>
      <w:bookmarkEnd w:id="419"/>
      <w:r>
        <w:rPr>
          <w:color w:val="000000"/>
          <w:spacing w:val="0"/>
          <w:w w:val="100"/>
          <w:position w:val="0"/>
          <w:sz w:val="19"/>
          <w:szCs w:val="19"/>
        </w:rPr>
        <w:t>3）</w:t>
        <w:tab/>
      </w:r>
      <w:r>
        <w:rPr>
          <w:color w:val="000000"/>
          <w:spacing w:val="0"/>
          <w:w w:val="100"/>
          <w:position w:val="0"/>
        </w:rPr>
        <w:t>若因公司招股说明书有虚假记载、误导性陈述或者重大遗漏，或公司存在欺诈发行的情况，致使投资者在证券交易中遭受损失的，公司将依法赔 偿投资者损失。</w:t>
      </w:r>
    </w:p>
    <w:p>
      <w:pPr>
        <w:pStyle w:val="Style2"/>
        <w:keepNext w:val="0"/>
        <w:keepLines w:val="0"/>
        <w:widowControl w:val="0"/>
        <w:shd w:val="clear" w:color="auto" w:fill="auto"/>
        <w:tabs>
          <w:tab w:pos="598" w:val="left"/>
        </w:tabs>
        <w:bidi w:val="0"/>
        <w:spacing w:before="0" w:after="0" w:line="277" w:lineRule="exact"/>
        <w:ind w:left="0" w:right="0" w:firstLine="0"/>
        <w:jc w:val="left"/>
      </w:pPr>
      <w:bookmarkStart w:id="420" w:name="bookmark420"/>
      <w:r>
        <w:rPr>
          <w:color w:val="000000"/>
          <w:spacing w:val="0"/>
          <w:w w:val="100"/>
          <w:position w:val="0"/>
          <w:sz w:val="19"/>
          <w:szCs w:val="19"/>
        </w:rPr>
        <w:t>（</w:t>
      </w:r>
      <w:bookmarkEnd w:id="420"/>
      <w:r>
        <w:rPr>
          <w:color w:val="000000"/>
          <w:spacing w:val="0"/>
          <w:w w:val="100"/>
          <w:position w:val="0"/>
          <w:sz w:val="19"/>
          <w:szCs w:val="19"/>
        </w:rPr>
        <w:t>4）</w:t>
        <w:tab/>
      </w:r>
      <w:r>
        <w:rPr>
          <w:color w:val="000000"/>
          <w:spacing w:val="0"/>
          <w:w w:val="100"/>
          <w:position w:val="0"/>
        </w:rPr>
        <w:t>公司招股说明书被中国证监会或人民法院等有权部门认定为有虚假记载、误导性陈述或者重大遗漏，或存在欺诈发行的情况，在公司收到相关认 定文件后</w:t>
      </w:r>
      <w:r>
        <w:rPr>
          <w:color w:val="000000"/>
          <w:spacing w:val="0"/>
          <w:w w:val="100"/>
          <w:position w:val="0"/>
          <w:sz w:val="19"/>
          <w:szCs w:val="19"/>
        </w:rPr>
        <w:t>2</w:t>
      </w:r>
      <w:r>
        <w:rPr>
          <w:color w:val="000000"/>
          <w:spacing w:val="0"/>
          <w:w w:val="100"/>
          <w:position w:val="0"/>
        </w:rPr>
        <w:t>个交易日内，公司及相关各方应就该等事项进行公告，并在前述事项公告后及时公告相应的公司回购新股、赔偿损失的方案的制定和进展情 况。</w:t>
      </w:r>
      <w:r>
        <w:rPr>
          <w:color w:val="000000"/>
          <w:spacing w:val="0"/>
          <w:w w:val="100"/>
          <w:position w:val="0"/>
          <w:sz w:val="19"/>
          <w:szCs w:val="19"/>
        </w:rPr>
        <w:t>（5）</w:t>
      </w:r>
      <w:r>
        <w:rPr>
          <w:color w:val="000000"/>
          <w:spacing w:val="0"/>
          <w:w w:val="100"/>
          <w:position w:val="0"/>
        </w:rPr>
        <w:t>若上述公司回购新股、赔偿损失承诺未得到及时履行，公司将及时进行公告，并将在定期报告中披露公司及公司控股股东、实际控制人、董 事、监事、高级管理人员关于公司回购新股、赔偿损失等承诺的履行情况以及未履行承诺时的补救及改正情况。</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备注13：</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中融投资、何文波承诺：</w:t>
      </w:r>
    </w:p>
    <w:p>
      <w:pPr>
        <w:pStyle w:val="Style2"/>
        <w:keepNext w:val="0"/>
        <w:keepLines w:val="0"/>
        <w:widowControl w:val="0"/>
        <w:shd w:val="clear" w:color="auto" w:fill="auto"/>
        <w:bidi w:val="0"/>
        <w:spacing w:before="0" w:after="0" w:line="277" w:lineRule="exact"/>
        <w:ind w:left="0" w:right="0" w:firstLine="0"/>
        <w:jc w:val="left"/>
      </w:pPr>
      <w:bookmarkStart w:id="421" w:name="bookmark421"/>
      <w:r>
        <w:rPr>
          <w:color w:val="000000"/>
          <w:spacing w:val="0"/>
          <w:w w:val="100"/>
          <w:position w:val="0"/>
          <w:sz w:val="19"/>
          <w:szCs w:val="19"/>
        </w:rPr>
        <w:t>（</w:t>
      </w:r>
      <w:bookmarkEnd w:id="421"/>
      <w:r>
        <w:rPr>
          <w:color w:val="000000"/>
          <w:spacing w:val="0"/>
          <w:w w:val="100"/>
          <w:position w:val="0"/>
          <w:sz w:val="19"/>
          <w:szCs w:val="19"/>
        </w:rPr>
        <w:t>1）</w:t>
      </w:r>
      <w:r>
        <w:rPr>
          <w:color w:val="000000"/>
          <w:spacing w:val="0"/>
          <w:w w:val="100"/>
          <w:position w:val="0"/>
        </w:rPr>
        <w:t>公司首次公开发行股票的招股说明书不存在虚假记载、误导性陈述或者重大遗漏，公司本次公开发行股票并在科创板上市不存在任何欺诈发行的 情形。</w:t>
      </w:r>
    </w:p>
    <w:p>
      <w:pPr>
        <w:pStyle w:val="Style2"/>
        <w:keepNext w:val="0"/>
        <w:keepLines w:val="0"/>
        <w:widowControl w:val="0"/>
        <w:shd w:val="clear" w:color="auto" w:fill="auto"/>
        <w:bidi w:val="0"/>
        <w:spacing w:before="0" w:after="0" w:line="275" w:lineRule="exact"/>
        <w:ind w:left="0" w:right="0" w:firstLine="0"/>
        <w:jc w:val="left"/>
      </w:pPr>
      <w:bookmarkStart w:id="422" w:name="bookmark422"/>
      <w:r>
        <w:rPr>
          <w:color w:val="000000"/>
          <w:spacing w:val="0"/>
          <w:w w:val="100"/>
          <w:position w:val="0"/>
          <w:sz w:val="19"/>
          <w:szCs w:val="19"/>
        </w:rPr>
        <w:t>（</w:t>
      </w:r>
      <w:bookmarkEnd w:id="422"/>
      <w:r>
        <w:rPr>
          <w:color w:val="000000"/>
          <w:spacing w:val="0"/>
          <w:w w:val="100"/>
          <w:position w:val="0"/>
          <w:sz w:val="19"/>
          <w:szCs w:val="19"/>
        </w:rPr>
        <w:t>2）</w:t>
      </w:r>
      <w:r>
        <w:rPr>
          <w:color w:val="000000"/>
          <w:spacing w:val="0"/>
          <w:w w:val="100"/>
          <w:position w:val="0"/>
        </w:rPr>
        <w:t>若公司招股说明书有虚假记载、误导性陈述或者重大遗漏，导致对判断公司是否符合法律规定的发行条件构成重大、实质影响的，或公司不符合 科创板发行上市条件，以欺骗手段骗取发行注册且已经上市的，承诺人将在中国证监会或人民法院等有权部门作出公司存在上述事实的最终认定或生效 判决后五个交易日内启动与股份购回有关的程序，购回公司本次公开发行的全部新股及承诺人已转让的原限售股份。购回价格为发行价格加上同期银行 存款利息（若公司股票有派息、送股、资本公积金转增股本等除权、除息事项的，购回的股份包括公司首次公开发行的全部新股及其派生股份，发行价 格将相应进行除权、除息调整）。若因公司招股说明书有虚假记载、误导性陈述或者重大遗漏，致使投资者在证券交易中遭受损失的，承诺人将依法赔 偿投资者损失。</w:t>
      </w:r>
    </w:p>
    <w:p>
      <w:pPr>
        <w:pStyle w:val="Style2"/>
        <w:keepNext w:val="0"/>
        <w:keepLines w:val="0"/>
        <w:widowControl w:val="0"/>
        <w:shd w:val="clear" w:color="auto" w:fill="auto"/>
        <w:bidi w:val="0"/>
        <w:spacing w:before="0" w:after="0" w:line="275" w:lineRule="exact"/>
        <w:ind w:left="0" w:right="0" w:firstLine="0"/>
        <w:jc w:val="left"/>
      </w:pPr>
      <w:r>
        <w:rPr>
          <w:b/>
          <w:bCs/>
          <w:color w:val="000000"/>
          <w:spacing w:val="0"/>
          <w:w w:val="100"/>
          <w:position w:val="0"/>
        </w:rPr>
        <w:t>备注14： 信息集团、恒隆投资承诺：</w:t>
      </w:r>
    </w:p>
    <w:p>
      <w:pPr>
        <w:pStyle w:val="Style2"/>
        <w:keepNext w:val="0"/>
        <w:keepLines w:val="0"/>
        <w:widowControl w:val="0"/>
        <w:shd w:val="clear" w:color="auto" w:fill="auto"/>
        <w:tabs>
          <w:tab w:pos="505" w:val="left"/>
        </w:tabs>
        <w:bidi w:val="0"/>
        <w:spacing w:before="0" w:after="0" w:line="275" w:lineRule="exact"/>
        <w:ind w:left="0" w:right="0" w:firstLine="0"/>
        <w:jc w:val="left"/>
      </w:pPr>
      <w:bookmarkStart w:id="423" w:name="bookmark423"/>
      <w:r>
        <w:rPr>
          <w:color w:val="000000"/>
          <w:spacing w:val="0"/>
          <w:w w:val="100"/>
          <w:position w:val="0"/>
          <w:sz w:val="19"/>
          <w:szCs w:val="19"/>
        </w:rPr>
        <w:t>（</w:t>
      </w:r>
      <w:bookmarkEnd w:id="423"/>
      <w:r>
        <w:rPr>
          <w:color w:val="000000"/>
          <w:spacing w:val="0"/>
          <w:w w:val="100"/>
          <w:position w:val="0"/>
          <w:sz w:val="19"/>
          <w:szCs w:val="19"/>
        </w:rPr>
        <w:t>1）</w:t>
        <w:tab/>
      </w:r>
      <w:r>
        <w:rPr>
          <w:color w:val="000000"/>
          <w:spacing w:val="0"/>
          <w:w w:val="100"/>
          <w:position w:val="0"/>
        </w:rPr>
        <w:t>公司首次公开发行股票的招股说明书不存在虚假记载、误导性陈述或者重大遗漏；公司不存在欺诈发行的情况。</w:t>
      </w:r>
    </w:p>
    <w:p>
      <w:pPr>
        <w:pStyle w:val="Style2"/>
        <w:keepNext w:val="0"/>
        <w:keepLines w:val="0"/>
        <w:widowControl w:val="0"/>
        <w:shd w:val="clear" w:color="auto" w:fill="auto"/>
        <w:tabs>
          <w:tab w:pos="505" w:val="left"/>
        </w:tabs>
        <w:bidi w:val="0"/>
        <w:spacing w:before="0" w:after="0" w:line="275" w:lineRule="exact"/>
        <w:ind w:left="0" w:right="0" w:firstLine="0"/>
        <w:jc w:val="left"/>
      </w:pPr>
      <w:bookmarkStart w:id="424" w:name="bookmark424"/>
      <w:r>
        <w:rPr>
          <w:color w:val="000000"/>
          <w:spacing w:val="0"/>
          <w:w w:val="100"/>
          <w:position w:val="0"/>
          <w:sz w:val="19"/>
          <w:szCs w:val="19"/>
        </w:rPr>
        <w:t>（</w:t>
      </w:r>
      <w:bookmarkEnd w:id="424"/>
      <w:r>
        <w:rPr>
          <w:color w:val="000000"/>
          <w:spacing w:val="0"/>
          <w:w w:val="100"/>
          <w:position w:val="0"/>
          <w:sz w:val="19"/>
          <w:szCs w:val="19"/>
        </w:rPr>
        <w:t>2）</w:t>
        <w:tab/>
      </w:r>
      <w:r>
        <w:rPr>
          <w:color w:val="000000"/>
          <w:spacing w:val="0"/>
          <w:w w:val="100"/>
          <w:position w:val="0"/>
        </w:rPr>
        <w:t>若公司招股说明书有虚假记载、误导性陈述或者重大遗漏，或公司存在欺诈发行的情况，导致对判断公司是否符合法律规定的发行条件构成重</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大、实质影响的，承诺人将督促公司依法回购公司首次公开发行的全部新股。若因公司招股说明书有虚假记载、误导性陈述或者重大遗漏，或公司存在 欺诈发行的情况，致使投资者在证券交易中遭受损失的，承诺人将依法赔偿投资者损失。</w:t>
      </w:r>
    </w:p>
    <w:p>
      <w:pPr>
        <w:pStyle w:val="Style2"/>
        <w:keepNext w:val="0"/>
        <w:keepLines w:val="0"/>
        <w:widowControl w:val="0"/>
        <w:shd w:val="clear" w:color="auto" w:fill="auto"/>
        <w:tabs>
          <w:tab w:pos="560" w:val="left"/>
        </w:tabs>
        <w:bidi w:val="0"/>
        <w:spacing w:before="0" w:after="0" w:line="275" w:lineRule="exact"/>
        <w:ind w:left="0" w:right="0" w:firstLine="0"/>
        <w:jc w:val="left"/>
      </w:pPr>
      <w:bookmarkStart w:id="425" w:name="bookmark425"/>
      <w:r>
        <w:rPr>
          <w:color w:val="000000"/>
          <w:spacing w:val="0"/>
          <w:w w:val="100"/>
          <w:position w:val="0"/>
          <w:sz w:val="19"/>
          <w:szCs w:val="19"/>
        </w:rPr>
        <w:t>（</w:t>
      </w:r>
      <w:bookmarkEnd w:id="425"/>
      <w:r>
        <w:rPr>
          <w:color w:val="000000"/>
          <w:spacing w:val="0"/>
          <w:w w:val="100"/>
          <w:position w:val="0"/>
          <w:sz w:val="19"/>
          <w:szCs w:val="19"/>
        </w:rPr>
        <w:t>3）</w:t>
        <w:tab/>
      </w:r>
      <w:r>
        <w:rPr>
          <w:color w:val="000000"/>
          <w:spacing w:val="0"/>
          <w:w w:val="100"/>
          <w:position w:val="0"/>
        </w:rPr>
        <w:t>公司招股说明书被中国证监会、证券交易所或司法机关认定为有虚假记载、误导性陈述或者重大遗漏，或公司存在欺诈发行的情况，在公司收到 相关认定文件后</w:t>
      </w:r>
      <w:r>
        <w:rPr>
          <w:color w:val="000000"/>
          <w:spacing w:val="0"/>
          <w:w w:val="100"/>
          <w:position w:val="0"/>
          <w:sz w:val="19"/>
          <w:szCs w:val="19"/>
        </w:rPr>
        <w:t>2</w:t>
      </w:r>
      <w:r>
        <w:rPr>
          <w:color w:val="000000"/>
          <w:spacing w:val="0"/>
          <w:w w:val="100"/>
          <w:position w:val="0"/>
        </w:rPr>
        <w:t>个交易日内，公司及相关各方应就该等事项进行公告，并在前述事项公告后及时公告相应的公司回购新股、赔偿损失的方案的制定和 进展情况。</w:t>
      </w:r>
    </w:p>
    <w:p>
      <w:pPr>
        <w:pStyle w:val="Style2"/>
        <w:keepNext w:val="0"/>
        <w:keepLines w:val="0"/>
        <w:widowControl w:val="0"/>
        <w:shd w:val="clear" w:color="auto" w:fill="auto"/>
        <w:tabs>
          <w:tab w:pos="560" w:val="left"/>
        </w:tabs>
        <w:bidi w:val="0"/>
        <w:spacing w:before="0" w:after="0" w:line="275" w:lineRule="exact"/>
        <w:ind w:left="0" w:right="0" w:firstLine="0"/>
        <w:jc w:val="left"/>
      </w:pPr>
      <w:bookmarkStart w:id="426" w:name="bookmark426"/>
      <w:r>
        <w:rPr>
          <w:color w:val="000000"/>
          <w:spacing w:val="0"/>
          <w:w w:val="100"/>
          <w:position w:val="0"/>
          <w:sz w:val="19"/>
          <w:szCs w:val="19"/>
        </w:rPr>
        <w:t>（</w:t>
      </w:r>
      <w:bookmarkEnd w:id="426"/>
      <w:r>
        <w:rPr>
          <w:color w:val="000000"/>
          <w:spacing w:val="0"/>
          <w:w w:val="100"/>
          <w:position w:val="0"/>
          <w:sz w:val="19"/>
          <w:szCs w:val="19"/>
        </w:rPr>
        <w:t>4）</w:t>
        <w:tab/>
      </w:r>
      <w:r>
        <w:rPr>
          <w:color w:val="000000"/>
          <w:spacing w:val="0"/>
          <w:w w:val="100"/>
          <w:position w:val="0"/>
        </w:rPr>
        <w:t>若公司未能及时履行回购新股、赔偿损失的承诺，承诺人将督促公司及时进行公告，并督促公司在定期报告中披露公司及其控股股东、实际控制 人、董事、监事、高级管理人员关于公司回购新股、赔偿损失等承诺的履行情况以及未履行承诺时的补救及改正情况。</w:t>
      </w:r>
    </w:p>
    <w:p>
      <w:pPr>
        <w:pStyle w:val="Style2"/>
        <w:keepNext w:val="0"/>
        <w:keepLines w:val="0"/>
        <w:widowControl w:val="0"/>
        <w:shd w:val="clear" w:color="auto" w:fill="auto"/>
        <w:bidi w:val="0"/>
        <w:spacing w:before="0" w:after="0" w:line="275" w:lineRule="exact"/>
        <w:ind w:left="0" w:right="0" w:firstLine="0"/>
        <w:jc w:val="left"/>
      </w:pPr>
      <w:r>
        <w:rPr>
          <w:b/>
          <w:bCs/>
          <w:color w:val="000000"/>
          <w:spacing w:val="0"/>
          <w:w w:val="100"/>
          <w:position w:val="0"/>
        </w:rPr>
        <w:t>备注15：</w:t>
      </w:r>
    </w:p>
    <w:p>
      <w:pPr>
        <w:pStyle w:val="Style2"/>
        <w:keepNext w:val="0"/>
        <w:keepLines w:val="0"/>
        <w:widowControl w:val="0"/>
        <w:shd w:val="clear" w:color="auto" w:fill="auto"/>
        <w:bidi w:val="0"/>
        <w:spacing w:before="0" w:after="0" w:line="275" w:lineRule="exact"/>
        <w:ind w:left="0" w:right="0" w:firstLine="0"/>
        <w:jc w:val="left"/>
      </w:pPr>
      <w:r>
        <w:rPr>
          <w:b/>
          <w:bCs/>
          <w:color w:val="000000"/>
          <w:spacing w:val="0"/>
          <w:w w:val="100"/>
          <w:position w:val="0"/>
        </w:rPr>
        <w:t>董事、监事和高级管理人员承诺：</w:t>
      </w:r>
    </w:p>
    <w:p>
      <w:pPr>
        <w:pStyle w:val="Style2"/>
        <w:keepNext w:val="0"/>
        <w:keepLines w:val="0"/>
        <w:widowControl w:val="0"/>
        <w:shd w:val="clear" w:color="auto" w:fill="auto"/>
        <w:tabs>
          <w:tab w:pos="560" w:val="left"/>
        </w:tabs>
        <w:bidi w:val="0"/>
        <w:spacing w:before="0" w:after="0" w:line="275" w:lineRule="exact"/>
        <w:ind w:left="0" w:right="0" w:firstLine="0"/>
        <w:jc w:val="left"/>
      </w:pPr>
      <w:bookmarkStart w:id="427" w:name="bookmark427"/>
      <w:r>
        <w:rPr>
          <w:color w:val="000000"/>
          <w:spacing w:val="0"/>
          <w:w w:val="100"/>
          <w:position w:val="0"/>
          <w:sz w:val="19"/>
          <w:szCs w:val="19"/>
        </w:rPr>
        <w:t>（</w:t>
      </w:r>
      <w:bookmarkEnd w:id="427"/>
      <w:r>
        <w:rPr>
          <w:color w:val="000000"/>
          <w:spacing w:val="0"/>
          <w:w w:val="100"/>
          <w:position w:val="0"/>
          <w:sz w:val="19"/>
          <w:szCs w:val="19"/>
        </w:rPr>
        <w:t>1）</w:t>
        <w:tab/>
      </w:r>
      <w:r>
        <w:rPr>
          <w:color w:val="000000"/>
          <w:spacing w:val="0"/>
          <w:w w:val="100"/>
          <w:position w:val="0"/>
        </w:rPr>
        <w:t>公司首次公开发行股票的招股说明书不存在虚假记载、误导性陈述或者重大遗漏，公司本次公开发行股票并在科创板上市不存在任何欺诈发行的 情形。</w:t>
      </w:r>
    </w:p>
    <w:p>
      <w:pPr>
        <w:pStyle w:val="Style2"/>
        <w:keepNext w:val="0"/>
        <w:keepLines w:val="0"/>
        <w:widowControl w:val="0"/>
        <w:shd w:val="clear" w:color="auto" w:fill="auto"/>
        <w:tabs>
          <w:tab w:pos="560" w:val="left"/>
        </w:tabs>
        <w:bidi w:val="0"/>
        <w:spacing w:before="0" w:after="0" w:line="275" w:lineRule="exact"/>
        <w:ind w:left="0" w:right="0" w:firstLine="0"/>
        <w:jc w:val="left"/>
      </w:pPr>
      <w:bookmarkStart w:id="428" w:name="bookmark428"/>
      <w:r>
        <w:rPr>
          <w:color w:val="000000"/>
          <w:spacing w:val="0"/>
          <w:w w:val="100"/>
          <w:position w:val="0"/>
          <w:sz w:val="19"/>
          <w:szCs w:val="19"/>
        </w:rPr>
        <w:t>（</w:t>
      </w:r>
      <w:bookmarkEnd w:id="428"/>
      <w:r>
        <w:rPr>
          <w:color w:val="000000"/>
          <w:spacing w:val="0"/>
          <w:w w:val="100"/>
          <w:position w:val="0"/>
          <w:sz w:val="19"/>
          <w:szCs w:val="19"/>
        </w:rPr>
        <w:t>2）</w:t>
        <w:tab/>
      </w:r>
      <w:r>
        <w:rPr>
          <w:color w:val="000000"/>
          <w:spacing w:val="0"/>
          <w:w w:val="100"/>
          <w:position w:val="0"/>
        </w:rPr>
        <w:t>如公司不符合科创板发行上市条件，以欺骗手段骗取发行注册且已经上市的，本人将在中国证监会或人民法院等有权部门作出公司存在上述事实 的最终认定或生效判决后五个交易日内启动与股份购回有关的程序，本人将购回已转让的原限售股份，同时督促公司购回本次公开发行的全部新股。购 回价格为发行价格加上同期银行存款利息（若公司股票有派息、送股、资本公积金转增股本等除权、除息事项的，购回的股份包括公司首次公开发行的 全部新股及其派生股份，发行价格将相应进行除权、除息调整）。若因公司招股说明书有虚假记载、误导性陈述或者重大遗漏，或公司存在欺诈发行的 情况，致使投资者在证券交易中遭受损失的，本人将依法赔偿投资者损失。</w:t>
      </w:r>
    </w:p>
    <w:p>
      <w:pPr>
        <w:pStyle w:val="Style2"/>
        <w:keepNext w:val="0"/>
        <w:keepLines w:val="0"/>
        <w:widowControl w:val="0"/>
        <w:shd w:val="clear" w:color="auto" w:fill="auto"/>
        <w:tabs>
          <w:tab w:pos="560" w:val="left"/>
        </w:tabs>
        <w:bidi w:val="0"/>
        <w:spacing w:before="0" w:after="0" w:line="275" w:lineRule="exact"/>
        <w:ind w:left="0" w:right="0" w:firstLine="0"/>
        <w:jc w:val="left"/>
      </w:pPr>
      <w:bookmarkStart w:id="429" w:name="bookmark429"/>
      <w:r>
        <w:rPr>
          <w:color w:val="000000"/>
          <w:spacing w:val="0"/>
          <w:w w:val="100"/>
          <w:position w:val="0"/>
          <w:sz w:val="19"/>
          <w:szCs w:val="19"/>
        </w:rPr>
        <w:t>（</w:t>
      </w:r>
      <w:bookmarkEnd w:id="429"/>
      <w:r>
        <w:rPr>
          <w:color w:val="000000"/>
          <w:spacing w:val="0"/>
          <w:w w:val="100"/>
          <w:position w:val="0"/>
          <w:sz w:val="19"/>
          <w:szCs w:val="19"/>
        </w:rPr>
        <w:t>3）</w:t>
        <w:tab/>
      </w:r>
      <w:r>
        <w:rPr>
          <w:color w:val="000000"/>
          <w:spacing w:val="0"/>
          <w:w w:val="100"/>
          <w:position w:val="0"/>
        </w:rPr>
        <w:t>公司招股说明书被中国证监会或人民法院等有权部门认定为有虚假记载、误导性陈述或者重大遗漏，或公司存在欺诈发行的情况，在公司收到相 关认定文件后</w:t>
      </w:r>
      <w:r>
        <w:rPr>
          <w:color w:val="000000"/>
          <w:spacing w:val="0"/>
          <w:w w:val="100"/>
          <w:position w:val="0"/>
          <w:sz w:val="19"/>
          <w:szCs w:val="19"/>
        </w:rPr>
        <w:t>2</w:t>
      </w:r>
      <w:r>
        <w:rPr>
          <w:color w:val="000000"/>
          <w:spacing w:val="0"/>
          <w:w w:val="100"/>
          <w:position w:val="0"/>
        </w:rPr>
        <w:t>个交易日内，公司及相关各方应就该等事项进行公告，并在前述事项公告后及时公告相应的公司回购新股、赔偿损失的方案的制定和进 展情况。</w:t>
      </w:r>
    </w:p>
    <w:p>
      <w:pPr>
        <w:pStyle w:val="Style2"/>
        <w:keepNext w:val="0"/>
        <w:keepLines w:val="0"/>
        <w:widowControl w:val="0"/>
        <w:shd w:val="clear" w:color="auto" w:fill="auto"/>
        <w:tabs>
          <w:tab w:pos="560" w:val="left"/>
        </w:tabs>
        <w:bidi w:val="0"/>
        <w:spacing w:before="0" w:after="0" w:line="275" w:lineRule="exact"/>
        <w:ind w:left="0" w:right="0" w:firstLine="0"/>
        <w:jc w:val="left"/>
      </w:pPr>
      <w:bookmarkStart w:id="430" w:name="bookmark430"/>
      <w:r>
        <w:rPr>
          <w:color w:val="000000"/>
          <w:spacing w:val="0"/>
          <w:w w:val="100"/>
          <w:position w:val="0"/>
          <w:sz w:val="19"/>
          <w:szCs w:val="19"/>
        </w:rPr>
        <w:t>（</w:t>
      </w:r>
      <w:bookmarkEnd w:id="430"/>
      <w:r>
        <w:rPr>
          <w:color w:val="000000"/>
          <w:spacing w:val="0"/>
          <w:w w:val="100"/>
          <w:position w:val="0"/>
          <w:sz w:val="19"/>
          <w:szCs w:val="19"/>
        </w:rPr>
        <w:t>4）</w:t>
        <w:tab/>
      </w:r>
      <w:r>
        <w:rPr>
          <w:color w:val="000000"/>
          <w:spacing w:val="0"/>
          <w:w w:val="100"/>
          <w:position w:val="0"/>
        </w:rPr>
        <w:t>若公司未能及时履行回购新股、赔偿损失的承诺，本人将督促公司及时进行公告，并督促公司在定期报告中披露公司及其控股股东、实际控制 人、董事、监事、高级管理人员关于公司回购新股、赔偿损失等承诺的履行情况以及未履行承诺时的补救及改正情况。</w:t>
      </w:r>
    </w:p>
    <w:p>
      <w:pPr>
        <w:pStyle w:val="Style2"/>
        <w:keepNext w:val="0"/>
        <w:keepLines w:val="0"/>
        <w:widowControl w:val="0"/>
        <w:shd w:val="clear" w:color="auto" w:fill="auto"/>
        <w:bidi w:val="0"/>
        <w:spacing w:before="0" w:after="0" w:line="276" w:lineRule="exact"/>
        <w:ind w:left="0" w:right="0" w:firstLine="0"/>
        <w:jc w:val="left"/>
      </w:pPr>
      <w:bookmarkStart w:id="431" w:name="bookmark431"/>
      <w:r>
        <w:rPr>
          <w:color w:val="000000"/>
          <w:spacing w:val="0"/>
          <w:w w:val="100"/>
          <w:position w:val="0"/>
          <w:sz w:val="19"/>
          <w:szCs w:val="19"/>
        </w:rPr>
        <w:t>（</w:t>
      </w:r>
      <w:bookmarkEnd w:id="431"/>
      <w:r>
        <w:rPr>
          <w:color w:val="000000"/>
          <w:spacing w:val="0"/>
          <w:w w:val="100"/>
          <w:position w:val="0"/>
          <w:sz w:val="19"/>
          <w:szCs w:val="19"/>
        </w:rPr>
        <w:t>5）</w:t>
      </w:r>
      <w:r>
        <w:rPr>
          <w:color w:val="000000"/>
          <w:spacing w:val="0"/>
          <w:w w:val="100"/>
          <w:position w:val="0"/>
        </w:rPr>
        <w:t>本人保证不因其职务变更、离职等原因而拒不履行或者放弃履行承诺。</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备注16：</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董事、高级管理人员承诺：</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公司董事、高级管理人员将忠实、勤勉地履行职责，维护公司和全体股东的合法权益。为确保公司填补被摊薄即期回报的措施能够得到切实履行，公司 董事、高级管理人员作出承诺如下：</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432" w:name="bookmark432"/>
      <w:r>
        <w:rPr>
          <w:color w:val="000000"/>
          <w:spacing w:val="0"/>
          <w:w w:val="100"/>
          <w:position w:val="0"/>
          <w:sz w:val="19"/>
          <w:szCs w:val="19"/>
        </w:rPr>
        <w:t>（</w:t>
      </w:r>
      <w:bookmarkEnd w:id="432"/>
      <w:r>
        <w:rPr>
          <w:color w:val="000000"/>
          <w:spacing w:val="0"/>
          <w:w w:val="100"/>
          <w:position w:val="0"/>
          <w:sz w:val="19"/>
          <w:szCs w:val="19"/>
        </w:rPr>
        <w:t>1）</w:t>
        <w:tab/>
      </w:r>
      <w:r>
        <w:rPr>
          <w:color w:val="000000"/>
          <w:spacing w:val="0"/>
          <w:w w:val="100"/>
          <w:position w:val="0"/>
        </w:rPr>
        <w:t>不得无偿或以不公平条件向其他单位或者个人输送利益，也不得采用其他方式损害公司利益。</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433" w:name="bookmark433"/>
      <w:r>
        <w:rPr>
          <w:color w:val="000000"/>
          <w:spacing w:val="0"/>
          <w:w w:val="100"/>
          <w:position w:val="0"/>
          <w:sz w:val="19"/>
          <w:szCs w:val="19"/>
        </w:rPr>
        <w:t>（</w:t>
      </w:r>
      <w:bookmarkEnd w:id="433"/>
      <w:r>
        <w:rPr>
          <w:color w:val="000000"/>
          <w:spacing w:val="0"/>
          <w:w w:val="100"/>
          <w:position w:val="0"/>
          <w:sz w:val="19"/>
          <w:szCs w:val="19"/>
        </w:rPr>
        <w:t>2）</w:t>
        <w:tab/>
      </w:r>
      <w:r>
        <w:rPr>
          <w:color w:val="000000"/>
          <w:spacing w:val="0"/>
          <w:w w:val="100"/>
          <w:position w:val="0"/>
        </w:rPr>
        <w:t>对董事和高级管理人员的职务消费行为进行约束。</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434" w:name="bookmark434"/>
      <w:r>
        <w:rPr>
          <w:color w:val="000000"/>
          <w:spacing w:val="0"/>
          <w:w w:val="100"/>
          <w:position w:val="0"/>
          <w:sz w:val="19"/>
          <w:szCs w:val="19"/>
        </w:rPr>
        <w:t>（</w:t>
      </w:r>
      <w:bookmarkEnd w:id="434"/>
      <w:r>
        <w:rPr>
          <w:color w:val="000000"/>
          <w:spacing w:val="0"/>
          <w:w w:val="100"/>
          <w:position w:val="0"/>
          <w:sz w:val="19"/>
          <w:szCs w:val="19"/>
        </w:rPr>
        <w:t>3）</w:t>
        <w:tab/>
      </w:r>
      <w:r>
        <w:rPr>
          <w:color w:val="000000"/>
          <w:spacing w:val="0"/>
          <w:w w:val="100"/>
          <w:position w:val="0"/>
        </w:rPr>
        <w:t>不得动用公司资产从事与其履行职责无关的投资、消费活动。</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435" w:name="bookmark435"/>
      <w:r>
        <w:rPr>
          <w:color w:val="000000"/>
          <w:spacing w:val="0"/>
          <w:w w:val="100"/>
          <w:position w:val="0"/>
          <w:sz w:val="19"/>
          <w:szCs w:val="19"/>
        </w:rPr>
        <w:t>（</w:t>
      </w:r>
      <w:bookmarkEnd w:id="435"/>
      <w:r>
        <w:rPr>
          <w:color w:val="000000"/>
          <w:spacing w:val="0"/>
          <w:w w:val="100"/>
          <w:position w:val="0"/>
          <w:sz w:val="19"/>
          <w:szCs w:val="19"/>
        </w:rPr>
        <w:t>4）</w:t>
        <w:tab/>
      </w:r>
      <w:r>
        <w:rPr>
          <w:color w:val="000000"/>
          <w:spacing w:val="0"/>
          <w:w w:val="100"/>
          <w:position w:val="0"/>
        </w:rPr>
        <w:t>由董事会或董事会薪酬与考核委员会制订的薪酬制度与公司填补回报措施的执行情况相挂钩。</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436" w:name="bookmark436"/>
      <w:r>
        <w:rPr>
          <w:color w:val="000000"/>
          <w:spacing w:val="0"/>
          <w:w w:val="100"/>
          <w:position w:val="0"/>
          <w:sz w:val="19"/>
          <w:szCs w:val="19"/>
        </w:rPr>
        <w:t>（</w:t>
      </w:r>
      <w:bookmarkEnd w:id="436"/>
      <w:r>
        <w:rPr>
          <w:color w:val="000000"/>
          <w:spacing w:val="0"/>
          <w:w w:val="100"/>
          <w:position w:val="0"/>
          <w:sz w:val="19"/>
          <w:szCs w:val="19"/>
        </w:rPr>
        <w:t>5）</w:t>
        <w:tab/>
      </w:r>
      <w:r>
        <w:rPr>
          <w:color w:val="000000"/>
          <w:spacing w:val="0"/>
          <w:w w:val="100"/>
          <w:position w:val="0"/>
        </w:rPr>
        <w:t>公司未来如有制订股权激励计划的，保证公司股权激励的行权条件与公司填补回报措施的执行情况相挂钩。</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备注17：</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中融投资、何文波承诺：</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437" w:name="bookmark437"/>
      <w:r>
        <w:rPr>
          <w:color w:val="000000"/>
          <w:spacing w:val="0"/>
          <w:w w:val="100"/>
          <w:position w:val="0"/>
          <w:sz w:val="19"/>
          <w:szCs w:val="19"/>
        </w:rPr>
        <w:t>（</w:t>
      </w:r>
      <w:bookmarkEnd w:id="437"/>
      <w:r>
        <w:rPr>
          <w:color w:val="000000"/>
          <w:spacing w:val="0"/>
          <w:w w:val="100"/>
          <w:position w:val="0"/>
          <w:sz w:val="19"/>
          <w:szCs w:val="19"/>
        </w:rPr>
        <w:t>1）</w:t>
        <w:tab/>
      </w:r>
      <w:r>
        <w:rPr>
          <w:color w:val="000000"/>
          <w:spacing w:val="0"/>
          <w:w w:val="100"/>
          <w:position w:val="0"/>
        </w:rPr>
        <w:t>本公司</w:t>
      </w:r>
      <w:r>
        <w:rPr>
          <w:color w:val="000000"/>
          <w:spacing w:val="0"/>
          <w:w w:val="100"/>
          <w:position w:val="0"/>
          <w:sz w:val="19"/>
          <w:szCs w:val="19"/>
        </w:rPr>
        <w:t>/</w:t>
      </w:r>
      <w:r>
        <w:rPr>
          <w:color w:val="000000"/>
          <w:spacing w:val="0"/>
          <w:w w:val="100"/>
          <w:position w:val="0"/>
        </w:rPr>
        <w:t>本人将忠实、勤勉地履行作为控股股东的职责，维护发行人和全体股东的合法权益。</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438" w:name="bookmark438"/>
      <w:r>
        <w:rPr>
          <w:color w:val="000000"/>
          <w:spacing w:val="0"/>
          <w:w w:val="100"/>
          <w:position w:val="0"/>
          <w:sz w:val="19"/>
          <w:szCs w:val="19"/>
        </w:rPr>
        <w:t>（</w:t>
      </w:r>
      <w:bookmarkEnd w:id="438"/>
      <w:r>
        <w:rPr>
          <w:color w:val="000000"/>
          <w:spacing w:val="0"/>
          <w:w w:val="100"/>
          <w:position w:val="0"/>
          <w:sz w:val="19"/>
          <w:szCs w:val="19"/>
        </w:rPr>
        <w:t>2）</w:t>
        <w:tab/>
      </w:r>
      <w:r>
        <w:rPr>
          <w:color w:val="000000"/>
          <w:spacing w:val="0"/>
          <w:w w:val="100"/>
          <w:position w:val="0"/>
        </w:rPr>
        <w:t>本公司</w:t>
      </w:r>
      <w:r>
        <w:rPr>
          <w:color w:val="000000"/>
          <w:spacing w:val="0"/>
          <w:w w:val="100"/>
          <w:position w:val="0"/>
          <w:sz w:val="19"/>
          <w:szCs w:val="19"/>
        </w:rPr>
        <w:t>/</w:t>
      </w:r>
      <w:r>
        <w:rPr>
          <w:color w:val="000000"/>
          <w:spacing w:val="0"/>
          <w:w w:val="100"/>
          <w:position w:val="0"/>
        </w:rPr>
        <w:t>本人不会无偿或以不公平条件向其他单位或者个人输送利益，也不采用其他方式损害发行人利益。</w:t>
      </w:r>
    </w:p>
    <w:p>
      <w:pPr>
        <w:pStyle w:val="Style2"/>
        <w:keepNext w:val="0"/>
        <w:keepLines w:val="0"/>
        <w:widowControl w:val="0"/>
        <w:shd w:val="clear" w:color="auto" w:fill="auto"/>
        <w:tabs>
          <w:tab w:pos="483" w:val="left"/>
        </w:tabs>
        <w:bidi w:val="0"/>
        <w:spacing w:before="0" w:after="0" w:line="276" w:lineRule="exact"/>
        <w:ind w:left="0" w:right="0" w:firstLine="0"/>
        <w:jc w:val="left"/>
      </w:pPr>
      <w:bookmarkStart w:id="439" w:name="bookmark439"/>
      <w:r>
        <w:rPr>
          <w:color w:val="000000"/>
          <w:spacing w:val="0"/>
          <w:w w:val="100"/>
          <w:position w:val="0"/>
          <w:sz w:val="19"/>
          <w:szCs w:val="19"/>
        </w:rPr>
        <w:t>（</w:t>
      </w:r>
      <w:bookmarkEnd w:id="439"/>
      <w:r>
        <w:rPr>
          <w:color w:val="000000"/>
          <w:spacing w:val="0"/>
          <w:w w:val="100"/>
          <w:position w:val="0"/>
          <w:sz w:val="19"/>
          <w:szCs w:val="19"/>
        </w:rPr>
        <w:t>3）</w:t>
        <w:tab/>
      </w:r>
      <w:r>
        <w:rPr>
          <w:color w:val="000000"/>
          <w:spacing w:val="0"/>
          <w:w w:val="100"/>
          <w:position w:val="0"/>
        </w:rPr>
        <w:t>本公司/本人不会动用发行人资产从事与履行本公司/本人职责无关的投资、消费活动。</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440" w:name="bookmark440"/>
      <w:r>
        <w:rPr>
          <w:color w:val="000000"/>
          <w:spacing w:val="0"/>
          <w:w w:val="100"/>
          <w:position w:val="0"/>
          <w:sz w:val="19"/>
          <w:szCs w:val="19"/>
        </w:rPr>
        <w:t>（</w:t>
      </w:r>
      <w:bookmarkEnd w:id="440"/>
      <w:r>
        <w:rPr>
          <w:color w:val="000000"/>
          <w:spacing w:val="0"/>
          <w:w w:val="100"/>
          <w:position w:val="0"/>
          <w:sz w:val="19"/>
          <w:szCs w:val="19"/>
        </w:rPr>
        <w:t>4）</w:t>
        <w:tab/>
      </w:r>
      <w:r>
        <w:rPr>
          <w:color w:val="000000"/>
          <w:spacing w:val="0"/>
          <w:w w:val="100"/>
          <w:position w:val="0"/>
        </w:rPr>
        <w:t>本公司/本人将尽最大努力促使发行人填补即期回报的措施实现。本公司/本人将审慎对发行人未来的薪酬制度、拟公布的发行人股权激励的行权 条件（如有）等事宜进行审议，促使相关事项与发行人填补回报措施的执行情况相挂钩。本公司/本人将支持与发行人填补回报措施的执行情况相挂钩 的相关议案，并愿意投赞成票（如有表决权）。</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441" w:name="bookmark441"/>
      <w:r>
        <w:rPr>
          <w:color w:val="000000"/>
          <w:spacing w:val="0"/>
          <w:w w:val="100"/>
          <w:position w:val="0"/>
          <w:sz w:val="19"/>
          <w:szCs w:val="19"/>
        </w:rPr>
        <w:t>（</w:t>
      </w:r>
      <w:bookmarkEnd w:id="441"/>
      <w:r>
        <w:rPr>
          <w:color w:val="000000"/>
          <w:spacing w:val="0"/>
          <w:w w:val="100"/>
          <w:position w:val="0"/>
          <w:sz w:val="19"/>
          <w:szCs w:val="19"/>
        </w:rPr>
        <w:t>5）</w:t>
        <w:tab/>
      </w:r>
      <w:r>
        <w:rPr>
          <w:color w:val="000000"/>
          <w:spacing w:val="0"/>
          <w:w w:val="100"/>
          <w:position w:val="0"/>
        </w:rPr>
        <w:t>本承诺出具日后，如监管机构作出关于填补回报措施及其承诺的相关规定有其他要求的，且上述承诺不能满足监管机构的相关要求时，本公司/本 人承诺届时将按照相关规定出具补充承诺。</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备注18：</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福光股份承诺：</w:t>
      </w:r>
    </w:p>
    <w:p>
      <w:pPr>
        <w:pStyle w:val="Style2"/>
        <w:keepNext w:val="0"/>
        <w:keepLines w:val="0"/>
        <w:widowControl w:val="0"/>
        <w:shd w:val="clear" w:color="auto" w:fill="auto"/>
        <w:tabs>
          <w:tab w:pos="2998" w:val="left"/>
        </w:tabs>
        <w:bidi w:val="0"/>
        <w:spacing w:before="0" w:after="0" w:line="276" w:lineRule="exact"/>
        <w:ind w:left="0" w:right="0" w:firstLine="0"/>
        <w:jc w:val="left"/>
      </w:pPr>
      <w:r>
        <w:rPr>
          <w:color w:val="000000"/>
          <w:spacing w:val="0"/>
          <w:w w:val="100"/>
          <w:position w:val="0"/>
        </w:rPr>
        <w:t>根据国务院发布国办发〔</w:t>
      </w:r>
      <w:r>
        <w:rPr>
          <w:color w:val="000000"/>
          <w:spacing w:val="0"/>
          <w:w w:val="100"/>
          <w:position w:val="0"/>
          <w:sz w:val="19"/>
          <w:szCs w:val="19"/>
        </w:rPr>
        <w:t>2013）</w:t>
        <w:tab/>
        <w:t>110</w:t>
      </w:r>
      <w:r>
        <w:rPr>
          <w:color w:val="000000"/>
          <w:spacing w:val="0"/>
          <w:w w:val="100"/>
          <w:position w:val="0"/>
        </w:rPr>
        <w:t>号《关于进一步加强资本市场中小投资者合法权益保护工作的意见》及证监会《上市公司监管指引第</w:t>
      </w:r>
      <w:r>
        <w:rPr>
          <w:color w:val="000000"/>
          <w:spacing w:val="0"/>
          <w:w w:val="100"/>
          <w:position w:val="0"/>
          <w:sz w:val="19"/>
          <w:szCs w:val="19"/>
        </w:rPr>
        <w:t>3</w:t>
      </w:r>
      <w:r>
        <w:rPr>
          <w:color w:val="000000"/>
          <w:spacing w:val="0"/>
          <w:w w:val="100"/>
          <w:position w:val="0"/>
        </w:rPr>
        <w:t>号一一上市</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公司现金分红》等规范文件的相关要求，本公司重视对投资者的合理投资回报，制定了本次发行上市后适用的《公司章程（草案）》及《关于公司上市 后未来三年股东分红回报规划》，完善了公司利润分配制度，对利润分配政策尤其是现金分红政策进行了具体安排。公司承诺将严格按照上述制度进行 利润分配，切实保障投资者收益权。</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备注19：</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福光股份承诺：</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公司保证将严格履行招股说明书披露的承诺事项，并承诺遵守下列约束措施：</w:t>
      </w:r>
    </w:p>
    <w:p>
      <w:pPr>
        <w:pStyle w:val="Style2"/>
        <w:keepNext w:val="0"/>
        <w:keepLines w:val="0"/>
        <w:widowControl w:val="0"/>
        <w:shd w:val="clear" w:color="auto" w:fill="auto"/>
        <w:bidi w:val="0"/>
        <w:spacing w:before="0" w:after="0" w:line="276" w:lineRule="exact"/>
        <w:ind w:left="0" w:right="0" w:firstLine="0"/>
        <w:jc w:val="left"/>
      </w:pPr>
      <w:bookmarkStart w:id="442" w:name="bookmark442"/>
      <w:r>
        <w:rPr>
          <w:color w:val="000000"/>
          <w:spacing w:val="0"/>
          <w:w w:val="100"/>
          <w:position w:val="0"/>
          <w:sz w:val="19"/>
          <w:szCs w:val="19"/>
        </w:rPr>
        <w:t>（</w:t>
      </w:r>
      <w:bookmarkEnd w:id="442"/>
      <w:r>
        <w:rPr>
          <w:color w:val="000000"/>
          <w:spacing w:val="0"/>
          <w:w w:val="100"/>
          <w:position w:val="0"/>
          <w:sz w:val="19"/>
          <w:szCs w:val="19"/>
        </w:rPr>
        <w:t>1）</w:t>
      </w:r>
      <w:r>
        <w:rPr>
          <w:color w:val="000000"/>
          <w:spacing w:val="0"/>
          <w:w w:val="100"/>
          <w:position w:val="0"/>
        </w:rPr>
        <w:t>如果本公司未履行招股说明书披露的承诺事项，本公司将在股东大会及中国证券监督管理委员会指定媒体上公开说明未履行承诺的具体原因并向 公司股东和社会公众投资者道歉。</w:t>
      </w:r>
    </w:p>
    <w:p>
      <w:pPr>
        <w:pStyle w:val="Style2"/>
        <w:keepNext w:val="0"/>
        <w:keepLines w:val="0"/>
        <w:widowControl w:val="0"/>
        <w:shd w:val="clear" w:color="auto" w:fill="auto"/>
        <w:bidi w:val="0"/>
        <w:spacing w:before="0" w:after="0" w:line="276" w:lineRule="exact"/>
        <w:ind w:left="0" w:right="0" w:firstLine="0"/>
        <w:jc w:val="left"/>
      </w:pPr>
      <w:bookmarkStart w:id="443" w:name="bookmark443"/>
      <w:r>
        <w:rPr>
          <w:color w:val="000000"/>
          <w:spacing w:val="0"/>
          <w:w w:val="100"/>
          <w:position w:val="0"/>
          <w:sz w:val="19"/>
          <w:szCs w:val="19"/>
        </w:rPr>
        <w:t>（</w:t>
      </w:r>
      <w:bookmarkEnd w:id="443"/>
      <w:r>
        <w:rPr>
          <w:color w:val="000000"/>
          <w:spacing w:val="0"/>
          <w:w w:val="100"/>
          <w:position w:val="0"/>
          <w:sz w:val="19"/>
          <w:szCs w:val="19"/>
        </w:rPr>
        <w:t>2）</w:t>
      </w:r>
      <w:r>
        <w:rPr>
          <w:color w:val="000000"/>
          <w:spacing w:val="0"/>
          <w:w w:val="100"/>
          <w:position w:val="0"/>
        </w:rPr>
        <w:t>如果因本公司未履行相关承诺事项，致使投资者在证券交易中遭受损失的，本公司将依法向投资者赔偿相关损失。</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备注20：</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中融投资、何文波承诺：</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公司控股股东中融投资、实际控制人何文波保证严格履行招股说明书披露的本人作出的公开承诺事项，并承诺遵守下列约束措施：</w:t>
      </w:r>
    </w:p>
    <w:p>
      <w:pPr>
        <w:pStyle w:val="Style2"/>
        <w:keepNext w:val="0"/>
        <w:keepLines w:val="0"/>
        <w:widowControl w:val="0"/>
        <w:shd w:val="clear" w:color="auto" w:fill="auto"/>
        <w:tabs>
          <w:tab w:pos="594" w:val="left"/>
        </w:tabs>
        <w:bidi w:val="0"/>
        <w:spacing w:before="0" w:after="0" w:line="276" w:lineRule="exact"/>
        <w:ind w:left="0" w:right="0" w:firstLine="0"/>
        <w:jc w:val="left"/>
      </w:pPr>
      <w:bookmarkStart w:id="444" w:name="bookmark444"/>
      <w:r>
        <w:rPr>
          <w:color w:val="000000"/>
          <w:spacing w:val="0"/>
          <w:w w:val="100"/>
          <w:position w:val="0"/>
          <w:sz w:val="19"/>
          <w:szCs w:val="19"/>
        </w:rPr>
        <w:t>（</w:t>
      </w:r>
      <w:bookmarkEnd w:id="444"/>
      <w:r>
        <w:rPr>
          <w:color w:val="000000"/>
          <w:spacing w:val="0"/>
          <w:w w:val="100"/>
          <w:position w:val="0"/>
          <w:sz w:val="19"/>
          <w:szCs w:val="19"/>
        </w:rPr>
        <w:t>1）</w:t>
        <w:tab/>
      </w:r>
      <w:r>
        <w:rPr>
          <w:color w:val="000000"/>
          <w:spacing w:val="0"/>
          <w:w w:val="100"/>
          <w:position w:val="0"/>
        </w:rPr>
        <w:t>如果承诺人未履行招股说明书披露的其作出的公开承诺事项，承诺人将在公司股东大会及中国证监会指定媒体上公开说明未履行承诺的具体原因 并向公司股东和社会公众投资者道歉。</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445" w:name="bookmark445"/>
      <w:r>
        <w:rPr>
          <w:color w:val="000000"/>
          <w:spacing w:val="0"/>
          <w:w w:val="100"/>
          <w:position w:val="0"/>
          <w:sz w:val="19"/>
          <w:szCs w:val="19"/>
        </w:rPr>
        <w:t>（</w:t>
      </w:r>
      <w:bookmarkEnd w:id="445"/>
      <w:r>
        <w:rPr>
          <w:color w:val="000000"/>
          <w:spacing w:val="0"/>
          <w:w w:val="100"/>
          <w:position w:val="0"/>
          <w:sz w:val="19"/>
          <w:szCs w:val="19"/>
        </w:rPr>
        <w:t>2）</w:t>
        <w:tab/>
      </w:r>
      <w:r>
        <w:rPr>
          <w:color w:val="000000"/>
          <w:spacing w:val="0"/>
          <w:w w:val="100"/>
          <w:position w:val="0"/>
        </w:rPr>
        <w:t>如果因承诺人未履行相关承诺事项给公司或者其他投资者造成损失的，承诺人将依法承担赔偿责任。如果承诺人未承担前述赔偿责任的，其直接 或间接持有的公司股份在其履行完毕前述赔偿责任之前不得转让，同时公司有权扣减其所获分配的现金红利用于承担前述赔偿责任。</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446" w:name="bookmark446"/>
      <w:r>
        <w:rPr>
          <w:color w:val="000000"/>
          <w:spacing w:val="0"/>
          <w:w w:val="100"/>
          <w:position w:val="0"/>
          <w:sz w:val="19"/>
          <w:szCs w:val="19"/>
        </w:rPr>
        <w:t>（</w:t>
      </w:r>
      <w:bookmarkEnd w:id="446"/>
      <w:r>
        <w:rPr>
          <w:color w:val="000000"/>
          <w:spacing w:val="0"/>
          <w:w w:val="100"/>
          <w:position w:val="0"/>
          <w:sz w:val="19"/>
          <w:szCs w:val="19"/>
        </w:rPr>
        <w:t>3）</w:t>
        <w:tab/>
      </w:r>
      <w:r>
        <w:rPr>
          <w:color w:val="000000"/>
          <w:spacing w:val="0"/>
          <w:w w:val="100"/>
          <w:position w:val="0"/>
        </w:rPr>
        <w:t>在承诺人作为公司控股股东或实际控制人期间，如果公司未能履行招股说明书披露的承诺事项，给投资者造成损失的，经证券监管部门或司法机 关等有权部门认定承诺人应承担责任的，承诺人将依法承担赔偿责任。</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备注21：</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信息集团、恒隆投资承诺：</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持有公司</w:t>
      </w:r>
      <w:r>
        <w:rPr>
          <w:color w:val="000000"/>
          <w:spacing w:val="0"/>
          <w:w w:val="100"/>
          <w:position w:val="0"/>
          <w:sz w:val="19"/>
          <w:szCs w:val="19"/>
        </w:rPr>
        <w:t>5%</w:t>
      </w:r>
      <w:r>
        <w:rPr>
          <w:color w:val="000000"/>
          <w:spacing w:val="0"/>
          <w:w w:val="100"/>
          <w:position w:val="0"/>
        </w:rPr>
        <w:t>以上股份的股东信息集团和恒隆投资保证严格履行招股说明书披露的本公司作出的公开承诺事项，并承诺遵守下列约束措施：</w:t>
      </w:r>
    </w:p>
    <w:p>
      <w:pPr>
        <w:pStyle w:val="Style2"/>
        <w:keepNext w:val="0"/>
        <w:keepLines w:val="0"/>
        <w:widowControl w:val="0"/>
        <w:shd w:val="clear" w:color="auto" w:fill="auto"/>
        <w:tabs>
          <w:tab w:pos="594" w:val="left"/>
        </w:tabs>
        <w:bidi w:val="0"/>
        <w:spacing w:before="0" w:after="0" w:line="276" w:lineRule="exact"/>
        <w:ind w:left="0" w:right="0" w:firstLine="0"/>
        <w:jc w:val="left"/>
      </w:pPr>
      <w:bookmarkStart w:id="447" w:name="bookmark447"/>
      <w:r>
        <w:rPr>
          <w:color w:val="000000"/>
          <w:spacing w:val="0"/>
          <w:w w:val="100"/>
          <w:position w:val="0"/>
          <w:sz w:val="19"/>
          <w:szCs w:val="19"/>
        </w:rPr>
        <w:t>（</w:t>
      </w:r>
      <w:bookmarkEnd w:id="447"/>
      <w:r>
        <w:rPr>
          <w:color w:val="000000"/>
          <w:spacing w:val="0"/>
          <w:w w:val="100"/>
          <w:position w:val="0"/>
          <w:sz w:val="19"/>
          <w:szCs w:val="19"/>
        </w:rPr>
        <w:t>1）</w:t>
        <w:tab/>
      </w:r>
      <w:r>
        <w:rPr>
          <w:color w:val="000000"/>
          <w:spacing w:val="0"/>
          <w:w w:val="100"/>
          <w:position w:val="0"/>
        </w:rPr>
        <w:t>如果本公司未履行招股说明书披露的本公司作出的公开承诺事项，本公司将在福光股东大会及中国证券监督管理委员会指定媒体上公开说明未履 行承诺的具体原因并向福光股东和社会公众投资者道歉。</w:t>
      </w:r>
    </w:p>
    <w:p>
      <w:pPr>
        <w:pStyle w:val="Style2"/>
        <w:keepNext w:val="0"/>
        <w:keepLines w:val="0"/>
        <w:widowControl w:val="0"/>
        <w:shd w:val="clear" w:color="auto" w:fill="auto"/>
        <w:tabs>
          <w:tab w:pos="594" w:val="left"/>
        </w:tabs>
        <w:bidi w:val="0"/>
        <w:spacing w:before="0" w:after="0" w:line="276" w:lineRule="exact"/>
        <w:ind w:left="0" w:right="0" w:firstLine="0"/>
        <w:jc w:val="left"/>
      </w:pPr>
      <w:bookmarkStart w:id="448" w:name="bookmark448"/>
      <w:r>
        <w:rPr>
          <w:color w:val="000000"/>
          <w:spacing w:val="0"/>
          <w:w w:val="100"/>
          <w:position w:val="0"/>
          <w:sz w:val="19"/>
          <w:szCs w:val="19"/>
        </w:rPr>
        <w:t>（</w:t>
      </w:r>
      <w:bookmarkEnd w:id="448"/>
      <w:r>
        <w:rPr>
          <w:color w:val="000000"/>
          <w:spacing w:val="0"/>
          <w:w w:val="100"/>
          <w:position w:val="0"/>
          <w:sz w:val="19"/>
          <w:szCs w:val="19"/>
        </w:rPr>
        <w:t>2）</w:t>
        <w:tab/>
      </w:r>
      <w:r>
        <w:rPr>
          <w:color w:val="000000"/>
          <w:spacing w:val="0"/>
          <w:w w:val="100"/>
          <w:position w:val="0"/>
        </w:rPr>
        <w:t>如果本公司未履行相关承诺事项，本公司将在前述事项发生之日起停止在公司领取薪酬及津贴，同时本公司持有的福光公司股份（若有）不得转 让，直至本公司履行完成相关承诺事项。</w:t>
      </w:r>
    </w:p>
    <w:p>
      <w:pPr>
        <w:pStyle w:val="Style2"/>
        <w:keepNext w:val="0"/>
        <w:keepLines w:val="0"/>
        <w:widowControl w:val="0"/>
        <w:shd w:val="clear" w:color="auto" w:fill="auto"/>
        <w:tabs>
          <w:tab w:pos="502" w:val="left"/>
        </w:tabs>
        <w:bidi w:val="0"/>
        <w:spacing w:before="0" w:after="0" w:line="276" w:lineRule="exact"/>
        <w:ind w:left="0" w:right="0" w:firstLine="0"/>
        <w:jc w:val="left"/>
      </w:pPr>
      <w:bookmarkStart w:id="449" w:name="bookmark449"/>
      <w:r>
        <w:rPr>
          <w:color w:val="000000"/>
          <w:spacing w:val="0"/>
          <w:w w:val="100"/>
          <w:position w:val="0"/>
          <w:sz w:val="19"/>
          <w:szCs w:val="19"/>
        </w:rPr>
        <w:t>（</w:t>
      </w:r>
      <w:bookmarkEnd w:id="449"/>
      <w:r>
        <w:rPr>
          <w:color w:val="000000"/>
          <w:spacing w:val="0"/>
          <w:w w:val="100"/>
          <w:position w:val="0"/>
          <w:sz w:val="19"/>
          <w:szCs w:val="19"/>
        </w:rPr>
        <w:t>3）</w:t>
        <w:tab/>
      </w:r>
      <w:r>
        <w:rPr>
          <w:color w:val="000000"/>
          <w:spacing w:val="0"/>
          <w:w w:val="100"/>
          <w:position w:val="0"/>
        </w:rPr>
        <w:t>如果因本公司未履行相关承诺事项，致使公司、投资者遭受损失的，本公司将依法承担赔偿责任。</w:t>
      </w:r>
    </w:p>
    <w:p>
      <w:pPr>
        <w:pStyle w:val="Style2"/>
        <w:keepNext w:val="0"/>
        <w:keepLines w:val="0"/>
        <w:widowControl w:val="0"/>
        <w:shd w:val="clear" w:color="auto" w:fill="auto"/>
        <w:tabs>
          <w:tab w:pos="574" w:val="left"/>
        </w:tabs>
        <w:bidi w:val="0"/>
        <w:spacing w:before="0" w:after="0" w:line="276" w:lineRule="exact"/>
        <w:ind w:left="0" w:right="0" w:firstLine="0"/>
        <w:jc w:val="left"/>
      </w:pPr>
      <w:bookmarkStart w:id="450" w:name="bookmark450"/>
      <w:r>
        <w:rPr>
          <w:color w:val="000000"/>
          <w:spacing w:val="0"/>
          <w:w w:val="100"/>
          <w:position w:val="0"/>
          <w:sz w:val="19"/>
          <w:szCs w:val="19"/>
        </w:rPr>
        <w:t>（</w:t>
      </w:r>
      <w:bookmarkEnd w:id="450"/>
      <w:r>
        <w:rPr>
          <w:color w:val="000000"/>
          <w:spacing w:val="0"/>
          <w:w w:val="100"/>
          <w:position w:val="0"/>
          <w:sz w:val="19"/>
          <w:szCs w:val="19"/>
        </w:rPr>
        <w:t>4）</w:t>
        <w:tab/>
      </w:r>
      <w:r>
        <w:rPr>
          <w:color w:val="000000"/>
          <w:spacing w:val="0"/>
          <w:w w:val="100"/>
          <w:position w:val="0"/>
        </w:rPr>
        <w:t>在本公司担任福光公司股东期间，福光公司未履行招股说明书披露的相关承诺事项，给投资者造成损失的，经证券监管部门或司法机关等有权部 门认定本公司应承担责任的，本公司将依法承担赔偿责任。</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备注22：</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董事、监事、高级管理人员和核心技术人员承诺：</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公司董事、监事、高级管理人员和核心技术人员承诺严格履行招股说明书披露的本人作出的公开承诺事项，并承诺遵守下列约束措施：</w:t>
      </w:r>
    </w:p>
    <w:p>
      <w:pPr>
        <w:pStyle w:val="Style2"/>
        <w:keepNext w:val="0"/>
        <w:keepLines w:val="0"/>
        <w:widowControl w:val="0"/>
        <w:shd w:val="clear" w:color="auto" w:fill="auto"/>
        <w:tabs>
          <w:tab w:pos="584" w:val="left"/>
        </w:tabs>
        <w:bidi w:val="0"/>
        <w:spacing w:before="0" w:after="0" w:line="276" w:lineRule="exact"/>
        <w:ind w:left="0" w:right="0" w:firstLine="0"/>
        <w:jc w:val="left"/>
      </w:pPr>
      <w:bookmarkStart w:id="451" w:name="bookmark451"/>
      <w:r>
        <w:rPr>
          <w:color w:val="000000"/>
          <w:spacing w:val="0"/>
          <w:w w:val="100"/>
          <w:position w:val="0"/>
          <w:sz w:val="19"/>
          <w:szCs w:val="19"/>
        </w:rPr>
        <w:t>（</w:t>
      </w:r>
      <w:bookmarkEnd w:id="451"/>
      <w:r>
        <w:rPr>
          <w:color w:val="000000"/>
          <w:spacing w:val="0"/>
          <w:w w:val="100"/>
          <w:position w:val="0"/>
          <w:sz w:val="19"/>
          <w:szCs w:val="19"/>
        </w:rPr>
        <w:t>1）</w:t>
        <w:tab/>
      </w:r>
      <w:r>
        <w:rPr>
          <w:color w:val="000000"/>
          <w:spacing w:val="0"/>
          <w:w w:val="100"/>
          <w:position w:val="0"/>
        </w:rPr>
        <w:t>如果本人未履行招股说明书披露的本人作出的公开承诺事项，本人将在公司股东大会及中国证券监督管理委员会指定媒体上公开说明未履行承诺 的具体原因并向公司股东和社会公众投资者道歉。</w:t>
      </w:r>
    </w:p>
    <w:p>
      <w:pPr>
        <w:pStyle w:val="Style2"/>
        <w:keepNext w:val="0"/>
        <w:keepLines w:val="0"/>
        <w:widowControl w:val="0"/>
        <w:shd w:val="clear" w:color="auto" w:fill="auto"/>
        <w:tabs>
          <w:tab w:pos="598" w:val="left"/>
        </w:tabs>
        <w:bidi w:val="0"/>
        <w:spacing w:before="0" w:after="0" w:line="276" w:lineRule="exact"/>
        <w:ind w:left="0" w:right="0" w:firstLine="0"/>
        <w:jc w:val="left"/>
      </w:pPr>
      <w:bookmarkStart w:id="452" w:name="bookmark452"/>
      <w:r>
        <w:rPr>
          <w:color w:val="000000"/>
          <w:spacing w:val="0"/>
          <w:w w:val="100"/>
          <w:position w:val="0"/>
          <w:sz w:val="19"/>
          <w:szCs w:val="19"/>
        </w:rPr>
        <w:t>（</w:t>
      </w:r>
      <w:bookmarkEnd w:id="452"/>
      <w:r>
        <w:rPr>
          <w:color w:val="000000"/>
          <w:spacing w:val="0"/>
          <w:w w:val="100"/>
          <w:position w:val="0"/>
          <w:sz w:val="19"/>
          <w:szCs w:val="19"/>
        </w:rPr>
        <w:t>2）</w:t>
        <w:tab/>
      </w:r>
      <w:r>
        <w:rPr>
          <w:color w:val="000000"/>
          <w:spacing w:val="0"/>
          <w:w w:val="100"/>
          <w:position w:val="0"/>
        </w:rPr>
        <w:t>如果本人未履行相关承诺事项，本人将在前述事项发生之日起停止在公司领取薪酬及津贴，同时本人持有的公司股份（若有）不得转让，直至本 人履行完成相关承诺事项。</w:t>
      </w:r>
    </w:p>
    <w:p>
      <w:pPr>
        <w:pStyle w:val="Style2"/>
        <w:keepNext w:val="0"/>
        <w:keepLines w:val="0"/>
        <w:widowControl w:val="0"/>
        <w:shd w:val="clear" w:color="auto" w:fill="auto"/>
        <w:tabs>
          <w:tab w:pos="502" w:val="left"/>
        </w:tabs>
        <w:bidi w:val="0"/>
        <w:spacing w:before="0" w:after="0" w:line="276" w:lineRule="exact"/>
        <w:ind w:left="0" w:right="0" w:firstLine="0"/>
        <w:jc w:val="left"/>
      </w:pPr>
      <w:bookmarkStart w:id="453" w:name="bookmark453"/>
      <w:r>
        <w:rPr>
          <w:color w:val="000000"/>
          <w:spacing w:val="0"/>
          <w:w w:val="100"/>
          <w:position w:val="0"/>
          <w:sz w:val="19"/>
          <w:szCs w:val="19"/>
        </w:rPr>
        <w:t>（</w:t>
      </w:r>
      <w:bookmarkEnd w:id="453"/>
      <w:r>
        <w:rPr>
          <w:color w:val="000000"/>
          <w:spacing w:val="0"/>
          <w:w w:val="100"/>
          <w:position w:val="0"/>
          <w:sz w:val="19"/>
          <w:szCs w:val="19"/>
        </w:rPr>
        <w:t>3）</w:t>
        <w:tab/>
      </w:r>
      <w:r>
        <w:rPr>
          <w:color w:val="000000"/>
          <w:spacing w:val="0"/>
          <w:w w:val="100"/>
          <w:position w:val="0"/>
        </w:rPr>
        <w:t>如果因本人未履行相关承诺事项，致使公司、投资者遭受损失的，本人将依法承担赔偿责任。</w:t>
      </w:r>
    </w:p>
    <w:p>
      <w:pPr>
        <w:pStyle w:val="Style2"/>
        <w:keepNext w:val="0"/>
        <w:keepLines w:val="0"/>
        <w:widowControl w:val="0"/>
        <w:shd w:val="clear" w:color="auto" w:fill="auto"/>
        <w:tabs>
          <w:tab w:pos="594" w:val="left"/>
        </w:tabs>
        <w:bidi w:val="0"/>
        <w:spacing w:before="0" w:after="0" w:line="276" w:lineRule="exact"/>
        <w:ind w:left="0" w:right="0" w:firstLine="0"/>
        <w:jc w:val="left"/>
      </w:pPr>
      <w:bookmarkStart w:id="454" w:name="bookmark454"/>
      <w:r>
        <w:rPr>
          <w:color w:val="000000"/>
          <w:spacing w:val="0"/>
          <w:w w:val="100"/>
          <w:position w:val="0"/>
          <w:sz w:val="19"/>
          <w:szCs w:val="19"/>
        </w:rPr>
        <w:t>（</w:t>
      </w:r>
      <w:bookmarkEnd w:id="454"/>
      <w:r>
        <w:rPr>
          <w:color w:val="000000"/>
          <w:spacing w:val="0"/>
          <w:w w:val="100"/>
          <w:position w:val="0"/>
          <w:sz w:val="19"/>
          <w:szCs w:val="19"/>
        </w:rPr>
        <w:t>4）</w:t>
        <w:tab/>
      </w:r>
      <w:r>
        <w:rPr>
          <w:color w:val="000000"/>
          <w:spacing w:val="0"/>
          <w:w w:val="100"/>
          <w:position w:val="0"/>
        </w:rPr>
        <w:t>在本人担任公司董事、监事、高级管理人员和核心技术人员期间，公司未履行招股说明书披露的相关承诺事项，给投资者造成损失的，经证券监 管部门或司法机关等有权部门认定本人应承担责任的，本人将依法承担赔偿责任。</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备注23：</w:t>
      </w:r>
    </w:p>
    <w:p>
      <w:pPr>
        <w:pStyle w:val="Style19"/>
        <w:keepNext/>
        <w:keepLines/>
        <w:widowControl w:val="0"/>
        <w:shd w:val="clear" w:color="auto" w:fill="auto"/>
        <w:bidi w:val="0"/>
        <w:spacing w:before="0" w:after="0" w:line="276" w:lineRule="exact"/>
        <w:ind w:left="0" w:right="0" w:firstLine="0"/>
        <w:jc w:val="left"/>
      </w:pPr>
      <w:bookmarkStart w:id="455" w:name="bookmark455"/>
      <w:bookmarkStart w:id="456" w:name="bookmark456"/>
      <w:bookmarkStart w:id="457" w:name="bookmark457"/>
      <w:r>
        <w:rPr>
          <w:color w:val="000000"/>
          <w:spacing w:val="0"/>
          <w:w w:val="100"/>
          <w:position w:val="0"/>
        </w:rPr>
        <w:t>中融投资、何文波承诺：</w:t>
      </w:r>
      <w:bookmarkEnd w:id="455"/>
      <w:bookmarkEnd w:id="456"/>
      <w:bookmarkEnd w:id="457"/>
    </w:p>
    <w:p>
      <w:pPr>
        <w:pStyle w:val="Style2"/>
        <w:keepNext w:val="0"/>
        <w:keepLines w:val="0"/>
        <w:widowControl w:val="0"/>
        <w:shd w:val="clear" w:color="auto" w:fill="auto"/>
        <w:tabs>
          <w:tab w:pos="595" w:val="left"/>
        </w:tabs>
        <w:bidi w:val="0"/>
        <w:spacing w:before="0" w:after="0" w:line="276" w:lineRule="exact"/>
        <w:ind w:left="0" w:right="0" w:firstLine="0"/>
        <w:jc w:val="left"/>
      </w:pPr>
      <w:bookmarkStart w:id="458" w:name="bookmark458"/>
      <w:r>
        <w:rPr>
          <w:color w:val="000000"/>
          <w:spacing w:val="0"/>
          <w:w w:val="100"/>
          <w:position w:val="0"/>
          <w:sz w:val="19"/>
          <w:szCs w:val="19"/>
        </w:rPr>
        <w:t>（</w:t>
      </w:r>
      <w:bookmarkEnd w:id="458"/>
      <w:r>
        <w:rPr>
          <w:color w:val="000000"/>
          <w:spacing w:val="0"/>
          <w:w w:val="100"/>
          <w:position w:val="0"/>
          <w:sz w:val="19"/>
          <w:szCs w:val="19"/>
        </w:rPr>
        <w:t>1）</w:t>
        <w:tab/>
      </w:r>
      <w:r>
        <w:rPr>
          <w:color w:val="000000"/>
          <w:spacing w:val="0"/>
          <w:w w:val="100"/>
          <w:position w:val="0"/>
        </w:rPr>
        <w:t>在本公司/本人作为公司控股股东/实际控制人期间，本公司/本人以及本公司/本人控制的其他企业、经济组织（不含公司及其子公司）将尽量减 少与公司及其子公司的关联交易。</w:t>
      </w:r>
    </w:p>
    <w:p>
      <w:pPr>
        <w:pStyle w:val="Style2"/>
        <w:keepNext w:val="0"/>
        <w:keepLines w:val="0"/>
        <w:widowControl w:val="0"/>
        <w:shd w:val="clear" w:color="auto" w:fill="auto"/>
        <w:tabs>
          <w:tab w:pos="595" w:val="left"/>
        </w:tabs>
        <w:bidi w:val="0"/>
        <w:spacing w:before="0" w:after="0" w:line="276" w:lineRule="exact"/>
        <w:ind w:left="0" w:right="0" w:firstLine="0"/>
        <w:jc w:val="left"/>
      </w:pPr>
      <w:bookmarkStart w:id="459" w:name="bookmark459"/>
      <w:r>
        <w:rPr>
          <w:color w:val="000000"/>
          <w:spacing w:val="0"/>
          <w:w w:val="100"/>
          <w:position w:val="0"/>
          <w:sz w:val="19"/>
          <w:szCs w:val="19"/>
        </w:rPr>
        <w:t>（</w:t>
      </w:r>
      <w:bookmarkEnd w:id="459"/>
      <w:r>
        <w:rPr>
          <w:color w:val="000000"/>
          <w:spacing w:val="0"/>
          <w:w w:val="100"/>
          <w:position w:val="0"/>
          <w:sz w:val="19"/>
          <w:szCs w:val="19"/>
        </w:rPr>
        <w:t>2）</w:t>
        <w:tab/>
      </w:r>
      <w:r>
        <w:rPr>
          <w:color w:val="000000"/>
          <w:spacing w:val="0"/>
          <w:w w:val="100"/>
          <w:position w:val="0"/>
        </w:rPr>
        <w:t>对于不可避免的或有合理原因而发生的关联交易，本公司/本人以及本公司/本人控制的其他企业、经济组织将遵循公平合理、价格公允的原则， 与公司或其子公司依法签订协议，履行合法程序，并将按照《公司法》、《证券法》、《上海证券交易所股票上市规则》、《科创板上市公司持续监管 办法（试行）》、《上海证券交易所科创板股票上市规则》等法律、法规、规范性文件以及公司章程等规定履行信息披露义务和办理必需的审议、批 准、授权等相关手续，保证不通过关联交易损害公司及其无关联关系股东的合法权益。</w:t>
      </w:r>
    </w:p>
    <w:p>
      <w:pPr>
        <w:pStyle w:val="Style2"/>
        <w:keepNext w:val="0"/>
        <w:keepLines w:val="0"/>
        <w:widowControl w:val="0"/>
        <w:shd w:val="clear" w:color="auto" w:fill="auto"/>
        <w:tabs>
          <w:tab w:pos="505" w:val="left"/>
        </w:tabs>
        <w:bidi w:val="0"/>
        <w:spacing w:before="0" w:after="0" w:line="276" w:lineRule="exact"/>
        <w:ind w:left="0" w:right="0" w:firstLine="0"/>
        <w:jc w:val="left"/>
      </w:pPr>
      <w:bookmarkStart w:id="460" w:name="bookmark460"/>
      <w:r>
        <w:rPr>
          <w:color w:val="000000"/>
          <w:spacing w:val="0"/>
          <w:w w:val="100"/>
          <w:position w:val="0"/>
          <w:sz w:val="19"/>
          <w:szCs w:val="19"/>
        </w:rPr>
        <w:t>（</w:t>
      </w:r>
      <w:bookmarkEnd w:id="460"/>
      <w:r>
        <w:rPr>
          <w:color w:val="000000"/>
          <w:spacing w:val="0"/>
          <w:w w:val="100"/>
          <w:position w:val="0"/>
          <w:sz w:val="19"/>
          <w:szCs w:val="19"/>
        </w:rPr>
        <w:t>3）</w:t>
        <w:tab/>
      </w:r>
      <w:r>
        <w:rPr>
          <w:color w:val="000000"/>
          <w:spacing w:val="0"/>
          <w:w w:val="100"/>
          <w:position w:val="0"/>
        </w:rPr>
        <w:t>若违反上述承诺，本公司</w:t>
      </w:r>
      <w:r>
        <w:rPr>
          <w:color w:val="000000"/>
          <w:spacing w:val="0"/>
          <w:w w:val="100"/>
          <w:position w:val="0"/>
          <w:sz w:val="19"/>
          <w:szCs w:val="19"/>
        </w:rPr>
        <w:t>/</w:t>
      </w:r>
      <w:r>
        <w:rPr>
          <w:color w:val="000000"/>
          <w:spacing w:val="0"/>
          <w:w w:val="100"/>
          <w:position w:val="0"/>
        </w:rPr>
        <w:t>本人将依法赔偿由此给公司造成的经济损失。</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备注24： 信息集团、恒隆投资承诺：</w:t>
      </w:r>
    </w:p>
    <w:p>
      <w:pPr>
        <w:pStyle w:val="Style2"/>
        <w:keepNext w:val="0"/>
        <w:keepLines w:val="0"/>
        <w:widowControl w:val="0"/>
        <w:shd w:val="clear" w:color="auto" w:fill="auto"/>
        <w:tabs>
          <w:tab w:pos="595" w:val="left"/>
        </w:tabs>
        <w:bidi w:val="0"/>
        <w:spacing w:before="0" w:after="0" w:line="276" w:lineRule="exact"/>
        <w:ind w:left="0" w:right="0" w:firstLine="0"/>
        <w:jc w:val="left"/>
      </w:pPr>
      <w:bookmarkStart w:id="461" w:name="bookmark461"/>
      <w:r>
        <w:rPr>
          <w:color w:val="000000"/>
          <w:spacing w:val="0"/>
          <w:w w:val="100"/>
          <w:position w:val="0"/>
          <w:sz w:val="19"/>
          <w:szCs w:val="19"/>
        </w:rPr>
        <w:t>（</w:t>
      </w:r>
      <w:bookmarkEnd w:id="461"/>
      <w:r>
        <w:rPr>
          <w:color w:val="000000"/>
          <w:spacing w:val="0"/>
          <w:w w:val="100"/>
          <w:position w:val="0"/>
          <w:sz w:val="19"/>
          <w:szCs w:val="19"/>
        </w:rPr>
        <w:t>1）</w:t>
        <w:tab/>
      </w:r>
      <w:r>
        <w:rPr>
          <w:color w:val="000000"/>
          <w:spacing w:val="0"/>
          <w:w w:val="100"/>
          <w:position w:val="0"/>
        </w:rPr>
        <w:t>在本企业作为公司持股</w:t>
      </w:r>
      <w:r>
        <w:rPr>
          <w:color w:val="000000"/>
          <w:spacing w:val="0"/>
          <w:w w:val="100"/>
          <w:position w:val="0"/>
          <w:sz w:val="19"/>
          <w:szCs w:val="19"/>
        </w:rPr>
        <w:t>5%</w:t>
      </w:r>
      <w:r>
        <w:rPr>
          <w:color w:val="000000"/>
          <w:spacing w:val="0"/>
          <w:w w:val="100"/>
          <w:position w:val="0"/>
        </w:rPr>
        <w:t>以上股东期间，本企业以及本企业控制的其他企业、经济组织（不含公司及其子公司）将尽量减少与公司及其子公司的 关联交易。</w:t>
      </w:r>
    </w:p>
    <w:p>
      <w:pPr>
        <w:pStyle w:val="Style2"/>
        <w:keepNext w:val="0"/>
        <w:keepLines w:val="0"/>
        <w:widowControl w:val="0"/>
        <w:shd w:val="clear" w:color="auto" w:fill="auto"/>
        <w:tabs>
          <w:tab w:pos="595" w:val="left"/>
        </w:tabs>
        <w:bidi w:val="0"/>
        <w:spacing w:before="0" w:after="0" w:line="276" w:lineRule="exact"/>
        <w:ind w:left="0" w:right="0" w:firstLine="0"/>
        <w:jc w:val="left"/>
      </w:pPr>
      <w:bookmarkStart w:id="462" w:name="bookmark462"/>
      <w:r>
        <w:rPr>
          <w:color w:val="000000"/>
          <w:spacing w:val="0"/>
          <w:w w:val="100"/>
          <w:position w:val="0"/>
          <w:sz w:val="19"/>
          <w:szCs w:val="19"/>
        </w:rPr>
        <w:t>（</w:t>
      </w:r>
      <w:bookmarkEnd w:id="462"/>
      <w:r>
        <w:rPr>
          <w:color w:val="000000"/>
          <w:spacing w:val="0"/>
          <w:w w:val="100"/>
          <w:position w:val="0"/>
          <w:sz w:val="19"/>
          <w:szCs w:val="19"/>
        </w:rPr>
        <w:t>2）</w:t>
        <w:tab/>
      </w:r>
      <w:r>
        <w:rPr>
          <w:color w:val="000000"/>
          <w:spacing w:val="0"/>
          <w:w w:val="100"/>
          <w:position w:val="0"/>
        </w:rPr>
        <w:t>对于不可避免的或有合理原因而发生的关联交易，本企业以及本企业控制的其他企业、经济组织将遵循公平合理、价格公允的原则，与公司或其 子公司依法签订协议，履行合法程序，并将按照《公司法》《证券法》《上海证券交易所股票上市规则》《科创板上市公司持续监管办法（试行）》</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《上海证券交易所科创板股票上市规则》等法律、法规、规范性文件以及公司章程等规定履行信息披露义务和办理必需的审议、批准、授权等相关手 续，保证不通过关联交易损害公司及其无关联关系股东的合法权益。</w:t>
      </w:r>
    </w:p>
    <w:p>
      <w:pPr>
        <w:pStyle w:val="Style2"/>
        <w:keepNext w:val="0"/>
        <w:keepLines w:val="0"/>
        <w:widowControl w:val="0"/>
        <w:shd w:val="clear" w:color="auto" w:fill="auto"/>
        <w:tabs>
          <w:tab w:pos="505" w:val="left"/>
        </w:tabs>
        <w:bidi w:val="0"/>
        <w:spacing w:before="0" w:after="0" w:line="276" w:lineRule="exact"/>
        <w:ind w:left="0" w:right="0" w:firstLine="0"/>
        <w:jc w:val="left"/>
      </w:pPr>
      <w:bookmarkStart w:id="463" w:name="bookmark463"/>
      <w:r>
        <w:rPr>
          <w:color w:val="000000"/>
          <w:spacing w:val="0"/>
          <w:w w:val="100"/>
          <w:position w:val="0"/>
          <w:sz w:val="19"/>
          <w:szCs w:val="19"/>
        </w:rPr>
        <w:t>（</w:t>
      </w:r>
      <w:bookmarkEnd w:id="463"/>
      <w:r>
        <w:rPr>
          <w:color w:val="000000"/>
          <w:spacing w:val="0"/>
          <w:w w:val="100"/>
          <w:position w:val="0"/>
          <w:sz w:val="19"/>
          <w:szCs w:val="19"/>
        </w:rPr>
        <w:t>3）</w:t>
        <w:tab/>
      </w:r>
      <w:r>
        <w:rPr>
          <w:color w:val="000000"/>
          <w:spacing w:val="0"/>
          <w:w w:val="100"/>
          <w:position w:val="0"/>
        </w:rPr>
        <w:t>若违反上述承诺，本企业将依法赔偿由此给公司造成的经济损失。</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备注25：</w:t>
      </w:r>
    </w:p>
    <w:p>
      <w:pPr>
        <w:pStyle w:val="Style2"/>
        <w:keepNext w:val="0"/>
        <w:keepLines w:val="0"/>
        <w:widowControl w:val="0"/>
        <w:shd w:val="clear" w:color="auto" w:fill="auto"/>
        <w:bidi w:val="0"/>
        <w:spacing w:before="0" w:after="0" w:line="276" w:lineRule="exact"/>
        <w:ind w:left="0" w:right="0" w:firstLine="0"/>
        <w:jc w:val="left"/>
      </w:pPr>
      <w:r>
        <w:rPr>
          <w:b/>
          <w:bCs/>
          <w:color w:val="000000"/>
          <w:spacing w:val="0"/>
          <w:w w:val="100"/>
          <w:position w:val="0"/>
        </w:rPr>
        <w:t>中融投资、何文波承诺：</w:t>
      </w:r>
    </w:p>
    <w:p>
      <w:pPr>
        <w:pStyle w:val="Style2"/>
        <w:keepNext w:val="0"/>
        <w:keepLines w:val="0"/>
        <w:widowControl w:val="0"/>
        <w:shd w:val="clear" w:color="auto" w:fill="auto"/>
        <w:tabs>
          <w:tab w:pos="595" w:val="left"/>
        </w:tabs>
        <w:bidi w:val="0"/>
        <w:spacing w:before="0" w:after="0" w:line="276" w:lineRule="exact"/>
        <w:ind w:left="0" w:right="0" w:firstLine="0"/>
        <w:jc w:val="left"/>
      </w:pPr>
      <w:bookmarkStart w:id="464" w:name="bookmark464"/>
      <w:r>
        <w:rPr>
          <w:color w:val="000000"/>
          <w:spacing w:val="0"/>
          <w:w w:val="100"/>
          <w:position w:val="0"/>
          <w:sz w:val="19"/>
          <w:szCs w:val="19"/>
        </w:rPr>
        <w:t>（</w:t>
      </w:r>
      <w:bookmarkEnd w:id="464"/>
      <w:r>
        <w:rPr>
          <w:color w:val="000000"/>
          <w:spacing w:val="0"/>
          <w:w w:val="100"/>
          <w:position w:val="0"/>
          <w:sz w:val="19"/>
          <w:szCs w:val="19"/>
        </w:rPr>
        <w:t>1）</w:t>
        <w:tab/>
      </w:r>
      <w:r>
        <w:rPr>
          <w:color w:val="000000"/>
          <w:spacing w:val="0"/>
          <w:w w:val="100"/>
          <w:position w:val="0"/>
        </w:rPr>
        <w:t>本公司/本人将严格遵守福光股份董事会制定的《防止控股股东及关联方资金占用制度》，积极维护公司的资金安全，保证自身或关联方不以任何 形式占用公司的资金。</w:t>
      </w:r>
    </w:p>
    <w:p>
      <w:pPr>
        <w:pStyle w:val="Style2"/>
        <w:keepNext w:val="0"/>
        <w:keepLines w:val="0"/>
        <w:widowControl w:val="0"/>
        <w:shd w:val="clear" w:color="auto" w:fill="auto"/>
        <w:tabs>
          <w:tab w:pos="595" w:val="left"/>
        </w:tabs>
        <w:bidi w:val="0"/>
        <w:spacing w:before="0" w:after="0" w:line="276" w:lineRule="exact"/>
        <w:ind w:left="0" w:right="0" w:firstLine="0"/>
        <w:jc w:val="left"/>
      </w:pPr>
      <w:bookmarkStart w:id="465" w:name="bookmark465"/>
      <w:r>
        <w:rPr>
          <w:color w:val="000000"/>
          <w:spacing w:val="0"/>
          <w:w w:val="100"/>
          <w:position w:val="0"/>
          <w:sz w:val="19"/>
          <w:szCs w:val="19"/>
        </w:rPr>
        <w:t>（</w:t>
      </w:r>
      <w:bookmarkEnd w:id="465"/>
      <w:r>
        <w:rPr>
          <w:color w:val="000000"/>
          <w:spacing w:val="0"/>
          <w:w w:val="100"/>
          <w:position w:val="0"/>
          <w:sz w:val="19"/>
          <w:szCs w:val="19"/>
        </w:rPr>
        <w:t>2）</w:t>
        <w:tab/>
      </w:r>
      <w:r>
        <w:rPr>
          <w:color w:val="000000"/>
          <w:spacing w:val="0"/>
          <w:w w:val="100"/>
          <w:position w:val="0"/>
        </w:rPr>
        <w:t>自本承诺函签署之日起，本公司/本人作为福光股份的控股股东/实际控制人期间，在福光股份的股东大会、董事会或监事会审议福光股份及其子 公司向关联企业、其他非金融企业违规拆借资金（包括借入或借出资金）的议案时，本公司/本人及/或本公司/本人提名的福光股份董事、监事将对该 等议案投反对票，以保护福光股份及其他中小股东的利益。</w:t>
      </w:r>
    </w:p>
    <w:p>
      <w:pPr>
        <w:pStyle w:val="Style2"/>
        <w:keepNext w:val="0"/>
        <w:keepLines w:val="0"/>
        <w:widowControl w:val="0"/>
        <w:shd w:val="clear" w:color="auto" w:fill="auto"/>
        <w:tabs>
          <w:tab w:pos="581" w:val="left"/>
        </w:tabs>
        <w:bidi w:val="0"/>
        <w:spacing w:before="0" w:after="0" w:line="245" w:lineRule="exact"/>
        <w:ind w:left="0" w:right="0" w:firstLine="0"/>
        <w:jc w:val="left"/>
      </w:pPr>
      <w:bookmarkStart w:id="466" w:name="bookmark466"/>
      <w:r>
        <w:rPr>
          <w:color w:val="000000"/>
          <w:spacing w:val="0"/>
          <w:w w:val="100"/>
          <w:position w:val="0"/>
          <w:sz w:val="19"/>
          <w:szCs w:val="19"/>
        </w:rPr>
        <w:t>（</w:t>
      </w:r>
      <w:bookmarkEnd w:id="466"/>
      <w:r>
        <w:rPr>
          <w:color w:val="000000"/>
          <w:spacing w:val="0"/>
          <w:w w:val="100"/>
          <w:position w:val="0"/>
          <w:sz w:val="19"/>
          <w:szCs w:val="19"/>
        </w:rPr>
        <w:t>3）</w:t>
        <w:tab/>
      </w:r>
      <w:r>
        <w:rPr>
          <w:color w:val="000000"/>
          <w:spacing w:val="0"/>
          <w:w w:val="100"/>
          <w:position w:val="0"/>
        </w:rPr>
        <w:t>如福光股份及其子公司因在福光股份首次公开发行股票并在科创板上市前与本公司/本人或关联方之间相互拆借资金的行为被政府主管部门处罚 的，本公司/本人承诺对福光股份及其子公司因受处罚而产生的经济损失或支出的费用进行等额补偿，以保证福光股份及其子公司不受损失。</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 xml:space="preserve">备注26： 何文波承诺： </w:t>
      </w:r>
      <w:r>
        <w:rPr>
          <w:color w:val="000000"/>
          <w:spacing w:val="0"/>
          <w:w w:val="100"/>
          <w:position w:val="0"/>
        </w:rPr>
        <w:t>关于福光股份自</w:t>
      </w:r>
      <w:r>
        <w:rPr>
          <w:color w:val="000000"/>
          <w:spacing w:val="0"/>
          <w:w w:val="100"/>
          <w:position w:val="0"/>
          <w:sz w:val="19"/>
          <w:szCs w:val="19"/>
        </w:rPr>
        <w:t>2016</w:t>
      </w:r>
      <w:r>
        <w:rPr>
          <w:color w:val="000000"/>
          <w:spacing w:val="0"/>
          <w:w w:val="100"/>
          <w:position w:val="0"/>
        </w:rPr>
        <w:t>年至今计提的军品增值税事项，若最终无法取得主管部门的免税确认，且福光股份因该事项受到有关税务主管部门的行政处罚， 本人将全额补偿发行人缴纳的罚金。</w:t>
      </w:r>
    </w:p>
    <w:p>
      <w:pPr>
        <w:pStyle w:val="Style2"/>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备注27：信息集团承诺：</w:t>
      </w:r>
    </w:p>
    <w:p>
      <w:pPr>
        <w:pStyle w:val="Style2"/>
        <w:keepNext w:val="0"/>
        <w:keepLines w:val="0"/>
        <w:widowControl w:val="0"/>
        <w:shd w:val="clear" w:color="auto" w:fill="auto"/>
        <w:bidi w:val="0"/>
        <w:spacing w:before="0" w:after="0" w:line="276" w:lineRule="exact"/>
        <w:ind w:left="0" w:right="0" w:firstLine="0"/>
        <w:jc w:val="both"/>
        <w:sectPr>
          <w:headerReference w:type="default" r:id="rId71"/>
          <w:footerReference w:type="default" r:id="rId72"/>
          <w:headerReference w:type="even" r:id="rId73"/>
          <w:footerReference w:type="even" r:id="rId74"/>
          <w:footnotePr>
            <w:pos w:val="pageBottom"/>
            <w:numFmt w:val="decimal"/>
            <w:numRestart w:val="continuous"/>
          </w:footnotePr>
          <w:pgSz w:w="16840" w:h="11900" w:orient="landscape"/>
          <w:pgMar w:top="1763" w:right="1514" w:bottom="1512" w:left="1411" w:header="0" w:footer="3" w:gutter="0"/>
          <w:cols w:space="720"/>
          <w:noEndnote/>
          <w:rtlGutter w:val="0"/>
          <w:docGrid w:linePitch="360"/>
        </w:sectPr>
      </w:pPr>
      <w:r>
        <w:rPr>
          <w:color w:val="000000"/>
          <w:spacing w:val="0"/>
          <w:w w:val="100"/>
          <w:position w:val="0"/>
        </w:rPr>
        <w:t>基于对公司未来发展前景的信心及投资价值的认可，信息集团承诺将所持</w:t>
      </w:r>
      <w:r>
        <w:rPr>
          <w:color w:val="000000"/>
          <w:spacing w:val="0"/>
          <w:w w:val="100"/>
          <w:position w:val="0"/>
          <w:sz w:val="19"/>
          <w:szCs w:val="19"/>
        </w:rPr>
        <w:t>34,000,000</w:t>
      </w:r>
      <w:r>
        <w:rPr>
          <w:color w:val="000000"/>
          <w:spacing w:val="0"/>
          <w:w w:val="100"/>
          <w:position w:val="0"/>
        </w:rPr>
        <w:t>股股份（占公司发行后总股本的</w:t>
      </w:r>
      <w:r>
        <w:rPr>
          <w:color w:val="000000"/>
          <w:spacing w:val="0"/>
          <w:w w:val="100"/>
          <w:position w:val="0"/>
          <w:sz w:val="19"/>
          <w:szCs w:val="19"/>
        </w:rPr>
        <w:t xml:space="preserve">22. </w:t>
      </w:r>
      <w:r>
        <w:rPr>
          <w:color w:val="000000"/>
          <w:spacing w:val="0"/>
          <w:w w:val="100"/>
          <w:position w:val="0"/>
          <w:sz w:val="19"/>
          <w:szCs w:val="19"/>
        </w:rPr>
        <w:t>14%</w:t>
      </w:r>
      <w:r>
        <w:rPr>
          <w:color w:val="000000"/>
          <w:spacing w:val="0"/>
          <w:w w:val="100"/>
          <w:position w:val="0"/>
        </w:rPr>
        <w:t>）自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22</w:t>
      </w:r>
      <w:r>
        <w:rPr>
          <w:color w:val="000000"/>
          <w:spacing w:val="0"/>
          <w:w w:val="100"/>
          <w:position w:val="0"/>
        </w:rPr>
        <w:t>日 限售期满之日起自愿延长锁定期</w:t>
      </w:r>
      <w:r>
        <w:rPr>
          <w:color w:val="000000"/>
          <w:spacing w:val="0"/>
          <w:w w:val="100"/>
          <w:position w:val="0"/>
          <w:sz w:val="19"/>
          <w:szCs w:val="19"/>
        </w:rPr>
        <w:t>6</w:t>
      </w:r>
      <w:r>
        <w:rPr>
          <w:color w:val="000000"/>
          <w:spacing w:val="0"/>
          <w:w w:val="100"/>
          <w:position w:val="0"/>
        </w:rPr>
        <w:t>个月至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21</w:t>
      </w:r>
      <w:r>
        <w:rPr>
          <w:color w:val="000000"/>
          <w:spacing w:val="0"/>
          <w:w w:val="100"/>
          <w:position w:val="0"/>
        </w:rPr>
        <w:t>日。锁定期内，信息集团不转让或委托他人管理所持股份，亦不会要求公司回购所持股份。在 上述延长承诺锁定期的股份未解除限售前，因公司送红股、转增股本、配股等原因而增加的股份亦将遵守相关承诺进行锁定。</w:t>
      </w:r>
    </w:p>
    <w:p>
      <w:pPr>
        <w:pStyle w:val="Style19"/>
        <w:keepNext/>
        <w:keepLines/>
        <w:widowControl w:val="0"/>
        <w:shd w:val="clear" w:color="auto" w:fill="auto"/>
        <w:tabs>
          <w:tab w:pos="526" w:val="left"/>
        </w:tabs>
        <w:bidi w:val="0"/>
        <w:spacing w:before="0" w:after="0" w:line="326" w:lineRule="exact"/>
        <w:ind w:left="0" w:right="0" w:firstLine="0"/>
        <w:jc w:val="left"/>
      </w:pPr>
      <w:bookmarkStart w:id="467" w:name="bookmark467"/>
      <w:bookmarkStart w:id="468" w:name="bookmark468"/>
      <w:bookmarkStart w:id="469" w:name="bookmark469"/>
      <w:bookmarkStart w:id="470" w:name="bookmark470"/>
      <w:r>
        <w:rPr>
          <w:rFonts w:ascii="Calibri" w:eastAsia="Calibri" w:hAnsi="Calibri" w:cs="Calibri"/>
          <w:color w:val="000000"/>
          <w:spacing w:val="0"/>
          <w:w w:val="100"/>
          <w:position w:val="0"/>
          <w:sz w:val="20"/>
          <w:szCs w:val="20"/>
        </w:rPr>
        <w:t>（</w:t>
      </w:r>
      <w:bookmarkEnd w:id="46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467"/>
      <w:bookmarkEnd w:id="468"/>
      <w:bookmarkEnd w:id="470"/>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□已达到□未达到</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26" w:val="left"/>
        </w:tabs>
        <w:bidi w:val="0"/>
        <w:spacing w:before="0" w:after="0" w:line="326" w:lineRule="exact"/>
        <w:ind w:left="0" w:right="0" w:firstLine="0"/>
        <w:jc w:val="left"/>
      </w:pPr>
      <w:bookmarkStart w:id="471" w:name="bookmark471"/>
      <w:bookmarkStart w:id="472" w:name="bookmark472"/>
      <w:bookmarkStart w:id="473" w:name="bookmark473"/>
      <w:bookmarkStart w:id="474" w:name="bookmark474"/>
      <w:r>
        <w:rPr>
          <w:rFonts w:ascii="Calibri" w:eastAsia="Calibri" w:hAnsi="Calibri" w:cs="Calibri"/>
          <w:color w:val="000000"/>
          <w:spacing w:val="0"/>
          <w:w w:val="100"/>
          <w:position w:val="0"/>
          <w:sz w:val="20"/>
          <w:szCs w:val="20"/>
        </w:rPr>
        <w:t>（</w:t>
      </w:r>
      <w:bookmarkEnd w:id="47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471"/>
      <w:bookmarkEnd w:id="472"/>
      <w:bookmarkEnd w:id="474"/>
    </w:p>
    <w:p>
      <w:pPr>
        <w:pStyle w:val="Style2"/>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4" w:val="left"/>
        </w:tabs>
        <w:bidi w:val="0"/>
        <w:spacing w:before="0" w:after="0" w:line="326" w:lineRule="exact"/>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三</w:t>
      </w:r>
      <w:bookmarkEnd w:id="477"/>
      <w:r>
        <w:rPr>
          <w:color w:val="000000"/>
          <w:spacing w:val="0"/>
          <w:w w:val="100"/>
          <w:position w:val="0"/>
        </w:rPr>
        <w:t>、</w:t>
        <w:tab/>
        <w:t>报告期内资金被占用情况及清欠进展情况</w:t>
      </w:r>
      <w:bookmarkEnd w:id="475"/>
      <w:bookmarkEnd w:id="476"/>
      <w:bookmarkEnd w:id="478"/>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4" w:val="left"/>
        </w:tabs>
        <w:bidi w:val="0"/>
        <w:spacing w:before="0" w:after="0" w:line="326" w:lineRule="exact"/>
        <w:ind w:left="0" w:right="0" w:firstLine="0"/>
        <w:jc w:val="left"/>
      </w:pPr>
      <w:bookmarkStart w:id="479" w:name="bookmark479"/>
      <w:r>
        <w:rPr>
          <w:b/>
          <w:bCs/>
          <w:color w:val="000000"/>
          <w:spacing w:val="0"/>
          <w:w w:val="100"/>
          <w:position w:val="0"/>
        </w:rPr>
        <w:t>四</w:t>
      </w:r>
      <w:bookmarkEnd w:id="479"/>
      <w:r>
        <w:rPr>
          <w:b/>
          <w:bCs/>
          <w:color w:val="000000"/>
          <w:spacing w:val="0"/>
          <w:w w:val="100"/>
          <w:position w:val="0"/>
        </w:rPr>
        <w:t>、</w:t>
        <w:tab/>
        <w:t>公司对会计师事务所“非标准意见审计报告”的说明</w:t>
      </w:r>
    </w:p>
    <w:p>
      <w:pPr>
        <w:pStyle w:val="Style2"/>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4" w:val="left"/>
        </w:tabs>
        <w:bidi w:val="0"/>
        <w:spacing w:before="0" w:after="0" w:line="326" w:lineRule="exact"/>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五</w:t>
      </w:r>
      <w:bookmarkEnd w:id="482"/>
      <w:r>
        <w:rPr>
          <w:color w:val="000000"/>
          <w:spacing w:val="0"/>
          <w:w w:val="100"/>
          <w:position w:val="0"/>
        </w:rPr>
        <w:t>、</w:t>
        <w:tab/>
        <w:t>公司对会计政策、会计估计变更或重大会计差错更正原因和影响的分析说明</w:t>
      </w:r>
      <w:bookmarkEnd w:id="480"/>
      <w:bookmarkEnd w:id="481"/>
      <w:bookmarkEnd w:id="483"/>
    </w:p>
    <w:p>
      <w:pPr>
        <w:pStyle w:val="Style19"/>
        <w:keepNext/>
        <w:keepLines/>
        <w:widowControl w:val="0"/>
        <w:shd w:val="clear" w:color="auto" w:fill="auto"/>
        <w:tabs>
          <w:tab w:pos="594" w:val="left"/>
        </w:tabs>
        <w:bidi w:val="0"/>
        <w:spacing w:before="0" w:after="100" w:line="326" w:lineRule="exact"/>
        <w:ind w:left="0" w:right="0" w:firstLine="0"/>
        <w:jc w:val="left"/>
      </w:pPr>
      <w:bookmarkStart w:id="480" w:name="bookmark480"/>
      <w:bookmarkStart w:id="481" w:name="bookmark481"/>
      <w:bookmarkStart w:id="484" w:name="bookmark484"/>
      <w:bookmarkStart w:id="485" w:name="bookmark485"/>
      <w:r>
        <w:rPr>
          <w:color w:val="000000"/>
          <w:spacing w:val="0"/>
          <w:w w:val="100"/>
          <w:position w:val="0"/>
        </w:rPr>
        <w:t>（</w:t>
      </w:r>
      <w:bookmarkEnd w:id="484"/>
      <w:r>
        <w:rPr>
          <w:color w:val="000000"/>
          <w:spacing w:val="0"/>
          <w:w w:val="100"/>
          <w:position w:val="0"/>
        </w:rPr>
        <w:t>一）</w:t>
        <w:tab/>
        <w:t>公司对会计政策、会计估计变更原因及影响的分析说明</w:t>
      </w:r>
      <w:bookmarkEnd w:id="480"/>
      <w:bookmarkEnd w:id="481"/>
      <w:bookmarkEnd w:id="48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3986" w:val="left"/>
        </w:tabs>
        <w:bidi w:val="0"/>
        <w:spacing w:before="0" w:after="0" w:line="240" w:lineRule="auto"/>
        <w:ind w:left="0" w:right="0" w:firstLine="320"/>
        <w:jc w:val="left"/>
      </w:pPr>
      <w:r>
        <w:rPr>
          <w:color w:val="000000"/>
          <w:spacing w:val="0"/>
          <w:w w:val="100"/>
          <w:position w:val="0"/>
        </w:rPr>
        <w:t>详情请见本报告“第十一节财务报告”</w:t>
        <w:tab/>
        <w:t>“五、重要会计政策及会计估计”中</w:t>
      </w:r>
      <w:r>
        <w:rPr>
          <w:color w:val="000000"/>
          <w:spacing w:val="0"/>
          <w:w w:val="100"/>
          <w:position w:val="0"/>
          <w:sz w:val="19"/>
          <w:szCs w:val="19"/>
        </w:rPr>
        <w:t>“44</w:t>
      </w:r>
      <w:r>
        <w:rPr>
          <w:color w:val="000000"/>
          <w:spacing w:val="0"/>
          <w:w w:val="100"/>
          <w:position w:val="0"/>
        </w:rPr>
        <w:t>、重要会计</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政策和会计估计的变更”。</w:t>
      </w:r>
    </w:p>
    <w:p>
      <w:pPr>
        <w:pStyle w:val="Style19"/>
        <w:keepNext/>
        <w:keepLines/>
        <w:widowControl w:val="0"/>
        <w:shd w:val="clear" w:color="auto" w:fill="auto"/>
        <w:tabs>
          <w:tab w:pos="594" w:val="left"/>
        </w:tabs>
        <w:bidi w:val="0"/>
        <w:spacing w:before="0" w:after="0" w:line="326" w:lineRule="exact"/>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w:t>
      </w:r>
      <w:bookmarkEnd w:id="488"/>
      <w:r>
        <w:rPr>
          <w:color w:val="000000"/>
          <w:spacing w:val="0"/>
          <w:w w:val="100"/>
          <w:position w:val="0"/>
        </w:rPr>
        <w:t>二）</w:t>
        <w:tab/>
        <w:t>公司对重大会计差错更正原因及影响的分析说明</w:t>
      </w:r>
      <w:bookmarkEnd w:id="486"/>
      <w:bookmarkEnd w:id="487"/>
      <w:bookmarkEnd w:id="489"/>
    </w:p>
    <w:p>
      <w:pPr>
        <w:pStyle w:val="Style2"/>
        <w:keepNext w:val="0"/>
        <w:keepLines w:val="0"/>
        <w:widowControl w:val="0"/>
        <w:shd w:val="clear" w:color="auto" w:fill="auto"/>
        <w:bidi w:val="0"/>
        <w:spacing w:before="0" w:after="260" w:line="326"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94" w:val="left"/>
        </w:tabs>
        <w:bidi w:val="0"/>
        <w:spacing w:before="0" w:after="0" w:line="326" w:lineRule="exact"/>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w:t>
      </w:r>
      <w:bookmarkEnd w:id="492"/>
      <w:r>
        <w:rPr>
          <w:color w:val="000000"/>
          <w:spacing w:val="0"/>
          <w:w w:val="100"/>
          <w:position w:val="0"/>
        </w:rPr>
        <w:t>三）</w:t>
        <w:tab/>
        <w:t>与前任会计师事务所进行的沟通情况</w:t>
      </w:r>
      <w:bookmarkEnd w:id="490"/>
      <w:bookmarkEnd w:id="491"/>
      <w:bookmarkEnd w:id="493"/>
    </w:p>
    <w:p>
      <w:pPr>
        <w:pStyle w:val="Style2"/>
        <w:keepNext w:val="0"/>
        <w:keepLines w:val="0"/>
        <w:widowControl w:val="0"/>
        <w:shd w:val="clear" w:color="auto" w:fill="auto"/>
        <w:tabs>
          <w:tab w:pos="854" w:val="left"/>
        </w:tabs>
        <w:bidi w:val="0"/>
        <w:spacing w:before="0" w:after="260" w:line="326"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94" w:val="left"/>
        </w:tabs>
        <w:bidi w:val="0"/>
        <w:spacing w:before="0" w:after="0" w:line="326" w:lineRule="exact"/>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w:t>
      </w:r>
      <w:bookmarkEnd w:id="496"/>
      <w:r>
        <w:rPr>
          <w:color w:val="000000"/>
          <w:spacing w:val="0"/>
          <w:w w:val="100"/>
          <w:position w:val="0"/>
        </w:rPr>
        <w:t>四）</w:t>
        <w:tab/>
        <w:t>其他说明</w:t>
      </w:r>
      <w:bookmarkEnd w:id="494"/>
      <w:bookmarkEnd w:id="495"/>
      <w:bookmarkEnd w:id="497"/>
    </w:p>
    <w:p>
      <w:pPr>
        <w:pStyle w:val="Style2"/>
        <w:keepNext w:val="0"/>
        <w:keepLines w:val="0"/>
        <w:widowControl w:val="0"/>
        <w:shd w:val="clear" w:color="auto" w:fill="auto"/>
        <w:tabs>
          <w:tab w:pos="854" w:val="left"/>
        </w:tabs>
        <w:bidi w:val="0"/>
        <w:spacing w:before="0" w:after="260" w:line="326"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4" w:val="left"/>
        </w:tabs>
        <w:bidi w:val="0"/>
        <w:spacing w:before="0" w:after="100" w:line="326" w:lineRule="exact"/>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六</w:t>
      </w:r>
      <w:bookmarkEnd w:id="500"/>
      <w:r>
        <w:rPr>
          <w:color w:val="000000"/>
          <w:spacing w:val="0"/>
          <w:w w:val="100"/>
          <w:position w:val="0"/>
        </w:rPr>
        <w:t>、</w:t>
        <w:tab/>
        <w:t>聘任、解聘会计师事务所情况</w:t>
      </w:r>
      <w:bookmarkEnd w:id="498"/>
      <w:bookmarkEnd w:id="499"/>
      <w:bookmarkEnd w:id="501"/>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华兴会计师事务所（特殊普通合伙）</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74.20</w:t>
            </w:r>
          </w:p>
        </w:tc>
      </w:tr>
      <w:tr>
        <w:trPr>
          <w:trHeight w:val="28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259" w:line="1" w:lineRule="exact"/>
      </w:pPr>
    </w:p>
    <w:tbl>
      <w:tblPr>
        <w:tblOverlap w:val="never"/>
        <w:jc w:val="center"/>
        <w:tblLayout w:type="fixed"/>
      </w:tblPr>
      <w:tblGrid>
        <w:gridCol w:w="2942"/>
        <w:gridCol w:w="2942"/>
        <w:gridCol w:w="295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华兴会计师事务所（特殊普通 合伙）</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兴业证券股份有限公司</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93" w:lineRule="exact"/>
        <w:ind w:left="0" w:right="0" w:firstLine="320"/>
        <w:jc w:val="left"/>
      </w:pPr>
      <w:r>
        <w:rPr>
          <w:color w:val="000000"/>
          <w:spacing w:val="0"/>
          <w:w w:val="100"/>
          <w:position w:val="0"/>
        </w:rPr>
        <w:t>公司</w:t>
      </w:r>
      <w:r>
        <w:rPr>
          <w:color w:val="000000"/>
          <w:spacing w:val="0"/>
          <w:w w:val="100"/>
          <w:position w:val="0"/>
          <w:sz w:val="19"/>
          <w:szCs w:val="19"/>
        </w:rPr>
        <w:t>2019</w:t>
      </w:r>
      <w:r>
        <w:rPr>
          <w:color w:val="000000"/>
          <w:spacing w:val="0"/>
          <w:w w:val="100"/>
          <w:position w:val="0"/>
        </w:rPr>
        <w:t>年年度股东大会审议通过续聘华兴会计师事务所（特殊普通合伙）为公司</w:t>
      </w:r>
      <w:r>
        <w:rPr>
          <w:color w:val="000000"/>
          <w:spacing w:val="0"/>
          <w:w w:val="100"/>
          <w:position w:val="0"/>
          <w:sz w:val="19"/>
          <w:szCs w:val="19"/>
        </w:rPr>
        <w:t>2020</w:t>
      </w:r>
      <w:r>
        <w:rPr>
          <w:color w:val="000000"/>
          <w:spacing w:val="0"/>
          <w:w w:val="100"/>
          <w:position w:val="0"/>
        </w:rPr>
        <w:t>年 年度审计机构。</w:t>
      </w:r>
    </w:p>
    <w:p>
      <w:pPr>
        <w:pStyle w:val="Style2"/>
        <w:keepNext w:val="0"/>
        <w:keepLines w:val="0"/>
        <w:widowControl w:val="0"/>
        <w:shd w:val="clear" w:color="auto" w:fill="auto"/>
        <w:bidi w:val="0"/>
        <w:spacing w:before="0" w:after="180" w:line="240" w:lineRule="auto"/>
        <w:ind w:left="0" w:right="0" w:firstLine="0"/>
        <w:jc w:val="lef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815" w:right="1254" w:bottom="1585" w:left="1771" w:header="0" w:footer="3" w:gutter="0"/>
          <w:cols w:space="720"/>
          <w:noEndnote/>
          <w:rtlGutter w:val="0"/>
          <w:docGrid w:linePitch="360"/>
        </w:sectPr>
      </w:pPr>
      <w:r>
        <w:rPr>
          <w:color w:val="000000"/>
          <w:spacing w:val="0"/>
          <w:w w:val="100"/>
          <w:position w:val="0"/>
        </w:rPr>
        <w:t>审计期间改聘会计师事务所的情况说明</w:t>
      </w:r>
    </w:p>
    <w:p>
      <w:pPr>
        <w:pStyle w:val="Style2"/>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3" w:val="left"/>
        </w:tabs>
        <w:bidi w:val="0"/>
        <w:spacing w:before="0" w:line="278" w:lineRule="exact"/>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七</w:t>
      </w:r>
      <w:bookmarkEnd w:id="504"/>
      <w:r>
        <w:rPr>
          <w:color w:val="000000"/>
          <w:spacing w:val="0"/>
          <w:w w:val="100"/>
          <w:position w:val="0"/>
        </w:rPr>
        <w:t>、</w:t>
        <w:tab/>
        <w:t>面临终止上市的情况和原因</w:t>
      </w:r>
      <w:bookmarkEnd w:id="502"/>
      <w:bookmarkEnd w:id="503"/>
      <w:bookmarkEnd w:id="505"/>
    </w:p>
    <w:p>
      <w:pPr>
        <w:pStyle w:val="Style2"/>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3" w:val="left"/>
        </w:tabs>
        <w:bidi w:val="0"/>
        <w:spacing w:before="0" w:line="278" w:lineRule="exact"/>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八</w:t>
      </w:r>
      <w:bookmarkEnd w:id="508"/>
      <w:r>
        <w:rPr>
          <w:color w:val="000000"/>
          <w:spacing w:val="0"/>
          <w:w w:val="100"/>
          <w:position w:val="0"/>
        </w:rPr>
        <w:t>、</w:t>
        <w:tab/>
        <w:t>破产重整相关事项</w:t>
      </w:r>
      <w:bookmarkEnd w:id="506"/>
      <w:bookmarkEnd w:id="507"/>
      <w:bookmarkEnd w:id="509"/>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3" w:val="left"/>
        </w:tabs>
        <w:bidi w:val="0"/>
        <w:spacing w:before="0" w:line="278" w:lineRule="exact"/>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九</w:t>
      </w:r>
      <w:bookmarkEnd w:id="512"/>
      <w:r>
        <w:rPr>
          <w:color w:val="000000"/>
          <w:spacing w:val="0"/>
          <w:w w:val="100"/>
          <w:position w:val="0"/>
        </w:rPr>
        <w:t>、</w:t>
        <w:tab/>
        <w:t>重大诉讼、仲裁事项</w:t>
      </w:r>
      <w:bookmarkEnd w:id="510"/>
      <w:bookmarkEnd w:id="511"/>
      <w:bookmarkEnd w:id="513"/>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□本年度公司有重大诉讼、仲裁事项"本年度公司无重大诉讼、仲裁事项</w:t>
      </w:r>
    </w:p>
    <w:p>
      <w:pPr>
        <w:pStyle w:val="Style19"/>
        <w:keepNext/>
        <w:keepLines/>
        <w:widowControl w:val="0"/>
        <w:shd w:val="clear" w:color="auto" w:fill="auto"/>
        <w:bidi w:val="0"/>
        <w:spacing w:before="0" w:line="278" w:lineRule="exact"/>
        <w:ind w:left="0" w:right="0" w:firstLine="0"/>
        <w:jc w:val="left"/>
      </w:pPr>
      <w:bookmarkStart w:id="514" w:name="bookmark514"/>
      <w:bookmarkStart w:id="515" w:name="bookmark515"/>
      <w:bookmarkStart w:id="516" w:name="bookmark516"/>
      <w:r>
        <w:rPr>
          <w:color w:val="000000"/>
          <w:spacing w:val="0"/>
          <w:w w:val="100"/>
          <w:position w:val="0"/>
        </w:rPr>
        <w:t>十、上市公司及其董事、监事、高级管理人员、控股股东、实际控制人、收购人处罚及整改情况</w:t>
      </w:r>
      <w:bookmarkEnd w:id="514"/>
      <w:bookmarkEnd w:id="515"/>
      <w:bookmarkEnd w:id="516"/>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line="278" w:lineRule="exact"/>
        <w:ind w:left="0" w:right="0" w:firstLine="0"/>
        <w:jc w:val="left"/>
      </w:pPr>
      <w:bookmarkStart w:id="517" w:name="bookmark517"/>
      <w:bookmarkStart w:id="518" w:name="bookmark518"/>
      <w:bookmarkStart w:id="519" w:name="bookmark519"/>
      <w:r>
        <w:rPr>
          <w:color w:val="000000"/>
          <w:spacing w:val="0"/>
          <w:w w:val="100"/>
          <w:position w:val="0"/>
        </w:rPr>
        <w:t>十一、报告期内公司及其控股股东、实际控制人诚信状况的说明</w:t>
      </w:r>
      <w:bookmarkEnd w:id="517"/>
      <w:bookmarkEnd w:id="518"/>
      <w:bookmarkEnd w:id="519"/>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8" w:lineRule="exact"/>
        <w:ind w:left="0" w:right="0" w:firstLine="440"/>
        <w:jc w:val="both"/>
      </w:pPr>
      <w:r>
        <w:rPr>
          <w:color w:val="000000"/>
          <w:spacing w:val="0"/>
          <w:w w:val="100"/>
          <w:position w:val="0"/>
        </w:rPr>
        <w:t>报告期内公司及其控股股东、实际控制人不存在未履行法院生效判决，不存在数额较大债务 到期未清偿等不良诚信状况。</w:t>
      </w:r>
    </w:p>
    <w:p>
      <w:pPr>
        <w:pStyle w:val="Style19"/>
        <w:keepNext/>
        <w:keepLines/>
        <w:widowControl w:val="0"/>
        <w:shd w:val="clear" w:color="auto" w:fill="auto"/>
        <w:bidi w:val="0"/>
        <w:spacing w:before="0" w:line="278" w:lineRule="exact"/>
        <w:ind w:left="0" w:right="0" w:firstLine="0"/>
        <w:jc w:val="left"/>
      </w:pPr>
      <w:bookmarkStart w:id="520" w:name="bookmark520"/>
      <w:bookmarkStart w:id="521" w:name="bookmark521"/>
      <w:bookmarkStart w:id="522" w:name="bookmark522"/>
      <w:r>
        <w:rPr>
          <w:color w:val="000000"/>
          <w:spacing w:val="0"/>
          <w:w w:val="100"/>
          <w:position w:val="0"/>
        </w:rPr>
        <w:t>十二、公司股权激励计划、员工持股计划或其他员工激励措施的情况及其影响</w:t>
      </w:r>
      <w:bookmarkEnd w:id="520"/>
      <w:bookmarkEnd w:id="521"/>
      <w:bookmarkEnd w:id="522"/>
    </w:p>
    <w:p>
      <w:pPr>
        <w:pStyle w:val="Style19"/>
        <w:keepNext/>
        <w:keepLines/>
        <w:widowControl w:val="0"/>
        <w:shd w:val="clear" w:color="auto" w:fill="auto"/>
        <w:tabs>
          <w:tab w:pos="536" w:val="left"/>
        </w:tabs>
        <w:bidi w:val="0"/>
        <w:spacing w:before="0" w:line="278" w:lineRule="exact"/>
        <w:ind w:left="0" w:right="0" w:firstLine="0"/>
        <w:jc w:val="left"/>
      </w:pPr>
      <w:bookmarkStart w:id="520" w:name="bookmark520"/>
      <w:bookmarkStart w:id="521" w:name="bookmark521"/>
      <w:bookmarkStart w:id="523" w:name="bookmark523"/>
      <w:bookmarkStart w:id="524" w:name="bookmark524"/>
      <w:r>
        <w:rPr>
          <w:color w:val="000000"/>
          <w:spacing w:val="0"/>
          <w:w w:val="100"/>
          <w:position w:val="0"/>
        </w:rPr>
        <w:t>（</w:t>
      </w:r>
      <w:bookmarkEnd w:id="523"/>
      <w:r>
        <w:rPr>
          <w:color w:val="000000"/>
          <w:spacing w:val="0"/>
          <w:w w:val="100"/>
          <w:position w:val="0"/>
        </w:rPr>
        <w:t>一）</w:t>
        <w:tab/>
        <w:t>股权激励总体情况</w:t>
      </w:r>
      <w:bookmarkEnd w:id="520"/>
      <w:bookmarkEnd w:id="521"/>
      <w:bookmarkEnd w:id="524"/>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36" w:val="left"/>
        </w:tabs>
        <w:bidi w:val="0"/>
        <w:spacing w:before="0" w:line="278" w:lineRule="exact"/>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w:t>
      </w:r>
      <w:bookmarkEnd w:id="527"/>
      <w:r>
        <w:rPr>
          <w:color w:val="000000"/>
          <w:spacing w:val="0"/>
          <w:w w:val="100"/>
          <w:position w:val="0"/>
        </w:rPr>
        <w:t>二）</w:t>
        <w:tab/>
        <w:t>相关激励事项已在临时公告披露且后续实施无进展或变化的</w:t>
      </w:r>
      <w:bookmarkEnd w:id="525"/>
      <w:bookmarkEnd w:id="526"/>
      <w:bookmarkEnd w:id="528"/>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4" w:val="left"/>
        </w:tabs>
        <w:bidi w:val="0"/>
        <w:spacing w:before="0" w:after="260" w:line="278"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员工持股计划情况</w:t>
      </w:r>
    </w:p>
    <w:p>
      <w:pPr>
        <w:pStyle w:val="Style2"/>
        <w:keepNext w:val="0"/>
        <w:keepLines w:val="0"/>
        <w:widowControl w:val="0"/>
        <w:shd w:val="clear" w:color="auto" w:fill="auto"/>
        <w:tabs>
          <w:tab w:pos="854" w:val="left"/>
        </w:tabs>
        <w:bidi w:val="0"/>
        <w:spacing w:before="0" w:after="260" w:line="278"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十三、重大关联交易</w:t>
      </w:r>
    </w:p>
    <w:p>
      <w:pPr>
        <w:pStyle w:val="Style2"/>
        <w:keepNext w:val="0"/>
        <w:keepLines w:val="0"/>
        <w:widowControl w:val="0"/>
        <w:shd w:val="clear" w:color="auto" w:fill="auto"/>
        <w:bidi w:val="0"/>
        <w:spacing w:before="0" w:after="40" w:line="278" w:lineRule="exact"/>
        <w:ind w:left="0" w:right="0" w:firstLine="0"/>
        <w:jc w:val="left"/>
      </w:pPr>
      <w:bookmarkStart w:id="529" w:name="bookmark529"/>
      <w:r>
        <w:rPr>
          <w:rFonts w:ascii="Calibri" w:eastAsia="Calibri" w:hAnsi="Calibri" w:cs="Calibri"/>
          <w:b/>
          <w:bCs/>
          <w:color w:val="000000"/>
          <w:spacing w:val="0"/>
          <w:w w:val="100"/>
          <w:position w:val="0"/>
          <w:sz w:val="20"/>
          <w:szCs w:val="20"/>
        </w:rPr>
        <w:t>（</w:t>
      </w:r>
      <w:bookmarkEnd w:id="52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2"/>
        <w:keepNext w:val="0"/>
        <w:keepLines w:val="0"/>
        <w:widowControl w:val="0"/>
        <w:shd w:val="clear" w:color="auto" w:fill="auto"/>
        <w:tabs>
          <w:tab w:pos="456" w:val="left"/>
        </w:tabs>
        <w:bidi w:val="0"/>
        <w:spacing w:before="0" w:after="40" w:line="278" w:lineRule="exact"/>
        <w:ind w:left="0" w:right="0" w:firstLine="0"/>
        <w:jc w:val="left"/>
      </w:pPr>
      <w:bookmarkStart w:id="530" w:name="bookmark530"/>
      <w:r>
        <w:rPr>
          <w:b/>
          <w:bCs/>
          <w:color w:val="000000"/>
          <w:spacing w:val="0"/>
          <w:w w:val="100"/>
          <w:position w:val="0"/>
        </w:rPr>
        <w:t>1</w:t>
      </w:r>
      <w:bookmarkEnd w:id="530"/>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56" w:val="left"/>
        </w:tabs>
        <w:bidi w:val="0"/>
        <w:spacing w:before="0" w:line="278" w:lineRule="exact"/>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2</w:t>
      </w:r>
      <w:bookmarkEnd w:id="533"/>
      <w:r>
        <w:rPr>
          <w:color w:val="000000"/>
          <w:spacing w:val="0"/>
          <w:w w:val="100"/>
          <w:position w:val="0"/>
        </w:rPr>
        <w:t>、</w:t>
        <w:tab/>
        <w:t>已在临时公告披露，但有后续实施的进展或变化的事项</w:t>
      </w:r>
      <w:bookmarkEnd w:id="531"/>
      <w:bookmarkEnd w:id="532"/>
      <w:bookmarkEnd w:id="534"/>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278" w:lineRule="exact"/>
        <w:ind w:left="0" w:right="0" w:firstLine="440"/>
        <w:jc w:val="both"/>
      </w:pPr>
      <w:r>
        <w:rPr>
          <w:color w:val="000000"/>
          <w:spacing w:val="0"/>
          <w:w w:val="100"/>
          <w:position w:val="0"/>
        </w:rPr>
        <w:t>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28</w:t>
      </w:r>
      <w:r>
        <w:rPr>
          <w:color w:val="000000"/>
          <w:spacing w:val="0"/>
          <w:w w:val="100"/>
          <w:position w:val="0"/>
        </w:rPr>
        <w:t>日召开第二届董事会第十七次会议、第二届监事会第十一次会议审议</w:t>
      </w:r>
    </w:p>
    <w:p>
      <w:pPr>
        <w:pStyle w:val="Style2"/>
        <w:keepNext w:val="0"/>
        <w:keepLines w:val="0"/>
        <w:widowControl w:val="0"/>
        <w:shd w:val="clear" w:color="auto" w:fill="auto"/>
        <w:bidi w:val="0"/>
        <w:spacing w:before="0" w:after="120" w:line="278" w:lineRule="exact"/>
        <w:ind w:left="0" w:right="0" w:firstLine="0"/>
        <w:jc w:val="left"/>
      </w:pPr>
      <w:r>
        <w:rPr>
          <w:color w:val="000000"/>
          <w:spacing w:val="0"/>
          <w:w w:val="100"/>
          <w:position w:val="0"/>
        </w:rPr>
        <w:t>通过了《关于房屋租赁暨日常关联交易的议案》：公司续租关联方双翔电子房屋及土地，并增加</w:t>
      </w:r>
    </w:p>
    <w:p>
      <w:pPr>
        <w:pStyle w:val="Style2"/>
        <w:keepNext w:val="0"/>
        <w:keepLines w:val="0"/>
        <w:widowControl w:val="0"/>
        <w:shd w:val="clear" w:color="auto" w:fill="auto"/>
        <w:bidi w:val="0"/>
        <w:spacing w:before="0" w:after="120" w:line="278" w:lineRule="exact"/>
        <w:ind w:left="0" w:right="0" w:firstLine="0"/>
        <w:jc w:val="left"/>
      </w:pPr>
      <w:r>
        <w:rPr>
          <w:color w:val="000000"/>
          <w:spacing w:val="0"/>
          <w:w w:val="100"/>
          <w:position w:val="0"/>
        </w:rPr>
        <w:t>租赁面积，用于日常经营生产，租赁厂区面积</w:t>
      </w:r>
      <w:r>
        <w:rPr>
          <w:color w:val="000000"/>
          <w:spacing w:val="0"/>
          <w:w w:val="100"/>
          <w:position w:val="0"/>
          <w:sz w:val="19"/>
          <w:szCs w:val="19"/>
        </w:rPr>
        <w:t>52.4</w:t>
      </w:r>
      <w:r>
        <w:rPr>
          <w:color w:val="000000"/>
          <w:spacing w:val="0"/>
          <w:w w:val="100"/>
          <w:position w:val="0"/>
        </w:rPr>
        <w:t>亩，建筑面积为</w:t>
      </w:r>
      <w:r>
        <w:rPr>
          <w:color w:val="000000"/>
          <w:spacing w:val="0"/>
          <w:w w:val="100"/>
          <w:position w:val="0"/>
          <w:sz w:val="19"/>
          <w:szCs w:val="19"/>
        </w:rPr>
        <w:t xml:space="preserve">12, </w:t>
      </w:r>
      <w:r>
        <w:rPr>
          <w:color w:val="000000"/>
          <w:spacing w:val="0"/>
          <w:w w:val="100"/>
          <w:position w:val="0"/>
          <w:sz w:val="19"/>
          <w:szCs w:val="19"/>
        </w:rPr>
        <w:t xml:space="preserve">345. </w:t>
      </w:r>
      <w:r>
        <w:rPr>
          <w:color w:val="000000"/>
          <w:spacing w:val="0"/>
          <w:w w:val="100"/>
          <w:position w:val="0"/>
          <w:sz w:val="19"/>
          <w:szCs w:val="19"/>
        </w:rPr>
        <w:t>75</w:t>
      </w:r>
      <w:r>
        <w:rPr>
          <w:color w:val="000000"/>
          <w:spacing w:val="0"/>
          <w:w w:val="100"/>
          <w:position w:val="0"/>
        </w:rPr>
        <w:t>平方米，包含：</w:t>
      </w:r>
    </w:p>
    <w:p>
      <w:pPr>
        <w:pStyle w:val="Style47"/>
        <w:keepNext w:val="0"/>
        <w:keepLines w:val="0"/>
        <w:widowControl w:val="0"/>
        <w:shd w:val="clear" w:color="auto" w:fill="auto"/>
        <w:bidi w:val="0"/>
        <w:spacing w:before="0" w:after="120" w:line="240" w:lineRule="auto"/>
        <w:ind w:left="0" w:right="0" w:firstLine="0"/>
        <w:jc w:val="center"/>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503" w:right="1249" w:bottom="1196" w:left="1771" w:header="0" w:footer="768" w:gutter="0"/>
          <w:cols w:space="720"/>
          <w:noEndnote/>
          <w:rtlGutter w:val="0"/>
          <w:docGrid w:linePitch="360"/>
        </w:sectPr>
      </w:pPr>
      <w:r>
        <w:rPr>
          <w:color w:val="000000"/>
          <w:spacing w:val="0"/>
          <w:w w:val="100"/>
          <w:position w:val="0"/>
        </w:rPr>
        <w:t xml:space="preserve">61 </w:t>
      </w:r>
      <w:r>
        <w:rPr>
          <w:b w:val="0"/>
          <w:bCs w:val="0"/>
          <w:color w:val="000000"/>
          <w:spacing w:val="0"/>
          <w:w w:val="100"/>
          <w:position w:val="0"/>
        </w:rPr>
        <w:t xml:space="preserve">/ </w:t>
      </w:r>
      <w:r>
        <w:rPr>
          <w:color w:val="000000"/>
          <w:spacing w:val="0"/>
          <w:w w:val="100"/>
          <w:position w:val="0"/>
        </w:rPr>
        <w:t>232</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厂房</w:t>
      </w:r>
      <w:r>
        <w:rPr>
          <w:color w:val="000000"/>
          <w:spacing w:val="0"/>
          <w:w w:val="100"/>
          <w:position w:val="0"/>
          <w:sz w:val="19"/>
          <w:szCs w:val="19"/>
        </w:rPr>
        <w:t>8,282.06</w:t>
      </w:r>
      <w:r>
        <w:rPr>
          <w:color w:val="000000"/>
          <w:spacing w:val="0"/>
          <w:w w:val="100"/>
          <w:position w:val="0"/>
        </w:rPr>
        <w:t>平方米，配套用房</w:t>
      </w:r>
      <w:r>
        <w:rPr>
          <w:color w:val="000000"/>
          <w:spacing w:val="0"/>
          <w:w w:val="100"/>
          <w:position w:val="0"/>
          <w:sz w:val="19"/>
          <w:szCs w:val="19"/>
        </w:rPr>
        <w:t>4,063.69</w:t>
      </w:r>
      <w:r>
        <w:rPr>
          <w:color w:val="000000"/>
          <w:spacing w:val="0"/>
          <w:w w:val="100"/>
          <w:position w:val="0"/>
        </w:rPr>
        <w:t>平方米，厂房租赁期限为</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2026</w:t>
      </w:r>
      <w:r>
        <w:rPr>
          <w:color w:val="000000"/>
          <w:spacing w:val="0"/>
          <w:w w:val="100"/>
          <w:position w:val="0"/>
        </w:rPr>
        <w:t xml:space="preserve">年 </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30</w:t>
      </w:r>
      <w:r>
        <w:rPr>
          <w:color w:val="000000"/>
          <w:spacing w:val="0"/>
          <w:w w:val="100"/>
          <w:position w:val="0"/>
        </w:rPr>
        <w:t>日，配套用房租赁期限为</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日，租金及物业管理费为 每月</w:t>
      </w:r>
      <w:r>
        <w:rPr>
          <w:color w:val="000000"/>
          <w:spacing w:val="0"/>
          <w:w w:val="100"/>
          <w:position w:val="0"/>
          <w:sz w:val="19"/>
          <w:szCs w:val="19"/>
        </w:rPr>
        <w:t>429,400</w:t>
      </w:r>
      <w:r>
        <w:rPr>
          <w:color w:val="000000"/>
          <w:spacing w:val="0"/>
          <w:w w:val="100"/>
          <w:position w:val="0"/>
        </w:rPr>
        <w:t xml:space="preserve">元，具体内容详见公司《关于房屋租赁暨日常关联交易的公告》（公告编号： </w:t>
      </w:r>
      <w:r>
        <w:rPr>
          <w:color w:val="000000"/>
          <w:spacing w:val="0"/>
          <w:w w:val="100"/>
          <w:position w:val="0"/>
          <w:sz w:val="19"/>
          <w:szCs w:val="19"/>
        </w:rPr>
        <w:t>2020-024）</w:t>
      </w:r>
      <w:r>
        <w:rPr>
          <w:color w:val="000000"/>
          <w:spacing w:val="0"/>
          <w:w w:val="100"/>
          <w:position w:val="0"/>
        </w:rPr>
        <w:t>。截至本报告期末，实际发生金额为</w:t>
      </w:r>
      <w:r>
        <w:rPr>
          <w:color w:val="000000"/>
          <w:spacing w:val="0"/>
          <w:w w:val="100"/>
          <w:position w:val="0"/>
          <w:sz w:val="19"/>
          <w:szCs w:val="19"/>
        </w:rPr>
        <w:t>472.86</w:t>
      </w:r>
      <w:r>
        <w:rPr>
          <w:color w:val="000000"/>
          <w:spacing w:val="0"/>
          <w:w w:val="100"/>
          <w:position w:val="0"/>
        </w:rPr>
        <w:t>万元。</w:t>
      </w:r>
    </w:p>
    <w:p>
      <w:pPr>
        <w:pStyle w:val="Style2"/>
        <w:keepNext w:val="0"/>
        <w:keepLines w:val="0"/>
        <w:widowControl w:val="0"/>
        <w:shd w:val="clear" w:color="auto" w:fill="auto"/>
        <w:bidi w:val="0"/>
        <w:spacing w:before="0" w:after="0" w:line="409" w:lineRule="exact"/>
        <w:ind w:left="0" w:right="0" w:firstLine="480"/>
        <w:jc w:val="left"/>
      </w:pPr>
      <w:r>
        <w:rPr>
          <w:color w:val="000000"/>
          <w:spacing w:val="0"/>
          <w:w w:val="100"/>
          <w:position w:val="0"/>
        </w:rPr>
        <w:t>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14</w:t>
      </w:r>
      <w:r>
        <w:rPr>
          <w:color w:val="000000"/>
          <w:spacing w:val="0"/>
          <w:w w:val="100"/>
          <w:position w:val="0"/>
        </w:rPr>
        <w:t>日召开第二届董事会第十九次会议、第二届监事会第十二次会议、于</w:t>
      </w:r>
    </w:p>
    <w:p>
      <w:pPr>
        <w:pStyle w:val="Style2"/>
        <w:keepNext w:val="0"/>
        <w:keepLines w:val="0"/>
        <w:widowControl w:val="0"/>
        <w:shd w:val="clear" w:color="auto" w:fill="auto"/>
        <w:bidi w:val="0"/>
        <w:spacing w:before="0" w:after="160" w:line="409"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31</w:t>
      </w:r>
      <w:r>
        <w:rPr>
          <w:color w:val="000000"/>
          <w:spacing w:val="0"/>
          <w:w w:val="100"/>
          <w:position w:val="0"/>
        </w:rPr>
        <w:t>日召开</w:t>
      </w:r>
      <w:r>
        <w:rPr>
          <w:color w:val="000000"/>
          <w:spacing w:val="0"/>
          <w:w w:val="100"/>
          <w:position w:val="0"/>
          <w:sz w:val="19"/>
          <w:szCs w:val="19"/>
        </w:rPr>
        <w:t>2020</w:t>
      </w:r>
      <w:r>
        <w:rPr>
          <w:color w:val="000000"/>
          <w:spacing w:val="0"/>
          <w:w w:val="100"/>
          <w:position w:val="0"/>
        </w:rPr>
        <w:t>年第二次临时股东大会审议通过了《关于房屋租赁暨日常关联交易 的议案》：公司租赁关联方福光房地产住宅及附属设备、设施，作为公司员工宿舍使用，共</w:t>
      </w:r>
      <w:r>
        <w:rPr>
          <w:color w:val="000000"/>
          <w:spacing w:val="0"/>
          <w:w w:val="100"/>
          <w:position w:val="0"/>
          <w:sz w:val="19"/>
          <w:szCs w:val="19"/>
        </w:rPr>
        <w:t xml:space="preserve">42 </w:t>
      </w:r>
      <w:r>
        <w:rPr>
          <w:color w:val="000000"/>
          <w:spacing w:val="0"/>
          <w:w w:val="100"/>
          <w:position w:val="0"/>
        </w:rPr>
        <w:t>套房屋，租赁期限为</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2030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31</w:t>
      </w:r>
      <w:r>
        <w:rPr>
          <w:color w:val="000000"/>
          <w:spacing w:val="0"/>
          <w:w w:val="100"/>
          <w:position w:val="0"/>
        </w:rPr>
        <w:t>日，租金为每月</w:t>
      </w:r>
      <w:r>
        <w:rPr>
          <w:color w:val="000000"/>
          <w:spacing w:val="0"/>
          <w:w w:val="100"/>
          <w:position w:val="0"/>
          <w:sz w:val="19"/>
          <w:szCs w:val="19"/>
        </w:rPr>
        <w:t>81,000</w:t>
      </w:r>
      <w:r>
        <w:rPr>
          <w:color w:val="000000"/>
          <w:spacing w:val="0"/>
          <w:w w:val="100"/>
          <w:position w:val="0"/>
        </w:rPr>
        <w:t>元，具体内容详</w:t>
      </w:r>
    </w:p>
    <w:tbl>
      <w:tblPr>
        <w:tblOverlap w:val="never"/>
        <w:jc w:val="center"/>
        <w:tblLayout w:type="fixed"/>
      </w:tblPr>
      <w:tblGrid>
        <w:gridCol w:w="4474"/>
        <w:gridCol w:w="4459"/>
      </w:tblGrid>
      <w:tr>
        <w:trPr>
          <w:trHeight w:val="1066" w:hRule="exact"/>
        </w:trPr>
        <w:tc>
          <w:tcPr>
            <w:tcBorders/>
            <w:shd w:val="clear" w:color="auto" w:fill="FFFFFF"/>
            <w:vAlign w:val="top"/>
          </w:tcPr>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见公司《关于房屋租赁暨日常关联交易的公告》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际发生金额为</w:t>
            </w:r>
            <w:r>
              <w:rPr>
                <w:color w:val="000000"/>
                <w:spacing w:val="0"/>
                <w:w w:val="100"/>
                <w:position w:val="0"/>
                <w:sz w:val="19"/>
                <w:szCs w:val="19"/>
              </w:rPr>
              <w:t>30.86</w:t>
            </w:r>
            <w:r>
              <w:rPr>
                <w:color w:val="000000"/>
                <w:spacing w:val="0"/>
                <w:w w:val="100"/>
                <w:position w:val="0"/>
              </w:rPr>
              <w:t>万元。</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color w:val="000000"/>
                <w:spacing w:val="0"/>
                <w:w w:val="100"/>
                <w:position w:val="0"/>
                <w:sz w:val="19"/>
                <w:szCs w:val="19"/>
              </w:rPr>
              <w:t>2020-036） o</w:t>
            </w:r>
            <w:r>
              <w:rPr>
                <w:color w:val="000000"/>
                <w:spacing w:val="0"/>
                <w:w w:val="100"/>
                <w:position w:val="0"/>
              </w:rPr>
              <w:t>截至本报告期末，实</w:t>
            </w:r>
          </w:p>
        </w:tc>
      </w:tr>
    </w:tbl>
    <w:p>
      <w:pPr>
        <w:widowControl w:val="0"/>
        <w:spacing w:after="359" w:line="1" w:lineRule="exact"/>
      </w:pPr>
    </w:p>
    <w:p>
      <w:pPr>
        <w:pStyle w:val="Style19"/>
        <w:keepNext/>
        <w:keepLines/>
        <w:widowControl w:val="0"/>
        <w:shd w:val="clear" w:color="auto" w:fill="auto"/>
        <w:bidi w:val="0"/>
        <w:spacing w:before="0" w:after="10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3</w:t>
      </w:r>
      <w:bookmarkEnd w:id="537"/>
      <w:r>
        <w:rPr>
          <w:color w:val="000000"/>
          <w:spacing w:val="0"/>
          <w:w w:val="100"/>
          <w:position w:val="0"/>
        </w:rPr>
        <w:t>、临时公告未披露的事项</w:t>
      </w:r>
      <w:bookmarkEnd w:id="535"/>
      <w:bookmarkEnd w:id="536"/>
      <w:bookmarkEnd w:id="53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color w:val="000000"/>
          <w:spacing w:val="0"/>
          <w:w w:val="100"/>
          <w:position w:val="0"/>
        </w:rPr>
        <w:t>二）资产或股权收购、出售发生的关联交易</w:t>
      </w:r>
      <w:bookmarkEnd w:id="539"/>
      <w:bookmarkEnd w:id="540"/>
      <w:bookmarkEnd w:id="542"/>
    </w:p>
    <w:p>
      <w:pPr>
        <w:pStyle w:val="Style19"/>
        <w:keepNext/>
        <w:keepLines/>
        <w:widowControl w:val="0"/>
        <w:shd w:val="clear" w:color="auto" w:fill="auto"/>
        <w:tabs>
          <w:tab w:pos="434" w:val="left"/>
        </w:tabs>
        <w:bidi w:val="0"/>
        <w:spacing w:before="0" w:after="100" w:line="240" w:lineRule="auto"/>
        <w:ind w:left="0" w:right="0" w:firstLine="0"/>
        <w:jc w:val="left"/>
      </w:pPr>
      <w:bookmarkStart w:id="539" w:name="bookmark539"/>
      <w:bookmarkStart w:id="540" w:name="bookmark540"/>
      <w:bookmarkStart w:id="543" w:name="bookmark543"/>
      <w:bookmarkStart w:id="544" w:name="bookmark544"/>
      <w:r>
        <w:rPr>
          <w:color w:val="000000"/>
          <w:spacing w:val="0"/>
          <w:w w:val="100"/>
          <w:position w:val="0"/>
        </w:rPr>
        <w:t>1</w:t>
      </w:r>
      <w:bookmarkEnd w:id="543"/>
      <w:r>
        <w:rPr>
          <w:color w:val="000000"/>
          <w:spacing w:val="0"/>
          <w:w w:val="100"/>
          <w:position w:val="0"/>
        </w:rPr>
        <w:t>、</w:t>
        <w:tab/>
        <w:t>已在临时公告披露且后续实施无进展或变化的事项</w:t>
      </w:r>
      <w:bookmarkEnd w:id="539"/>
      <w:bookmarkEnd w:id="540"/>
      <w:bookmarkEnd w:id="54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34" w:val="left"/>
        </w:tabs>
        <w:bidi w:val="0"/>
        <w:spacing w:before="0" w:after="10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2</w:t>
      </w:r>
      <w:bookmarkEnd w:id="547"/>
      <w:r>
        <w:rPr>
          <w:color w:val="000000"/>
          <w:spacing w:val="0"/>
          <w:w w:val="100"/>
          <w:position w:val="0"/>
        </w:rPr>
        <w:t>、</w:t>
        <w:tab/>
        <w:t>已在临时公告披露，但有后续实施的进展或变化的事项</w:t>
      </w:r>
      <w:bookmarkEnd w:id="545"/>
      <w:bookmarkEnd w:id="546"/>
      <w:bookmarkEnd w:id="548"/>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"适用口不适用</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5467"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520"/>
              <w:jc w:val="both"/>
            </w:pPr>
            <w:r>
              <w:rPr>
                <w:color w:val="000000"/>
                <w:spacing w:val="0"/>
                <w:w w:val="100"/>
                <w:position w:val="0"/>
              </w:rPr>
              <w:t>公司第二届董事会第十六次会议、第二届 监事会第十次会议及</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 议通过了《关于对外投资暨关联交易的议案》， 同意公司作为战略投资者以自有资金不超过 人民币</w:t>
            </w:r>
            <w:r>
              <w:rPr>
                <w:rFonts w:ascii="Times New Roman" w:eastAsia="Times New Roman" w:hAnsi="Times New Roman" w:cs="Times New Roman"/>
                <w:color w:val="000000"/>
                <w:spacing w:val="0"/>
                <w:w w:val="100"/>
                <w:position w:val="0"/>
              </w:rPr>
              <w:t>3,900.00</w:t>
            </w:r>
            <w:r>
              <w:rPr>
                <w:color w:val="000000"/>
                <w:spacing w:val="0"/>
                <w:w w:val="100"/>
                <w:position w:val="0"/>
              </w:rPr>
              <w:t>万元且入股价格不超过星云大 数据</w:t>
            </w:r>
            <w:r>
              <w:rPr>
                <w:rFonts w:ascii="Times New Roman" w:eastAsia="Times New Roman" w:hAnsi="Times New Roman" w:cs="Times New Roman"/>
                <w:color w:val="000000"/>
                <w:spacing w:val="0"/>
                <w:w w:val="100"/>
                <w:position w:val="0"/>
              </w:rPr>
              <w:t>2019</w:t>
            </w:r>
            <w:r>
              <w:rPr>
                <w:color w:val="000000"/>
                <w:spacing w:val="0"/>
                <w:w w:val="100"/>
                <w:position w:val="0"/>
              </w:rPr>
              <w:t>年度经审计归属于母公司所有者的 每股净资产的</w:t>
            </w:r>
            <w:r>
              <w:rPr>
                <w:rFonts w:ascii="Times New Roman" w:eastAsia="Times New Roman" w:hAnsi="Times New Roman" w:cs="Times New Roman"/>
                <w:color w:val="000000"/>
                <w:spacing w:val="0"/>
                <w:w w:val="100"/>
                <w:position w:val="0"/>
              </w:rPr>
              <w:t>120%</w:t>
            </w:r>
            <w:r>
              <w:rPr>
                <w:color w:val="000000"/>
                <w:spacing w:val="0"/>
                <w:w w:val="100"/>
                <w:position w:val="0"/>
              </w:rPr>
              <w:t>参与星云大数据的增资扩 股，占增资扩股后星云大数据</w:t>
            </w:r>
            <w:r>
              <w:rPr>
                <w:rFonts w:ascii="Times New Roman" w:eastAsia="Times New Roman" w:hAnsi="Times New Roman" w:cs="Times New Roman"/>
                <w:color w:val="000000"/>
                <w:spacing w:val="0"/>
                <w:w w:val="100"/>
                <w:position w:val="0"/>
              </w:rPr>
              <w:t>8%</w:t>
            </w:r>
            <w:r>
              <w:rPr>
                <w:color w:val="000000"/>
                <w:spacing w:val="0"/>
                <w:w w:val="100"/>
                <w:position w:val="0"/>
              </w:rPr>
              <w:t>股权。</w:t>
            </w:r>
          </w:p>
          <w:p>
            <w:pPr>
              <w:pStyle w:val="Style32"/>
              <w:keepNext w:val="0"/>
              <w:keepLines w:val="0"/>
              <w:widowControl w:val="0"/>
              <w:shd w:val="clear" w:color="auto" w:fill="auto"/>
              <w:bidi w:val="0"/>
              <w:spacing w:before="0" w:after="0" w:line="276"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日收到星云大数据 出具的《中选通知书》，确定公司以</w:t>
            </w:r>
            <w:r>
              <w:rPr>
                <w:rFonts w:ascii="Times New Roman" w:eastAsia="Times New Roman" w:hAnsi="Times New Roman" w:cs="Times New Roman"/>
                <w:color w:val="000000"/>
                <w:spacing w:val="0"/>
                <w:w w:val="100"/>
                <w:position w:val="0"/>
              </w:rPr>
              <w:t xml:space="preserve">3,368.7260 </w:t>
            </w:r>
            <w:r>
              <w:rPr>
                <w:color w:val="000000"/>
                <w:spacing w:val="0"/>
                <w:w w:val="100"/>
                <w:position w:val="0"/>
              </w:rPr>
              <w:t xml:space="preserve">万元中选为星云大数据增资扩股项目的战略 投资者，认购星云大数据新增注册资本 </w:t>
            </w:r>
            <w:r>
              <w:rPr>
                <w:rFonts w:ascii="Times New Roman" w:eastAsia="Times New Roman" w:hAnsi="Times New Roman" w:cs="Times New Roman"/>
                <w:color w:val="000000"/>
                <w:spacing w:val="0"/>
                <w:w w:val="100"/>
                <w:position w:val="0"/>
              </w:rPr>
              <w:t>2,041.6521</w:t>
            </w:r>
            <w:r>
              <w:rPr>
                <w:color w:val="000000"/>
                <w:spacing w:val="0"/>
                <w:w w:val="100"/>
                <w:position w:val="0"/>
              </w:rPr>
              <w:t>万元，入股价格为</w:t>
            </w:r>
            <w:r>
              <w:rPr>
                <w:rFonts w:ascii="Times New Roman" w:eastAsia="Times New Roman" w:hAnsi="Times New Roman" w:cs="Times New Roman"/>
                <w:color w:val="000000"/>
                <w:spacing w:val="0"/>
                <w:w w:val="100"/>
                <w:position w:val="0"/>
              </w:rPr>
              <w:t>1.65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股，占增 资扩股后星云大数据</w:t>
            </w:r>
            <w:r>
              <w:rPr>
                <w:rFonts w:ascii="Times New Roman" w:eastAsia="Times New Roman" w:hAnsi="Times New Roman" w:cs="Times New Roman"/>
                <w:color w:val="000000"/>
                <w:spacing w:val="0"/>
                <w:w w:val="100"/>
                <w:position w:val="0"/>
              </w:rPr>
              <w:t>8%</w:t>
            </w:r>
            <w:r>
              <w:rPr>
                <w:color w:val="000000"/>
                <w:spacing w:val="0"/>
                <w:w w:val="100"/>
                <w:position w:val="0"/>
              </w:rPr>
              <w:t>股权。</w:t>
            </w:r>
          </w:p>
          <w:p>
            <w:pPr>
              <w:pStyle w:val="Style32"/>
              <w:keepNext w:val="0"/>
              <w:keepLines w:val="0"/>
              <w:widowControl w:val="0"/>
              <w:shd w:val="clear" w:color="auto" w:fill="auto"/>
              <w:bidi w:val="0"/>
              <w:spacing w:before="0" w:after="0" w:line="276" w:lineRule="exact"/>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日，公司披露《关于对外 投资暨关联交易的进展公告》：星云大数据已 完成相关工商变更登记手续。</w:t>
            </w:r>
          </w:p>
          <w:p>
            <w:pPr>
              <w:pStyle w:val="Style32"/>
              <w:keepNext w:val="0"/>
              <w:keepLines w:val="0"/>
              <w:widowControl w:val="0"/>
              <w:shd w:val="clear" w:color="auto" w:fill="auto"/>
              <w:bidi w:val="0"/>
              <w:spacing w:before="0" w:after="0" w:line="276"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日，星云大数据召开临时 股东会已选举公司副董事长唐秀娥女士为星 云大数据董事。</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tabs>
                <w:tab w:pos="302"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公告编号：</w:t>
            </w:r>
            <w:r>
              <w:rPr>
                <w:rFonts w:ascii="Times New Roman" w:eastAsia="Times New Roman" w:hAnsi="Times New Roman" w:cs="Times New Roman"/>
                <w:color w:val="000000"/>
                <w:spacing w:val="0"/>
                <w:w w:val="100"/>
                <w:position w:val="0"/>
              </w:rPr>
              <w:t>2020-013</w:t>
            </w:r>
            <w:r>
              <w:rPr>
                <w:color w:val="000000"/>
                <w:spacing w:val="0"/>
                <w:w w:val="100"/>
                <w:position w:val="0"/>
              </w:rPr>
              <w:t>、</w:t>
            </w:r>
            <w:r>
              <w:rPr>
                <w:rFonts w:ascii="Times New Roman" w:eastAsia="Times New Roman" w:hAnsi="Times New Roman" w:cs="Times New Roman"/>
                <w:color w:val="000000"/>
                <w:spacing w:val="0"/>
                <w:w w:val="100"/>
                <w:position w:val="0"/>
              </w:rPr>
              <w:t>2020-031</w:t>
            </w:r>
            <w:r>
              <w:rPr>
                <w:color w:val="000000"/>
                <w:spacing w:val="0"/>
                <w:w w:val="100"/>
                <w:position w:val="0"/>
              </w:rPr>
              <w:t>、</w:t>
            </w:r>
            <w:r>
              <w:rPr>
                <w:rFonts w:ascii="Times New Roman" w:eastAsia="Times New Roman" w:hAnsi="Times New Roman" w:cs="Times New Roman"/>
                <w:color w:val="000000"/>
                <w:spacing w:val="0"/>
                <w:w w:val="100"/>
                <w:position w:val="0"/>
              </w:rPr>
              <w:t>2020-033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2020-044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2021-005</w:t>
            </w:r>
          </w:p>
          <w:p>
            <w:pPr>
              <w:pStyle w:val="Style32"/>
              <w:keepNext w:val="0"/>
              <w:keepLines w:val="0"/>
              <w:widowControl w:val="0"/>
              <w:shd w:val="clear" w:color="auto" w:fill="auto"/>
              <w:tabs>
                <w:tab w:pos="298"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公告名称：《关于对外投资暨关联交易的公 告》、《关于对外投资暨关联交易的进展公告》</w:t>
            </w:r>
          </w:p>
          <w:p>
            <w:pPr>
              <w:pStyle w:val="Style32"/>
              <w:keepNext w:val="0"/>
              <w:keepLines w:val="0"/>
              <w:widowControl w:val="0"/>
              <w:shd w:val="clear" w:color="auto" w:fill="auto"/>
              <w:tabs>
                <w:tab w:pos="322"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r>
            <w:r>
              <w:rPr>
                <w:color w:val="000000"/>
                <w:spacing w:val="0"/>
                <w:w w:val="100"/>
                <w:position w:val="0"/>
              </w:rPr>
              <w:t>披露网站：</w:t>
            </w:r>
            <w:r>
              <w:rPr>
                <w:rFonts w:ascii="Times New Roman" w:eastAsia="Times New Roman" w:hAnsi="Times New Roman" w:cs="Times New Roman"/>
                <w:color w:val="000000"/>
                <w:spacing w:val="0"/>
                <w:w w:val="100"/>
                <w:position w:val="0"/>
              </w:rPr>
              <w:t>www.sse.com.cn</w:t>
            </w:r>
          </w:p>
          <w:p>
            <w:pPr>
              <w:pStyle w:val="Style32"/>
              <w:keepNext w:val="0"/>
              <w:keepLines w:val="0"/>
              <w:widowControl w:val="0"/>
              <w:shd w:val="clear" w:color="auto" w:fill="auto"/>
              <w:tabs>
                <w:tab w:pos="307"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刊载的日期：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p>
            <w:pPr>
              <w:pStyle w:val="Style32"/>
              <w:keepNext w:val="0"/>
              <w:keepLines w:val="0"/>
              <w:widowControl w:val="0"/>
              <w:shd w:val="clear" w:color="auto" w:fill="auto"/>
              <w:tabs>
                <w:tab w:pos="293"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刊载的报刊：中国证券报、上海证券报、证 券时报、证券日报。</w:t>
            </w:r>
          </w:p>
        </w:tc>
      </w:tr>
    </w:tbl>
    <w:p>
      <w:pPr>
        <w:pStyle w:val="Style2"/>
        <w:keepNext w:val="0"/>
        <w:keepLines w:val="0"/>
        <w:widowControl w:val="0"/>
        <w:shd w:val="clear" w:color="auto" w:fill="auto"/>
        <w:bidi w:val="0"/>
        <w:spacing w:before="0" w:after="100" w:line="240" w:lineRule="auto"/>
        <w:ind w:left="0" w:right="0" w:firstLine="0"/>
        <w:jc w:val="left"/>
      </w:pPr>
      <w:bookmarkStart w:id="549" w:name="bookmark549"/>
      <w:r>
        <w:rPr>
          <w:b/>
          <w:bCs/>
          <w:color w:val="000000"/>
          <w:spacing w:val="0"/>
          <w:w w:val="100"/>
          <w:position w:val="0"/>
        </w:rPr>
        <w:t>3</w:t>
      </w:r>
      <w:bookmarkEnd w:id="549"/>
      <w:r>
        <w:rPr>
          <w:b/>
          <w:bCs/>
          <w:color w:val="000000"/>
          <w:spacing w:val="0"/>
          <w:w w:val="100"/>
          <w:position w:val="0"/>
        </w:rPr>
        <w:t>、临时公告未披露的事项</w:t>
      </w: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60" w:line="341" w:lineRule="exact"/>
        <w:ind w:left="0" w:right="0" w:firstLine="0"/>
        <w:jc w:val="left"/>
      </w:pPr>
      <w:bookmarkStart w:id="550" w:name="bookmark550"/>
      <w:r>
        <w:rPr>
          <w:b/>
          <w:bCs/>
          <w:color w:val="000000"/>
          <w:spacing w:val="0"/>
          <w:w w:val="100"/>
          <w:position w:val="0"/>
        </w:rPr>
        <w:t>4</w:t>
      </w:r>
      <w:bookmarkEnd w:id="550"/>
      <w:r>
        <w:rPr>
          <w:b/>
          <w:bCs/>
          <w:color w:val="000000"/>
          <w:spacing w:val="0"/>
          <w:w w:val="100"/>
          <w:position w:val="0"/>
        </w:rPr>
        <w:t xml:space="preserve">、涉及业绩约定的，应当披露报告期内的业绩实现情况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31" w:lineRule="auto"/>
        <w:ind w:left="0" w:right="0" w:firstLine="0"/>
        <w:jc w:val="left"/>
      </w:pPr>
      <w:bookmarkStart w:id="551" w:name="bookmark551"/>
      <w:r>
        <w:rPr>
          <w:rFonts w:ascii="Calibri" w:eastAsia="Calibri" w:hAnsi="Calibri" w:cs="Calibri"/>
          <w:b/>
          <w:bCs/>
          <w:color w:val="000000"/>
          <w:spacing w:val="0"/>
          <w:w w:val="100"/>
          <w:position w:val="0"/>
          <w:sz w:val="20"/>
          <w:szCs w:val="20"/>
        </w:rPr>
        <w:t>（</w:t>
      </w:r>
      <w:bookmarkEnd w:id="551"/>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共同对外投资的重大关联交易</w:t>
      </w:r>
    </w:p>
    <w:p>
      <w:pPr>
        <w:pStyle w:val="Style2"/>
        <w:keepNext w:val="0"/>
        <w:keepLines w:val="0"/>
        <w:widowControl w:val="0"/>
        <w:shd w:val="clear" w:color="auto" w:fill="auto"/>
        <w:tabs>
          <w:tab w:pos="423" w:val="left"/>
        </w:tabs>
        <w:bidi w:val="0"/>
        <w:spacing w:before="0" w:after="0" w:line="341" w:lineRule="exact"/>
        <w:ind w:left="0" w:right="0" w:firstLine="0"/>
        <w:jc w:val="left"/>
      </w:pPr>
      <w:bookmarkStart w:id="552" w:name="bookmark552"/>
      <w:r>
        <w:rPr>
          <w:b/>
          <w:bCs/>
          <w:color w:val="000000"/>
          <w:spacing w:val="0"/>
          <w:w w:val="100"/>
          <w:position w:val="0"/>
        </w:rPr>
        <w:t>1</w:t>
      </w:r>
      <w:bookmarkEnd w:id="552"/>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3" w:val="left"/>
        </w:tabs>
        <w:bidi w:val="0"/>
        <w:spacing w:before="0" w:after="0" w:line="341" w:lineRule="exact"/>
        <w:ind w:left="0" w:right="0" w:firstLine="0"/>
        <w:jc w:val="left"/>
      </w:pPr>
      <w:bookmarkStart w:id="553" w:name="bookmark553"/>
      <w:r>
        <w:rPr>
          <w:b/>
          <w:bCs/>
          <w:color w:val="000000"/>
          <w:spacing w:val="0"/>
          <w:w w:val="100"/>
          <w:position w:val="0"/>
        </w:rPr>
        <w:t>2</w:t>
      </w:r>
      <w:bookmarkEnd w:id="553"/>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240" w:line="341"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3" w:val="left"/>
        </w:tabs>
        <w:bidi w:val="0"/>
        <w:spacing w:before="0" w:after="0" w:line="341" w:lineRule="exact"/>
        <w:ind w:left="0" w:right="0" w:firstLine="0"/>
        <w:jc w:val="left"/>
      </w:pPr>
      <w:bookmarkStart w:id="554" w:name="bookmark554"/>
      <w:r>
        <w:rPr>
          <w:b/>
          <w:bCs/>
          <w:color w:val="000000"/>
          <w:spacing w:val="0"/>
          <w:w w:val="100"/>
          <w:position w:val="0"/>
        </w:rPr>
        <w:t>3</w:t>
      </w:r>
      <w:bookmarkEnd w:id="554"/>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620" w:line="34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00" w:line="240" w:lineRule="auto"/>
        <w:ind w:left="0" w:right="0" w:firstLine="0"/>
        <w:jc w:val="left"/>
      </w:pPr>
      <w:bookmarkStart w:id="555" w:name="bookmark555"/>
      <w:r>
        <w:rPr>
          <w:rFonts w:ascii="Calibri" w:eastAsia="Calibri" w:hAnsi="Calibri" w:cs="Calibri"/>
          <w:b/>
          <w:bCs/>
          <w:color w:val="000000"/>
          <w:spacing w:val="0"/>
          <w:w w:val="100"/>
          <w:position w:val="0"/>
          <w:sz w:val="20"/>
          <w:szCs w:val="20"/>
        </w:rPr>
        <w:t>（</w:t>
      </w:r>
      <w:bookmarkEnd w:id="555"/>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2"/>
        <w:keepNext w:val="0"/>
        <w:keepLines w:val="0"/>
        <w:widowControl w:val="0"/>
        <w:shd w:val="clear" w:color="auto" w:fill="auto"/>
        <w:tabs>
          <w:tab w:pos="423" w:val="left"/>
        </w:tabs>
        <w:bidi w:val="0"/>
        <w:spacing w:before="0" w:after="100" w:line="240" w:lineRule="auto"/>
        <w:ind w:left="0" w:right="0" w:firstLine="0"/>
        <w:jc w:val="left"/>
      </w:pPr>
      <w:bookmarkStart w:id="556" w:name="bookmark556"/>
      <w:r>
        <w:rPr>
          <w:b/>
          <w:bCs/>
          <w:color w:val="000000"/>
          <w:spacing w:val="0"/>
          <w:w w:val="100"/>
          <w:position w:val="0"/>
        </w:rPr>
        <w:t>1</w:t>
      </w:r>
      <w:bookmarkEnd w:id="556"/>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3" w:val="left"/>
        </w:tabs>
        <w:bidi w:val="0"/>
        <w:spacing w:before="0" w:after="100" w:line="240" w:lineRule="auto"/>
        <w:ind w:left="0" w:right="0" w:firstLine="0"/>
        <w:jc w:val="left"/>
      </w:pPr>
      <w:bookmarkStart w:id="557" w:name="bookmark557"/>
      <w:r>
        <w:rPr>
          <w:b/>
          <w:bCs/>
          <w:color w:val="000000"/>
          <w:spacing w:val="0"/>
          <w:w w:val="100"/>
          <w:position w:val="0"/>
        </w:rPr>
        <w:t>2</w:t>
      </w:r>
      <w:bookmarkEnd w:id="557"/>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3" w:val="left"/>
        </w:tabs>
        <w:bidi w:val="0"/>
        <w:spacing w:before="0" w:after="100" w:line="240" w:lineRule="auto"/>
        <w:ind w:left="0" w:right="0" w:firstLine="0"/>
        <w:jc w:val="left"/>
      </w:pPr>
      <w:bookmarkStart w:id="558" w:name="bookmark558"/>
      <w:r>
        <w:rPr>
          <w:b/>
          <w:bCs/>
          <w:color w:val="000000"/>
          <w:spacing w:val="0"/>
          <w:w w:val="100"/>
          <w:position w:val="0"/>
        </w:rPr>
        <w:t>3</w:t>
      </w:r>
      <w:bookmarkEnd w:id="558"/>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00" w:line="240" w:lineRule="auto"/>
        <w:ind w:left="0" w:right="0" w:firstLine="0"/>
        <w:jc w:val="left"/>
      </w:pPr>
      <w:bookmarkStart w:id="559" w:name="bookmark559"/>
      <w:r>
        <w:rPr>
          <w:rFonts w:ascii="Calibri" w:eastAsia="Calibri" w:hAnsi="Calibri" w:cs="Calibri"/>
          <w:b/>
          <w:bCs/>
          <w:color w:val="000000"/>
          <w:spacing w:val="0"/>
          <w:w w:val="100"/>
          <w:position w:val="0"/>
          <w:sz w:val="20"/>
          <w:szCs w:val="20"/>
        </w:rPr>
        <w:t>（</w:t>
      </w:r>
      <w:bookmarkEnd w:id="559"/>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十四、重大合同及其履行情况</w:t>
      </w:r>
    </w:p>
    <w:p>
      <w:pPr>
        <w:pStyle w:val="Style2"/>
        <w:keepNext w:val="0"/>
        <w:keepLines w:val="0"/>
        <w:widowControl w:val="0"/>
        <w:shd w:val="clear" w:color="auto" w:fill="auto"/>
        <w:tabs>
          <w:tab w:pos="802" w:val="left"/>
        </w:tabs>
        <w:bidi w:val="0"/>
        <w:spacing w:before="0" w:after="100" w:line="240" w:lineRule="auto"/>
        <w:ind w:left="0" w:right="0" w:firstLine="0"/>
        <w:jc w:val="left"/>
      </w:pPr>
      <w:bookmarkStart w:id="560" w:name="bookmark560"/>
      <w:r>
        <w:rPr>
          <w:b/>
          <w:bCs/>
          <w:color w:val="000000"/>
          <w:spacing w:val="0"/>
          <w:w w:val="100"/>
          <w:position w:val="0"/>
        </w:rPr>
        <w:t>（</w:t>
      </w:r>
      <w:bookmarkEnd w:id="560"/>
      <w:r>
        <w:rPr>
          <w:b/>
          <w:bCs/>
          <w:color w:val="000000"/>
          <w:spacing w:val="0"/>
          <w:w w:val="100"/>
          <w:position w:val="0"/>
        </w:rPr>
        <w:t>一）</w:t>
        <w:tab/>
        <w:t>托管、承包、租赁事项</w:t>
      </w:r>
    </w:p>
    <w:p>
      <w:pPr>
        <w:pStyle w:val="Style2"/>
        <w:keepNext w:val="0"/>
        <w:keepLines w:val="0"/>
        <w:widowControl w:val="0"/>
        <w:shd w:val="clear" w:color="auto" w:fill="auto"/>
        <w:tabs>
          <w:tab w:pos="423" w:val="left"/>
        </w:tabs>
        <w:bidi w:val="0"/>
        <w:spacing w:before="0" w:after="100" w:line="240" w:lineRule="auto"/>
        <w:ind w:left="0" w:right="0" w:firstLine="0"/>
        <w:jc w:val="left"/>
      </w:pPr>
      <w:bookmarkStart w:id="561" w:name="bookmark561"/>
      <w:r>
        <w:rPr>
          <w:b/>
          <w:bCs/>
          <w:color w:val="000000"/>
          <w:spacing w:val="0"/>
          <w:w w:val="100"/>
          <w:position w:val="0"/>
        </w:rPr>
        <w:t>1</w:t>
      </w:r>
      <w:bookmarkEnd w:id="561"/>
      <w:r>
        <w:rPr>
          <w:b/>
          <w:bCs/>
          <w:color w:val="000000"/>
          <w:spacing w:val="0"/>
          <w:w w:val="100"/>
          <w:position w:val="0"/>
        </w:rPr>
        <w:t>、</w:t>
        <w:tab/>
        <w:t>托管情况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3" w:val="left"/>
        </w:tabs>
        <w:bidi w:val="0"/>
        <w:spacing w:before="0" w:after="100" w:line="240" w:lineRule="auto"/>
        <w:ind w:left="0" w:right="0" w:firstLine="0"/>
        <w:jc w:val="left"/>
      </w:pPr>
      <w:bookmarkStart w:id="562" w:name="bookmark562"/>
      <w:r>
        <w:rPr>
          <w:b/>
          <w:bCs/>
          <w:color w:val="000000"/>
          <w:spacing w:val="0"/>
          <w:w w:val="100"/>
          <w:position w:val="0"/>
        </w:rPr>
        <w:t>2</w:t>
      </w:r>
      <w:bookmarkEnd w:id="562"/>
      <w:r>
        <w:rPr>
          <w:b/>
          <w:bCs/>
          <w:color w:val="000000"/>
          <w:spacing w:val="0"/>
          <w:w w:val="100"/>
          <w:position w:val="0"/>
        </w:rPr>
        <w:t>、</w:t>
        <w:tab/>
        <w:t>承包情况</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23" w:val="left"/>
        </w:tabs>
        <w:bidi w:val="0"/>
        <w:spacing w:before="0" w:after="100" w:line="240" w:lineRule="auto"/>
        <w:ind w:left="0" w:right="0" w:firstLine="0"/>
        <w:jc w:val="left"/>
      </w:pPr>
      <w:bookmarkStart w:id="563" w:name="bookmark563"/>
      <w:r>
        <w:rPr>
          <w:b/>
          <w:bCs/>
          <w:color w:val="000000"/>
          <w:spacing w:val="0"/>
          <w:w w:val="100"/>
          <w:position w:val="0"/>
          <w:shd w:val="clear" w:color="auto" w:fill="FFFFFF"/>
        </w:rPr>
        <w:t>3</w:t>
      </w:r>
      <w:bookmarkEnd w:id="563"/>
      <w:r>
        <w:rPr>
          <w:b/>
          <w:bCs/>
          <w:color w:val="000000"/>
          <w:spacing w:val="0"/>
          <w:w w:val="100"/>
          <w:position w:val="0"/>
          <w:shd w:val="clear" w:color="auto" w:fill="FFFFFF"/>
        </w:rPr>
        <w:t>、</w:t>
      </w:r>
      <w:r>
        <w:rPr>
          <w:b/>
          <w:bCs/>
          <w:color w:val="000000"/>
          <w:spacing w:val="0"/>
          <w:w w:val="100"/>
          <w:position w:val="0"/>
        </w:rPr>
        <w:tab/>
        <w:t>租赁情况</w:t>
      </w:r>
    </w:p>
    <w:p>
      <w:pPr>
        <w:pStyle w:val="Style2"/>
        <w:keepNext w:val="0"/>
        <w:keepLines w:val="0"/>
        <w:widowControl w:val="0"/>
        <w:shd w:val="clear" w:color="auto" w:fill="auto"/>
        <w:bidi w:val="0"/>
        <w:spacing w:before="0" w:after="100" w:line="240" w:lineRule="auto"/>
        <w:ind w:left="0" w:right="0" w:firstLine="0"/>
        <w:jc w:val="left"/>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359" w:right="1230" w:bottom="1589" w:left="1736"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rPr>
        <w:t>（</w:t>
      </w:r>
      <w:bookmarkEnd w:id="566"/>
      <w:r>
        <w:rPr>
          <w:color w:val="000000"/>
          <w:spacing w:val="0"/>
          <w:w w:val="100"/>
          <w:position w:val="0"/>
        </w:rPr>
        <w:t>二）担保情况</w:t>
      </w:r>
      <w:bookmarkEnd w:id="564"/>
      <w:bookmarkEnd w:id="565"/>
      <w:bookmarkEnd w:id="56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单位：亿元币种：人民币</w:t>
      </w:r>
    </w:p>
    <w:tbl>
      <w:tblPr>
        <w:tblOverlap w:val="never"/>
        <w:jc w:val="center"/>
        <w:tblLayout w:type="fixed"/>
      </w:tblPr>
      <w:tblGrid>
        <w:gridCol w:w="667"/>
        <w:gridCol w:w="653"/>
        <w:gridCol w:w="542"/>
        <w:gridCol w:w="182"/>
        <w:gridCol w:w="514"/>
        <w:gridCol w:w="163"/>
        <w:gridCol w:w="456"/>
        <w:gridCol w:w="226"/>
        <w:gridCol w:w="394"/>
        <w:gridCol w:w="283"/>
        <w:gridCol w:w="336"/>
        <w:gridCol w:w="341"/>
        <w:gridCol w:w="278"/>
        <w:gridCol w:w="403"/>
        <w:gridCol w:w="211"/>
        <w:gridCol w:w="470"/>
        <w:gridCol w:w="158"/>
        <w:gridCol w:w="518"/>
        <w:gridCol w:w="178"/>
        <w:gridCol w:w="542"/>
        <w:gridCol w:w="658"/>
        <w:gridCol w:w="662"/>
      </w:tblGrid>
      <w:tr>
        <w:trPr>
          <w:trHeight w:val="307" w:hRule="exact"/>
        </w:trPr>
        <w:tc>
          <w:tcPr>
            <w:gridSpan w:val="15"/>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公司对外担保情况（不包括对子公司</w:t>
            </w:r>
          </w:p>
        </w:tc>
        <w:tc>
          <w:tcPr>
            <w:gridSpan w:val="7"/>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的担保）</w:t>
            </w:r>
          </w:p>
        </w:tc>
      </w:tr>
      <w:tr>
        <w:trPr>
          <w:trHeight w:val="16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3" w:lineRule="exact"/>
              <w:ind w:left="0" w:right="0" w:firstLine="0"/>
              <w:jc w:val="left"/>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被担 保方</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担保金 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担保 发生 日期 （协议 签署</w:t>
            </w:r>
          </w:p>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日）</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起始 日</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到期 日</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类型</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7" w:lineRule="exact"/>
              <w:ind w:left="0" w:right="0" w:firstLine="0"/>
              <w:jc w:val="both"/>
            </w:pPr>
            <w:r>
              <w:rPr>
                <w:color w:val="000000"/>
                <w:spacing w:val="0"/>
                <w:w w:val="100"/>
                <w:position w:val="0"/>
              </w:rPr>
              <w:t>担保 是否 已经 履行 完毕</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 是否 逾期</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担保逾 期金额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160" w:right="0" w:firstLine="0"/>
              <w:jc w:val="both"/>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关联 关系</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 公司的</w:t>
            </w:r>
          </w:p>
        </w:tc>
        <w:tc>
          <w:tcPr>
            <w:gridSpan w:val="8"/>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内担保发生额合计（不包括对子 担保）</w:t>
            </w:r>
          </w:p>
        </w:tc>
        <w:tc>
          <w:tcPr>
            <w:gridSpan w:val="1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4800" w:right="0" w:firstLine="0"/>
              <w:jc w:val="left"/>
              <w:rPr>
                <w:sz w:val="19"/>
                <w:szCs w:val="19"/>
              </w:rPr>
            </w:pPr>
            <w:r>
              <w:rPr>
                <w:color w:val="000000"/>
                <w:spacing w:val="0"/>
                <w:w w:val="100"/>
                <w:position w:val="0"/>
                <w:sz w:val="19"/>
                <w:szCs w:val="19"/>
              </w:rPr>
              <w:t>0</w:t>
            </w:r>
          </w:p>
        </w:tc>
      </w:tr>
      <w:tr>
        <w:trPr>
          <w:trHeight w:val="557" w:hRule="exact"/>
        </w:trPr>
        <w:tc>
          <w:tcPr>
            <w:gridSpan w:val="9"/>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报告期末担保余额合计</w:t>
            </w:r>
            <w:r>
              <w:rPr>
                <w:color w:val="000000"/>
                <w:spacing w:val="0"/>
                <w:w w:val="100"/>
                <w:position w:val="0"/>
                <w:sz w:val="19"/>
                <w:szCs w:val="19"/>
              </w:rPr>
              <w:t>（A）</w:t>
            </w:r>
            <w:r>
              <w:rPr>
                <w:color w:val="000000"/>
                <w:spacing w:val="0"/>
                <w:w w:val="100"/>
                <w:position w:val="0"/>
              </w:rPr>
              <w:t>（不包括对 子公司的担保）</w:t>
            </w:r>
          </w:p>
        </w:tc>
        <w:tc>
          <w:tcPr>
            <w:gridSpan w:val="1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4800" w:right="0" w:firstLine="0"/>
              <w:jc w:val="left"/>
              <w:rPr>
                <w:sz w:val="19"/>
                <w:szCs w:val="19"/>
              </w:rPr>
            </w:pPr>
            <w:r>
              <w:rPr>
                <w:color w:val="000000"/>
                <w:spacing w:val="0"/>
                <w:w w:val="100"/>
                <w:position w:val="0"/>
                <w:sz w:val="19"/>
                <w:szCs w:val="19"/>
              </w:rPr>
              <w:t>0</w:t>
            </w:r>
          </w:p>
        </w:tc>
      </w:tr>
      <w:tr>
        <w:trPr>
          <w:trHeight w:val="317" w:hRule="exact"/>
        </w:trPr>
        <w:tc>
          <w:tcPr>
            <w:gridSpan w:val="2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16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担保 方与 上市 公司 的关 系</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被担 保方</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被担 保方 与上 市公 司的 关系</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金额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8" w:lineRule="exact"/>
              <w:ind w:left="0" w:right="0" w:firstLine="0"/>
              <w:jc w:val="both"/>
            </w:pPr>
            <w:r>
              <w:rPr>
                <w:color w:val="000000"/>
                <w:spacing w:val="0"/>
                <w:w w:val="100"/>
                <w:position w:val="0"/>
              </w:rPr>
              <w:t>担保 发生 日期 （协议 签署</w:t>
            </w:r>
          </w:p>
          <w:p>
            <w:pPr>
              <w:pStyle w:val="Style32"/>
              <w:keepNext w:val="0"/>
              <w:keepLines w:val="0"/>
              <w:widowControl w:val="0"/>
              <w:shd w:val="clear" w:color="auto" w:fill="auto"/>
              <w:bidi w:val="0"/>
              <w:spacing w:before="0" w:after="0" w:line="268" w:lineRule="exact"/>
              <w:ind w:left="0" w:right="0" w:firstLine="0"/>
              <w:jc w:val="center"/>
            </w:pPr>
            <w:r>
              <w:rPr>
                <w:color w:val="000000"/>
                <w:spacing w:val="0"/>
                <w:w w:val="100"/>
                <w:position w:val="0"/>
              </w:rPr>
              <w:t>日）</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起始 日</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到期 日</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160" w:firstLine="0"/>
              <w:jc w:val="right"/>
            </w:pPr>
            <w:r>
              <w:rPr>
                <w:color w:val="000000"/>
                <w:spacing w:val="0"/>
                <w:w w:val="100"/>
                <w:position w:val="0"/>
              </w:rPr>
              <w:t>担保 类型</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担保 是否 已经 履行 完毕</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担保 是否 逾期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担保 逾期 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是否 存在 反担 保</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福光 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公司 本部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福光 天瞳</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2" w:lineRule="exact"/>
              <w:ind w:left="0" w:right="0" w:firstLine="0"/>
              <w:jc w:val="left"/>
            </w:pPr>
            <w:r>
              <w:rPr>
                <w:color w:val="000000"/>
                <w:spacing w:val="0"/>
                <w:w w:val="100"/>
                <w:position w:val="0"/>
              </w:rPr>
              <w:t>全资 子公 司</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2.5</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 xml:space="preserve">2018 </w:t>
            </w:r>
            <w:r>
              <w:rPr>
                <w:color w:val="000000"/>
                <w:spacing w:val="0"/>
                <w:w w:val="100"/>
                <w:position w:val="0"/>
              </w:rPr>
              <w:t>年</w:t>
            </w:r>
            <w:r>
              <w:rPr>
                <w:color w:val="000000"/>
                <w:spacing w:val="0"/>
                <w:w w:val="100"/>
                <w:position w:val="0"/>
                <w:sz w:val="19"/>
                <w:szCs w:val="19"/>
              </w:rPr>
              <w:t xml:space="preserve">10 </w:t>
            </w:r>
            <w:r>
              <w:rPr>
                <w:color w:val="000000"/>
                <w:spacing w:val="0"/>
                <w:w w:val="100"/>
                <w:position w:val="0"/>
              </w:rPr>
              <w:t>月</w:t>
            </w:r>
            <w:r>
              <w:rPr>
                <w:color w:val="000000"/>
                <w:spacing w:val="0"/>
                <w:w w:val="100"/>
                <w:position w:val="0"/>
                <w:sz w:val="19"/>
                <w:szCs w:val="19"/>
              </w:rPr>
              <w:t xml:space="preserve">10 </w:t>
            </w:r>
            <w:r>
              <w:rPr>
                <w:color w:val="000000"/>
                <w:spacing w:val="0"/>
                <w:w w:val="100"/>
                <w:position w:val="0"/>
              </w:rPr>
              <w:t>日</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1" w:lineRule="exact"/>
              <w:ind w:left="0" w:right="0" w:firstLine="0"/>
              <w:jc w:val="both"/>
              <w:rPr>
                <w:sz w:val="19"/>
                <w:szCs w:val="19"/>
              </w:rPr>
            </w:pPr>
            <w:r>
              <w:rPr>
                <w:color w:val="000000"/>
                <w:spacing w:val="0"/>
                <w:w w:val="100"/>
                <w:position w:val="0"/>
                <w:sz w:val="19"/>
                <w:szCs w:val="19"/>
              </w:rPr>
              <w:t>2018</w:t>
            </w:r>
          </w:p>
          <w:p>
            <w:pPr>
              <w:pStyle w:val="Style32"/>
              <w:keepNext w:val="0"/>
              <w:keepLines w:val="0"/>
              <w:widowControl w:val="0"/>
              <w:shd w:val="clear" w:color="auto" w:fill="auto"/>
              <w:bidi w:val="0"/>
              <w:spacing w:before="0" w:after="0" w:line="281" w:lineRule="exact"/>
              <w:ind w:left="0" w:right="0" w:firstLine="0"/>
              <w:jc w:val="both"/>
            </w:pPr>
            <w:r>
              <w:rPr>
                <w:color w:val="000000"/>
                <w:spacing w:val="0"/>
                <w:w w:val="100"/>
                <w:position w:val="0"/>
              </w:rPr>
              <w:t>年</w:t>
            </w:r>
            <w:r>
              <w:rPr>
                <w:color w:val="000000"/>
                <w:spacing w:val="0"/>
                <w:w w:val="100"/>
                <w:position w:val="0"/>
                <w:sz w:val="19"/>
                <w:szCs w:val="19"/>
              </w:rPr>
              <w:t xml:space="preserve">10 </w:t>
            </w:r>
            <w:r>
              <w:rPr>
                <w:color w:val="000000"/>
                <w:spacing w:val="0"/>
                <w:w w:val="100"/>
                <w:position w:val="0"/>
              </w:rPr>
              <w:t>月</w:t>
            </w:r>
            <w:r>
              <w:rPr>
                <w:color w:val="000000"/>
                <w:spacing w:val="0"/>
                <w:w w:val="100"/>
                <w:position w:val="0"/>
                <w:sz w:val="19"/>
                <w:szCs w:val="19"/>
              </w:rPr>
              <w:t xml:space="preserve">10 </w:t>
            </w:r>
            <w:r>
              <w:rPr>
                <w:color w:val="000000"/>
                <w:spacing w:val="0"/>
                <w:w w:val="100"/>
                <w:position w:val="0"/>
              </w:rPr>
              <w:t>日</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7</w:t>
            </w:r>
            <w:r>
              <w:rPr>
                <w:color w:val="000000"/>
                <w:spacing w:val="0"/>
                <w:w w:val="100"/>
                <w:position w:val="0"/>
              </w:rPr>
              <w:t xml:space="preserve">月 </w:t>
            </w:r>
            <w:r>
              <w:rPr>
                <w:color w:val="000000"/>
                <w:spacing w:val="0"/>
                <w:w w:val="100"/>
                <w:position w:val="0"/>
                <w:sz w:val="19"/>
                <w:szCs w:val="19"/>
              </w:rPr>
              <w:t>6</w:t>
            </w:r>
            <w:r>
              <w:rPr>
                <w:color w:val="000000"/>
                <w:spacing w:val="0"/>
                <w:w w:val="100"/>
                <w:position w:val="0"/>
              </w:rPr>
              <w:t>日</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连带 责任 担保</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福光 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 本部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福光 科技</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全资 子公 司</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0.4</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6</w:t>
            </w:r>
            <w:r>
              <w:rPr>
                <w:color w:val="000000"/>
                <w:spacing w:val="0"/>
                <w:w w:val="100"/>
                <w:position w:val="0"/>
              </w:rPr>
              <w:t xml:space="preserve">月 </w:t>
            </w:r>
            <w:r>
              <w:rPr>
                <w:color w:val="000000"/>
                <w:spacing w:val="0"/>
                <w:w w:val="100"/>
                <w:position w:val="0"/>
                <w:sz w:val="19"/>
                <w:szCs w:val="19"/>
              </w:rPr>
              <w:t>17</w:t>
            </w:r>
            <w:r>
              <w:rPr>
                <w:color w:val="000000"/>
                <w:spacing w:val="0"/>
                <w:w w:val="100"/>
                <w:position w:val="0"/>
              </w:rPr>
              <w:t>日</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6</w:t>
            </w:r>
            <w:r>
              <w:rPr>
                <w:color w:val="000000"/>
                <w:spacing w:val="0"/>
                <w:w w:val="100"/>
                <w:position w:val="0"/>
              </w:rPr>
              <w:t xml:space="preserve">月 </w:t>
            </w:r>
            <w:r>
              <w:rPr>
                <w:color w:val="000000"/>
                <w:spacing w:val="0"/>
                <w:w w:val="100"/>
                <w:position w:val="0"/>
                <w:sz w:val="19"/>
                <w:szCs w:val="19"/>
              </w:rPr>
              <w:t>17</w:t>
            </w:r>
            <w:r>
              <w:rPr>
                <w:color w:val="000000"/>
                <w:spacing w:val="0"/>
                <w:w w:val="100"/>
                <w:position w:val="0"/>
              </w:rPr>
              <w:t>日</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2020</w:t>
            </w:r>
          </w:p>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w:t>
            </w:r>
            <w:r>
              <w:rPr>
                <w:color w:val="000000"/>
                <w:spacing w:val="0"/>
                <w:w w:val="100"/>
                <w:position w:val="0"/>
                <w:sz w:val="19"/>
                <w:szCs w:val="19"/>
              </w:rPr>
              <w:t xml:space="preserve">12 </w:t>
            </w:r>
            <w:r>
              <w:rPr>
                <w:color w:val="000000"/>
                <w:spacing w:val="0"/>
                <w:w w:val="100"/>
                <w:position w:val="0"/>
              </w:rPr>
              <w:t>月</w:t>
            </w:r>
            <w:r>
              <w:rPr>
                <w:color w:val="000000"/>
                <w:spacing w:val="0"/>
                <w:w w:val="100"/>
                <w:position w:val="0"/>
                <w:sz w:val="19"/>
                <w:szCs w:val="19"/>
              </w:rPr>
              <w:t xml:space="preserve">17 </w:t>
            </w:r>
            <w:r>
              <w:rPr>
                <w:color w:val="000000"/>
                <w:spacing w:val="0"/>
                <w:w w:val="100"/>
                <w:position w:val="0"/>
              </w:rPr>
              <w:t>日</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连带 责任 担保</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7" w:hRule="exact"/>
        </w:trPr>
        <w:tc>
          <w:tcPr>
            <w:gridSpan w:val="9"/>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1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0.01</w:t>
            </w:r>
          </w:p>
        </w:tc>
      </w:tr>
      <w:tr>
        <w:trPr>
          <w:trHeight w:val="317" w:hRule="exact"/>
        </w:trPr>
        <w:tc>
          <w:tcPr>
            <w:gridSpan w:val="9"/>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报告期末对子公司担保余额合计</w:t>
            </w:r>
            <w:r>
              <w:rPr>
                <w:color w:val="000000"/>
                <w:spacing w:val="0"/>
                <w:w w:val="100"/>
                <w:position w:val="0"/>
                <w:sz w:val="19"/>
                <w:szCs w:val="19"/>
              </w:rPr>
              <w:t>（B）</w:t>
            </w:r>
          </w:p>
        </w:tc>
        <w:tc>
          <w:tcPr>
            <w:gridSpan w:val="1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800" w:right="0" w:firstLine="0"/>
              <w:jc w:val="left"/>
              <w:rPr>
                <w:sz w:val="19"/>
                <w:szCs w:val="19"/>
              </w:rPr>
            </w:pPr>
            <w:r>
              <w:rPr>
                <w:color w:val="000000"/>
                <w:spacing w:val="0"/>
                <w:w w:val="100"/>
                <w:position w:val="0"/>
                <w:sz w:val="19"/>
                <w:szCs w:val="19"/>
              </w:rPr>
              <w:t>0</w:t>
            </w:r>
          </w:p>
        </w:tc>
      </w:tr>
      <w:tr>
        <w:trPr>
          <w:trHeight w:val="322" w:hRule="exact"/>
        </w:trPr>
        <w:tc>
          <w:tcPr>
            <w:gridSpan w:val="2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9"/>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担保总额（</w:t>
            </w:r>
            <w:r>
              <w:rPr>
                <w:color w:val="000000"/>
                <w:spacing w:val="0"/>
                <w:w w:val="100"/>
                <w:position w:val="0"/>
                <w:sz w:val="19"/>
                <w:szCs w:val="19"/>
              </w:rPr>
              <w:t>A+B）</w:t>
            </w:r>
          </w:p>
        </w:tc>
        <w:tc>
          <w:tcPr>
            <w:gridSpan w:val="1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4800" w:right="0" w:firstLine="0"/>
              <w:jc w:val="left"/>
              <w:rPr>
                <w:sz w:val="19"/>
                <w:szCs w:val="19"/>
              </w:rPr>
            </w:pPr>
            <w:r>
              <w:rPr>
                <w:color w:val="000000"/>
                <w:spacing w:val="0"/>
                <w:w w:val="100"/>
                <w:position w:val="0"/>
                <w:sz w:val="19"/>
                <w:szCs w:val="19"/>
              </w:rPr>
              <w:t>0</w:t>
            </w:r>
          </w:p>
        </w:tc>
      </w:tr>
      <w:tr>
        <w:trPr>
          <w:trHeight w:val="317" w:hRule="exact"/>
        </w:trPr>
        <w:tc>
          <w:tcPr>
            <w:gridSpan w:val="9"/>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1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800" w:right="0" w:firstLine="0"/>
              <w:jc w:val="left"/>
              <w:rPr>
                <w:sz w:val="19"/>
                <w:szCs w:val="19"/>
              </w:rPr>
            </w:pPr>
            <w:r>
              <w:rPr>
                <w:color w:val="000000"/>
                <w:spacing w:val="0"/>
                <w:w w:val="100"/>
                <w:position w:val="0"/>
                <w:sz w:val="19"/>
                <w:szCs w:val="19"/>
              </w:rPr>
              <w:t>0</w:t>
            </w:r>
          </w:p>
        </w:tc>
      </w:tr>
      <w:tr>
        <w:trPr>
          <w:trHeight w:val="317" w:hRule="exact"/>
        </w:trPr>
        <w:tc>
          <w:tcPr>
            <w:gridSpan w:val="2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gridSpan w:val="9"/>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20"/>
                <w:szCs w:val="20"/>
              </w:rPr>
              <w:t>为股东、实际控制人及其关联方提供担 保的金额</w:t>
            </w:r>
            <w:r>
              <w:rPr>
                <w:color w:val="000000"/>
                <w:spacing w:val="0"/>
                <w:w w:val="100"/>
                <w:position w:val="0"/>
                <w:sz w:val="19"/>
                <w:szCs w:val="19"/>
              </w:rPr>
              <w:t>（C）</w:t>
            </w:r>
          </w:p>
        </w:tc>
        <w:tc>
          <w:tcPr>
            <w:gridSpan w:val="1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4800" w:right="0" w:firstLine="0"/>
              <w:jc w:val="left"/>
              <w:rPr>
                <w:sz w:val="19"/>
                <w:szCs w:val="19"/>
              </w:rPr>
            </w:pPr>
            <w:r>
              <w:rPr>
                <w:color w:val="000000"/>
                <w:spacing w:val="0"/>
                <w:w w:val="100"/>
                <w:position w:val="0"/>
                <w:sz w:val="19"/>
                <w:szCs w:val="19"/>
              </w:rPr>
              <w:t>0</w:t>
            </w:r>
          </w:p>
        </w:tc>
      </w:tr>
      <w:tr>
        <w:trPr>
          <w:trHeight w:val="552" w:hRule="exact"/>
        </w:trPr>
        <w:tc>
          <w:tcPr>
            <w:gridSpan w:val="9"/>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20"/>
                <w:szCs w:val="20"/>
              </w:rPr>
              <w:t>直接或间接为资产负债率超过</w:t>
            </w:r>
            <w:r>
              <w:rPr>
                <w:color w:val="000000"/>
                <w:spacing w:val="0"/>
                <w:w w:val="100"/>
                <w:position w:val="0"/>
                <w:sz w:val="19"/>
                <w:szCs w:val="19"/>
              </w:rPr>
              <w:t>70%</w:t>
            </w:r>
            <w:r>
              <w:rPr>
                <w:color w:val="000000"/>
                <w:spacing w:val="0"/>
                <w:w w:val="100"/>
                <w:position w:val="0"/>
                <w:sz w:val="20"/>
                <w:szCs w:val="20"/>
              </w:rPr>
              <w:t>的被担 保对象提供的债务担保金额</w:t>
            </w:r>
            <w:r>
              <w:rPr>
                <w:color w:val="000000"/>
                <w:spacing w:val="0"/>
                <w:w w:val="100"/>
                <w:position w:val="0"/>
                <w:sz w:val="19"/>
                <w:szCs w:val="19"/>
              </w:rPr>
              <w:t>（D）</w:t>
            </w:r>
          </w:p>
        </w:tc>
        <w:tc>
          <w:tcPr>
            <w:gridSpan w:val="1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4800" w:right="0" w:firstLine="0"/>
              <w:jc w:val="left"/>
              <w:rPr>
                <w:sz w:val="19"/>
                <w:szCs w:val="19"/>
              </w:rPr>
            </w:pPr>
            <w:r>
              <w:rPr>
                <w:color w:val="000000"/>
                <w:spacing w:val="0"/>
                <w:w w:val="100"/>
                <w:position w:val="0"/>
                <w:sz w:val="19"/>
                <w:szCs w:val="19"/>
              </w:rPr>
              <w:t>0</w:t>
            </w:r>
          </w:p>
        </w:tc>
      </w:tr>
      <w:tr>
        <w:trPr>
          <w:trHeight w:val="557" w:hRule="exact"/>
        </w:trPr>
        <w:tc>
          <w:tcPr>
            <w:gridSpan w:val="9"/>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担保总额超过净资产</w:t>
            </w:r>
            <w:r>
              <w:rPr>
                <w:color w:val="000000"/>
                <w:spacing w:val="0"/>
                <w:w w:val="100"/>
                <w:position w:val="0"/>
                <w:sz w:val="19"/>
                <w:szCs w:val="19"/>
              </w:rPr>
              <w:t>50%</w:t>
            </w:r>
            <w:r>
              <w:rPr>
                <w:color w:val="000000"/>
                <w:spacing w:val="0"/>
                <w:w w:val="100"/>
                <w:position w:val="0"/>
              </w:rPr>
              <w:t>部分的金额</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（E）</w:t>
            </w:r>
          </w:p>
        </w:tc>
        <w:tc>
          <w:tcPr>
            <w:gridSpan w:val="1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4800" w:right="0" w:firstLine="0"/>
              <w:jc w:val="left"/>
              <w:rPr>
                <w:sz w:val="19"/>
                <w:szCs w:val="19"/>
              </w:rPr>
            </w:pPr>
            <w:r>
              <w:rPr>
                <w:color w:val="000000"/>
                <w:spacing w:val="0"/>
                <w:w w:val="100"/>
                <w:position w:val="0"/>
                <w:sz w:val="19"/>
                <w:szCs w:val="19"/>
              </w:rPr>
              <w:t>0</w:t>
            </w:r>
          </w:p>
        </w:tc>
      </w:tr>
      <w:tr>
        <w:trPr>
          <w:trHeight w:val="317" w:hRule="exact"/>
        </w:trPr>
        <w:tc>
          <w:tcPr>
            <w:gridSpan w:val="9"/>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上述三项担保金额合计</w:t>
            </w:r>
            <w:r>
              <w:rPr>
                <w:color w:val="000000"/>
                <w:spacing w:val="0"/>
                <w:w w:val="100"/>
                <w:position w:val="0"/>
                <w:sz w:val="19"/>
                <w:szCs w:val="19"/>
              </w:rPr>
              <w:t>（C+D+E）</w:t>
            </w:r>
          </w:p>
        </w:tc>
        <w:tc>
          <w:tcPr>
            <w:gridSpan w:val="1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800" w:right="0" w:firstLine="0"/>
              <w:jc w:val="left"/>
              <w:rPr>
                <w:sz w:val="19"/>
                <w:szCs w:val="19"/>
              </w:rPr>
            </w:pPr>
            <w:r>
              <w:rPr>
                <w:color w:val="000000"/>
                <w:spacing w:val="0"/>
                <w:w w:val="100"/>
                <w:position w:val="0"/>
                <w:sz w:val="19"/>
                <w:szCs w:val="19"/>
              </w:rPr>
              <w:t>0</w:t>
            </w:r>
          </w:p>
        </w:tc>
      </w:tr>
      <w:tr>
        <w:trPr>
          <w:trHeight w:val="317" w:hRule="exact"/>
        </w:trPr>
        <w:tc>
          <w:tcPr>
            <w:gridSpan w:val="9"/>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1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40" w:hRule="exact"/>
        </w:trPr>
        <w:tc>
          <w:tcPr>
            <w:gridSpan w:val="9"/>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13"/>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1</w:t>
            </w:r>
            <w:r>
              <w:rPr>
                <w:color w:val="000000"/>
                <w:spacing w:val="0"/>
                <w:w w:val="100"/>
                <w:position w:val="0"/>
              </w:rPr>
              <w:t>、</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10</w:t>
            </w:r>
            <w:r>
              <w:rPr>
                <w:color w:val="000000"/>
                <w:spacing w:val="0"/>
                <w:w w:val="100"/>
                <w:position w:val="0"/>
              </w:rPr>
              <w:t>日子公司福建福光天瞳光学有限公司 与中国光大银行股份有限公司福州福清支行签订《固 定资产暨项目融资借款合同》，借款金额人民币</w:t>
            </w:r>
            <w:r>
              <w:rPr>
                <w:color w:val="000000"/>
                <w:spacing w:val="0"/>
                <w:w w:val="100"/>
                <w:position w:val="0"/>
                <w:sz w:val="19"/>
                <w:szCs w:val="19"/>
              </w:rPr>
              <w:t>2.5</w:t>
            </w:r>
            <w:r>
              <w:rPr>
                <w:color w:val="000000"/>
                <w:spacing w:val="0"/>
                <w:w w:val="100"/>
                <w:position w:val="0"/>
              </w:rPr>
              <w:t>亿</w:t>
            </w:r>
          </w:p>
        </w:tc>
      </w:tr>
    </w:tbl>
    <w:tbl>
      <w:tblPr>
        <w:tblOverlap w:val="never"/>
        <w:jc w:val="center"/>
        <w:tblLayout w:type="fixed"/>
      </w:tblPr>
      <w:tblGrid>
        <w:gridCol w:w="3797"/>
        <w:gridCol w:w="5040"/>
      </w:tblGrid>
      <w:tr>
        <w:trPr>
          <w:trHeight w:val="41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73" w:lineRule="exact"/>
              <w:ind w:left="0" w:right="0" w:firstLine="0"/>
              <w:jc w:val="left"/>
            </w:pPr>
            <w:r>
              <w:rPr>
                <w:color w:val="000000"/>
                <w:spacing w:val="0"/>
                <w:w w:val="100"/>
                <w:position w:val="0"/>
              </w:rPr>
              <w:t>元；借款期限自</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10</w:t>
            </w:r>
            <w:r>
              <w:rPr>
                <w:color w:val="000000"/>
                <w:spacing w:val="0"/>
                <w:w w:val="100"/>
                <w:position w:val="0"/>
              </w:rPr>
              <w:t>日至</w:t>
            </w:r>
            <w:r>
              <w:rPr>
                <w:color w:val="000000"/>
                <w:spacing w:val="0"/>
                <w:w w:val="100"/>
                <w:position w:val="0"/>
                <w:sz w:val="19"/>
                <w:szCs w:val="19"/>
              </w:rPr>
              <w:t>2025</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9</w:t>
            </w:r>
            <w:r>
              <w:rPr>
                <w:color w:val="000000"/>
                <w:spacing w:val="0"/>
                <w:w w:val="100"/>
                <w:position w:val="0"/>
              </w:rPr>
              <w:t>日；借 款利率为浮动利率，按中国人民银行同期贷款基准利 率上浮</w:t>
            </w:r>
            <w:r>
              <w:rPr>
                <w:color w:val="000000"/>
                <w:spacing w:val="0"/>
                <w:w w:val="100"/>
                <w:position w:val="0"/>
                <w:sz w:val="19"/>
                <w:szCs w:val="19"/>
              </w:rPr>
              <w:t>20%</w:t>
            </w:r>
            <w:r>
              <w:rPr>
                <w:color w:val="000000"/>
                <w:spacing w:val="0"/>
                <w:w w:val="100"/>
                <w:position w:val="0"/>
              </w:rPr>
              <w:t>，按季结息；借款以子公司福建福光天瞳光 学有限公司在福清市宏路街道大埔村的在建工程和土 地提供抵押担保，并由福建福光股份有限公司、何文 波提供连带责任担保；借款应自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月起分期按 季还款。该笔借款已于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6</w:t>
            </w:r>
            <w:r>
              <w:rPr>
                <w:color w:val="000000"/>
                <w:spacing w:val="0"/>
                <w:w w:val="100"/>
                <w:position w:val="0"/>
              </w:rPr>
              <w:t>日还款。</w:t>
            </w:r>
          </w:p>
          <w:p>
            <w:pPr>
              <w:pStyle w:val="Style32"/>
              <w:keepNext w:val="0"/>
              <w:keepLines w:val="0"/>
              <w:widowControl w:val="0"/>
              <w:shd w:val="clear" w:color="auto" w:fill="auto"/>
              <w:bidi w:val="0"/>
              <w:spacing w:before="0" w:after="0" w:line="273" w:lineRule="exact"/>
              <w:ind w:left="0" w:right="0" w:firstLine="0"/>
              <w:jc w:val="left"/>
            </w:pPr>
            <w:r>
              <w:rPr>
                <w:color w:val="000000"/>
                <w:spacing w:val="0"/>
                <w:w w:val="100"/>
                <w:position w:val="0"/>
                <w:sz w:val="19"/>
                <w:szCs w:val="19"/>
              </w:rPr>
              <w:t>2</w:t>
            </w:r>
            <w:r>
              <w:rPr>
                <w:color w:val="000000"/>
                <w:spacing w:val="0"/>
                <w:w w:val="100"/>
                <w:position w:val="0"/>
              </w:rPr>
              <w:t>、</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17</w:t>
            </w:r>
            <w:r>
              <w:rPr>
                <w:color w:val="000000"/>
                <w:spacing w:val="0"/>
                <w:w w:val="100"/>
                <w:position w:val="0"/>
              </w:rPr>
              <w:t>日子公司福建福光光电科技有限公司 与兴业银行股份有限公司福州分行、福建省企业技术 改造投资基金(有限合伙)基于签订《委托贷款借款 合同》，借款金额</w:t>
            </w:r>
            <w:r>
              <w:rPr>
                <w:color w:val="000000"/>
                <w:spacing w:val="0"/>
                <w:w w:val="100"/>
                <w:position w:val="0"/>
                <w:sz w:val="19"/>
                <w:szCs w:val="19"/>
              </w:rPr>
              <w:t>0.4</w:t>
            </w:r>
            <w:r>
              <w:rPr>
                <w:color w:val="000000"/>
                <w:spacing w:val="0"/>
                <w:w w:val="100"/>
                <w:position w:val="0"/>
              </w:rPr>
              <w:t>亿元；借款期限自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 xml:space="preserve">17 </w:t>
            </w:r>
            <w:r>
              <w:rPr>
                <w:color w:val="000000"/>
                <w:spacing w:val="0"/>
                <w:w w:val="100"/>
                <w:position w:val="0"/>
              </w:rPr>
              <w:t>日至</w:t>
            </w:r>
            <w:r>
              <w:rPr>
                <w:color w:val="000000"/>
                <w:spacing w:val="0"/>
                <w:w w:val="100"/>
                <w:position w:val="0"/>
                <w:sz w:val="19"/>
                <w:szCs w:val="19"/>
              </w:rPr>
              <w:t>2024</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17</w:t>
            </w:r>
            <w:r>
              <w:rPr>
                <w:color w:val="000000"/>
                <w:spacing w:val="0"/>
                <w:w w:val="100"/>
                <w:position w:val="0"/>
              </w:rPr>
              <w:t xml:space="preserve">日，借款利率为固定利率，年利率 </w:t>
            </w:r>
            <w:r>
              <w:rPr>
                <w:color w:val="000000"/>
                <w:spacing w:val="0"/>
                <w:w w:val="100"/>
                <w:position w:val="0"/>
                <w:sz w:val="19"/>
                <w:szCs w:val="19"/>
              </w:rPr>
              <w:t>3%,</w:t>
            </w:r>
            <w:r>
              <w:rPr>
                <w:color w:val="000000"/>
                <w:spacing w:val="0"/>
                <w:w w:val="100"/>
                <w:position w:val="0"/>
              </w:rPr>
              <w:t>按季结算，由福建福光股份有限公司提供连带责 任担保；借款自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22</w:t>
            </w:r>
            <w:r>
              <w:rPr>
                <w:color w:val="000000"/>
                <w:spacing w:val="0"/>
                <w:w w:val="100"/>
                <w:position w:val="0"/>
              </w:rPr>
              <w:t>日起按每</w:t>
            </w:r>
            <w:r>
              <w:rPr>
                <w:color w:val="000000"/>
                <w:spacing w:val="0"/>
                <w:w w:val="100"/>
                <w:position w:val="0"/>
                <w:sz w:val="19"/>
                <w:szCs w:val="19"/>
              </w:rPr>
              <w:t>6</w:t>
            </w:r>
            <w:r>
              <w:rPr>
                <w:color w:val="000000"/>
                <w:spacing w:val="0"/>
                <w:w w:val="100"/>
                <w:position w:val="0"/>
              </w:rPr>
              <w:t>个月分期还 款。该笔借款已于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17</w:t>
            </w:r>
            <w:r>
              <w:rPr>
                <w:color w:val="000000"/>
                <w:spacing w:val="0"/>
                <w:w w:val="100"/>
                <w:position w:val="0"/>
              </w:rPr>
              <w:t>日还款。</w:t>
            </w:r>
          </w:p>
        </w:tc>
      </w:tr>
    </w:tbl>
    <w:p>
      <w:pPr>
        <w:widowControl w:val="0"/>
        <w:spacing w:after="619" w:line="1" w:lineRule="exact"/>
      </w:pPr>
    </w:p>
    <w:p>
      <w:pPr>
        <w:pStyle w:val="Style2"/>
        <w:keepNext w:val="0"/>
        <w:keepLines w:val="0"/>
        <w:widowControl w:val="0"/>
        <w:numPr>
          <w:ilvl w:val="0"/>
          <w:numId w:val="33"/>
        </w:numPr>
        <w:shd w:val="clear" w:color="auto" w:fill="auto"/>
        <w:bidi w:val="0"/>
        <w:spacing w:before="0" w:after="100" w:line="240" w:lineRule="auto"/>
        <w:ind w:left="0" w:right="0" w:firstLine="0"/>
        <w:jc w:val="both"/>
      </w:pPr>
      <w:bookmarkStart w:id="568" w:name="bookmark568"/>
      <w:bookmarkEnd w:id="568"/>
      <w:r>
        <w:rPr>
          <w:b/>
          <w:bCs/>
          <w:color w:val="000000"/>
          <w:spacing w:val="0"/>
          <w:w w:val="100"/>
          <w:position w:val="0"/>
        </w:rPr>
        <w:t>委托他人进行现金资产管理的情况</w:t>
      </w:r>
    </w:p>
    <w:p>
      <w:pPr>
        <w:pStyle w:val="Style2"/>
        <w:keepNext w:val="0"/>
        <w:keepLines w:val="0"/>
        <w:widowControl w:val="0"/>
        <w:numPr>
          <w:ilvl w:val="0"/>
          <w:numId w:val="35"/>
        </w:numPr>
        <w:shd w:val="clear" w:color="auto" w:fill="auto"/>
        <w:tabs>
          <w:tab w:pos="349" w:val="left"/>
        </w:tabs>
        <w:bidi w:val="0"/>
        <w:spacing w:before="0" w:after="100" w:line="240" w:lineRule="auto"/>
        <w:ind w:left="0" w:right="0" w:firstLine="0"/>
        <w:jc w:val="both"/>
      </w:pPr>
      <w:bookmarkStart w:id="569" w:name="bookmark569"/>
      <w:bookmarkEnd w:id="569"/>
      <w:r>
        <w:rPr>
          <w:b/>
          <w:bCs/>
          <w:color w:val="000000"/>
          <w:spacing w:val="0"/>
          <w:w w:val="100"/>
          <w:position w:val="0"/>
        </w:rPr>
        <w:t>委托理财情况</w:t>
      </w:r>
    </w:p>
    <w:p>
      <w:pPr>
        <w:pStyle w:val="Style2"/>
        <w:keepNext w:val="0"/>
        <w:keepLines w:val="0"/>
        <w:widowControl w:val="0"/>
        <w:numPr>
          <w:ilvl w:val="0"/>
          <w:numId w:val="37"/>
        </w:numPr>
        <w:shd w:val="clear" w:color="auto" w:fill="auto"/>
        <w:tabs>
          <w:tab w:pos="430" w:val="left"/>
        </w:tabs>
        <w:bidi w:val="0"/>
        <w:spacing w:before="0" w:after="100" w:line="240" w:lineRule="auto"/>
        <w:ind w:left="0" w:right="0" w:firstLine="0"/>
        <w:jc w:val="both"/>
      </w:pPr>
      <w:bookmarkStart w:id="570" w:name="bookmark570"/>
      <w:bookmarkEnd w:id="570"/>
      <w:r>
        <w:rPr>
          <w:b/>
          <w:bCs/>
          <w:color w:val="000000"/>
          <w:spacing w:val="0"/>
          <w:w w:val="100"/>
          <w:position w:val="0"/>
        </w:rPr>
        <w:t>委托理财总体情况</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both"/>
      </w:pPr>
      <w:bookmarkStart w:id="571" w:name="bookmark571"/>
      <w:bookmarkStart w:id="572" w:name="bookmark572"/>
      <w:bookmarkStart w:id="573" w:name="bookmark573"/>
      <w:r>
        <w:rPr>
          <w:color w:val="000000"/>
          <w:spacing w:val="0"/>
          <w:w w:val="100"/>
          <w:position w:val="0"/>
        </w:rPr>
        <w:t>其他情况</w:t>
      </w:r>
      <w:bookmarkEnd w:id="571"/>
      <w:bookmarkEnd w:id="572"/>
      <w:bookmarkEnd w:id="573"/>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37"/>
        </w:numPr>
        <w:shd w:val="clear" w:color="auto" w:fill="auto"/>
        <w:tabs>
          <w:tab w:pos="430" w:val="left"/>
        </w:tabs>
        <w:bidi w:val="0"/>
        <w:spacing w:before="0" w:after="100" w:line="240" w:lineRule="auto"/>
        <w:ind w:left="0" w:right="0" w:firstLine="0"/>
        <w:jc w:val="both"/>
      </w:pPr>
      <w:bookmarkStart w:id="574" w:name="bookmark574"/>
      <w:bookmarkStart w:id="575" w:name="bookmark575"/>
      <w:bookmarkStart w:id="576" w:name="bookmark576"/>
      <w:bookmarkStart w:id="577" w:name="bookmark577"/>
      <w:bookmarkEnd w:id="576"/>
      <w:r>
        <w:rPr>
          <w:color w:val="000000"/>
          <w:spacing w:val="0"/>
          <w:w w:val="100"/>
          <w:position w:val="0"/>
        </w:rPr>
        <w:t>单项委托理财情况</w:t>
      </w:r>
      <w:bookmarkEnd w:id="574"/>
      <w:bookmarkEnd w:id="575"/>
      <w:bookmarkEnd w:id="577"/>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both"/>
      </w:pPr>
      <w:bookmarkStart w:id="578" w:name="bookmark578"/>
      <w:bookmarkStart w:id="579" w:name="bookmark579"/>
      <w:bookmarkStart w:id="580" w:name="bookmark580"/>
      <w:r>
        <w:rPr>
          <w:color w:val="000000"/>
          <w:spacing w:val="0"/>
          <w:w w:val="100"/>
          <w:position w:val="0"/>
        </w:rPr>
        <w:t>其他情况</w:t>
      </w:r>
      <w:bookmarkEnd w:id="578"/>
      <w:bookmarkEnd w:id="579"/>
      <w:bookmarkEnd w:id="580"/>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37"/>
        </w:numPr>
        <w:shd w:val="clear" w:color="auto" w:fill="auto"/>
        <w:tabs>
          <w:tab w:pos="430" w:val="left"/>
        </w:tabs>
        <w:bidi w:val="0"/>
        <w:spacing w:before="0" w:after="100" w:line="240" w:lineRule="auto"/>
        <w:ind w:left="0" w:right="0" w:firstLine="0"/>
        <w:jc w:val="both"/>
      </w:pPr>
      <w:bookmarkStart w:id="581" w:name="bookmark581"/>
      <w:bookmarkStart w:id="582" w:name="bookmark582"/>
      <w:bookmarkStart w:id="583" w:name="bookmark583"/>
      <w:bookmarkStart w:id="584" w:name="bookmark584"/>
      <w:bookmarkEnd w:id="583"/>
      <w:r>
        <w:rPr>
          <w:color w:val="000000"/>
          <w:spacing w:val="0"/>
          <w:w w:val="100"/>
          <w:position w:val="0"/>
        </w:rPr>
        <w:t>委托理财减值准备</w:t>
      </w:r>
      <w:bookmarkEnd w:id="581"/>
      <w:bookmarkEnd w:id="582"/>
      <w:bookmarkEnd w:id="584"/>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35"/>
        </w:numPr>
        <w:shd w:val="clear" w:color="auto" w:fill="auto"/>
        <w:tabs>
          <w:tab w:pos="349" w:val="left"/>
        </w:tabs>
        <w:bidi w:val="0"/>
        <w:spacing w:before="0" w:after="100" w:line="240" w:lineRule="auto"/>
        <w:ind w:left="0" w:right="0" w:firstLine="0"/>
        <w:jc w:val="both"/>
      </w:pPr>
      <w:bookmarkStart w:id="585" w:name="bookmark585"/>
      <w:bookmarkStart w:id="586" w:name="bookmark586"/>
      <w:bookmarkStart w:id="587" w:name="bookmark587"/>
      <w:bookmarkStart w:id="588" w:name="bookmark588"/>
      <w:bookmarkEnd w:id="587"/>
      <w:r>
        <w:rPr>
          <w:color w:val="000000"/>
          <w:spacing w:val="0"/>
          <w:w w:val="100"/>
          <w:position w:val="0"/>
        </w:rPr>
        <w:t>委托贷款情况</w:t>
      </w:r>
      <w:bookmarkEnd w:id="585"/>
      <w:bookmarkEnd w:id="586"/>
      <w:bookmarkEnd w:id="588"/>
    </w:p>
    <w:p>
      <w:pPr>
        <w:pStyle w:val="Style19"/>
        <w:keepNext/>
        <w:keepLines/>
        <w:widowControl w:val="0"/>
        <w:numPr>
          <w:ilvl w:val="0"/>
          <w:numId w:val="39"/>
        </w:numPr>
        <w:shd w:val="clear" w:color="auto" w:fill="auto"/>
        <w:tabs>
          <w:tab w:pos="430" w:val="left"/>
        </w:tabs>
        <w:bidi w:val="0"/>
        <w:spacing w:before="0" w:after="100" w:line="240" w:lineRule="auto"/>
        <w:ind w:left="0" w:right="0" w:firstLine="0"/>
        <w:jc w:val="both"/>
      </w:pPr>
      <w:bookmarkStart w:id="585" w:name="bookmark585"/>
      <w:bookmarkStart w:id="586" w:name="bookmark586"/>
      <w:bookmarkStart w:id="589" w:name="bookmark589"/>
      <w:bookmarkStart w:id="590" w:name="bookmark590"/>
      <w:bookmarkEnd w:id="589"/>
      <w:r>
        <w:rPr>
          <w:color w:val="000000"/>
          <w:spacing w:val="0"/>
          <w:w w:val="100"/>
          <w:position w:val="0"/>
        </w:rPr>
        <w:t>委托贷款总体情况</w:t>
      </w:r>
      <w:bookmarkEnd w:id="585"/>
      <w:bookmarkEnd w:id="586"/>
      <w:bookmarkEnd w:id="590"/>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b/>
          <w:bCs/>
          <w:color w:val="000000"/>
          <w:spacing w:val="0"/>
          <w:w w:val="100"/>
          <w:position w:val="0"/>
        </w:rPr>
        <w:t>其他情况</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39"/>
        </w:numPr>
        <w:shd w:val="clear" w:color="auto" w:fill="auto"/>
        <w:tabs>
          <w:tab w:pos="430" w:val="left"/>
        </w:tabs>
        <w:bidi w:val="0"/>
        <w:spacing w:before="0" w:after="100" w:line="240" w:lineRule="auto"/>
        <w:ind w:left="0" w:right="0" w:firstLine="0"/>
        <w:jc w:val="both"/>
      </w:pPr>
      <w:bookmarkStart w:id="591" w:name="bookmark591"/>
      <w:bookmarkStart w:id="592" w:name="bookmark592"/>
      <w:bookmarkStart w:id="593" w:name="bookmark593"/>
      <w:bookmarkStart w:id="594" w:name="bookmark594"/>
      <w:bookmarkEnd w:id="593"/>
      <w:r>
        <w:rPr>
          <w:color w:val="000000"/>
          <w:spacing w:val="0"/>
          <w:w w:val="100"/>
          <w:position w:val="0"/>
        </w:rPr>
        <w:t>单项委托贷款情况</w:t>
      </w:r>
      <w:bookmarkEnd w:id="591"/>
      <w:bookmarkEnd w:id="592"/>
      <w:bookmarkEnd w:id="594"/>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b/>
          <w:bCs/>
          <w:color w:val="000000"/>
          <w:spacing w:val="0"/>
          <w:w w:val="100"/>
          <w:position w:val="0"/>
        </w:rPr>
        <w:t>其他情况</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39"/>
        </w:numPr>
        <w:shd w:val="clear" w:color="auto" w:fill="auto"/>
        <w:tabs>
          <w:tab w:pos="430" w:val="left"/>
        </w:tabs>
        <w:bidi w:val="0"/>
        <w:spacing w:before="0" w:after="100" w:line="240" w:lineRule="auto"/>
        <w:ind w:left="0" w:right="0" w:firstLine="0"/>
        <w:jc w:val="both"/>
      </w:pPr>
      <w:bookmarkStart w:id="595" w:name="bookmark595"/>
      <w:bookmarkStart w:id="596" w:name="bookmark596"/>
      <w:bookmarkStart w:id="597" w:name="bookmark597"/>
      <w:bookmarkStart w:id="598" w:name="bookmark598"/>
      <w:bookmarkEnd w:id="597"/>
      <w:r>
        <w:rPr>
          <w:color w:val="000000"/>
          <w:spacing w:val="0"/>
          <w:w w:val="100"/>
          <w:position w:val="0"/>
        </w:rPr>
        <w:t>委托贷款减值准备</w:t>
      </w:r>
      <w:bookmarkEnd w:id="595"/>
      <w:bookmarkEnd w:id="596"/>
      <w:bookmarkEnd w:id="598"/>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35"/>
        </w:numPr>
        <w:shd w:val="clear" w:color="auto" w:fill="auto"/>
        <w:bidi w:val="0"/>
        <w:spacing w:before="0" w:after="100" w:line="240" w:lineRule="auto"/>
        <w:ind w:left="0" w:right="0" w:firstLine="0"/>
        <w:jc w:val="left"/>
      </w:pPr>
      <w:bookmarkStart w:id="599" w:name="bookmark599"/>
      <w:bookmarkStart w:id="600" w:name="bookmark600"/>
      <w:bookmarkStart w:id="601" w:name="bookmark601"/>
      <w:bookmarkStart w:id="602" w:name="bookmark602"/>
      <w:bookmarkEnd w:id="601"/>
      <w:r>
        <w:rPr>
          <w:color w:val="000000"/>
          <w:spacing w:val="0"/>
          <w:w w:val="100"/>
          <w:position w:val="0"/>
        </w:rPr>
        <w:t>其他情况</w:t>
      </w:r>
      <w:bookmarkEnd w:id="599"/>
      <w:bookmarkEnd w:id="600"/>
      <w:bookmarkEnd w:id="602"/>
    </w:p>
    <w:p>
      <w:pPr>
        <w:pStyle w:val="Style2"/>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w:t>
      </w:r>
      <w:bookmarkEnd w:id="605"/>
      <w:r>
        <w:rPr>
          <w:color w:val="000000"/>
          <w:spacing w:val="0"/>
          <w:w w:val="100"/>
          <w:position w:val="0"/>
        </w:rPr>
        <w:t>四）其他重大合同</w:t>
      </w:r>
      <w:bookmarkEnd w:id="603"/>
      <w:bookmarkEnd w:id="604"/>
      <w:bookmarkEnd w:id="606"/>
    </w:p>
    <w:p>
      <w:pPr>
        <w:pStyle w:val="Style2"/>
        <w:keepNext w:val="0"/>
        <w:keepLines w:val="0"/>
        <w:widowControl w:val="0"/>
        <w:shd w:val="clear" w:color="auto" w:fill="auto"/>
        <w:tabs>
          <w:tab w:pos="859" w:val="left"/>
        </w:tabs>
        <w:bidi w:val="0"/>
        <w:spacing w:before="0" w:after="240" w:line="240" w:lineRule="auto"/>
        <w:ind w:left="0" w:right="0" w:firstLine="0"/>
        <w:jc w:val="left"/>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359" w:right="1230" w:bottom="1589" w:left="1736"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80" w:after="80" w:line="240" w:lineRule="auto"/>
        <w:ind w:left="0" w:right="0" w:firstLine="0"/>
        <w:jc w:val="left"/>
      </w:pPr>
      <w:bookmarkStart w:id="607" w:name="bookmark607"/>
      <w:bookmarkStart w:id="608" w:name="bookmark608"/>
      <w:bookmarkStart w:id="609" w:name="bookmark609"/>
      <w:r>
        <w:rPr>
          <w:color w:val="000000"/>
          <w:spacing w:val="0"/>
          <w:w w:val="100"/>
          <w:position w:val="0"/>
        </w:rPr>
        <w:t>十五、募集资金使用进展说明</w:t>
      </w:r>
      <w:bookmarkEnd w:id="607"/>
      <w:bookmarkEnd w:id="608"/>
      <w:bookmarkEnd w:id="609"/>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478"/>
        <w:gridCol w:w="1214"/>
        <w:gridCol w:w="1282"/>
        <w:gridCol w:w="1133"/>
        <w:gridCol w:w="1133"/>
        <w:gridCol w:w="1138"/>
        <w:gridCol w:w="1133"/>
        <w:gridCol w:w="1133"/>
        <w:gridCol w:w="1133"/>
        <w:gridCol w:w="994"/>
        <w:gridCol w:w="994"/>
        <w:gridCol w:w="566"/>
        <w:gridCol w:w="552"/>
      </w:tblGrid>
      <w:tr>
        <w:trPr>
          <w:trHeight w:val="293" w:hRule="exact"/>
        </w:trPr>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91,769.65</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本年度投入募集资金总额</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b/>
                <w:bCs/>
                <w:color w:val="000000"/>
                <w:spacing w:val="0"/>
                <w:w w:val="100"/>
                <w:position w:val="0"/>
              </w:rPr>
              <w:t>1</w:t>
            </w:r>
            <w:r>
              <w:rPr>
                <w:rFonts w:ascii="Times New Roman" w:eastAsia="Times New Roman" w:hAnsi="Times New Roman" w:cs="Times New Roman"/>
                <w:color w:val="000000"/>
                <w:spacing w:val="0"/>
                <w:w w:val="100"/>
                <w:position w:val="0"/>
              </w:rPr>
              <w:t>9,998.27</w:t>
            </w:r>
          </w:p>
        </w:tc>
      </w:tr>
      <w:tr>
        <w:trPr>
          <w:trHeight w:val="278" w:hRule="exact"/>
        </w:trPr>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变更用途的募集资金总额</w:t>
            </w:r>
          </w:p>
        </w:tc>
        <w:tc>
          <w:tcPr>
            <w:gridSpan w:val="3"/>
            <w:tcBorders>
              <w:top w:val="single" w:sz="4"/>
              <w:left w:val="single" w:sz="4"/>
            </w:tcBorders>
            <w:shd w:val="clear" w:color="auto" w:fill="FFFFFF"/>
            <w:vAlign w:val="top"/>
          </w:tcPr>
          <w:p>
            <w:pPr>
              <w:widowControl w:val="0"/>
              <w:rPr>
                <w:sz w:val="10"/>
                <w:szCs w:val="10"/>
              </w:rPr>
            </w:pPr>
          </w:p>
        </w:tc>
        <w:tc>
          <w:tcPr>
            <w:gridSpan w:val="3"/>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gridSpan w:val="4"/>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32,122.35</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变更用途的募集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居资金总额比例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3"/>
            <w:vMerge/>
            <w:tcBorders>
              <w:left w:val="single" w:sz="4"/>
            </w:tcBorders>
            <w:shd w:val="clear" w:color="auto" w:fill="FFFFFF"/>
            <w:vAlign w:val="center"/>
          </w:tcPr>
          <w:p>
            <w:pPr/>
          </w:p>
        </w:tc>
        <w:tc>
          <w:tcPr>
            <w:gridSpan w:val="4"/>
            <w:vMerge/>
            <w:tcBorders>
              <w:left w:val="single" w:sz="4"/>
              <w:right w:val="single" w:sz="4"/>
            </w:tcBorders>
            <w:shd w:val="clear" w:color="auto" w:fill="FFFFFF"/>
            <w:vAlign w:val="center"/>
          </w:tcPr>
          <w:p>
            <w:pPr/>
          </w:p>
        </w:tc>
      </w:tr>
      <w:tr>
        <w:trPr>
          <w:trHeight w:val="3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承诺投资项</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已变更项 目，含部 分变更</w:t>
            </w:r>
          </w:p>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（如有）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募集资金承 诺投资总额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调整后投 资总额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截至期末 承诺投入 金额①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本年度投 入金额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1" w:lineRule="exact"/>
              <w:ind w:left="0" w:right="0" w:firstLine="0"/>
              <w:jc w:val="left"/>
            </w:pPr>
            <w:r>
              <w:rPr>
                <w:color w:val="000000"/>
                <w:spacing w:val="0"/>
                <w:w w:val="100"/>
                <w:position w:val="0"/>
              </w:rPr>
              <w:t>截至期末 累计投入 金额②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5" w:lineRule="exact"/>
              <w:ind w:left="0" w:right="0" w:firstLine="0"/>
              <w:jc w:val="left"/>
            </w:pPr>
            <w:r>
              <w:rPr>
                <w:color w:val="000000"/>
                <w:spacing w:val="0"/>
                <w:w w:val="100"/>
                <w:position w:val="0"/>
              </w:rPr>
              <w:t>截至期末 累计投入 金额与承 诺投入金 额的差额 ③二②-①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截至期末 投入进度</w:t>
            </w:r>
          </w:p>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w:t>
            </w:r>
          </w:p>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④二②/①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项目达 到预定 可使用 状态日 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1" w:lineRule="exact"/>
              <w:ind w:left="0" w:right="0" w:firstLine="0"/>
              <w:jc w:val="left"/>
            </w:pPr>
            <w:r>
              <w:rPr>
                <w:color w:val="000000"/>
                <w:spacing w:val="0"/>
                <w:w w:val="100"/>
                <w:position w:val="0"/>
              </w:rPr>
              <w:t>本年度 实现的 效益</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是否达到预计效益</w:t>
            </w:r>
          </w:p>
        </w:tc>
        <w:tc>
          <w:tcPr>
            <w:tcBorders>
              <w:top w:val="single" w:sz="4"/>
              <w:left w:val="single" w:sz="4"/>
              <w:right w:val="single" w:sz="4"/>
            </w:tcBorders>
            <w:shd w:val="clear" w:color="auto" w:fill="FFFFFF"/>
            <w:textDirection w:val="tbRlV"/>
            <w:vAlign w:val="top"/>
          </w:tcPr>
          <w:p>
            <w:pPr>
              <w:pStyle w:val="Style50"/>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项目可行性是否发生重大变化</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left"/>
            </w:pPr>
            <w:r>
              <w:rPr>
                <w:color w:val="000000"/>
                <w:spacing w:val="0"/>
                <w:w w:val="100"/>
                <w:position w:val="0"/>
              </w:rPr>
              <w:t>全光谱精密 镜头智能制 造基地建设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38,038.91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38,038.91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38,038.91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10,417.61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18,607.79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-19,431.12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48.92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0" w:lineRule="exact"/>
              <w:ind w:left="0" w:right="0" w:firstLine="0"/>
              <w:jc w:val="left"/>
            </w:pPr>
            <w:r>
              <w:rPr>
                <w:rFonts w:ascii="Times New Roman" w:eastAsia="Times New Roman" w:hAnsi="Times New Roman" w:cs="Times New Roman"/>
                <w:color w:val="000000"/>
                <w:spacing w:val="0"/>
                <w:w w:val="100"/>
                <w:position w:val="0"/>
              </w:rPr>
              <w:t>AI</w:t>
            </w:r>
            <w:r>
              <w:rPr>
                <w:color w:val="000000"/>
                <w:spacing w:val="0"/>
                <w:w w:val="100"/>
                <w:position w:val="0"/>
              </w:rPr>
              <w:t>光学感知 器件研发及 产业化建设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10,561.03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10,561.03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10,561.03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1,931.01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2,288.98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-8,272.05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10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精密及超精 密加工实验 中心建设项 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16,507.80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16,507.80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16,507.80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7,100.66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10,676.59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-5,831.21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64.68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b/>
          <w:bCs/>
          <w:color w:val="000000"/>
          <w:spacing w:val="0"/>
          <w:w w:val="100"/>
          <w:position w:val="0"/>
          <w:sz w:val="18"/>
          <w:szCs w:val="18"/>
        </w:rPr>
        <w:t xml:space="preserve">67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r>
        <w:br w:type="page"/>
      </w:r>
    </w:p>
    <w:tbl>
      <w:tblPr>
        <w:tblOverlap w:val="never"/>
        <w:jc w:val="center"/>
        <w:tblLayout w:type="fixed"/>
      </w:tblPr>
      <w:tblGrid>
        <w:gridCol w:w="1464"/>
        <w:gridCol w:w="1229"/>
        <w:gridCol w:w="1282"/>
        <w:gridCol w:w="1133"/>
        <w:gridCol w:w="1133"/>
        <w:gridCol w:w="1147"/>
        <w:gridCol w:w="1123"/>
        <w:gridCol w:w="1133"/>
        <w:gridCol w:w="1133"/>
        <w:gridCol w:w="994"/>
        <w:gridCol w:w="994"/>
        <w:gridCol w:w="566"/>
        <w:gridCol w:w="552"/>
      </w:tblGrid>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65,107.74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65,107.74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65,107.74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19,449.28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31,573.36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-33,534.38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283" w:hRule="exact"/>
        </w:trPr>
        <w:tc>
          <w:tcPr>
            <w:gridSpan w:val="6"/>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超募资金投</w:t>
            </w:r>
          </w:p>
        </w:tc>
        <w:tc>
          <w:tcPr>
            <w:gridSpan w:val="7"/>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棱镜冷加工 产业化建设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3,265.06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3,265.06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3,265.06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548.99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-2,716.07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尚未明确投 资方向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23,396.85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23,396.85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50"/>
              <w:keepNext w:val="0"/>
              <w:keepLines w:val="0"/>
              <w:widowControl w:val="0"/>
              <w:shd w:val="clear" w:color="auto" w:fill="auto"/>
              <w:bidi w:val="0"/>
              <w:spacing w:after="0" w:line="240" w:lineRule="auto"/>
              <w:ind w:left="0" w:right="0" w:firstLine="0"/>
              <w:jc w:val="left"/>
            </w:pPr>
            <w:r>
              <w:rPr>
                <w:color w:val="000000"/>
                <w:spacing w:val="0"/>
                <w:w w:val="100"/>
                <w:position w:val="0"/>
              </w:rPr>
              <w:t>不适用</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超募资金小 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26,661.91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26,661.91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548.99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-2,716.07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91,769.65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91,769.65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19,998.27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32,122.35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-36,250.45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未达到计划进度原因（分具体</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本募投项目）</w:t>
            </w:r>
          </w:p>
        </w:tc>
        <w:tc>
          <w:tcPr>
            <w:gridSpan w:val="9"/>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78" w:hRule="exact"/>
        </w:trPr>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tc>
        <w:tc>
          <w:tcPr>
            <w:gridSpan w:val="9"/>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募集资金投资项目先期投入及置换情况</w:t>
            </w:r>
          </w:p>
        </w:tc>
        <w:tc>
          <w:tcPr>
            <w:gridSpan w:val="9"/>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年度，公司不存在使用募集资金置换预先投入募投项目自筹资金的情形。</w:t>
            </w:r>
          </w:p>
        </w:tc>
      </w:tr>
      <w:tr>
        <w:trPr>
          <w:trHeight w:val="283" w:hRule="exact"/>
        </w:trPr>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用闲置募集资金暂时补充流动资金情况</w:t>
            </w:r>
          </w:p>
        </w:tc>
        <w:tc>
          <w:tcPr>
            <w:gridSpan w:val="9"/>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对闲置募集资金进行现金管理，投资相关产品情况</w:t>
            </w:r>
          </w:p>
        </w:tc>
        <w:tc>
          <w:tcPr>
            <w:gridSpan w:val="9"/>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详见专项报告“三、（四）对闲置募集资金进行现金管理，投资相关产品情况”</w:t>
            </w:r>
          </w:p>
        </w:tc>
      </w:tr>
      <w:tr>
        <w:trPr>
          <w:trHeight w:val="283" w:hRule="exact"/>
        </w:trPr>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用超募资金永久补充流动资金或归还银行贷款情况</w:t>
            </w:r>
          </w:p>
        </w:tc>
        <w:tc>
          <w:tcPr>
            <w:gridSpan w:val="9"/>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78" w:hRule="exact"/>
        </w:trPr>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募集资金结余的金额及形成原因</w:t>
            </w:r>
          </w:p>
        </w:tc>
        <w:tc>
          <w:tcPr>
            <w:gridSpan w:val="9"/>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93" w:hRule="exact"/>
        </w:trPr>
        <w:tc>
          <w:tcPr>
            <w:gridSpan w:val="4"/>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募集资金其他使用情况</w:t>
            </w:r>
          </w:p>
        </w:tc>
        <w:tc>
          <w:tcPr>
            <w:gridSpan w:val="9"/>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详见专项报告“三、（八）募集资金使用的其他情况”</w:t>
            </w:r>
          </w:p>
        </w:tc>
      </w:tr>
    </w:tbl>
    <w:p>
      <w:pPr>
        <w:pStyle w:val="Style29"/>
        <w:keepNext w:val="0"/>
        <w:keepLines w:val="0"/>
        <w:widowControl w:val="0"/>
        <w:shd w:val="clear" w:color="auto" w:fill="auto"/>
        <w:bidi w:val="0"/>
        <w:spacing w:before="0" w:after="0" w:line="240" w:lineRule="auto"/>
        <w:ind w:left="408" w:right="0" w:firstLine="0"/>
        <w:jc w:val="left"/>
      </w:pPr>
      <w:r>
        <w:rPr>
          <w:color w:val="000000"/>
          <w:spacing w:val="0"/>
          <w:w w:val="100"/>
          <w:position w:val="0"/>
        </w:rPr>
        <w:t>注</w:t>
      </w:r>
      <w:r>
        <w:rPr>
          <w:color w:val="000000"/>
          <w:spacing w:val="0"/>
          <w:w w:val="100"/>
          <w:position w:val="0"/>
          <w:sz w:val="19"/>
          <w:szCs w:val="19"/>
        </w:rPr>
        <w:t>1：</w:t>
      </w:r>
      <w:r>
        <w:rPr>
          <w:color w:val="000000"/>
          <w:spacing w:val="0"/>
          <w:w w:val="100"/>
          <w:position w:val="0"/>
        </w:rPr>
        <w:t>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29</w:t>
      </w:r>
      <w:r>
        <w:rPr>
          <w:color w:val="000000"/>
          <w:spacing w:val="0"/>
          <w:w w:val="100"/>
          <w:position w:val="0"/>
        </w:rPr>
        <w:t>日召开第二届董事会第二十一次会议及第二届监事会第十四次会议，审议通过了《关于部分募投项目增加实施主体、</w:t>
      </w:r>
    </w:p>
    <w:p>
      <w:pPr>
        <w:pStyle w:val="Style2"/>
        <w:keepNext w:val="0"/>
        <w:keepLines w:val="0"/>
        <w:widowControl w:val="0"/>
        <w:shd w:val="clear" w:color="auto" w:fill="auto"/>
        <w:bidi w:val="0"/>
        <w:spacing w:before="0" w:after="0" w:line="268" w:lineRule="exact"/>
        <w:ind w:left="0" w:right="0" w:firstLine="0"/>
        <w:jc w:val="left"/>
      </w:pPr>
      <w:r>
        <w:rPr>
          <w:color w:val="000000"/>
          <w:spacing w:val="0"/>
          <w:w w:val="100"/>
          <w:position w:val="0"/>
        </w:rPr>
        <w:t>实施地点及延长建设期的议案》，同意增加福光股份作为募投项目“全光谱精密镜头智能制造基地建设项目（一期）”的实施主体，对应新增的实施地 点为福建省福州市马尾区江滨东大道</w:t>
      </w:r>
      <w:r>
        <w:rPr>
          <w:color w:val="000000"/>
          <w:spacing w:val="0"/>
          <w:w w:val="100"/>
          <w:position w:val="0"/>
          <w:sz w:val="19"/>
          <w:szCs w:val="19"/>
        </w:rPr>
        <w:t>158</w:t>
      </w:r>
      <w:r>
        <w:rPr>
          <w:color w:val="000000"/>
          <w:spacing w:val="0"/>
          <w:w w:val="100"/>
          <w:position w:val="0"/>
        </w:rPr>
        <w:t>号，并将项目建设期延长至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9</w:t>
      </w:r>
      <w:r>
        <w:rPr>
          <w:color w:val="000000"/>
          <w:spacing w:val="0"/>
          <w:w w:val="100"/>
          <w:position w:val="0"/>
        </w:rPr>
        <w:t xml:space="preserve">月。同意将募投项目“棱镜冷加工产业化建设项目”的建设期延长至 </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p>
    <w:p>
      <w:pPr>
        <w:pStyle w:val="Style2"/>
        <w:keepNext w:val="0"/>
        <w:keepLines w:val="0"/>
        <w:widowControl w:val="0"/>
        <w:shd w:val="clear" w:color="auto" w:fill="auto"/>
        <w:bidi w:val="0"/>
        <w:spacing w:before="0" w:after="1460" w:line="268" w:lineRule="exact"/>
        <w:ind w:left="0" w:right="0" w:firstLine="440"/>
        <w:jc w:val="left"/>
      </w:pPr>
      <w:r>
        <w:rPr>
          <w:color w:val="000000"/>
          <w:spacing w:val="0"/>
          <w:w w:val="100"/>
          <w:position w:val="0"/>
        </w:rPr>
        <w:t>注</w:t>
      </w:r>
      <w:r>
        <w:rPr>
          <w:color w:val="000000"/>
          <w:spacing w:val="0"/>
          <w:w w:val="100"/>
          <w:position w:val="0"/>
          <w:sz w:val="19"/>
          <w:szCs w:val="19"/>
        </w:rPr>
        <w:t>2：</w:t>
      </w:r>
      <w:r>
        <w:rPr>
          <w:color w:val="000000"/>
          <w:spacing w:val="0"/>
          <w:w w:val="100"/>
          <w:position w:val="0"/>
        </w:rPr>
        <w:t>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16</w:t>
      </w:r>
      <w:r>
        <w:rPr>
          <w:color w:val="000000"/>
          <w:spacing w:val="0"/>
          <w:w w:val="100"/>
          <w:position w:val="0"/>
        </w:rPr>
        <w:t>日召开的第二届董事会第二十七次会议及第二届监事会第十七次会议，审议通过了《关于部分募投项目延期的议 案》，同意将募投项目</w:t>
      </w:r>
      <w:r>
        <w:rPr>
          <w:color w:val="000000"/>
          <w:spacing w:val="0"/>
          <w:w w:val="100"/>
          <w:position w:val="0"/>
          <w:sz w:val="19"/>
          <w:szCs w:val="19"/>
        </w:rPr>
        <w:t>“AI</w:t>
      </w:r>
      <w:r>
        <w:rPr>
          <w:color w:val="000000"/>
          <w:spacing w:val="0"/>
          <w:w w:val="100"/>
          <w:position w:val="0"/>
        </w:rPr>
        <w:t>光学感知器件研发及产业化建设项目”的建设期延长至</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4</w:t>
      </w:r>
      <w:r>
        <w:rPr>
          <w:color w:val="000000"/>
          <w:spacing w:val="0"/>
          <w:w w:val="100"/>
          <w:position w:val="0"/>
        </w:rPr>
        <w:t>月；将募投项目“精密及超精密加工实验中心建设项目” 的建设期延长至</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p>
      <w:pPr>
        <w:pStyle w:val="Style47"/>
        <w:keepNext w:val="0"/>
        <w:keepLines w:val="0"/>
        <w:widowControl w:val="0"/>
        <w:shd w:val="clear" w:color="auto" w:fill="auto"/>
        <w:bidi w:val="0"/>
        <w:spacing w:before="0" w:after="0" w:line="240" w:lineRule="auto"/>
        <w:ind w:left="0" w:right="0" w:firstLine="0"/>
        <w:jc w:val="center"/>
        <w:sectPr>
          <w:headerReference w:type="default" r:id="rId91"/>
          <w:footerReference w:type="default" r:id="rId92"/>
          <w:headerReference w:type="even" r:id="rId93"/>
          <w:footerReference w:type="even" r:id="rId94"/>
          <w:footnotePr>
            <w:pos w:val="pageBottom"/>
            <w:numFmt w:val="decimal"/>
            <w:numRestart w:val="continuous"/>
          </w:footnotePr>
          <w:pgSz w:w="16840" w:h="11900" w:orient="landscape"/>
          <w:pgMar w:top="1792" w:right="1508" w:bottom="1190" w:left="1422" w:header="0" w:footer="762" w:gutter="0"/>
          <w:cols w:space="720"/>
          <w:noEndnote/>
          <w:rtlGutter w:val="0"/>
          <w:docGrid w:linePitch="360"/>
        </w:sectPr>
      </w:pPr>
      <w:r>
        <w:rPr>
          <w:color w:val="000000"/>
          <w:spacing w:val="0"/>
          <w:w w:val="100"/>
          <w:position w:val="0"/>
        </w:rPr>
        <w:t xml:space="preserve">68 </w:t>
      </w:r>
      <w:r>
        <w:rPr>
          <w:b w:val="0"/>
          <w:bCs w:val="0"/>
          <w:color w:val="000000"/>
          <w:spacing w:val="0"/>
          <w:w w:val="100"/>
          <w:position w:val="0"/>
        </w:rPr>
        <w:t xml:space="preserve">/ </w:t>
      </w:r>
      <w:r>
        <w:rPr>
          <w:color w:val="000000"/>
          <w:spacing w:val="0"/>
          <w:w w:val="100"/>
          <w:position w:val="0"/>
        </w:rPr>
        <w:t>232</w:t>
      </w:r>
    </w:p>
    <w:p>
      <w:pPr>
        <w:pStyle w:val="Style19"/>
        <w:keepNext/>
        <w:keepLines/>
        <w:widowControl w:val="0"/>
        <w:shd w:val="clear" w:color="auto" w:fill="auto"/>
        <w:bidi w:val="0"/>
        <w:spacing w:before="100" w:after="60" w:line="272" w:lineRule="exact"/>
        <w:ind w:left="0" w:right="0" w:firstLine="0"/>
        <w:jc w:val="both"/>
      </w:pPr>
      <w:bookmarkStart w:id="610" w:name="bookmark610"/>
      <w:bookmarkStart w:id="611" w:name="bookmark611"/>
      <w:bookmarkStart w:id="612" w:name="bookmark612"/>
      <w:r>
        <w:rPr>
          <w:color w:val="000000"/>
          <w:spacing w:val="0"/>
          <w:w w:val="100"/>
          <w:position w:val="0"/>
        </w:rPr>
        <w:t>十六、其他重大事项的说明</w:t>
      </w:r>
      <w:bookmarkEnd w:id="610"/>
      <w:bookmarkEnd w:id="611"/>
      <w:bookmarkEnd w:id="612"/>
    </w:p>
    <w:p>
      <w:pPr>
        <w:pStyle w:val="Style2"/>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60" w:line="272" w:lineRule="exact"/>
        <w:ind w:left="0" w:right="0" w:firstLine="0"/>
        <w:jc w:val="both"/>
      </w:pPr>
      <w:bookmarkStart w:id="613" w:name="bookmark613"/>
      <w:bookmarkStart w:id="614" w:name="bookmark614"/>
      <w:bookmarkStart w:id="615" w:name="bookmark615"/>
      <w:r>
        <w:rPr>
          <w:color w:val="000000"/>
          <w:spacing w:val="0"/>
          <w:w w:val="100"/>
          <w:position w:val="0"/>
        </w:rPr>
        <w:t>十七、积极履行社会责任的工作情况</w:t>
      </w:r>
      <w:bookmarkEnd w:id="613"/>
      <w:bookmarkEnd w:id="614"/>
      <w:bookmarkEnd w:id="615"/>
    </w:p>
    <w:p>
      <w:pPr>
        <w:pStyle w:val="Style19"/>
        <w:keepNext/>
        <w:keepLines/>
        <w:widowControl w:val="0"/>
        <w:shd w:val="clear" w:color="auto" w:fill="auto"/>
        <w:tabs>
          <w:tab w:pos="816" w:val="left"/>
        </w:tabs>
        <w:bidi w:val="0"/>
        <w:spacing w:before="0" w:after="60" w:line="272" w:lineRule="exact"/>
        <w:ind w:left="0" w:right="0" w:firstLine="0"/>
        <w:jc w:val="both"/>
      </w:pPr>
      <w:bookmarkStart w:id="613" w:name="bookmark613"/>
      <w:bookmarkStart w:id="614" w:name="bookmark614"/>
      <w:bookmarkStart w:id="616" w:name="bookmark616"/>
      <w:bookmarkStart w:id="617" w:name="bookmark617"/>
      <w:r>
        <w:rPr>
          <w:color w:val="000000"/>
          <w:spacing w:val="0"/>
          <w:w w:val="100"/>
          <w:position w:val="0"/>
        </w:rPr>
        <w:t>（</w:t>
      </w:r>
      <w:bookmarkEnd w:id="616"/>
      <w:r>
        <w:rPr>
          <w:color w:val="000000"/>
          <w:spacing w:val="0"/>
          <w:w w:val="100"/>
          <w:position w:val="0"/>
        </w:rPr>
        <w:t>一）</w:t>
        <w:tab/>
        <w:t>上市公司扶贫工作情况</w:t>
      </w:r>
      <w:bookmarkEnd w:id="613"/>
      <w:bookmarkEnd w:id="614"/>
      <w:bookmarkEnd w:id="617"/>
    </w:p>
    <w:p>
      <w:pPr>
        <w:pStyle w:val="Style2"/>
        <w:keepNext w:val="0"/>
        <w:keepLines w:val="0"/>
        <w:widowControl w:val="0"/>
        <w:shd w:val="clear" w:color="auto" w:fill="auto"/>
        <w:bidi w:val="0"/>
        <w:spacing w:before="0" w:after="60" w:line="272" w:lineRule="exact"/>
        <w:ind w:left="0" w:right="0" w:firstLine="0"/>
        <w:jc w:val="both"/>
      </w:pPr>
      <w:r>
        <w:rPr>
          <w:color w:val="000000"/>
          <w:spacing w:val="0"/>
          <w:w w:val="100"/>
          <w:position w:val="0"/>
        </w:rPr>
        <w:t>"适用口不适用</w:t>
      </w:r>
    </w:p>
    <w:p>
      <w:pPr>
        <w:pStyle w:val="Style19"/>
        <w:keepNext/>
        <w:keepLines/>
        <w:widowControl w:val="0"/>
        <w:numPr>
          <w:ilvl w:val="0"/>
          <w:numId w:val="41"/>
        </w:numPr>
        <w:shd w:val="clear" w:color="auto" w:fill="auto"/>
        <w:tabs>
          <w:tab w:pos="416" w:val="left"/>
        </w:tabs>
        <w:bidi w:val="0"/>
        <w:spacing w:before="0" w:after="60" w:line="272" w:lineRule="exact"/>
        <w:ind w:left="0" w:right="0" w:firstLine="0"/>
        <w:jc w:val="both"/>
      </w:pPr>
      <w:bookmarkStart w:id="618" w:name="bookmark618"/>
      <w:bookmarkStart w:id="619" w:name="bookmark619"/>
      <w:bookmarkStart w:id="620" w:name="bookmark620"/>
      <w:bookmarkStart w:id="621" w:name="bookmark621"/>
      <w:bookmarkEnd w:id="620"/>
      <w:r>
        <w:rPr>
          <w:color w:val="000000"/>
          <w:spacing w:val="0"/>
          <w:w w:val="100"/>
          <w:position w:val="0"/>
        </w:rPr>
        <w:t>精准扶贫规划</w:t>
      </w:r>
      <w:bookmarkEnd w:id="618"/>
      <w:bookmarkEnd w:id="619"/>
      <w:bookmarkEnd w:id="621"/>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根据中央办公厅、国务院办公厅《关于进一步加强东西部扶贫协作工作的指导意见》，福州 市对口帮扶定西市。两市明确，对口帮扶将遵循党委领导、社会广泛参与，精准聚焦、提高帮扶 成效，优势互补、实现合作共赢，群众主体、激发内生动力四个基本原则，并确定开展产业合 作、劳务协作、人才支援、资金支持、社会力量参与等五项内容的协作，建立组织领导、联席会 议、结对帮扶、挂职交流、典型培育、考核评估六大协作机制。</w:t>
      </w:r>
    </w:p>
    <w:p>
      <w:pPr>
        <w:pStyle w:val="Style19"/>
        <w:keepNext/>
        <w:keepLines/>
        <w:widowControl w:val="0"/>
        <w:numPr>
          <w:ilvl w:val="0"/>
          <w:numId w:val="41"/>
        </w:numPr>
        <w:shd w:val="clear" w:color="auto" w:fill="auto"/>
        <w:tabs>
          <w:tab w:pos="416" w:val="left"/>
        </w:tabs>
        <w:bidi w:val="0"/>
        <w:spacing w:before="0" w:after="60" w:line="272" w:lineRule="exact"/>
        <w:ind w:left="0" w:right="0" w:firstLine="0"/>
        <w:jc w:val="both"/>
      </w:pPr>
      <w:bookmarkStart w:id="622" w:name="bookmark622"/>
      <w:bookmarkStart w:id="623" w:name="bookmark623"/>
      <w:bookmarkStart w:id="624" w:name="bookmark624"/>
      <w:bookmarkStart w:id="625" w:name="bookmark625"/>
      <w:bookmarkEnd w:id="624"/>
      <w:r>
        <w:rPr>
          <w:color w:val="000000"/>
          <w:spacing w:val="0"/>
          <w:w w:val="100"/>
          <w:position w:val="0"/>
        </w:rPr>
        <w:t>年度精准扶贫概要</w:t>
      </w:r>
      <w:bookmarkEnd w:id="622"/>
      <w:bookmarkEnd w:id="623"/>
      <w:bookmarkEnd w:id="625"/>
    </w:p>
    <w:p>
      <w:pPr>
        <w:pStyle w:val="Style2"/>
        <w:keepNext w:val="0"/>
        <w:keepLines w:val="0"/>
        <w:widowControl w:val="0"/>
        <w:shd w:val="clear" w:color="auto" w:fill="auto"/>
        <w:bidi w:val="0"/>
        <w:spacing w:before="0" w:after="0" w:line="266"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20" w:line="266" w:lineRule="exact"/>
        <w:ind w:left="0" w:right="0" w:firstLine="440"/>
        <w:jc w:val="both"/>
      </w:pPr>
      <w:r>
        <w:rPr>
          <w:color w:val="000000"/>
          <w:spacing w:val="0"/>
          <w:w w:val="100"/>
          <w:position w:val="0"/>
        </w:rPr>
        <w:t>甘肃省定西市是福州市定点协作帮扶的区域，福州与定西开展扶贫协作以来，公司积极参与 帮扶活动，对标定西所需，提供公司所能，切实履行对口帮扶责任。报告期内，公司共招募定西 籍人员</w:t>
      </w:r>
      <w:r>
        <w:rPr>
          <w:color w:val="000000"/>
          <w:spacing w:val="0"/>
          <w:w w:val="100"/>
          <w:position w:val="0"/>
          <w:sz w:val="19"/>
          <w:szCs w:val="19"/>
        </w:rPr>
        <w:t>53</w:t>
      </w:r>
      <w:r>
        <w:rPr>
          <w:color w:val="000000"/>
          <w:spacing w:val="0"/>
          <w:w w:val="100"/>
          <w:position w:val="0"/>
        </w:rPr>
        <w:t>人建档立卡贫困户，解决其就业问题，帮助其实现脱贫任务。</w:t>
      </w:r>
    </w:p>
    <w:p>
      <w:pPr>
        <w:pStyle w:val="Style19"/>
        <w:keepNext/>
        <w:keepLines/>
        <w:widowControl w:val="0"/>
        <w:numPr>
          <w:ilvl w:val="0"/>
          <w:numId w:val="41"/>
        </w:numPr>
        <w:shd w:val="clear" w:color="auto" w:fill="auto"/>
        <w:tabs>
          <w:tab w:pos="416" w:val="left"/>
        </w:tabs>
        <w:bidi w:val="0"/>
        <w:spacing w:before="0" w:after="60" w:line="272" w:lineRule="exact"/>
        <w:ind w:left="0" w:right="0" w:firstLine="0"/>
        <w:jc w:val="both"/>
      </w:pPr>
      <w:bookmarkStart w:id="626" w:name="bookmark626"/>
      <w:bookmarkStart w:id="627" w:name="bookmark627"/>
      <w:bookmarkStart w:id="628" w:name="bookmark628"/>
      <w:bookmarkStart w:id="629" w:name="bookmark629"/>
      <w:bookmarkEnd w:id="628"/>
      <w:r>
        <w:rPr>
          <w:color w:val="000000"/>
          <w:spacing w:val="0"/>
          <w:w w:val="100"/>
          <w:position w:val="0"/>
        </w:rPr>
        <w:t>精准扶贫成效</w:t>
      </w:r>
      <w:bookmarkEnd w:id="626"/>
      <w:bookmarkEnd w:id="627"/>
      <w:bookmarkEnd w:id="629"/>
    </w:p>
    <w:p>
      <w:pPr>
        <w:pStyle w:val="Style2"/>
        <w:keepNext w:val="0"/>
        <w:keepLines w:val="0"/>
        <w:widowControl w:val="0"/>
        <w:shd w:val="clear" w:color="auto" w:fill="auto"/>
        <w:bidi w:val="0"/>
        <w:spacing w:before="0" w:after="60" w:line="272" w:lineRule="exact"/>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72" w:lineRule="exact"/>
        <w:ind w:left="0" w:right="0" w:firstLine="0"/>
        <w:jc w:val="right"/>
      </w:pPr>
      <w:r>
        <w:rPr>
          <w:color w:val="000000"/>
          <w:spacing w:val="0"/>
          <w:w w:val="100"/>
          <w:position w:val="0"/>
        </w:rPr>
        <w:t>单位：万元币种：人民币</w:t>
      </w:r>
    </w:p>
    <w:tbl>
      <w:tblPr>
        <w:tblOverlap w:val="never"/>
        <w:jc w:val="center"/>
        <w:tblLayout w:type="fixed"/>
      </w:tblPr>
      <w:tblGrid>
        <w:gridCol w:w="4670"/>
        <w:gridCol w:w="416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tabs>
                <w:tab w:pos="629" w:val="left"/>
              </w:tabs>
              <w:bidi w:val="0"/>
              <w:spacing w:before="0" w:after="0" w:line="240" w:lineRule="auto"/>
              <w:ind w:left="0" w:right="0" w:firstLine="0"/>
              <w:jc w:val="center"/>
            </w:pPr>
            <w:r>
              <w:rPr>
                <w:color w:val="000000"/>
                <w:spacing w:val="0"/>
                <w:w w:val="100"/>
                <w:position w:val="0"/>
              </w:rPr>
              <w:t>指</w:t>
              <w:tab/>
              <w:t>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283"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1.</w:t>
            </w:r>
            <w:r>
              <w:rPr>
                <w:color w:val="000000"/>
                <w:spacing w:val="0"/>
                <w:w w:val="100"/>
                <w:position w:val="0"/>
              </w:rPr>
              <w:t>产业发展脱贫</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2.</w:t>
            </w:r>
            <w:r>
              <w:rPr>
                <w:color w:val="000000"/>
                <w:spacing w:val="0"/>
                <w:w w:val="100"/>
                <w:position w:val="0"/>
              </w:rPr>
              <w:t>转移就业脱贫</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740"/>
              <w:jc w:val="left"/>
            </w:pPr>
            <w:r>
              <w:rPr>
                <w:color w:val="000000"/>
                <w:spacing w:val="0"/>
                <w:w w:val="100"/>
                <w:position w:val="0"/>
                <w:sz w:val="19"/>
                <w:szCs w:val="19"/>
              </w:rPr>
              <w:t>2.3</w:t>
            </w:r>
            <w:r>
              <w:rPr>
                <w:color w:val="000000"/>
                <w:spacing w:val="0"/>
                <w:w w:val="100"/>
                <w:position w:val="0"/>
              </w:rPr>
              <w:t>帮助建档立卡贫困户实现就业人数 （人）</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3.</w:t>
            </w:r>
            <w:r>
              <w:rPr>
                <w:color w:val="000000"/>
                <w:spacing w:val="0"/>
                <w:w w:val="100"/>
                <w:position w:val="0"/>
              </w:rPr>
              <w:t>易地搬迁脱贫</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4.</w:t>
            </w:r>
            <w:r>
              <w:rPr>
                <w:color w:val="000000"/>
                <w:spacing w:val="0"/>
                <w:w w:val="100"/>
                <w:position w:val="0"/>
              </w:rPr>
              <w:t>教育脱贫</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5</w:t>
            </w:r>
            <w:r>
              <w:rPr>
                <w:color w:val="000000"/>
                <w:spacing w:val="0"/>
                <w:w w:val="100"/>
                <w:position w:val="0"/>
              </w:rPr>
              <w:t>.健康扶贫</w:t>
            </w:r>
          </w:p>
        </w:tc>
      </w:tr>
      <w:tr>
        <w:trPr>
          <w:trHeight w:val="283"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6.</w:t>
            </w:r>
            <w:r>
              <w:rPr>
                <w:color w:val="000000"/>
                <w:spacing w:val="0"/>
                <w:w w:val="100"/>
                <w:position w:val="0"/>
              </w:rPr>
              <w:t>生态保护扶贫</w:t>
            </w:r>
          </w:p>
        </w:tc>
      </w:tr>
      <w:tr>
        <w:trPr>
          <w:trHeight w:val="283"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7.</w:t>
            </w:r>
            <w:r>
              <w:rPr>
                <w:color w:val="000000"/>
                <w:spacing w:val="0"/>
                <w:w w:val="100"/>
                <w:position w:val="0"/>
              </w:rPr>
              <w:t>兜底保障</w:t>
            </w:r>
          </w:p>
        </w:tc>
      </w:tr>
      <w:tr>
        <w:trPr>
          <w:trHeight w:val="278"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8.</w:t>
            </w:r>
            <w:r>
              <w:rPr>
                <w:color w:val="000000"/>
                <w:spacing w:val="0"/>
                <w:w w:val="100"/>
                <w:position w:val="0"/>
              </w:rPr>
              <w:t>社会扶贫</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9.</w:t>
            </w:r>
            <w:r>
              <w:rPr>
                <w:color w:val="000000"/>
                <w:spacing w:val="0"/>
                <w:w w:val="100"/>
                <w:position w:val="0"/>
              </w:rPr>
              <w:t>其他项目</w:t>
            </w:r>
          </w:p>
        </w:tc>
      </w:tr>
      <w:tr>
        <w:trPr>
          <w:trHeight w:val="293" w:hRule="exact"/>
        </w:trPr>
        <w:tc>
          <w:tcPr>
            <w:gridSpan w:val="2"/>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r>
    </w:tbl>
    <w:p>
      <w:pPr>
        <w:widowControl w:val="0"/>
        <w:spacing w:after="559" w:line="1" w:lineRule="exact"/>
      </w:pPr>
    </w:p>
    <w:p>
      <w:pPr>
        <w:pStyle w:val="Style19"/>
        <w:keepNext/>
        <w:keepLines/>
        <w:widowControl w:val="0"/>
        <w:numPr>
          <w:ilvl w:val="0"/>
          <w:numId w:val="41"/>
        </w:numPr>
        <w:shd w:val="clear" w:color="auto" w:fill="auto"/>
        <w:bidi w:val="0"/>
        <w:spacing w:before="0" w:after="60" w:line="271" w:lineRule="exact"/>
        <w:ind w:left="0" w:right="0" w:firstLine="0"/>
        <w:jc w:val="both"/>
      </w:pPr>
      <w:bookmarkStart w:id="630" w:name="bookmark630"/>
      <w:bookmarkStart w:id="631" w:name="bookmark631"/>
      <w:bookmarkStart w:id="632" w:name="bookmark632"/>
      <w:bookmarkStart w:id="633" w:name="bookmark633"/>
      <w:bookmarkEnd w:id="632"/>
      <w:r>
        <w:rPr>
          <w:color w:val="000000"/>
          <w:spacing w:val="0"/>
          <w:w w:val="100"/>
          <w:position w:val="0"/>
        </w:rPr>
        <w:t>后续精准扶贫计划</w:t>
      </w:r>
      <w:bookmarkEnd w:id="630"/>
      <w:bookmarkEnd w:id="631"/>
      <w:bookmarkEnd w:id="633"/>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271" w:lineRule="exact"/>
        <w:ind w:left="0" w:right="0" w:firstLine="440"/>
        <w:jc w:val="both"/>
      </w:pPr>
      <w:r>
        <w:rPr>
          <w:color w:val="000000"/>
          <w:spacing w:val="0"/>
          <w:w w:val="100"/>
          <w:position w:val="0"/>
        </w:rPr>
        <w:t>劳务输转是带动贫困群众最直接的增收模式，也是上市公司履行社会责任，实现精准扶贫的 最重要举措之一。今年，公司将继续紧盯贫困地区富余贫困劳动力，结合福州市政府出台新的优 惠政策，向贫困劳动力抛出“橄榄枝”，让他们在公司赚取更多收入，实现脱贫致富目标。</w:t>
      </w:r>
    </w:p>
    <w:p>
      <w:pPr>
        <w:pStyle w:val="Style19"/>
        <w:keepNext/>
        <w:keepLines/>
        <w:widowControl w:val="0"/>
        <w:shd w:val="clear" w:color="auto" w:fill="auto"/>
        <w:tabs>
          <w:tab w:pos="610" w:val="left"/>
        </w:tabs>
        <w:bidi w:val="0"/>
        <w:spacing w:before="0" w:line="272" w:lineRule="exact"/>
        <w:ind w:left="0" w:right="0" w:firstLine="0"/>
        <w:jc w:val="both"/>
      </w:pPr>
      <w:bookmarkStart w:id="634" w:name="bookmark634"/>
      <w:bookmarkStart w:id="635" w:name="bookmark635"/>
      <w:bookmarkStart w:id="636" w:name="bookmark636"/>
      <w:bookmarkStart w:id="637" w:name="bookmark637"/>
      <w:r>
        <w:rPr>
          <w:color w:val="000000"/>
          <w:spacing w:val="0"/>
          <w:w w:val="100"/>
          <w:position w:val="0"/>
        </w:rPr>
        <w:t>（</w:t>
      </w:r>
      <w:bookmarkEnd w:id="636"/>
      <w:r>
        <w:rPr>
          <w:color w:val="000000"/>
          <w:spacing w:val="0"/>
          <w:w w:val="100"/>
          <w:position w:val="0"/>
        </w:rPr>
        <w:t>二）</w:t>
        <w:tab/>
        <w:t>社会责任工作情况</w:t>
      </w:r>
      <w:bookmarkEnd w:id="634"/>
      <w:bookmarkEnd w:id="635"/>
      <w:bookmarkEnd w:id="637"/>
    </w:p>
    <w:p>
      <w:pPr>
        <w:pStyle w:val="Style19"/>
        <w:keepNext/>
        <w:keepLines/>
        <w:widowControl w:val="0"/>
        <w:numPr>
          <w:ilvl w:val="0"/>
          <w:numId w:val="43"/>
        </w:numPr>
        <w:shd w:val="clear" w:color="auto" w:fill="auto"/>
        <w:tabs>
          <w:tab w:pos="415" w:val="left"/>
        </w:tabs>
        <w:bidi w:val="0"/>
        <w:spacing w:before="0" w:line="272" w:lineRule="exact"/>
        <w:ind w:left="0" w:right="0" w:firstLine="0"/>
        <w:jc w:val="both"/>
      </w:pPr>
      <w:bookmarkStart w:id="634" w:name="bookmark634"/>
      <w:bookmarkStart w:id="635" w:name="bookmark635"/>
      <w:bookmarkStart w:id="638" w:name="bookmark638"/>
      <w:bookmarkStart w:id="639" w:name="bookmark639"/>
      <w:bookmarkEnd w:id="638"/>
      <w:r>
        <w:rPr>
          <w:color w:val="000000"/>
          <w:spacing w:val="0"/>
          <w:w w:val="100"/>
          <w:position w:val="0"/>
        </w:rPr>
        <w:t>股东和债权人权益保护情况</w:t>
      </w:r>
      <w:bookmarkEnd w:id="634"/>
      <w:bookmarkEnd w:id="635"/>
      <w:bookmarkEnd w:id="639"/>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报告期内，公司按照《公司法》《证券法》等有关法律、法规和规范性文件的要求，不断完 善公司法人治理结构，注重公司的规范化运营。以《公司章程》为基础，建立健全内部各项管理 制度，形成以股东大会、董事会、监事会为主体结构的决策与经营体系，公司三会的召集、召 开、表决程序均符合相关规定。报告期内，公司严格履行信息披露义务，做到信息披露工作的真 实、准确、及时、完整，同时向所有投资者公开披露信息，保证所有股东均有平等的机会获取信 息。公司按照分红政策的要求制定分红方案，重视对投资者的合理投资回报，以维护广大股东合 法权益。</w:t>
      </w:r>
    </w:p>
    <w:p>
      <w:pPr>
        <w:pStyle w:val="Style2"/>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公司通过签订合同、定期付款保障债权人权益，利用互通互访的交流形式，加强与债权人及 时的信息联系，创造公平合作、共同发展的发展环境。</w:t>
      </w:r>
    </w:p>
    <w:p>
      <w:pPr>
        <w:pStyle w:val="Style19"/>
        <w:keepNext/>
        <w:keepLines/>
        <w:widowControl w:val="0"/>
        <w:numPr>
          <w:ilvl w:val="0"/>
          <w:numId w:val="43"/>
        </w:numPr>
        <w:shd w:val="clear" w:color="auto" w:fill="auto"/>
        <w:tabs>
          <w:tab w:pos="415" w:val="left"/>
        </w:tabs>
        <w:bidi w:val="0"/>
        <w:spacing w:before="0" w:line="272" w:lineRule="exact"/>
        <w:ind w:left="0" w:right="0" w:firstLine="0"/>
        <w:jc w:val="both"/>
      </w:pPr>
      <w:bookmarkStart w:id="640" w:name="bookmark640"/>
      <w:bookmarkStart w:id="641" w:name="bookmark641"/>
      <w:bookmarkStart w:id="642" w:name="bookmark642"/>
      <w:bookmarkStart w:id="643" w:name="bookmark643"/>
      <w:bookmarkEnd w:id="642"/>
      <w:r>
        <w:rPr>
          <w:color w:val="000000"/>
          <w:spacing w:val="0"/>
          <w:w w:val="100"/>
          <w:position w:val="0"/>
        </w:rPr>
        <w:t>职工权益保护情况</w:t>
      </w:r>
      <w:bookmarkEnd w:id="640"/>
      <w:bookmarkEnd w:id="641"/>
      <w:bookmarkEnd w:id="643"/>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公司遵守《劳动法》《劳动合同法》等法律、法规和规范性文件的要求，不断健全人力资源 管理体系、完善薪酬及激励机制，通过劳动合同签订等方式，对员工的薪酬、福利、工作时间、 休假、劳动保护等员工权益进行了制度规定和有力保护。公司坚持以人为本，推崇自由、开放、 合作与创新的工作氛围，为员工提供安全、舒适的工作环境，关注员工身心健康。此外，公司为 员工提供多样化的培训和规划职业发展路径，助力员工成长。</w:t>
      </w:r>
    </w:p>
    <w:p>
      <w:pPr>
        <w:pStyle w:val="Style19"/>
        <w:keepNext/>
        <w:keepLines/>
        <w:widowControl w:val="0"/>
        <w:numPr>
          <w:ilvl w:val="0"/>
          <w:numId w:val="43"/>
        </w:numPr>
        <w:shd w:val="clear" w:color="auto" w:fill="auto"/>
        <w:tabs>
          <w:tab w:pos="415" w:val="left"/>
        </w:tabs>
        <w:bidi w:val="0"/>
        <w:spacing w:before="0" w:line="272" w:lineRule="exact"/>
        <w:ind w:left="0" w:right="0" w:firstLine="0"/>
        <w:jc w:val="both"/>
      </w:pPr>
      <w:bookmarkStart w:id="644" w:name="bookmark644"/>
      <w:bookmarkStart w:id="645" w:name="bookmark645"/>
      <w:bookmarkStart w:id="646" w:name="bookmark646"/>
      <w:bookmarkStart w:id="647" w:name="bookmark647"/>
      <w:bookmarkEnd w:id="646"/>
      <w:r>
        <w:rPr>
          <w:color w:val="000000"/>
          <w:spacing w:val="0"/>
          <w:w w:val="100"/>
          <w:position w:val="0"/>
        </w:rPr>
        <w:t>供应商、客户和消费者权益保护情况</w:t>
      </w:r>
      <w:bookmarkEnd w:id="644"/>
      <w:bookmarkEnd w:id="645"/>
      <w:bookmarkEnd w:id="647"/>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公司建立并执行了完整规范的采购内控管理制度，对采购流程、存货管理、供应商选定等事 项进行了明确的规定。公司相关部门之间相互联动，定期根据客户提供的订单预测及库存情况制 定采购计划，确保产品交期及时、产品质量可控、存货水平合理。公司通过综合评估潜在供应商 的生产能力、生产工艺、交货周期、产品质量控制等方面指标，选择符合要求的供应商进行合 作，并建立了长期稳定的合作关系，在产品交货期、产品质量控制、技术保密等方面均形成了合 同化、标准化、常态化的约束，均得到了较高的保障，能够充分保障双方的合法权益。公司注重 与客户的沟通，通过与客户的交流，了解客户的需求，及时为客户提供优质服务。公司坚持从生 产源头抓起，规范采购流程，生产过程层层把关，不断提升质量管控水平，把好每一个生产环 节，在全公司树立统一而明确的质量观，强化细节管理，切实提高产品工艺管理水平，保证产品 质量的稳定和安全。秉承客户至上的理念，坚持把提升客户服务水平和产品质量及客户满意度作 为公司的一项重要工作。</w:t>
      </w:r>
    </w:p>
    <w:p>
      <w:pPr>
        <w:pStyle w:val="Style19"/>
        <w:keepNext/>
        <w:keepLines/>
        <w:widowControl w:val="0"/>
        <w:numPr>
          <w:ilvl w:val="0"/>
          <w:numId w:val="43"/>
        </w:numPr>
        <w:shd w:val="clear" w:color="auto" w:fill="auto"/>
        <w:tabs>
          <w:tab w:pos="415" w:val="left"/>
        </w:tabs>
        <w:bidi w:val="0"/>
        <w:spacing w:before="0" w:line="272" w:lineRule="exact"/>
        <w:ind w:left="0" w:right="0" w:firstLine="0"/>
        <w:jc w:val="both"/>
      </w:pPr>
      <w:bookmarkStart w:id="648" w:name="bookmark648"/>
      <w:bookmarkStart w:id="649" w:name="bookmark649"/>
      <w:bookmarkStart w:id="650" w:name="bookmark650"/>
      <w:bookmarkStart w:id="651" w:name="bookmark651"/>
      <w:bookmarkEnd w:id="650"/>
      <w:r>
        <w:rPr>
          <w:color w:val="000000"/>
          <w:spacing w:val="0"/>
          <w:w w:val="100"/>
          <w:position w:val="0"/>
        </w:rPr>
        <w:t>产品安全保障情况</w:t>
      </w:r>
      <w:bookmarkEnd w:id="648"/>
      <w:bookmarkEnd w:id="649"/>
      <w:bookmarkEnd w:id="651"/>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440"/>
        <w:jc w:val="left"/>
      </w:pPr>
      <w:r>
        <w:rPr>
          <w:color w:val="000000"/>
          <w:spacing w:val="0"/>
          <w:w w:val="100"/>
          <w:position w:val="0"/>
        </w:rPr>
        <w:t xml:space="preserve">非定制产品方面，公司及其子公司通过了 </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rPr>
        <w:t>ISO14000</w:t>
      </w:r>
      <w:r>
        <w:rPr>
          <w:color w:val="000000"/>
          <w:spacing w:val="0"/>
          <w:w w:val="100"/>
          <w:position w:val="0"/>
        </w:rPr>
        <w:t>认证体 系、</w:t>
      </w:r>
      <w:r>
        <w:rPr>
          <w:rFonts w:ascii="Times New Roman" w:eastAsia="Times New Roman" w:hAnsi="Times New Roman" w:cs="Times New Roman"/>
          <w:color w:val="000000"/>
          <w:spacing w:val="0"/>
          <w:w w:val="100"/>
          <w:position w:val="0"/>
        </w:rPr>
        <w:t>IATF-16949</w:t>
      </w:r>
      <w:r>
        <w:rPr>
          <w:color w:val="000000"/>
          <w:spacing w:val="0"/>
          <w:w w:val="100"/>
          <w:position w:val="0"/>
        </w:rPr>
        <w:t>认证体系、</w:t>
      </w:r>
      <w:r>
        <w:rPr>
          <w:rFonts w:ascii="Times New Roman" w:eastAsia="Times New Roman" w:hAnsi="Times New Roman" w:cs="Times New Roman"/>
          <w:color w:val="000000"/>
          <w:spacing w:val="0"/>
          <w:w w:val="100"/>
          <w:position w:val="0"/>
        </w:rPr>
        <w:t>CE</w:t>
      </w:r>
      <w:r>
        <w:rPr>
          <w:color w:val="000000"/>
          <w:spacing w:val="0"/>
          <w:w w:val="100"/>
          <w:position w:val="0"/>
        </w:rPr>
        <w:t>认证、</w:t>
      </w:r>
      <w:r>
        <w:rPr>
          <w:rFonts w:ascii="Times New Roman" w:eastAsia="Times New Roman" w:hAnsi="Times New Roman" w:cs="Times New Roman"/>
          <w:color w:val="000000"/>
          <w:spacing w:val="0"/>
          <w:w w:val="100"/>
          <w:position w:val="0"/>
        </w:rPr>
        <w:t>RoHS</w:t>
      </w:r>
      <w:r>
        <w:rPr>
          <w:color w:val="000000"/>
          <w:spacing w:val="0"/>
          <w:w w:val="100"/>
          <w:position w:val="0"/>
        </w:rPr>
        <w:t>认证等。</w:t>
      </w:r>
    </w:p>
    <w:p>
      <w:pPr>
        <w:pStyle w:val="Style2"/>
        <w:keepNext w:val="0"/>
        <w:keepLines w:val="0"/>
        <w:widowControl w:val="0"/>
        <w:shd w:val="clear" w:color="auto" w:fill="auto"/>
        <w:bidi w:val="0"/>
        <w:spacing w:before="0" w:after="40" w:line="271" w:lineRule="exact"/>
        <w:ind w:left="0" w:right="0" w:firstLine="440"/>
        <w:jc w:val="left"/>
      </w:pPr>
      <w:r>
        <w:rPr>
          <w:color w:val="000000"/>
          <w:spacing w:val="0"/>
          <w:w w:val="100"/>
          <w:position w:val="0"/>
        </w:rPr>
        <w:t>定制产品方面，公司承担涉密军品科研生产任务，已按相关规定通过了质量管理体系认证， 获得了各项资质证书。</w:t>
      </w:r>
    </w:p>
    <w:p>
      <w:pPr>
        <w:pStyle w:val="Style19"/>
        <w:keepNext/>
        <w:keepLines/>
        <w:widowControl w:val="0"/>
        <w:numPr>
          <w:ilvl w:val="0"/>
          <w:numId w:val="43"/>
        </w:numPr>
        <w:shd w:val="clear" w:color="auto" w:fill="auto"/>
        <w:tabs>
          <w:tab w:pos="415" w:val="left"/>
        </w:tabs>
        <w:bidi w:val="0"/>
        <w:spacing w:before="0" w:line="272" w:lineRule="exact"/>
        <w:ind w:left="0" w:right="0" w:firstLine="0"/>
        <w:jc w:val="both"/>
      </w:pPr>
      <w:bookmarkStart w:id="652" w:name="bookmark652"/>
      <w:bookmarkStart w:id="653" w:name="bookmark653"/>
      <w:bookmarkStart w:id="654" w:name="bookmark654"/>
      <w:bookmarkStart w:id="655" w:name="bookmark655"/>
      <w:bookmarkEnd w:id="654"/>
      <w:r>
        <w:rPr>
          <w:color w:val="000000"/>
          <w:spacing w:val="0"/>
          <w:w w:val="100"/>
          <w:position w:val="0"/>
        </w:rPr>
        <w:t>公共关系、社会公益事业情况</w:t>
      </w:r>
      <w:bookmarkEnd w:id="652"/>
      <w:bookmarkEnd w:id="653"/>
      <w:bookmarkEnd w:id="655"/>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00" w:line="264" w:lineRule="exact"/>
        <w:ind w:left="0" w:right="0" w:firstLine="440"/>
        <w:jc w:val="both"/>
      </w:pPr>
      <w:r>
        <w:rPr>
          <w:color w:val="000000"/>
          <w:spacing w:val="0"/>
          <w:w w:val="100"/>
          <w:position w:val="0"/>
        </w:rPr>
        <w:t>做好疫情防控工作及自身经营管理基础上，公司全力支持抗击新型冠状病毒肺炎疫情，捐赠 重点防疫物资和现金，总额累计达</w:t>
      </w:r>
      <w:r>
        <w:rPr>
          <w:rFonts w:ascii="Times New Roman" w:eastAsia="Times New Roman" w:hAnsi="Times New Roman" w:cs="Times New Roman"/>
          <w:color w:val="000000"/>
          <w:spacing w:val="0"/>
          <w:w w:val="100"/>
          <w:position w:val="0"/>
        </w:rPr>
        <w:t>388.05</w:t>
      </w:r>
      <w:r>
        <w:rPr>
          <w:color w:val="000000"/>
          <w:spacing w:val="0"/>
          <w:w w:val="100"/>
          <w:position w:val="0"/>
        </w:rPr>
        <w:t>万元，切实履行上市公司社会责任。</w:t>
      </w:r>
    </w:p>
    <w:p>
      <w:pPr>
        <w:pStyle w:val="Style19"/>
        <w:keepNext/>
        <w:keepLines/>
        <w:widowControl w:val="0"/>
        <w:shd w:val="clear" w:color="auto" w:fill="auto"/>
        <w:tabs>
          <w:tab w:pos="610" w:val="left"/>
        </w:tabs>
        <w:bidi w:val="0"/>
        <w:spacing w:before="0" w:line="272" w:lineRule="exact"/>
        <w:ind w:left="0" w:right="0" w:firstLine="0"/>
        <w:jc w:val="both"/>
      </w:pPr>
      <w:bookmarkStart w:id="656" w:name="bookmark656"/>
      <w:bookmarkStart w:id="657" w:name="bookmark657"/>
      <w:bookmarkStart w:id="658" w:name="bookmark658"/>
      <w:bookmarkStart w:id="659" w:name="bookmark659"/>
      <w:r>
        <w:rPr>
          <w:color w:val="000000"/>
          <w:spacing w:val="0"/>
          <w:w w:val="100"/>
          <w:position w:val="0"/>
        </w:rPr>
        <w:t>（</w:t>
      </w:r>
      <w:bookmarkEnd w:id="658"/>
      <w:r>
        <w:rPr>
          <w:color w:val="000000"/>
          <w:spacing w:val="0"/>
          <w:w w:val="100"/>
          <w:position w:val="0"/>
        </w:rPr>
        <w:t>三）</w:t>
        <w:tab/>
        <w:t>环境信息情况</w:t>
      </w:r>
      <w:bookmarkEnd w:id="656"/>
      <w:bookmarkEnd w:id="657"/>
      <w:bookmarkEnd w:id="659"/>
    </w:p>
    <w:p>
      <w:pPr>
        <w:pStyle w:val="Style19"/>
        <w:keepNext/>
        <w:keepLines/>
        <w:widowControl w:val="0"/>
        <w:numPr>
          <w:ilvl w:val="0"/>
          <w:numId w:val="45"/>
        </w:numPr>
        <w:shd w:val="clear" w:color="auto" w:fill="auto"/>
        <w:bidi w:val="0"/>
        <w:spacing w:before="0" w:line="272" w:lineRule="exact"/>
        <w:ind w:left="0" w:right="0" w:firstLine="0"/>
        <w:jc w:val="both"/>
      </w:pPr>
      <w:bookmarkStart w:id="656" w:name="bookmark656"/>
      <w:bookmarkStart w:id="657" w:name="bookmark657"/>
      <w:bookmarkStart w:id="660" w:name="bookmark660"/>
      <w:bookmarkStart w:id="661" w:name="bookmark661"/>
      <w:bookmarkEnd w:id="660"/>
      <w:r>
        <w:rPr>
          <w:color w:val="000000"/>
          <w:spacing w:val="0"/>
          <w:w w:val="100"/>
          <w:position w:val="0"/>
        </w:rPr>
        <w:t>属于环境保护部门公布的重点排污单位的公司及其重要子公司的环保情况说明</w:t>
      </w:r>
      <w:bookmarkEnd w:id="656"/>
      <w:bookmarkEnd w:id="657"/>
      <w:bookmarkEnd w:id="661"/>
    </w:p>
    <w:p>
      <w:pPr>
        <w:pStyle w:val="Style2"/>
        <w:keepNext w:val="0"/>
        <w:keepLines w:val="0"/>
        <w:widowControl w:val="0"/>
        <w:shd w:val="clear" w:color="auto" w:fill="auto"/>
        <w:bidi w:val="0"/>
        <w:spacing w:before="0" w:after="40" w:line="272"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45"/>
        </w:numPr>
        <w:shd w:val="clear" w:color="auto" w:fill="auto"/>
        <w:tabs>
          <w:tab w:pos="421" w:val="left"/>
        </w:tabs>
        <w:bidi w:val="0"/>
        <w:spacing w:before="0" w:after="60" w:line="273" w:lineRule="exact"/>
        <w:ind w:left="0" w:right="0" w:firstLine="0"/>
        <w:jc w:val="both"/>
      </w:pPr>
      <w:bookmarkStart w:id="662" w:name="bookmark662"/>
      <w:bookmarkStart w:id="663" w:name="bookmark663"/>
      <w:bookmarkStart w:id="664" w:name="bookmark664"/>
      <w:bookmarkStart w:id="665" w:name="bookmark665"/>
      <w:bookmarkEnd w:id="664"/>
      <w:r>
        <w:rPr>
          <w:color w:val="000000"/>
          <w:spacing w:val="0"/>
          <w:w w:val="100"/>
          <w:position w:val="0"/>
        </w:rPr>
        <w:t>重点排污单位之外的公司的环保情况说明</w:t>
      </w:r>
      <w:bookmarkEnd w:id="662"/>
      <w:bookmarkEnd w:id="663"/>
      <w:bookmarkEnd w:id="665"/>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00" w:line="273" w:lineRule="exact"/>
        <w:ind w:left="0" w:right="0" w:firstLine="440"/>
        <w:jc w:val="both"/>
      </w:pPr>
      <w:r>
        <w:rPr>
          <w:color w:val="000000"/>
          <w:spacing w:val="0"/>
          <w:w w:val="100"/>
          <w:position w:val="0"/>
        </w:rPr>
        <w:t>福建福光股份有限公司及其重要子公司不属于福州市重点排污单位，公司的环境污染物排放 主要有：废水、废气、噪声、固体废物。公司生产过程中产生的危险废物主要为废有机溶剂、废 乳化液、废切削液、染料涂料废物及其他废物（油墨桶）。公司依据国家环保有关规定，在厂区 内设立防止二次污染的存储场所，并按规定对危险废物进行收集、存储、分类、规范包装，待公 司办妥危险废物转移手续后通知委托处理公司清运转移。公司高度重视环保方面的投入，环保设 施运行情况良好，环保投入、环保相关成本费用足以妥善处理相应污染物，与处理公司生产经营 所产生的污染是匹配的，处置及排放结果均符合国家及地方的有关环保标准和规定。报告期内， 公司不存在环保事故或因环保原因被行政处罚的情况。</w:t>
      </w:r>
    </w:p>
    <w:p>
      <w:pPr>
        <w:pStyle w:val="Style19"/>
        <w:keepNext/>
        <w:keepLines/>
        <w:widowControl w:val="0"/>
        <w:numPr>
          <w:ilvl w:val="0"/>
          <w:numId w:val="45"/>
        </w:numPr>
        <w:shd w:val="clear" w:color="auto" w:fill="auto"/>
        <w:tabs>
          <w:tab w:pos="421" w:val="left"/>
        </w:tabs>
        <w:bidi w:val="0"/>
        <w:spacing w:before="0" w:after="60" w:line="273" w:lineRule="exact"/>
        <w:ind w:left="0" w:right="0" w:firstLine="0"/>
        <w:jc w:val="both"/>
      </w:pPr>
      <w:bookmarkStart w:id="666" w:name="bookmark666"/>
      <w:bookmarkStart w:id="667" w:name="bookmark667"/>
      <w:bookmarkStart w:id="668" w:name="bookmark668"/>
      <w:bookmarkStart w:id="669" w:name="bookmark669"/>
      <w:bookmarkEnd w:id="668"/>
      <w:r>
        <w:rPr>
          <w:color w:val="000000"/>
          <w:spacing w:val="0"/>
          <w:w w:val="100"/>
          <w:position w:val="0"/>
        </w:rPr>
        <w:t>重点排污单位之外的公司未披露环境信息的原因说明</w:t>
      </w:r>
      <w:bookmarkEnd w:id="666"/>
      <w:bookmarkEnd w:id="667"/>
      <w:bookmarkEnd w:id="669"/>
    </w:p>
    <w:p>
      <w:pPr>
        <w:pStyle w:val="Style2"/>
        <w:keepNext w:val="0"/>
        <w:keepLines w:val="0"/>
        <w:widowControl w:val="0"/>
        <w:shd w:val="clear" w:color="auto" w:fill="auto"/>
        <w:bidi w:val="0"/>
        <w:spacing w:before="0" w:after="300" w:line="273"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45"/>
        </w:numPr>
        <w:shd w:val="clear" w:color="auto" w:fill="auto"/>
        <w:tabs>
          <w:tab w:pos="421" w:val="left"/>
        </w:tabs>
        <w:bidi w:val="0"/>
        <w:spacing w:before="0" w:after="60" w:line="273" w:lineRule="exact"/>
        <w:ind w:left="0" w:right="0" w:firstLine="0"/>
        <w:jc w:val="both"/>
      </w:pPr>
      <w:bookmarkStart w:id="670" w:name="bookmark670"/>
      <w:bookmarkStart w:id="671" w:name="bookmark671"/>
      <w:bookmarkStart w:id="672" w:name="bookmark672"/>
      <w:bookmarkStart w:id="673" w:name="bookmark673"/>
      <w:bookmarkEnd w:id="672"/>
      <w:r>
        <w:rPr>
          <w:color w:val="000000"/>
          <w:spacing w:val="0"/>
          <w:w w:val="100"/>
          <w:position w:val="0"/>
        </w:rPr>
        <w:t>报告期内披露环境信息内容的后续进展或变化情况的说明</w:t>
      </w:r>
      <w:bookmarkEnd w:id="670"/>
      <w:bookmarkEnd w:id="671"/>
      <w:bookmarkEnd w:id="673"/>
    </w:p>
    <w:p>
      <w:pPr>
        <w:pStyle w:val="Style2"/>
        <w:keepNext w:val="0"/>
        <w:keepLines w:val="0"/>
        <w:widowControl w:val="0"/>
        <w:shd w:val="clear" w:color="auto" w:fill="auto"/>
        <w:bidi w:val="0"/>
        <w:spacing w:before="0" w:after="300" w:line="273"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60" w:line="273" w:lineRule="exact"/>
        <w:ind w:left="0" w:right="0" w:firstLine="0"/>
        <w:jc w:val="both"/>
      </w:pPr>
      <w:bookmarkStart w:id="674" w:name="bookmark674"/>
      <w:bookmarkStart w:id="675" w:name="bookmark675"/>
      <w:bookmarkStart w:id="676" w:name="bookmark676"/>
      <w:bookmarkStart w:id="677" w:name="bookmark677"/>
      <w:r>
        <w:rPr>
          <w:color w:val="000000"/>
          <w:spacing w:val="0"/>
          <w:w w:val="100"/>
          <w:position w:val="0"/>
        </w:rPr>
        <w:t>（</w:t>
      </w:r>
      <w:bookmarkEnd w:id="676"/>
      <w:r>
        <w:rPr>
          <w:color w:val="000000"/>
          <w:spacing w:val="0"/>
          <w:w w:val="100"/>
          <w:position w:val="0"/>
        </w:rPr>
        <w:t>四）其他说明</w:t>
      </w:r>
      <w:bookmarkEnd w:id="674"/>
      <w:bookmarkEnd w:id="675"/>
      <w:bookmarkEnd w:id="677"/>
    </w:p>
    <w:p>
      <w:pPr>
        <w:pStyle w:val="Style2"/>
        <w:keepNext w:val="0"/>
        <w:keepLines w:val="0"/>
        <w:widowControl w:val="0"/>
        <w:shd w:val="clear" w:color="auto" w:fill="auto"/>
        <w:bidi w:val="0"/>
        <w:spacing w:before="0" w:after="300" w:line="273"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60" w:line="273" w:lineRule="exact"/>
        <w:ind w:left="0" w:right="0" w:firstLine="0"/>
        <w:jc w:val="both"/>
      </w:pPr>
      <w:bookmarkStart w:id="678" w:name="bookmark678"/>
      <w:bookmarkStart w:id="679" w:name="bookmark679"/>
      <w:bookmarkStart w:id="680" w:name="bookmark680"/>
      <w:r>
        <w:rPr>
          <w:color w:val="000000"/>
          <w:spacing w:val="0"/>
          <w:w w:val="100"/>
          <w:position w:val="0"/>
        </w:rPr>
        <w:t>十八、可转换公司债券情况</w:t>
      </w:r>
      <w:bookmarkEnd w:id="678"/>
      <w:bookmarkEnd w:id="679"/>
      <w:bookmarkEnd w:id="680"/>
    </w:p>
    <w:p>
      <w:pPr>
        <w:pStyle w:val="Style2"/>
        <w:keepNext w:val="0"/>
        <w:keepLines w:val="0"/>
        <w:widowControl w:val="0"/>
        <w:shd w:val="clear" w:color="auto" w:fill="auto"/>
        <w:bidi w:val="0"/>
        <w:spacing w:before="0" w:after="180" w:line="273" w:lineRule="exact"/>
        <w:ind w:left="0" w:right="0" w:firstLine="0"/>
        <w:jc w:val="both"/>
        <w:sectPr>
          <w:headerReference w:type="default" r:id="rId95"/>
          <w:footerReference w:type="default" r:id="rId96"/>
          <w:headerReference w:type="even" r:id="rId97"/>
          <w:footerReference w:type="even" r:id="rId98"/>
          <w:headerReference w:type="first" r:id="rId99"/>
          <w:footerReference w:type="first" r:id="rId100"/>
          <w:footnotePr>
            <w:pos w:val="pageBottom"/>
            <w:numFmt w:val="decimal"/>
            <w:numRestart w:val="continuous"/>
          </w:footnotePr>
          <w:pgSz w:w="11900" w:h="16840"/>
          <w:pgMar w:top="1464" w:right="1255" w:bottom="1490" w:left="1769"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0"/>
        <w:keepNext/>
        <w:keepLines/>
        <w:widowControl w:val="0"/>
        <w:shd w:val="clear" w:color="auto" w:fill="auto"/>
        <w:bidi w:val="0"/>
        <w:spacing w:before="0" w:after="600" w:line="240" w:lineRule="auto"/>
        <w:ind w:left="0" w:right="0" w:firstLine="0"/>
        <w:jc w:val="center"/>
      </w:pPr>
      <w:bookmarkStart w:id="681" w:name="bookmark681"/>
      <w:bookmarkStart w:id="682" w:name="bookmark682"/>
      <w:bookmarkStart w:id="683" w:name="bookmark683"/>
      <w:r>
        <w:rPr>
          <w:color w:val="000000"/>
          <w:spacing w:val="0"/>
          <w:w w:val="100"/>
          <w:position w:val="0"/>
        </w:rPr>
        <w:t>第六节股份变动及股东情况</w:t>
      </w:r>
      <w:bookmarkEnd w:id="681"/>
      <w:bookmarkEnd w:id="682"/>
      <w:bookmarkEnd w:id="683"/>
    </w:p>
    <w:p>
      <w:pPr>
        <w:pStyle w:val="Style2"/>
        <w:keepNext w:val="0"/>
        <w:keepLines w:val="0"/>
        <w:widowControl w:val="0"/>
        <w:shd w:val="clear" w:color="auto" w:fill="auto"/>
        <w:bidi w:val="0"/>
        <w:spacing w:before="0" w:after="80" w:line="240" w:lineRule="auto"/>
        <w:ind w:left="0" w:right="0" w:firstLine="0"/>
        <w:jc w:val="left"/>
      </w:pPr>
      <w:bookmarkStart w:id="684" w:name="bookmark684"/>
      <w:r>
        <w:rPr>
          <w:b/>
          <w:bCs/>
          <w:color w:val="000000"/>
          <w:spacing w:val="0"/>
          <w:w w:val="100"/>
          <w:position w:val="0"/>
        </w:rPr>
        <w:t>一</w:t>
      </w:r>
      <w:bookmarkEnd w:id="684"/>
      <w:r>
        <w:rPr>
          <w:b/>
          <w:bCs/>
          <w:color w:val="000000"/>
          <w:spacing w:val="0"/>
          <w:w w:val="100"/>
          <w:position w:val="0"/>
        </w:rPr>
        <w:t>、普通股股本变动情况</w:t>
      </w:r>
    </w:p>
    <w:p>
      <w:pPr>
        <w:pStyle w:val="Style2"/>
        <w:keepNext w:val="0"/>
        <w:keepLines w:val="0"/>
        <w:widowControl w:val="0"/>
        <w:numPr>
          <w:ilvl w:val="0"/>
          <w:numId w:val="47"/>
        </w:numPr>
        <w:shd w:val="clear" w:color="auto" w:fill="auto"/>
        <w:bidi w:val="0"/>
        <w:spacing w:before="0" w:after="80" w:line="240" w:lineRule="auto"/>
        <w:ind w:left="0" w:right="0" w:firstLine="0"/>
        <w:jc w:val="left"/>
      </w:pPr>
      <w:bookmarkStart w:id="685" w:name="bookmark685"/>
      <w:bookmarkEnd w:id="685"/>
      <w:r>
        <w:rPr>
          <w:b/>
          <w:bCs/>
          <w:color w:val="000000"/>
          <w:spacing w:val="0"/>
          <w:w w:val="100"/>
          <w:position w:val="0"/>
        </w:rPr>
        <w:t>普通股股份变动情况表</w:t>
      </w:r>
    </w:p>
    <w:p>
      <w:pPr>
        <w:pStyle w:val="Style2"/>
        <w:keepNext w:val="0"/>
        <w:keepLines w:val="0"/>
        <w:widowControl w:val="0"/>
        <w:shd w:val="clear" w:color="auto" w:fill="auto"/>
        <w:bidi w:val="0"/>
        <w:spacing w:before="0" w:after="80" w:line="240" w:lineRule="auto"/>
        <w:ind w:left="0" w:right="0" w:firstLine="0"/>
        <w:jc w:val="left"/>
      </w:pPr>
      <w:bookmarkStart w:id="686" w:name="bookmark686"/>
      <w:r>
        <w:rPr>
          <w:b/>
          <w:bCs/>
          <w:color w:val="000000"/>
          <w:spacing w:val="0"/>
          <w:w w:val="100"/>
          <w:position w:val="0"/>
        </w:rPr>
        <w:t>1</w:t>
      </w:r>
      <w:bookmarkEnd w:id="686"/>
      <w:r>
        <w:rPr>
          <w:b/>
          <w:bCs/>
          <w:color w:val="000000"/>
          <w:spacing w:val="0"/>
          <w:w w:val="100"/>
          <w:position w:val="0"/>
        </w:rPr>
        <w:t>、普通股股份变动情况表</w:t>
      </w:r>
    </w:p>
    <w:p>
      <w:pPr>
        <w:pStyle w:val="Style29"/>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931"/>
        <w:gridCol w:w="1190"/>
        <w:gridCol w:w="658"/>
        <w:gridCol w:w="394"/>
        <w:gridCol w:w="394"/>
        <w:gridCol w:w="394"/>
        <w:gridCol w:w="1430"/>
        <w:gridCol w:w="1598"/>
        <w:gridCol w:w="1186"/>
        <w:gridCol w:w="662"/>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送 股</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0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一、有 限售条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117,736,2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-25,453,687</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-25,453,687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92,282,54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60.0</w:t>
            </w:r>
          </w:p>
        </w:tc>
      </w:tr>
      <w:tr>
        <w:trPr>
          <w:trHeight w:val="317"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件股份</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29</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1</w:t>
            </w:r>
            <w:r>
              <w:rPr>
                <w:color w:val="000000"/>
                <w:spacing w:val="0"/>
                <w:w w:val="100"/>
                <w:position w:val="0"/>
              </w:rPr>
              <w:t>、国 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2</w:t>
            </w:r>
            <w:r>
              <w:rPr>
                <w:color w:val="000000"/>
                <w:spacing w:val="0"/>
                <w:w w:val="100"/>
                <w:position w:val="0"/>
              </w:rPr>
              <w:t>、国 有法人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35,639,71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35,639,71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23.2</w:t>
            </w:r>
          </w:p>
        </w:tc>
      </w:tr>
      <w:tr>
        <w:trPr>
          <w:trHeight w:val="32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50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3</w:t>
            </w:r>
            <w:r>
              <w:rPr>
                <w:color w:val="000000"/>
                <w:spacing w:val="0"/>
                <w:w w:val="100"/>
                <w:position w:val="0"/>
              </w:rPr>
              <w:t>、其 他内资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82,096,51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-25,453,687</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-25,453,687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56,642,82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36.8</w:t>
            </w:r>
          </w:p>
        </w:tc>
      </w:tr>
      <w:tr>
        <w:trPr>
          <w:trHeight w:val="317"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6</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9</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w:t>
            </w:r>
          </w:p>
        </w:tc>
      </w:tr>
      <w:tr>
        <w:trPr>
          <w:trHeight w:val="4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其中. 境内非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80,948,69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-25,453,687</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-25,453,687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55,495,01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36.1</w:t>
            </w:r>
          </w:p>
        </w:tc>
      </w:tr>
      <w:tr>
        <w:trPr>
          <w:trHeight w:val="322" w:hRule="exact"/>
        </w:trPr>
        <w:tc>
          <w:tcPr>
            <w:vMerge w:val="restart"/>
            <w:tcBorders>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国有法 人持股</w:t>
            </w: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960"/>
              <w:jc w:val="both"/>
              <w:rPr>
                <w:sz w:val="19"/>
                <w:szCs w:val="19"/>
              </w:rPr>
            </w:pPr>
            <w:r>
              <w:rPr>
                <w:color w:val="000000"/>
                <w:spacing w:val="0"/>
                <w:w w:val="100"/>
                <w:position w:val="0"/>
                <w:sz w:val="19"/>
                <w:szCs w:val="19"/>
              </w:rPr>
              <w:t>7</w:t>
            </w: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440"/>
              <w:jc w:val="left"/>
              <w:rPr>
                <w:sz w:val="19"/>
                <w:szCs w:val="19"/>
              </w:rPr>
            </w:pPr>
            <w:r>
              <w:rPr>
                <w:color w:val="000000"/>
                <w:spacing w:val="0"/>
                <w:w w:val="100"/>
                <w:position w:val="0"/>
                <w:sz w:val="19"/>
                <w:szCs w:val="19"/>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0</w:t>
            </w:r>
          </w:p>
        </w:tc>
        <w:tc>
          <w:tcPr>
            <w:vMerge w:val="restart"/>
            <w:tcBorders>
              <w:left w:val="single" w:sz="4"/>
              <w:righ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right"/>
              <w:rPr>
                <w:sz w:val="19"/>
                <w:szCs w:val="19"/>
              </w:rPr>
            </w:pPr>
            <w:r>
              <w:rPr>
                <w:color w:val="000000"/>
                <w:spacing w:val="0"/>
                <w:w w:val="100"/>
                <w:position w:val="0"/>
                <w:sz w:val="19"/>
                <w:szCs w:val="19"/>
              </w:rPr>
              <w:t>3</w:t>
            </w:r>
          </w:p>
        </w:tc>
      </w:tr>
      <w:tr>
        <w:trPr>
          <w:trHeight w:val="28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境内 自然人 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1,147,819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1,147,819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0.75</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4</w:t>
            </w:r>
            <w:r>
              <w:rPr>
                <w:color w:val="000000"/>
                <w:spacing w:val="0"/>
                <w:w w:val="100"/>
                <w:position w:val="0"/>
              </w:rPr>
              <w:t>、外 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 境外法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境外自 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二、无 限售条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35,845,71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25,453,687</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25,453,687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61,299,40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39.9</w:t>
            </w:r>
          </w:p>
        </w:tc>
      </w:tr>
      <w:tr>
        <w:trPr>
          <w:trHeight w:val="326" w:hRule="exact"/>
        </w:trPr>
        <w:tc>
          <w:tcPr>
            <w:vMerge w:val="restart"/>
            <w:tcBorders>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件流通</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4</w:t>
            </w: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960"/>
              <w:jc w:val="both"/>
              <w:rPr>
                <w:sz w:val="19"/>
                <w:szCs w:val="19"/>
              </w:rPr>
            </w:pPr>
            <w:r>
              <w:rPr>
                <w:color w:val="000000"/>
                <w:spacing w:val="0"/>
                <w:w w:val="100"/>
                <w:position w:val="0"/>
                <w:sz w:val="19"/>
                <w:szCs w:val="19"/>
              </w:rPr>
              <w:t>1</w:t>
            </w:r>
          </w:p>
        </w:tc>
        <w:tc>
          <w:tcPr>
            <w:vMerge w:val="restart"/>
            <w:tcBorders>
              <w:left w:val="single" w:sz="4"/>
              <w:righ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right"/>
              <w:rPr>
                <w:sz w:val="19"/>
                <w:szCs w:val="19"/>
              </w:rPr>
            </w:pPr>
            <w:r>
              <w:rPr>
                <w:color w:val="000000"/>
                <w:spacing w:val="0"/>
                <w:w w:val="100"/>
                <w:position w:val="0"/>
                <w:sz w:val="19"/>
                <w:szCs w:val="19"/>
              </w:rPr>
              <w:t>1</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0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1</w:t>
            </w:r>
            <w:r>
              <w:rPr>
                <w:color w:val="000000"/>
                <w:spacing w:val="0"/>
                <w:w w:val="100"/>
                <w:position w:val="0"/>
              </w:rPr>
              <w:t>、人 民币普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35,845,71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25,453,687</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25,453,687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61,299,40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39.9</w:t>
            </w:r>
          </w:p>
        </w:tc>
      </w:tr>
      <w:tr>
        <w:trPr>
          <w:trHeight w:val="32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4</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内上市</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31"/>
        <w:gridCol w:w="1190"/>
        <w:gridCol w:w="658"/>
        <w:gridCol w:w="394"/>
        <w:gridCol w:w="394"/>
        <w:gridCol w:w="394"/>
        <w:gridCol w:w="1430"/>
        <w:gridCol w:w="1598"/>
        <w:gridCol w:w="1186"/>
        <w:gridCol w:w="662"/>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的外资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7" w:lineRule="exact"/>
              <w:ind w:left="0" w:right="0" w:firstLine="0"/>
              <w:jc w:val="left"/>
            </w:pPr>
            <w:r>
              <w:rPr>
                <w:color w:val="000000"/>
                <w:spacing w:val="0"/>
                <w:w w:val="100"/>
                <w:position w:val="0"/>
                <w:sz w:val="19"/>
                <w:szCs w:val="19"/>
              </w:rPr>
              <w:t>3</w:t>
            </w:r>
            <w:r>
              <w:rPr>
                <w:color w:val="000000"/>
                <w:spacing w:val="0"/>
                <w:w w:val="100"/>
                <w:position w:val="0"/>
              </w:rPr>
              <w:t>、境 外上市 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sz w:val="19"/>
                <w:szCs w:val="19"/>
              </w:rPr>
              <w:t>4</w:t>
            </w: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三、普 通股股 份总数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153,581,9</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153,581,9</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注：数据存在尾差非计算错误。</w:t>
      </w:r>
    </w:p>
    <w:p>
      <w:pPr>
        <w:widowControl w:val="0"/>
        <w:spacing w:after="339" w:line="1" w:lineRule="exact"/>
      </w:pPr>
    </w:p>
    <w:p>
      <w:pPr>
        <w:pStyle w:val="Style19"/>
        <w:keepNext/>
        <w:keepLines/>
        <w:widowControl w:val="0"/>
        <w:shd w:val="clear" w:color="auto" w:fill="auto"/>
        <w:tabs>
          <w:tab w:pos="419" w:val="left"/>
        </w:tabs>
        <w:bidi w:val="0"/>
        <w:spacing w:before="0" w:after="10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rPr>
        <w:t>2</w:t>
      </w:r>
      <w:bookmarkEnd w:id="689"/>
      <w:r>
        <w:rPr>
          <w:color w:val="000000"/>
          <w:spacing w:val="0"/>
          <w:w w:val="100"/>
          <w:position w:val="0"/>
        </w:rPr>
        <w:t>、</w:t>
        <w:tab/>
        <w:t>普通股股份变动情况说明</w:t>
      </w:r>
      <w:bookmarkEnd w:id="687"/>
      <w:bookmarkEnd w:id="688"/>
      <w:bookmarkEnd w:id="69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12" w:lineRule="exact"/>
        <w:ind w:left="0" w:right="0" w:firstLine="440"/>
        <w:jc w:val="left"/>
      </w:pPr>
      <w:bookmarkStart w:id="691" w:name="bookmark691"/>
      <w:r>
        <w:rPr>
          <w:rFonts w:ascii="Times New Roman" w:eastAsia="Times New Roman" w:hAnsi="Times New Roman" w:cs="Times New Roman"/>
          <w:color w:val="000000"/>
          <w:spacing w:val="0"/>
          <w:w w:val="100"/>
          <w:position w:val="0"/>
        </w:rPr>
        <w:t>1</w:t>
      </w:r>
      <w:bookmarkEnd w:id="691"/>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日，首次公开发行网下配售限售股</w:t>
      </w:r>
      <w:r>
        <w:rPr>
          <w:rFonts w:ascii="Times New Roman" w:eastAsia="Times New Roman" w:hAnsi="Times New Roman" w:cs="Times New Roman"/>
          <w:color w:val="000000"/>
          <w:spacing w:val="0"/>
          <w:w w:val="100"/>
          <w:position w:val="0"/>
        </w:rPr>
        <w:t>1,768,244</w:t>
      </w:r>
      <w:r>
        <w:rPr>
          <w:color w:val="000000"/>
          <w:spacing w:val="0"/>
          <w:w w:val="100"/>
          <w:position w:val="0"/>
        </w:rPr>
        <w:t xml:space="preserve">股上市流通，详情见公司于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日刊登在上海证券交易所网站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的《福建福光股份有限公司首次公 开发行网下配售限售股上市流通公告》（公告编号：</w:t>
      </w:r>
      <w:r>
        <w:rPr>
          <w:rFonts w:ascii="Times New Roman" w:eastAsia="Times New Roman" w:hAnsi="Times New Roman" w:cs="Times New Roman"/>
          <w:color w:val="000000"/>
          <w:spacing w:val="0"/>
          <w:w w:val="100"/>
          <w:position w:val="0"/>
        </w:rPr>
        <w:t xml:space="preserve">2020-001 </w:t>
      </w:r>
      <w:r>
        <w:rPr>
          <w:color w:val="000000"/>
          <w:spacing w:val="0"/>
          <w:w w:val="100"/>
          <w:position w:val="0"/>
        </w:rPr>
        <w:t>）。</w:t>
      </w:r>
    </w:p>
    <w:p>
      <w:pPr>
        <w:pStyle w:val="Style2"/>
        <w:keepNext w:val="0"/>
        <w:keepLines w:val="0"/>
        <w:widowControl w:val="0"/>
        <w:shd w:val="clear" w:color="auto" w:fill="auto"/>
        <w:tabs>
          <w:tab w:pos="790" w:val="left"/>
        </w:tabs>
        <w:bidi w:val="0"/>
        <w:spacing w:before="0" w:after="100" w:line="412" w:lineRule="exact"/>
        <w:ind w:left="0" w:right="0" w:firstLine="440"/>
        <w:jc w:val="left"/>
      </w:pPr>
      <w:bookmarkStart w:id="692" w:name="bookmark692"/>
      <w:r>
        <w:rPr>
          <w:rFonts w:ascii="Times New Roman" w:eastAsia="Times New Roman" w:hAnsi="Times New Roman" w:cs="Times New Roman"/>
          <w:color w:val="000000"/>
          <w:spacing w:val="0"/>
          <w:w w:val="100"/>
          <w:position w:val="0"/>
        </w:rPr>
        <w:t>2</w:t>
      </w:r>
      <w:bookmarkEnd w:id="69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日，首次公开发行限售股</w:t>
      </w:r>
      <w:r>
        <w:rPr>
          <w:rFonts w:ascii="Times New Roman" w:eastAsia="Times New Roman" w:hAnsi="Times New Roman" w:cs="Times New Roman"/>
          <w:color w:val="000000"/>
          <w:spacing w:val="0"/>
          <w:w w:val="100"/>
          <w:position w:val="0"/>
        </w:rPr>
        <w:t>23,781,943</w:t>
      </w:r>
      <w:r>
        <w:rPr>
          <w:color w:val="000000"/>
          <w:spacing w:val="0"/>
          <w:w w:val="100"/>
          <w:position w:val="0"/>
        </w:rPr>
        <w:t>股上市流通，详情见公司于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日刊登在上海证券交易所网站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的《福建福光股份有限公司首次公开发行 限售股上市流通公告》（公告编号：</w:t>
      </w:r>
      <w:r>
        <w:rPr>
          <w:rFonts w:ascii="Times New Roman" w:eastAsia="Times New Roman" w:hAnsi="Times New Roman" w:cs="Times New Roman"/>
          <w:color w:val="000000"/>
          <w:spacing w:val="0"/>
          <w:w w:val="100"/>
          <w:position w:val="0"/>
        </w:rPr>
        <w:t>2020-032</w:t>
      </w:r>
      <w:r>
        <w:rPr>
          <w:color w:val="000000"/>
          <w:spacing w:val="0"/>
          <w:w w:val="100"/>
          <w:position w:val="0"/>
        </w:rPr>
        <w:t>）。</w:t>
      </w:r>
    </w:p>
    <w:p>
      <w:pPr>
        <w:pStyle w:val="Style2"/>
        <w:keepNext w:val="0"/>
        <w:keepLines w:val="0"/>
        <w:widowControl w:val="0"/>
        <w:shd w:val="clear" w:color="auto" w:fill="auto"/>
        <w:tabs>
          <w:tab w:pos="790" w:val="left"/>
        </w:tabs>
        <w:bidi w:val="0"/>
        <w:spacing w:before="0" w:after="180" w:line="418" w:lineRule="exact"/>
        <w:ind w:left="0" w:right="0" w:firstLine="440"/>
        <w:jc w:val="left"/>
      </w:pPr>
      <w:bookmarkStart w:id="693" w:name="bookmark693"/>
      <w:r>
        <w:rPr>
          <w:rFonts w:ascii="Times New Roman" w:eastAsia="Times New Roman" w:hAnsi="Times New Roman" w:cs="Times New Roman"/>
          <w:color w:val="000000"/>
          <w:spacing w:val="0"/>
          <w:w w:val="100"/>
          <w:position w:val="0"/>
        </w:rPr>
        <w:t>3</w:t>
      </w:r>
      <w:bookmarkEnd w:id="693"/>
      <w:r>
        <w:rPr>
          <w:color w:val="000000"/>
          <w:spacing w:val="0"/>
          <w:w w:val="100"/>
          <w:position w:val="0"/>
        </w:rPr>
        <w:t>、</w:t>
        <w:tab/>
        <w:t>上表所列有限售条件股份变动数已包含战略投资者兴证投资管理有限公司报告期内通过 转融通方式出借的限售股数。</w:t>
      </w:r>
    </w:p>
    <w:p>
      <w:pPr>
        <w:pStyle w:val="Style19"/>
        <w:keepNext/>
        <w:keepLines/>
        <w:widowControl w:val="0"/>
        <w:shd w:val="clear" w:color="auto" w:fill="auto"/>
        <w:tabs>
          <w:tab w:pos="419" w:val="left"/>
        </w:tabs>
        <w:bidi w:val="0"/>
        <w:spacing w:before="0" w:after="0" w:line="331" w:lineRule="exact"/>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3</w:t>
      </w:r>
      <w:bookmarkEnd w:id="696"/>
      <w:r>
        <w:rPr>
          <w:color w:val="000000"/>
          <w:spacing w:val="0"/>
          <w:w w:val="100"/>
          <w:position w:val="0"/>
        </w:rPr>
        <w:t>、</w:t>
        <w:tab/>
        <w:t xml:space="preserve">普通股股份变动对最近一年和最近一期每股收益、每股净资产等财务指标的影响（如有） </w:t>
      </w:r>
      <w:r>
        <w:rPr>
          <w:b w:val="0"/>
          <w:bCs w:val="0"/>
          <w:color w:val="000000"/>
          <w:spacing w:val="0"/>
          <w:w w:val="100"/>
          <w:position w:val="0"/>
        </w:rPr>
        <w:t xml:space="preserve">口适用 </w:t>
      </w:r>
      <w:r>
        <w:rPr>
          <w:b w:val="0"/>
          <w:bCs w:val="0"/>
          <w:color w:val="000000"/>
          <w:spacing w:val="0"/>
          <w:w w:val="100"/>
          <w:position w:val="0"/>
          <w:sz w:val="19"/>
          <w:szCs w:val="19"/>
        </w:rPr>
        <w:t>J</w:t>
      </w:r>
      <w:r>
        <w:rPr>
          <w:b w:val="0"/>
          <w:bCs w:val="0"/>
          <w:color w:val="000000"/>
          <w:spacing w:val="0"/>
          <w:w w:val="100"/>
          <w:position w:val="0"/>
        </w:rPr>
        <w:t>不适用</w:t>
      </w:r>
      <w:bookmarkEnd w:id="694"/>
      <w:bookmarkEnd w:id="695"/>
      <w:bookmarkEnd w:id="697"/>
    </w:p>
    <w:p>
      <w:pPr>
        <w:pStyle w:val="Style19"/>
        <w:keepNext/>
        <w:keepLines/>
        <w:widowControl w:val="0"/>
        <w:shd w:val="clear" w:color="auto" w:fill="auto"/>
        <w:tabs>
          <w:tab w:pos="419" w:val="left"/>
        </w:tabs>
        <w:bidi w:val="0"/>
        <w:spacing w:before="0" w:after="0" w:line="331" w:lineRule="exact"/>
        <w:ind w:left="0" w:right="0" w:firstLine="0"/>
        <w:jc w:val="left"/>
      </w:pPr>
      <w:bookmarkStart w:id="694" w:name="bookmark694"/>
      <w:bookmarkStart w:id="695" w:name="bookmark695"/>
      <w:bookmarkStart w:id="698" w:name="bookmark698"/>
      <w:bookmarkStart w:id="699" w:name="bookmark699"/>
      <w:r>
        <w:rPr>
          <w:color w:val="000000"/>
          <w:spacing w:val="0"/>
          <w:w w:val="100"/>
          <w:position w:val="0"/>
        </w:rPr>
        <w:t>4</w:t>
      </w:r>
      <w:bookmarkEnd w:id="698"/>
      <w:r>
        <w:rPr>
          <w:color w:val="000000"/>
          <w:spacing w:val="0"/>
          <w:w w:val="100"/>
          <w:position w:val="0"/>
        </w:rPr>
        <w:t>、</w:t>
        <w:tab/>
        <w:t>公司认为必要或证券监管机构要求披露的其他内容</w:t>
      </w:r>
      <w:bookmarkEnd w:id="694"/>
      <w:bookmarkEnd w:id="695"/>
      <w:bookmarkEnd w:id="699"/>
    </w:p>
    <w:p>
      <w:pPr>
        <w:pStyle w:val="Style2"/>
        <w:keepNext w:val="0"/>
        <w:keepLines w:val="0"/>
        <w:widowControl w:val="0"/>
        <w:shd w:val="clear" w:color="auto" w:fill="auto"/>
        <w:bidi w:val="0"/>
        <w:spacing w:before="0" w:after="100" w:line="331"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0" w:line="322" w:lineRule="auto"/>
        <w:ind w:left="0" w:right="0" w:firstLine="0"/>
        <w:jc w:val="left"/>
      </w:pPr>
      <w:bookmarkStart w:id="700" w:name="bookmark700"/>
      <w:bookmarkStart w:id="701" w:name="bookmark701"/>
      <w:bookmarkStart w:id="702" w:name="bookmark702"/>
      <w:bookmarkStart w:id="703" w:name="bookmark703"/>
      <w:r>
        <w:rPr>
          <w:rFonts w:ascii="Calibri" w:eastAsia="Calibri" w:hAnsi="Calibri" w:cs="Calibri"/>
          <w:color w:val="000000"/>
          <w:spacing w:val="0"/>
          <w:w w:val="100"/>
          <w:position w:val="0"/>
          <w:sz w:val="20"/>
          <w:szCs w:val="20"/>
        </w:rPr>
        <w:t>（</w:t>
      </w:r>
      <w:bookmarkEnd w:id="702"/>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700"/>
      <w:bookmarkEnd w:id="701"/>
      <w:bookmarkEnd w:id="703"/>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1262"/>
        <w:gridCol w:w="1291"/>
        <w:gridCol w:w="1291"/>
        <w:gridCol w:w="1238"/>
        <w:gridCol w:w="1243"/>
        <w:gridCol w:w="1243"/>
        <w:gridCol w:w="1267"/>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本年增加 限售股数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 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解除限售 日期</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网下限售 账户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1,768,244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1,768,244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其他网下 限售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2020-01-22</w:t>
            </w: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0" w:lineRule="exact"/>
              <w:ind w:left="0" w:right="0" w:firstLine="0"/>
              <w:jc w:val="left"/>
            </w:pPr>
            <w:r>
              <w:rPr>
                <w:color w:val="000000"/>
                <w:spacing w:val="0"/>
                <w:w w:val="100"/>
                <w:position w:val="0"/>
              </w:rPr>
              <w:t>常州启隆 企业管理 合伙企业</w:t>
            </w:r>
          </w:p>
          <w:p>
            <w:pPr>
              <w:pStyle w:val="Style32"/>
              <w:keepNext w:val="0"/>
              <w:keepLines w:val="0"/>
              <w:widowControl w:val="0"/>
              <w:shd w:val="clear" w:color="auto" w:fill="auto"/>
              <w:bidi w:val="0"/>
              <w:spacing w:before="0" w:after="0" w:line="270"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 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2020-07-22</w:t>
            </w:r>
          </w:p>
        </w:tc>
      </w:tr>
      <w:tr>
        <w:trPr>
          <w:trHeight w:val="110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福建兴杭 战略创业 投资企业</w:t>
            </w:r>
          </w:p>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（有限合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 售</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2020-07-22</w:t>
            </w:r>
          </w:p>
        </w:tc>
      </w:tr>
    </w:tbl>
    <w:p>
      <w:pPr>
        <w:spacing w:lineRule="exact" w:line="1"/>
        <w:rPr>
          <w:sz w:val="2"/>
          <w:szCs w:val="2"/>
        </w:rPr>
      </w:pPr>
      <w:r>
        <w:br w:type="page"/>
      </w:r>
    </w:p>
    <w:tbl>
      <w:tblPr>
        <w:tblOverlap w:val="never"/>
        <w:jc w:val="center"/>
        <w:tblLayout w:type="fixed"/>
      </w:tblPr>
      <w:tblGrid>
        <w:gridCol w:w="1262"/>
        <w:gridCol w:w="1291"/>
        <w:gridCol w:w="1291"/>
        <w:gridCol w:w="1238"/>
        <w:gridCol w:w="1243"/>
        <w:gridCol w:w="1243"/>
        <w:gridCol w:w="126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深圳丰茂 运德投资 中心（有限 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4,781,943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4,781,943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 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2020-07-22</w:t>
            </w:r>
          </w:p>
        </w:tc>
      </w:tr>
      <w:tr>
        <w:trPr>
          <w:trHeight w:val="16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福州市马 尾区华福 光晟股权 投资合伙 企业（有限 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 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2020-07-22</w:t>
            </w:r>
          </w:p>
        </w:tc>
      </w:tr>
      <w:tr>
        <w:trPr>
          <w:trHeight w:val="137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嘉兴兴晟 福光投资 合伙企业</w:t>
            </w:r>
          </w:p>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 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2020-07-22</w:t>
            </w:r>
          </w:p>
        </w:tc>
      </w:tr>
      <w:tr>
        <w:trPr>
          <w:trHeight w:val="136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福建稳晟 创业投资 合伙企业</w:t>
            </w:r>
          </w:p>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 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2020-07-22</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25,550,187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25,550,187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19"/>
        <w:keepNext/>
        <w:keepLines/>
        <w:widowControl w:val="0"/>
        <w:shd w:val="clear" w:color="auto" w:fill="auto"/>
        <w:bidi w:val="0"/>
        <w:spacing w:before="0" w:line="278" w:lineRule="exact"/>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二</w:t>
      </w:r>
      <w:bookmarkEnd w:id="706"/>
      <w:r>
        <w:rPr>
          <w:color w:val="000000"/>
          <w:spacing w:val="0"/>
          <w:w w:val="100"/>
          <w:position w:val="0"/>
        </w:rPr>
        <w:t>、证券发行与上市情况</w:t>
      </w:r>
      <w:bookmarkEnd w:id="704"/>
      <w:bookmarkEnd w:id="705"/>
      <w:bookmarkEnd w:id="707"/>
    </w:p>
    <w:p>
      <w:pPr>
        <w:pStyle w:val="Style19"/>
        <w:keepNext/>
        <w:keepLines/>
        <w:widowControl w:val="0"/>
        <w:shd w:val="clear" w:color="auto" w:fill="auto"/>
        <w:tabs>
          <w:tab w:pos="536" w:val="left"/>
        </w:tabs>
        <w:bidi w:val="0"/>
        <w:spacing w:before="0" w:line="278" w:lineRule="exact"/>
        <w:ind w:left="0" w:right="0" w:firstLine="0"/>
        <w:jc w:val="left"/>
      </w:pPr>
      <w:bookmarkStart w:id="704" w:name="bookmark704"/>
      <w:bookmarkStart w:id="705" w:name="bookmark705"/>
      <w:bookmarkStart w:id="708" w:name="bookmark708"/>
      <w:bookmarkStart w:id="709" w:name="bookmark709"/>
      <w:r>
        <w:rPr>
          <w:color w:val="000000"/>
          <w:spacing w:val="0"/>
          <w:w w:val="100"/>
          <w:position w:val="0"/>
        </w:rPr>
        <w:t>（</w:t>
      </w:r>
      <w:bookmarkEnd w:id="708"/>
      <w:r>
        <w:rPr>
          <w:color w:val="000000"/>
          <w:spacing w:val="0"/>
          <w:w w:val="100"/>
          <w:position w:val="0"/>
        </w:rPr>
        <w:t>一）</w:t>
        <w:tab/>
        <w:t>截至报告期内证券发行情况</w:t>
      </w:r>
      <w:bookmarkEnd w:id="704"/>
      <w:bookmarkEnd w:id="705"/>
      <w:bookmarkEnd w:id="709"/>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869" w:val="left"/>
        </w:tabs>
        <w:bidi w:val="0"/>
        <w:spacing w:before="0" w:after="300" w:line="278" w:lineRule="exact"/>
        <w:ind w:left="0" w:right="0" w:firstLine="0"/>
        <w:jc w:val="left"/>
      </w:pPr>
      <w:r>
        <w:rPr>
          <w:color w:val="000000"/>
          <w:spacing w:val="0"/>
          <w:w w:val="100"/>
          <w:position w:val="0"/>
        </w:rPr>
        <w:t>截至报告期内证券发行情况的说明（存续期内利率不同的债券，请分别说明）： 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36" w:val="left"/>
        </w:tabs>
        <w:bidi w:val="0"/>
        <w:spacing w:before="0" w:line="278" w:lineRule="exact"/>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w:t>
      </w:r>
      <w:bookmarkEnd w:id="712"/>
      <w:r>
        <w:rPr>
          <w:color w:val="000000"/>
          <w:spacing w:val="0"/>
          <w:w w:val="100"/>
          <w:position w:val="0"/>
        </w:rPr>
        <w:t>二）</w:t>
        <w:tab/>
        <w:t>公司普通股股份总数及股东结构变动及公司资产和负债结构的变动情况</w:t>
      </w:r>
      <w:bookmarkEnd w:id="710"/>
      <w:bookmarkEnd w:id="711"/>
      <w:bookmarkEnd w:id="713"/>
    </w:p>
    <w:p>
      <w:pPr>
        <w:pStyle w:val="Style2"/>
        <w:keepNext w:val="0"/>
        <w:keepLines w:val="0"/>
        <w:widowControl w:val="0"/>
        <w:shd w:val="clear" w:color="auto" w:fill="auto"/>
        <w:tabs>
          <w:tab w:pos="869" w:val="left"/>
        </w:tabs>
        <w:bidi w:val="0"/>
        <w:spacing w:before="0" w:after="360" w:line="278"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三、股东和实际控制人情况</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11,794</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年度报告披露日前上一月末的普通股股东总 数（户）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12,657</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截止报告期末表决权恢复的优先股股东总数 （户）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年度报告披露日前上一月末表决权恢复的优 先股股东总数（户）</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39" w:line="1" w:lineRule="exact"/>
      </w:pPr>
    </w:p>
    <w:p>
      <w:pPr>
        <w:pStyle w:val="Style19"/>
        <w:keepNext/>
        <w:keepLines/>
        <w:widowControl w:val="0"/>
        <w:shd w:val="clear" w:color="auto" w:fill="auto"/>
        <w:bidi w:val="0"/>
        <w:spacing w:before="0" w:after="0" w:line="283" w:lineRule="exact"/>
        <w:ind w:left="0" w:right="0" w:firstLine="0"/>
        <w:jc w:val="left"/>
      </w:pPr>
      <w:bookmarkStart w:id="714" w:name="bookmark714"/>
      <w:bookmarkStart w:id="715" w:name="bookmark715"/>
      <w:bookmarkStart w:id="716" w:name="bookmark716"/>
      <w:r>
        <w:rPr>
          <w:color w:val="000000"/>
          <w:spacing w:val="0"/>
          <w:w w:val="100"/>
          <w:position w:val="0"/>
        </w:rPr>
        <w:t>存托凭证持有人数量</w:t>
      </w:r>
      <w:bookmarkEnd w:id="714"/>
      <w:bookmarkEnd w:id="715"/>
      <w:bookmarkEnd w:id="716"/>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83"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
        <w:keepNext w:val="0"/>
        <w:keepLines w:val="0"/>
        <w:widowControl w:val="0"/>
        <w:shd w:val="clear" w:color="auto" w:fill="auto"/>
        <w:bidi w:val="0"/>
        <w:spacing w:before="0" w:after="140" w:line="283" w:lineRule="exact"/>
        <w:ind w:left="3480" w:right="0" w:firstLine="4640"/>
        <w:jc w:val="left"/>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464" w:right="1255" w:bottom="1490" w:left="1769" w:header="0" w:footer="3" w:gutter="0"/>
          <w:cols w:space="720"/>
          <w:noEndnote/>
          <w:rtlGutter w:val="0"/>
          <w:docGrid w:linePitch="360"/>
        </w:sectPr>
      </w:pPr>
      <w:r>
        <w:rPr>
          <w:color w:val="000000"/>
          <w:spacing w:val="0"/>
          <w:w w:val="100"/>
          <w:position w:val="0"/>
        </w:rPr>
        <w:t>单位:股 前十名股东持股情况</w:t>
      </w:r>
    </w:p>
    <w:tbl>
      <w:tblPr>
        <w:tblOverlap w:val="never"/>
        <w:jc w:val="center"/>
        <w:tblLayout w:type="fixed"/>
      </w:tblPr>
      <w:tblGrid>
        <w:gridCol w:w="1133"/>
        <w:gridCol w:w="994"/>
        <w:gridCol w:w="994"/>
        <w:gridCol w:w="710"/>
        <w:gridCol w:w="1277"/>
        <w:gridCol w:w="1277"/>
        <w:gridCol w:w="566"/>
        <w:gridCol w:w="427"/>
        <w:gridCol w:w="1459"/>
      </w:tblGrid>
      <w:tr>
        <w:trPr>
          <w:trHeight w:val="859"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股东名称</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 内增减</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 股数量</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持有有限售 条件股份数</w:t>
            </w:r>
          </w:p>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量</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包含转融通 借出股份的 限售股份数 量</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质押或 冻结情 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500" w:right="0" w:firstLine="0"/>
              <w:jc w:val="left"/>
            </w:pPr>
            <w:r>
              <w:rPr>
                <w:color w:val="000000"/>
                <w:spacing w:val="0"/>
                <w:w w:val="100"/>
                <w:position w:val="0"/>
              </w:rPr>
              <w:t>股东 性质</w:t>
            </w:r>
          </w:p>
        </w:tc>
      </w:tr>
      <w:tr>
        <w:trPr>
          <w:trHeight w:val="14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数 量</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中融（福 建）投资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42,162,7</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42,162,784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42,162,784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境内非国有</w:t>
            </w:r>
          </w:p>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法人</w:t>
            </w: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福建省电 子信息</w:t>
            </w:r>
          </w:p>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（集团） 有限责任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34,000,0</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国有法人</w:t>
            </w: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常州启隆 企业管理 合伙企业</w:t>
            </w:r>
          </w:p>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9,000,00</w:t>
            </w:r>
          </w:p>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其他</w:t>
            </w:r>
          </w:p>
        </w:tc>
      </w:tr>
      <w:tr>
        <w:trPr>
          <w:trHeight w:val="137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福州市马 尾区聚诚 投资管理 中心（有 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4,273,80 0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4,273,800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4,273,800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其他</w:t>
            </w:r>
          </w:p>
        </w:tc>
      </w:tr>
      <w:tr>
        <w:trPr>
          <w:trHeight w:val="136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福州市马 尾区众盛 投资管理 中心（有 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7" w:lineRule="auto"/>
              <w:ind w:left="0" w:right="0" w:firstLine="0"/>
              <w:jc w:val="center"/>
            </w:pPr>
            <w:r>
              <w:rPr>
                <w:rFonts w:ascii="Times New Roman" w:eastAsia="Times New Roman" w:hAnsi="Times New Roman" w:cs="Times New Roman"/>
                <w:color w:val="000000"/>
                <w:spacing w:val="0"/>
                <w:w w:val="100"/>
                <w:position w:val="0"/>
              </w:rPr>
              <w:t>4,204,40 0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4,204,400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4,204,400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其他</w:t>
            </w:r>
          </w:p>
        </w:tc>
      </w:tr>
      <w:tr>
        <w:trPr>
          <w:trHeight w:val="192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福州市华 侨远致富 海并购产 业投资合 伙企业</w:t>
            </w:r>
          </w:p>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2,049,68</w:t>
            </w:r>
          </w:p>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2,049,684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2,049,684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其他</w:t>
            </w:r>
          </w:p>
        </w:tc>
      </w:tr>
      <w:tr>
        <w:trPr>
          <w:trHeight w:val="136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6" w:lineRule="exact"/>
              <w:ind w:left="0" w:right="0" w:firstLine="0"/>
              <w:jc w:val="both"/>
            </w:pPr>
            <w:r>
              <w:rPr>
                <w:color w:val="000000"/>
                <w:spacing w:val="0"/>
                <w:w w:val="100"/>
                <w:position w:val="0"/>
              </w:rPr>
              <w:t>福建兴杭 战略创业 投资企业</w:t>
            </w:r>
          </w:p>
          <w:p>
            <w:pPr>
              <w:pStyle w:val="Style32"/>
              <w:keepNext w:val="0"/>
              <w:keepLines w:val="0"/>
              <w:widowControl w:val="0"/>
              <w:shd w:val="clear" w:color="auto" w:fill="auto"/>
              <w:bidi w:val="0"/>
              <w:spacing w:before="0" w:after="0" w:line="293"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3,071,6</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1,928,36</w:t>
            </w:r>
          </w:p>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其他</w:t>
            </w:r>
          </w:p>
        </w:tc>
      </w:tr>
      <w:tr>
        <w:trPr>
          <w:trHeight w:val="1114"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福州市创 业投资有 限责任公 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1,639,71</w:t>
            </w:r>
          </w:p>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1,639,713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1,639,713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国有法人</w:t>
            </w:r>
          </w:p>
        </w:tc>
      </w:tr>
    </w:tbl>
    <w:p>
      <w:pPr>
        <w:spacing w:lineRule="exact" w:line="1"/>
        <w:rPr>
          <w:sz w:val="2"/>
          <w:szCs w:val="2"/>
        </w:rPr>
      </w:pPr>
      <w:r>
        <w:br w:type="page"/>
      </w:r>
    </w:p>
    <w:tbl>
      <w:tblPr>
        <w:tblOverlap w:val="never"/>
        <w:jc w:val="center"/>
        <w:tblLayout w:type="fixed"/>
      </w:tblPr>
      <w:tblGrid>
        <w:gridCol w:w="1133"/>
        <w:gridCol w:w="994"/>
        <w:gridCol w:w="994"/>
        <w:gridCol w:w="706"/>
        <w:gridCol w:w="1277"/>
        <w:gridCol w:w="422"/>
        <w:gridCol w:w="859"/>
        <w:gridCol w:w="566"/>
        <w:gridCol w:w="427"/>
        <w:gridCol w:w="1459"/>
      </w:tblGrid>
      <w:tr>
        <w:trPr>
          <w:trHeight w:val="246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招商银行 股份有限 公司一华 夏上证科 创板</w:t>
            </w:r>
            <w:r>
              <w:rPr>
                <w:color w:val="000000"/>
                <w:spacing w:val="0"/>
                <w:w w:val="100"/>
                <w:position w:val="0"/>
                <w:sz w:val="19"/>
                <w:szCs w:val="19"/>
              </w:rPr>
              <w:t xml:space="preserve">50 </w:t>
            </w:r>
            <w:r>
              <w:rPr>
                <w:color w:val="000000"/>
                <w:spacing w:val="0"/>
                <w:w w:val="100"/>
                <w:position w:val="0"/>
              </w:rPr>
              <w:t>成份交易 型开放式 指数证券 投资基金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1,594,75</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1,594,75</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福州市马 尾区瑞盈 投资管理 中心（有 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1,521,80 0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1,521,800</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1,521,800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283" w:hRule="exact"/>
        </w:trPr>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，艮售条件股东持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夺股,</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青况</w:t>
            </w:r>
          </w:p>
        </w:tc>
      </w:tr>
      <w:tr>
        <w:trPr>
          <w:trHeight w:val="283" w:hRule="exact"/>
        </w:trPr>
        <w:tc>
          <w:tcPr>
            <w:gridSpan w:val="4"/>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 流通股的数量</w:t>
            </w:r>
          </w:p>
        </w:tc>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78" w:hRule="exact"/>
        </w:trPr>
        <w:tc>
          <w:tcPr>
            <w:gridSpan w:val="4"/>
            <w:vMerge/>
            <w:tcBorders>
              <w:left w:val="single" w:sz="4"/>
            </w:tcBorders>
            <w:shd w:val="clear" w:color="auto" w:fill="FFFFFF"/>
            <w:vAlign w:val="center"/>
          </w:tcPr>
          <w:p>
            <w:pPr/>
          </w:p>
        </w:tc>
        <w:tc>
          <w:tcPr>
            <w:gridSpan w:val="2"/>
            <w:vMerge/>
            <w:tcBorders>
              <w:left w:val="single" w:sz="4"/>
            </w:tcBorders>
            <w:shd w:val="clear" w:color="auto" w:fill="FFFFFF"/>
            <w:vAlign w:val="bottom"/>
          </w:tcPr>
          <w:p>
            <w:pPr/>
          </w:p>
        </w:tc>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557" w:hRule="exact"/>
        </w:trPr>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常州启隆企业管理合伙企业（有限合 伙）</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9,000,000</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9,000,000</w:t>
            </w:r>
          </w:p>
        </w:tc>
      </w:tr>
      <w:tr>
        <w:trPr>
          <w:trHeight w:val="557" w:hRule="exact"/>
        </w:trPr>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福建兴杭战略创业投资企业（有限合 伙）</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1,928,362</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1,928,362</w:t>
            </w:r>
          </w:p>
        </w:tc>
      </w:tr>
      <w:tr>
        <w:trPr>
          <w:trHeight w:val="826" w:hRule="exact"/>
        </w:trPr>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招商银行股份有限公司一华夏上证科创 板</w:t>
            </w:r>
            <w:r>
              <w:rPr>
                <w:color w:val="000000"/>
                <w:spacing w:val="0"/>
                <w:w w:val="100"/>
                <w:position w:val="0"/>
                <w:sz w:val="19"/>
                <w:szCs w:val="19"/>
              </w:rPr>
              <w:t>50</w:t>
            </w:r>
            <w:r>
              <w:rPr>
                <w:color w:val="000000"/>
                <w:spacing w:val="0"/>
                <w:w w:val="100"/>
                <w:position w:val="0"/>
              </w:rPr>
              <w:t>成份交易型开放式指数证券投资 基金</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1,594,756</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1,594,756</w:t>
            </w:r>
          </w:p>
        </w:tc>
      </w:tr>
      <w:tr>
        <w:trPr>
          <w:trHeight w:val="552" w:hRule="exact"/>
        </w:trPr>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福州市马尾区华福光晟股权投资合伙企 业（有限合伙）</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1,000,000</w:t>
            </w:r>
          </w:p>
        </w:tc>
      </w:tr>
      <w:tr>
        <w:trPr>
          <w:trHeight w:val="830" w:hRule="exact"/>
        </w:trPr>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中国工商银行股份有限公司一易方达上 证科创板</w:t>
            </w:r>
            <w:r>
              <w:rPr>
                <w:color w:val="000000"/>
                <w:spacing w:val="0"/>
                <w:w w:val="100"/>
                <w:position w:val="0"/>
                <w:sz w:val="19"/>
                <w:szCs w:val="19"/>
              </w:rPr>
              <w:t>50</w:t>
            </w:r>
            <w:r>
              <w:rPr>
                <w:color w:val="000000"/>
                <w:spacing w:val="0"/>
                <w:w w:val="100"/>
                <w:position w:val="0"/>
              </w:rPr>
              <w:t>成份交易型开放式指数证 券投资基金</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832,244</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832,244</w:t>
            </w:r>
          </w:p>
        </w:tc>
      </w:tr>
      <w:tr>
        <w:trPr>
          <w:trHeight w:val="826" w:hRule="exact"/>
        </w:trPr>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中国建设银行股份有限公司一华泰柏瑞 上证科创板</w:t>
            </w:r>
            <w:r>
              <w:rPr>
                <w:color w:val="000000"/>
                <w:spacing w:val="0"/>
                <w:w w:val="100"/>
                <w:position w:val="0"/>
                <w:sz w:val="19"/>
                <w:szCs w:val="19"/>
              </w:rPr>
              <w:t>50</w:t>
            </w:r>
            <w:r>
              <w:rPr>
                <w:color w:val="000000"/>
                <w:spacing w:val="0"/>
                <w:w w:val="100"/>
                <w:position w:val="0"/>
              </w:rPr>
              <w:t>成份交易型开放式指数 证券投资基金</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639,498</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639,498</w:t>
            </w:r>
          </w:p>
        </w:tc>
      </w:tr>
      <w:tr>
        <w:trPr>
          <w:trHeight w:val="826" w:hRule="exact"/>
        </w:trPr>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中国农业银行股份有限公司一工银瑞信 上证科创板</w:t>
            </w:r>
            <w:r>
              <w:rPr>
                <w:color w:val="000000"/>
                <w:spacing w:val="0"/>
                <w:w w:val="100"/>
                <w:position w:val="0"/>
                <w:sz w:val="19"/>
                <w:szCs w:val="19"/>
              </w:rPr>
              <w:t>50</w:t>
            </w:r>
            <w:r>
              <w:rPr>
                <w:color w:val="000000"/>
                <w:spacing w:val="0"/>
                <w:w w:val="100"/>
                <w:position w:val="0"/>
              </w:rPr>
              <w:t>成份交易型开放式指数 证券投资基金</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624,828</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624,828</w:t>
            </w:r>
          </w:p>
        </w:tc>
      </w:tr>
      <w:tr>
        <w:trPr>
          <w:trHeight w:val="283" w:hRule="exact"/>
        </w:trPr>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童海文</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580,844</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580,844</w:t>
            </w:r>
          </w:p>
        </w:tc>
      </w:tr>
      <w:tr>
        <w:trPr>
          <w:trHeight w:val="283" w:hRule="exact"/>
        </w:trPr>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深圳丰茂运德投资中心（有限合伙）</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552,012</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552,012</w:t>
            </w:r>
          </w:p>
        </w:tc>
      </w:tr>
      <w:tr>
        <w:trPr>
          <w:trHeight w:val="293" w:hRule="exact"/>
        </w:trPr>
        <w:tc>
          <w:tcPr>
            <w:gridSpan w:val="4"/>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钟仁美</w:t>
            </w:r>
          </w:p>
        </w:tc>
        <w:tc>
          <w:tcPr>
            <w:gridSpan w:val="2"/>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281,743</w:t>
            </w:r>
          </w:p>
        </w:tc>
        <w:tc>
          <w:tcPr>
            <w:gridSpan w:val="3"/>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281,743</w:t>
            </w:r>
          </w:p>
        </w:tc>
      </w:tr>
    </w:tbl>
    <w:p>
      <w:pPr>
        <w:spacing w:lineRule="exact" w:line="1"/>
        <w:rPr>
          <w:sz w:val="2"/>
          <w:szCs w:val="2"/>
        </w:rPr>
      </w:pPr>
      <w:r>
        <w:br w:type="page"/>
      </w:r>
    </w:p>
    <w:tbl>
      <w:tblPr>
        <w:tblOverlap w:val="never"/>
        <w:jc w:val="center"/>
        <w:tblLayout w:type="fixed"/>
      </w:tblPr>
      <w:tblGrid>
        <w:gridCol w:w="3835"/>
        <w:gridCol w:w="5002"/>
      </w:tblGrid>
      <w:tr>
        <w:trPr>
          <w:trHeight w:val="46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tabs>
                <w:tab w:pos="547" w:val="left"/>
              </w:tabs>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中融投资与聚诚投资关联关系：倪政雄担任中 融投资监事，持有中融投资</w:t>
            </w:r>
            <w:r>
              <w:rPr>
                <w:rFonts w:ascii="Times New Roman" w:eastAsia="Times New Roman" w:hAnsi="Times New Roman" w:cs="Times New Roman"/>
                <w:color w:val="000000"/>
                <w:spacing w:val="0"/>
                <w:w w:val="100"/>
                <w:position w:val="0"/>
              </w:rPr>
              <w:t>7.71%</w:t>
            </w:r>
            <w:r>
              <w:rPr>
                <w:color w:val="000000"/>
                <w:spacing w:val="0"/>
                <w:w w:val="100"/>
                <w:position w:val="0"/>
              </w:rPr>
              <w:t xml:space="preserve">的股权；同时担 任聚诚投资的执行事务合伙人，持有聚诚投资 </w:t>
            </w:r>
            <w:r>
              <w:rPr>
                <w:rFonts w:ascii="Times New Roman" w:eastAsia="Times New Roman" w:hAnsi="Times New Roman" w:cs="Times New Roman"/>
                <w:color w:val="000000"/>
                <w:spacing w:val="0"/>
                <w:w w:val="100"/>
                <w:position w:val="0"/>
              </w:rPr>
              <w:t>48.07%</w:t>
            </w:r>
            <w:r>
              <w:rPr>
                <w:color w:val="000000"/>
                <w:spacing w:val="0"/>
                <w:w w:val="100"/>
                <w:position w:val="0"/>
              </w:rPr>
              <w:t>的出资份额。何文波为聚诚投资持股</w:t>
            </w:r>
            <w:r>
              <w:rPr>
                <w:rFonts w:ascii="Times New Roman" w:eastAsia="Times New Roman" w:hAnsi="Times New Roman" w:cs="Times New Roman"/>
                <w:color w:val="000000"/>
                <w:spacing w:val="0"/>
                <w:w w:val="100"/>
                <w:position w:val="0"/>
              </w:rPr>
              <w:t>5%</w:t>
            </w:r>
            <w:r>
              <w:rPr>
                <w:color w:val="000000"/>
                <w:spacing w:val="0"/>
                <w:w w:val="100"/>
                <w:position w:val="0"/>
              </w:rPr>
              <w:t>以上 股东，持有聚诚投资</w:t>
            </w:r>
            <w:r>
              <w:rPr>
                <w:rFonts w:ascii="Times New Roman" w:eastAsia="Times New Roman" w:hAnsi="Times New Roman" w:cs="Times New Roman"/>
                <w:color w:val="000000"/>
                <w:spacing w:val="0"/>
                <w:w w:val="100"/>
                <w:position w:val="0"/>
              </w:rPr>
              <w:t>10.28%</w:t>
            </w:r>
            <w:r>
              <w:rPr>
                <w:color w:val="000000"/>
                <w:spacing w:val="0"/>
                <w:w w:val="100"/>
                <w:position w:val="0"/>
              </w:rPr>
              <w:t>股权；同时担任中融投 资董事长。</w:t>
            </w:r>
          </w:p>
          <w:p>
            <w:pPr>
              <w:pStyle w:val="Style32"/>
              <w:keepNext w:val="0"/>
              <w:keepLines w:val="0"/>
              <w:widowControl w:val="0"/>
              <w:shd w:val="clear" w:color="auto" w:fill="auto"/>
              <w:tabs>
                <w:tab w:pos="475" w:val="left"/>
              </w:tabs>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中融投资与众盛投资关联关系：唐支銮担任中融 投资董事兼总经理，持有中融投资</w:t>
            </w:r>
            <w:r>
              <w:rPr>
                <w:rFonts w:ascii="Times New Roman" w:eastAsia="Times New Roman" w:hAnsi="Times New Roman" w:cs="Times New Roman"/>
                <w:color w:val="000000"/>
                <w:spacing w:val="0"/>
                <w:w w:val="100"/>
                <w:position w:val="0"/>
              </w:rPr>
              <w:t>2.00%</w:t>
            </w:r>
            <w:r>
              <w:rPr>
                <w:color w:val="000000"/>
                <w:spacing w:val="0"/>
                <w:w w:val="100"/>
                <w:position w:val="0"/>
              </w:rPr>
              <w:t xml:space="preserve">的股权；同 时担任众盛投资的执行事务合伙人，持有众盛投资 </w:t>
            </w:r>
            <w:r>
              <w:rPr>
                <w:rFonts w:ascii="Times New Roman" w:eastAsia="Times New Roman" w:hAnsi="Times New Roman" w:cs="Times New Roman"/>
                <w:color w:val="000000"/>
                <w:spacing w:val="0"/>
                <w:w w:val="100"/>
                <w:position w:val="0"/>
              </w:rPr>
              <w:t>47.57%</w:t>
            </w:r>
            <w:r>
              <w:rPr>
                <w:color w:val="000000"/>
                <w:spacing w:val="0"/>
                <w:w w:val="100"/>
                <w:position w:val="0"/>
              </w:rPr>
              <w:t>的出资份额。何文波为众盛投资持股</w:t>
            </w:r>
            <w:r>
              <w:rPr>
                <w:rFonts w:ascii="Times New Roman" w:eastAsia="Times New Roman" w:hAnsi="Times New Roman" w:cs="Times New Roman"/>
                <w:color w:val="000000"/>
                <w:spacing w:val="0"/>
                <w:w w:val="100"/>
                <w:position w:val="0"/>
              </w:rPr>
              <w:t>5%</w:t>
            </w:r>
            <w:r>
              <w:rPr>
                <w:color w:val="000000"/>
                <w:spacing w:val="0"/>
                <w:w w:val="100"/>
                <w:position w:val="0"/>
              </w:rPr>
              <w:t>以上 股东，持有众盛投资</w:t>
            </w:r>
            <w:r>
              <w:rPr>
                <w:rFonts w:ascii="Times New Roman" w:eastAsia="Times New Roman" w:hAnsi="Times New Roman" w:cs="Times New Roman"/>
                <w:color w:val="000000"/>
                <w:spacing w:val="0"/>
                <w:w w:val="100"/>
                <w:position w:val="0"/>
              </w:rPr>
              <w:t>10.03%</w:t>
            </w:r>
            <w:r>
              <w:rPr>
                <w:color w:val="000000"/>
                <w:spacing w:val="0"/>
                <w:w w:val="100"/>
                <w:position w:val="0"/>
              </w:rPr>
              <w:t>股权；同时担任中融投资 董事长。</w:t>
            </w:r>
          </w:p>
          <w:p>
            <w:pPr>
              <w:pStyle w:val="Style32"/>
              <w:keepNext w:val="0"/>
              <w:keepLines w:val="0"/>
              <w:widowControl w:val="0"/>
              <w:shd w:val="clear" w:color="auto" w:fill="auto"/>
              <w:tabs>
                <w:tab w:pos="461" w:val="left"/>
              </w:tabs>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中融投资与瑞盈投资关联关系：何文波为瑞盈投 资持股</w:t>
            </w:r>
            <w:r>
              <w:rPr>
                <w:rFonts w:ascii="Times New Roman" w:eastAsia="Times New Roman" w:hAnsi="Times New Roman" w:cs="Times New Roman"/>
                <w:color w:val="000000"/>
                <w:spacing w:val="0"/>
                <w:w w:val="100"/>
                <w:position w:val="0"/>
              </w:rPr>
              <w:t>5%</w:t>
            </w:r>
            <w:r>
              <w:rPr>
                <w:color w:val="000000"/>
                <w:spacing w:val="0"/>
                <w:w w:val="100"/>
                <w:position w:val="0"/>
              </w:rPr>
              <w:t>以上股东，持有瑞盈投资</w:t>
            </w:r>
            <w:r>
              <w:rPr>
                <w:rFonts w:ascii="Times New Roman" w:eastAsia="Times New Roman" w:hAnsi="Times New Roman" w:cs="Times New Roman"/>
                <w:color w:val="000000"/>
                <w:spacing w:val="0"/>
                <w:w w:val="100"/>
                <w:position w:val="0"/>
              </w:rPr>
              <w:t>20.00%</w:t>
            </w:r>
            <w:r>
              <w:rPr>
                <w:color w:val="000000"/>
                <w:spacing w:val="0"/>
                <w:w w:val="100"/>
                <w:position w:val="0"/>
              </w:rPr>
              <w:t>股权；同 时担任中融投资董事长。</w:t>
            </w:r>
          </w:p>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除此之外，公司未知上述其他股东之间是否存在关 联关系或属于一致行动人。</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表决权恢复的优先股股东及持股数量的 说明</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注：公司原发起人股东福建省仙游县恒隆投资中心（有限合伙）已于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月迁往江苏省常 州市，并于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月完成工商变更手续，变更公司名称为常州启隆企业管理合伙企业（有限 合伙）。</w:t>
      </w:r>
    </w:p>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前十名有限售条件股东持股数量及限售条件</w:t>
      </w:r>
    </w:p>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643"/>
        <w:gridCol w:w="2760"/>
        <w:gridCol w:w="1843"/>
        <w:gridCol w:w="1406"/>
        <w:gridCol w:w="1162"/>
        <w:gridCol w:w="1022"/>
      </w:tblGrid>
      <w:tr>
        <w:trPr>
          <w:trHeight w:val="562"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持有的有限售条 件股份数量</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有限售条件股份可上市交 易情况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限售条 件</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新增可上 市交易股 份数量</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中融（福建）投资有限公司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42,162,784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2" w:lineRule="exact"/>
              <w:ind w:left="0" w:right="0" w:firstLine="0"/>
              <w:jc w:val="both"/>
            </w:pPr>
            <w:r>
              <w:rPr>
                <w:color w:val="000000"/>
                <w:spacing w:val="0"/>
                <w:w w:val="100"/>
                <w:position w:val="0"/>
              </w:rPr>
              <w:t xml:space="preserve">自上市 之日起 </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21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福建省电子信息（集团）有 限责任公司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2021-01-22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自上市 之日起 </w:t>
            </w:r>
            <w:r>
              <w:rPr>
                <w:rFonts w:ascii="Times New Roman" w:eastAsia="Times New Roman" w:hAnsi="Times New Roman" w:cs="Times New Roman"/>
                <w:color w:val="000000"/>
                <w:spacing w:val="0"/>
                <w:w w:val="100"/>
                <w:position w:val="0"/>
              </w:rPr>
              <w:t>12</w:t>
            </w:r>
            <w:r>
              <w:rPr>
                <w:color w:val="000000"/>
                <w:spacing w:val="0"/>
                <w:w w:val="100"/>
                <w:position w:val="0"/>
              </w:rPr>
              <w:t>个 月，并 自愿延 长限售 期</w:t>
            </w:r>
            <w:r>
              <w:rPr>
                <w:rFonts w:ascii="Times New Roman" w:eastAsia="Times New Roman" w:hAnsi="Times New Roman" w:cs="Times New Roman"/>
                <w:color w:val="000000"/>
                <w:spacing w:val="0"/>
                <w:w w:val="100"/>
                <w:position w:val="0"/>
              </w:rPr>
              <w:t>6</w:t>
            </w:r>
            <w:r>
              <w:rPr>
                <w:color w:val="000000"/>
                <w:spacing w:val="0"/>
                <w:w w:val="100"/>
                <w:position w:val="0"/>
              </w:rPr>
              <w:t>个 月</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福州市马尾区聚诚投资管理 中心（有限合伙）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4,273,800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2" w:lineRule="exact"/>
              <w:ind w:left="0" w:right="0" w:firstLine="0"/>
              <w:jc w:val="both"/>
            </w:pPr>
            <w:r>
              <w:rPr>
                <w:color w:val="000000"/>
                <w:spacing w:val="0"/>
                <w:w w:val="100"/>
                <w:position w:val="0"/>
              </w:rPr>
              <w:t xml:space="preserve">自上市 之日起 </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福州市马尾区众盛投资管理 中心（有限合伙）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4,204,400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自上市 之日起 </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福州市华侨远致富海并购产 业投资合伙企业（有限合 伙）</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2,049,684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2022-07-22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自上市 之日起 </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bl>
    <w:p>
      <w:pPr>
        <w:spacing w:lineRule="exact" w:line="1"/>
        <w:rPr>
          <w:sz w:val="2"/>
          <w:szCs w:val="2"/>
        </w:rPr>
      </w:pPr>
      <w:r>
        <w:br w:type="page"/>
      </w:r>
    </w:p>
    <w:tbl>
      <w:tblPr>
        <w:tblOverlap w:val="never"/>
        <w:jc w:val="center"/>
        <w:tblLayout w:type="fixed"/>
      </w:tblPr>
      <w:tblGrid>
        <w:gridCol w:w="643"/>
        <w:gridCol w:w="2760"/>
        <w:gridCol w:w="1843"/>
        <w:gridCol w:w="1406"/>
        <w:gridCol w:w="1162"/>
        <w:gridCol w:w="1022"/>
      </w:tblGrid>
      <w:tr>
        <w:trPr>
          <w:trHeight w:val="83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福州市创业投资有限责任公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1,639,713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自上市 之日起 </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福州市马尾区瑞盈投资管理 中心（有限合伙）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1,521,800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自上市 之日起 </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兴证投资管理有限公司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1,586,042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2021-07-22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2" w:lineRule="exact"/>
              <w:ind w:left="0" w:right="0" w:firstLine="0"/>
              <w:jc w:val="left"/>
            </w:pPr>
            <w:r>
              <w:rPr>
                <w:color w:val="000000"/>
                <w:spacing w:val="0"/>
                <w:w w:val="100"/>
                <w:position w:val="0"/>
              </w:rPr>
              <w:t xml:space="preserve">自上市 之日起 </w:t>
            </w:r>
            <w:r>
              <w:rPr>
                <w:rFonts w:ascii="Times New Roman" w:eastAsia="Times New Roman" w:hAnsi="Times New Roman" w:cs="Times New Roman"/>
                <w:color w:val="000000"/>
                <w:spacing w:val="0"/>
                <w:w w:val="100"/>
                <w:position w:val="0"/>
              </w:rPr>
              <w:t>24</w:t>
            </w:r>
            <w:r>
              <w:rPr>
                <w:color w:val="000000"/>
                <w:spacing w:val="0"/>
                <w:w w:val="100"/>
                <w:position w:val="0"/>
              </w:rPr>
              <w:t>个月</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1,147,819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2" w:lineRule="exact"/>
              <w:ind w:left="0" w:right="0" w:firstLine="0"/>
              <w:jc w:val="left"/>
            </w:pPr>
            <w:r>
              <w:rPr>
                <w:color w:val="000000"/>
                <w:spacing w:val="0"/>
                <w:w w:val="100"/>
                <w:position w:val="0"/>
              </w:rPr>
              <w:t xml:space="preserve">自上市 之日起 </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4104" w:hRule="exact"/>
        </w:trPr>
        <w:tc>
          <w:tcPr>
            <w:gridSpan w:val="2"/>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上述股东关联关系或一致行动的 说明</w:t>
            </w:r>
          </w:p>
        </w:tc>
        <w:tc>
          <w:tcPr>
            <w:gridSpan w:val="4"/>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tabs>
                <w:tab w:pos="542" w:val="left"/>
              </w:tabs>
              <w:bidi w:val="0"/>
              <w:spacing w:before="0" w:after="0" w:line="27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中融投资与聚诚投资关联关系：倪政雄担任中融投 资监事，持有中融投资</w:t>
            </w:r>
            <w:r>
              <w:rPr>
                <w:rFonts w:ascii="Times New Roman" w:eastAsia="Times New Roman" w:hAnsi="Times New Roman" w:cs="Times New Roman"/>
                <w:color w:val="000000"/>
                <w:spacing w:val="0"/>
                <w:w w:val="100"/>
                <w:position w:val="0"/>
              </w:rPr>
              <w:t>7.71%</w:t>
            </w:r>
            <w:r>
              <w:rPr>
                <w:color w:val="000000"/>
                <w:spacing w:val="0"/>
                <w:w w:val="100"/>
                <w:position w:val="0"/>
              </w:rPr>
              <w:t>的股权；同时担任聚诚投 资的执行事务合伙人，持有聚诚投资</w:t>
            </w:r>
            <w:r>
              <w:rPr>
                <w:rFonts w:ascii="Times New Roman" w:eastAsia="Times New Roman" w:hAnsi="Times New Roman" w:cs="Times New Roman"/>
                <w:color w:val="000000"/>
                <w:spacing w:val="0"/>
                <w:w w:val="100"/>
                <w:position w:val="0"/>
              </w:rPr>
              <w:t>48.07%</w:t>
            </w:r>
            <w:r>
              <w:rPr>
                <w:color w:val="000000"/>
                <w:spacing w:val="0"/>
                <w:w w:val="100"/>
                <w:position w:val="0"/>
              </w:rPr>
              <w:t>的出资份 额。何文波为聚诚投资持股</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以上股东，持有聚诚投资 </w:t>
            </w:r>
            <w:r>
              <w:rPr>
                <w:rFonts w:ascii="Times New Roman" w:eastAsia="Times New Roman" w:hAnsi="Times New Roman" w:cs="Times New Roman"/>
                <w:color w:val="000000"/>
                <w:spacing w:val="0"/>
                <w:w w:val="100"/>
                <w:position w:val="0"/>
              </w:rPr>
              <w:t>10.28%</w:t>
            </w:r>
            <w:r>
              <w:rPr>
                <w:color w:val="000000"/>
                <w:spacing w:val="0"/>
                <w:w w:val="100"/>
                <w:position w:val="0"/>
              </w:rPr>
              <w:t>股权；同时担任中融投资董事长。</w:t>
            </w:r>
          </w:p>
          <w:p>
            <w:pPr>
              <w:pStyle w:val="Style32"/>
              <w:keepNext w:val="0"/>
              <w:keepLines w:val="0"/>
              <w:widowControl w:val="0"/>
              <w:shd w:val="clear" w:color="auto" w:fill="auto"/>
              <w:tabs>
                <w:tab w:pos="547" w:val="left"/>
              </w:tabs>
              <w:bidi w:val="0"/>
              <w:spacing w:before="0" w:after="0" w:line="27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中融投资与众盛投资关联关系：唐支銮担任中融投 资董事兼总经理，持有中融投资</w:t>
            </w:r>
            <w:r>
              <w:rPr>
                <w:rFonts w:ascii="Times New Roman" w:eastAsia="Times New Roman" w:hAnsi="Times New Roman" w:cs="Times New Roman"/>
                <w:color w:val="000000"/>
                <w:spacing w:val="0"/>
                <w:w w:val="100"/>
                <w:position w:val="0"/>
              </w:rPr>
              <w:t>2.00%</w:t>
            </w:r>
            <w:r>
              <w:rPr>
                <w:color w:val="000000"/>
                <w:spacing w:val="0"/>
                <w:w w:val="100"/>
                <w:position w:val="0"/>
              </w:rPr>
              <w:t>的股权；同时担 任众盛投资的执行事务合伙人，持有众盛投资</w:t>
            </w:r>
            <w:r>
              <w:rPr>
                <w:rFonts w:ascii="Times New Roman" w:eastAsia="Times New Roman" w:hAnsi="Times New Roman" w:cs="Times New Roman"/>
                <w:color w:val="000000"/>
                <w:spacing w:val="0"/>
                <w:w w:val="100"/>
                <w:position w:val="0"/>
              </w:rPr>
              <w:t>47.57%</w:t>
            </w:r>
            <w:r>
              <w:rPr>
                <w:color w:val="000000"/>
                <w:spacing w:val="0"/>
                <w:w w:val="100"/>
                <w:position w:val="0"/>
              </w:rPr>
              <w:t>的 出资份额。何文波为众盛投资持股</w:t>
            </w:r>
            <w:r>
              <w:rPr>
                <w:rFonts w:ascii="Times New Roman" w:eastAsia="Times New Roman" w:hAnsi="Times New Roman" w:cs="Times New Roman"/>
                <w:color w:val="000000"/>
                <w:spacing w:val="0"/>
                <w:w w:val="100"/>
                <w:position w:val="0"/>
              </w:rPr>
              <w:t>5%</w:t>
            </w:r>
            <w:r>
              <w:rPr>
                <w:color w:val="000000"/>
                <w:spacing w:val="0"/>
                <w:w w:val="100"/>
                <w:position w:val="0"/>
              </w:rPr>
              <w:t>以上股东，持有众 盛投资</w:t>
            </w:r>
            <w:r>
              <w:rPr>
                <w:rFonts w:ascii="Times New Roman" w:eastAsia="Times New Roman" w:hAnsi="Times New Roman" w:cs="Times New Roman"/>
                <w:color w:val="000000"/>
                <w:spacing w:val="0"/>
                <w:w w:val="100"/>
                <w:position w:val="0"/>
              </w:rPr>
              <w:t>10.03%</w:t>
            </w:r>
            <w:r>
              <w:rPr>
                <w:color w:val="000000"/>
                <w:spacing w:val="0"/>
                <w:w w:val="100"/>
                <w:position w:val="0"/>
              </w:rPr>
              <w:t>股权；同时担任中融投资董事长。</w:t>
            </w:r>
          </w:p>
          <w:p>
            <w:pPr>
              <w:pStyle w:val="Style32"/>
              <w:keepNext w:val="0"/>
              <w:keepLines w:val="0"/>
              <w:widowControl w:val="0"/>
              <w:shd w:val="clear" w:color="auto" w:fill="auto"/>
              <w:tabs>
                <w:tab w:pos="475" w:val="left"/>
              </w:tabs>
              <w:bidi w:val="0"/>
              <w:spacing w:before="0" w:after="0" w:line="27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中融投资与瑞盈投资关联关系：何文波为瑞盈投资持 股</w:t>
            </w:r>
            <w:r>
              <w:rPr>
                <w:rFonts w:ascii="Times New Roman" w:eastAsia="Times New Roman" w:hAnsi="Times New Roman" w:cs="Times New Roman"/>
                <w:color w:val="000000"/>
                <w:spacing w:val="0"/>
                <w:w w:val="100"/>
                <w:position w:val="0"/>
              </w:rPr>
              <w:t>5%</w:t>
            </w:r>
            <w:r>
              <w:rPr>
                <w:color w:val="000000"/>
                <w:spacing w:val="0"/>
                <w:w w:val="100"/>
                <w:position w:val="0"/>
              </w:rPr>
              <w:t>以上股东，持有瑞盈投资</w:t>
            </w:r>
            <w:r>
              <w:rPr>
                <w:rFonts w:ascii="Times New Roman" w:eastAsia="Times New Roman" w:hAnsi="Times New Roman" w:cs="Times New Roman"/>
                <w:color w:val="000000"/>
                <w:spacing w:val="0"/>
                <w:w w:val="100"/>
                <w:position w:val="0"/>
              </w:rPr>
              <w:t>20.00%</w:t>
            </w:r>
            <w:r>
              <w:rPr>
                <w:color w:val="000000"/>
                <w:spacing w:val="0"/>
                <w:w w:val="100"/>
                <w:position w:val="0"/>
              </w:rPr>
              <w:t>股权；同时担任中 融投资董事长。</w:t>
            </w:r>
          </w:p>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除此之外，公司未知上述其他股东之间是否存在关联关 系或属于一致行动人。</w:t>
            </w:r>
          </w:p>
        </w:tc>
      </w:tr>
    </w:tbl>
    <w:p>
      <w:pPr>
        <w:widowControl w:val="0"/>
        <w:spacing w:after="819" w:line="1" w:lineRule="exact"/>
      </w:pPr>
    </w:p>
    <w:p>
      <w:pPr>
        <w:pStyle w:val="Style19"/>
        <w:keepNext/>
        <w:keepLines/>
        <w:widowControl w:val="0"/>
        <w:shd w:val="clear" w:color="auto" w:fill="auto"/>
        <w:bidi w:val="0"/>
        <w:spacing w:before="0" w:after="60" w:line="240" w:lineRule="auto"/>
        <w:ind w:left="0" w:right="0" w:firstLine="0"/>
        <w:jc w:val="both"/>
      </w:pPr>
      <w:bookmarkStart w:id="717" w:name="bookmark717"/>
      <w:bookmarkStart w:id="718" w:name="bookmark718"/>
      <w:bookmarkStart w:id="719" w:name="bookmark719"/>
      <w:r>
        <w:rPr>
          <w:color w:val="000000"/>
          <w:spacing w:val="0"/>
          <w:w w:val="100"/>
          <w:position w:val="0"/>
        </w:rPr>
        <w:t>截止报告期末公司前十名境内存托凭证持有人情况表</w:t>
      </w:r>
      <w:bookmarkEnd w:id="717"/>
      <w:bookmarkEnd w:id="718"/>
      <w:bookmarkEnd w:id="719"/>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both"/>
      </w:pPr>
      <w:r>
        <w:rPr>
          <w:b/>
          <w:bCs/>
          <w:color w:val="000000"/>
          <w:spacing w:val="0"/>
          <w:w w:val="100"/>
          <w:position w:val="0"/>
        </w:rPr>
        <w:t>前十名有限售条件存托凭证持有人持有数量及限售条件</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60" w:line="240" w:lineRule="auto"/>
        <w:ind w:left="0" w:right="0" w:firstLine="0"/>
        <w:jc w:val="both"/>
      </w:pPr>
      <w:bookmarkStart w:id="720" w:name="bookmark720"/>
      <w:r>
        <w:rPr>
          <w:rFonts w:ascii="Calibri" w:eastAsia="Calibri" w:hAnsi="Calibri" w:cs="Calibri"/>
          <w:b/>
          <w:bCs/>
          <w:color w:val="000000"/>
          <w:spacing w:val="0"/>
          <w:w w:val="100"/>
          <w:position w:val="0"/>
          <w:sz w:val="20"/>
          <w:szCs w:val="20"/>
        </w:rPr>
        <w:t>（</w:t>
      </w:r>
      <w:bookmarkEnd w:id="72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截止报告期末表决权数量前十名股东情况表</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60" w:line="240" w:lineRule="auto"/>
        <w:ind w:left="0" w:right="0" w:firstLine="0"/>
        <w:jc w:val="both"/>
      </w:pPr>
      <w:bookmarkStart w:id="721" w:name="bookmark721"/>
      <w:r>
        <w:rPr>
          <w:rFonts w:ascii="Calibri" w:eastAsia="Calibri" w:hAnsi="Calibri" w:cs="Calibri"/>
          <w:b/>
          <w:bCs/>
          <w:color w:val="000000"/>
          <w:spacing w:val="0"/>
          <w:w w:val="100"/>
          <w:position w:val="0"/>
          <w:sz w:val="20"/>
          <w:szCs w:val="20"/>
        </w:rPr>
        <w:t>（</w:t>
      </w:r>
      <w:bookmarkEnd w:id="721"/>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战略投资者或一般法人因配售新股</w:t>
      </w:r>
      <w:r>
        <w:rPr>
          <w:rFonts w:ascii="Calibri" w:eastAsia="Calibri" w:hAnsi="Calibri" w:cs="Calibri"/>
          <w:b/>
          <w:bCs/>
          <w:color w:val="000000"/>
          <w:spacing w:val="0"/>
          <w:w w:val="100"/>
          <w:position w:val="0"/>
          <w:sz w:val="20"/>
          <w:szCs w:val="20"/>
        </w:rPr>
        <w:t>/</w:t>
      </w:r>
      <w:r>
        <w:rPr>
          <w:b/>
          <w:bCs/>
          <w:color w:val="000000"/>
          <w:spacing w:val="0"/>
          <w:w w:val="100"/>
          <w:position w:val="0"/>
        </w:rPr>
        <w:t>存托凭证成为前十名股东</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26" w:val="left"/>
        </w:tabs>
        <w:bidi w:val="0"/>
        <w:spacing w:before="0" w:after="60" w:line="240" w:lineRule="auto"/>
        <w:ind w:left="0" w:right="0" w:firstLine="0"/>
        <w:jc w:val="both"/>
      </w:pPr>
      <w:bookmarkStart w:id="722" w:name="bookmark722"/>
      <w:bookmarkStart w:id="723" w:name="bookmark723"/>
      <w:bookmarkStart w:id="724" w:name="bookmark724"/>
      <w:bookmarkStart w:id="725" w:name="bookmark725"/>
      <w:r>
        <w:rPr>
          <w:rFonts w:ascii="Calibri" w:eastAsia="Calibri" w:hAnsi="Calibri" w:cs="Calibri"/>
          <w:color w:val="000000"/>
          <w:spacing w:val="0"/>
          <w:w w:val="100"/>
          <w:position w:val="0"/>
          <w:sz w:val="20"/>
          <w:szCs w:val="20"/>
        </w:rPr>
        <w:t>（</w:t>
      </w:r>
      <w:bookmarkEnd w:id="724"/>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首次公开发行战略配售情况</w:t>
      </w:r>
      <w:bookmarkEnd w:id="722"/>
      <w:bookmarkEnd w:id="723"/>
      <w:bookmarkEnd w:id="725"/>
    </w:p>
    <w:p>
      <w:pPr>
        <w:pStyle w:val="Style19"/>
        <w:keepNext/>
        <w:keepLines/>
        <w:widowControl w:val="0"/>
        <w:numPr>
          <w:ilvl w:val="0"/>
          <w:numId w:val="49"/>
        </w:numPr>
        <w:shd w:val="clear" w:color="auto" w:fill="auto"/>
        <w:tabs>
          <w:tab w:pos="464" w:val="left"/>
        </w:tabs>
        <w:bidi w:val="0"/>
        <w:spacing w:before="0" w:after="60" w:line="240" w:lineRule="auto"/>
        <w:ind w:left="0" w:right="0" w:firstLine="0"/>
        <w:jc w:val="both"/>
      </w:pPr>
      <w:bookmarkStart w:id="722" w:name="bookmark722"/>
      <w:bookmarkStart w:id="723" w:name="bookmark723"/>
      <w:bookmarkStart w:id="726" w:name="bookmark726"/>
      <w:bookmarkStart w:id="727" w:name="bookmark727"/>
      <w:bookmarkEnd w:id="726"/>
      <w:r>
        <w:rPr>
          <w:color w:val="000000"/>
          <w:spacing w:val="0"/>
          <w:w w:val="100"/>
          <w:position w:val="0"/>
        </w:rPr>
        <w:t>高级管理人员与核心员工设立专项资产管理计划参与首次公开发行战略配售持有情况</w:t>
      </w:r>
      <w:bookmarkEnd w:id="722"/>
      <w:bookmarkEnd w:id="723"/>
      <w:bookmarkEnd w:id="727"/>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49"/>
        </w:numPr>
        <w:shd w:val="clear" w:color="auto" w:fill="auto"/>
        <w:tabs>
          <w:tab w:pos="464" w:val="left"/>
        </w:tabs>
        <w:bidi w:val="0"/>
        <w:spacing w:before="0" w:after="60" w:line="240" w:lineRule="auto"/>
        <w:ind w:left="0" w:right="0" w:firstLine="0"/>
        <w:jc w:val="both"/>
      </w:pPr>
      <w:bookmarkStart w:id="728" w:name="bookmark728"/>
      <w:bookmarkStart w:id="729" w:name="bookmark729"/>
      <w:bookmarkStart w:id="730" w:name="bookmark730"/>
      <w:bookmarkStart w:id="731" w:name="bookmark731"/>
      <w:bookmarkEnd w:id="730"/>
      <w:r>
        <w:rPr>
          <w:color w:val="000000"/>
          <w:spacing w:val="0"/>
          <w:w w:val="100"/>
          <w:position w:val="0"/>
        </w:rPr>
        <w:t>保荐机构相关子公司参与首次公开发行战略配售持股情况</w:t>
      </w:r>
      <w:bookmarkEnd w:id="728"/>
      <w:bookmarkEnd w:id="729"/>
      <w:bookmarkEnd w:id="731"/>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9"/>
        <w:gridCol w:w="1277"/>
        <w:gridCol w:w="1901"/>
        <w:gridCol w:w="1387"/>
        <w:gridCol w:w="1522"/>
        <w:gridCol w:w="1531"/>
      </w:tblGrid>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与保荐机构 的关系</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获配的股票/存托 凭证数量</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可上市交易 时间</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报告期内增减 变动数量</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包含转融通借 出股份/存托</w:t>
            </w:r>
          </w:p>
        </w:tc>
      </w:tr>
    </w:tbl>
    <w:p>
      <w:pPr>
        <w:spacing w:lineRule="exact" w:line="1"/>
        <w:rPr>
          <w:sz w:val="2"/>
          <w:szCs w:val="2"/>
        </w:rPr>
      </w:pPr>
      <w:r>
        <w:br w:type="page"/>
      </w:r>
    </w:p>
    <w:tbl>
      <w:tblPr>
        <w:tblOverlap w:val="never"/>
        <w:jc w:val="center"/>
        <w:tblLayout w:type="fixed"/>
      </w:tblPr>
      <w:tblGrid>
        <w:gridCol w:w="1219"/>
        <w:gridCol w:w="1277"/>
        <w:gridCol w:w="1901"/>
        <w:gridCol w:w="1387"/>
        <w:gridCol w:w="1522"/>
        <w:gridCol w:w="1531"/>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凭证的期末持 有数量</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兴证投资 管理有限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保荐机构全 资子公司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1,586,042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1,586,042</w:t>
            </w:r>
          </w:p>
        </w:tc>
      </w:tr>
    </w:tbl>
    <w:p>
      <w:pPr>
        <w:widowControl w:val="0"/>
        <w:spacing w:after="339" w:line="1" w:lineRule="exact"/>
      </w:pPr>
    </w:p>
    <w:p>
      <w:pPr>
        <w:pStyle w:val="Style29"/>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四、控股股东及实际控制人情况</w:t>
      </w:r>
    </w:p>
    <w:p>
      <w:pPr>
        <w:pStyle w:val="Style29"/>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9"/>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 法人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293"/>
        <w:gridCol w:w="554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中融（福建）投资有限公司</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股权投资与管理</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19"/>
        <w:keepNext/>
        <w:keepLines/>
        <w:widowControl w:val="0"/>
        <w:numPr>
          <w:ilvl w:val="0"/>
          <w:numId w:val="51"/>
        </w:numPr>
        <w:shd w:val="clear" w:color="auto" w:fill="auto"/>
        <w:tabs>
          <w:tab w:pos="431" w:val="left"/>
        </w:tabs>
        <w:bidi w:val="0"/>
        <w:spacing w:before="0" w:after="100" w:line="240" w:lineRule="auto"/>
        <w:ind w:left="0" w:right="0" w:firstLine="0"/>
        <w:jc w:val="left"/>
      </w:pPr>
      <w:bookmarkStart w:id="732" w:name="bookmark732"/>
      <w:bookmarkStart w:id="733" w:name="bookmark733"/>
      <w:bookmarkStart w:id="734" w:name="bookmark734"/>
      <w:bookmarkStart w:id="735" w:name="bookmark735"/>
      <w:bookmarkEnd w:id="734"/>
      <w:r>
        <w:rPr>
          <w:color w:val="000000"/>
          <w:spacing w:val="0"/>
          <w:w w:val="100"/>
          <w:position w:val="0"/>
        </w:rPr>
        <w:t>自然人</w:t>
      </w:r>
      <w:bookmarkEnd w:id="732"/>
      <w:bookmarkEnd w:id="733"/>
      <w:bookmarkEnd w:id="73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51"/>
        </w:numPr>
        <w:shd w:val="clear" w:color="auto" w:fill="auto"/>
        <w:tabs>
          <w:tab w:pos="431" w:val="left"/>
        </w:tabs>
        <w:bidi w:val="0"/>
        <w:spacing w:before="0" w:after="100" w:line="240" w:lineRule="auto"/>
        <w:ind w:left="0" w:right="0" w:firstLine="0"/>
        <w:jc w:val="left"/>
      </w:pPr>
      <w:bookmarkStart w:id="736" w:name="bookmark736"/>
      <w:bookmarkStart w:id="737" w:name="bookmark737"/>
      <w:bookmarkStart w:id="738" w:name="bookmark738"/>
      <w:bookmarkStart w:id="739" w:name="bookmark739"/>
      <w:bookmarkEnd w:id="738"/>
      <w:r>
        <w:rPr>
          <w:color w:val="000000"/>
          <w:spacing w:val="0"/>
          <w:w w:val="100"/>
          <w:position w:val="0"/>
        </w:rPr>
        <w:t>公司不存在控股股东情况的特别说明</w:t>
      </w:r>
      <w:bookmarkEnd w:id="736"/>
      <w:bookmarkEnd w:id="737"/>
      <w:bookmarkEnd w:id="739"/>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51"/>
        </w:numPr>
        <w:shd w:val="clear" w:color="auto" w:fill="auto"/>
        <w:tabs>
          <w:tab w:pos="431" w:val="left"/>
        </w:tabs>
        <w:bidi w:val="0"/>
        <w:spacing w:before="0" w:after="100" w:line="240" w:lineRule="auto"/>
        <w:ind w:left="0" w:right="0" w:firstLine="0"/>
        <w:jc w:val="left"/>
      </w:pPr>
      <w:bookmarkStart w:id="740" w:name="bookmark740"/>
      <w:bookmarkStart w:id="741" w:name="bookmark741"/>
      <w:bookmarkStart w:id="742" w:name="bookmark742"/>
      <w:bookmarkStart w:id="743" w:name="bookmark743"/>
      <w:bookmarkEnd w:id="742"/>
      <w:r>
        <w:rPr>
          <w:color w:val="000000"/>
          <w:spacing w:val="0"/>
          <w:w w:val="100"/>
          <w:position w:val="0"/>
        </w:rPr>
        <w:t>报告期内控股股东变更情况索引及日期</w:t>
      </w:r>
      <w:bookmarkEnd w:id="740"/>
      <w:bookmarkEnd w:id="741"/>
      <w:bookmarkEnd w:id="743"/>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51"/>
        </w:numPr>
        <w:shd w:val="clear" w:color="auto" w:fill="auto"/>
        <w:tabs>
          <w:tab w:pos="431" w:val="left"/>
        </w:tabs>
        <w:bidi w:val="0"/>
        <w:spacing w:before="0" w:after="100" w:line="240" w:lineRule="auto"/>
        <w:ind w:left="0" w:right="0" w:firstLine="0"/>
        <w:jc w:val="left"/>
      </w:pPr>
      <w:bookmarkStart w:id="744" w:name="bookmark744"/>
      <w:bookmarkStart w:id="745" w:name="bookmark745"/>
      <w:bookmarkStart w:id="746" w:name="bookmark746"/>
      <w:bookmarkStart w:id="747" w:name="bookmark747"/>
      <w:bookmarkEnd w:id="746"/>
      <w:r>
        <w:rPr>
          <w:color w:val="000000"/>
          <w:spacing w:val="0"/>
          <w:w w:val="100"/>
          <w:position w:val="0"/>
        </w:rPr>
        <w:t>公司与控股股东之间的产权及控制关系的方框图</w:t>
      </w:r>
      <w:bookmarkEnd w:id="744"/>
      <w:bookmarkEnd w:id="745"/>
      <w:bookmarkEnd w:id="7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left"/>
        <w:rPr>
          <w:sz w:val="2"/>
          <w:szCs w:val="2"/>
        </w:rPr>
      </w:pPr>
      <w:r>
        <w:drawing>
          <wp:inline>
            <wp:extent cx="3620770" cy="2060575"/>
            <wp:docPr id="245" name="Picutre 245"/>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05"/>
                    <a:stretch/>
                  </pic:blipFill>
                  <pic:spPr>
                    <a:xfrm>
                      <a:ext cx="3620770" cy="2060575"/>
                    </a:xfrm>
                    <a:prstGeom prst="rect"/>
                  </pic:spPr>
                </pic:pic>
              </a:graphicData>
            </a:graphic>
          </wp:inline>
        </w:drawing>
      </w:r>
    </w:p>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748" w:name="bookmark748"/>
      <w:bookmarkStart w:id="749" w:name="bookmark749"/>
      <w:bookmarkStart w:id="750" w:name="bookmark750"/>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748"/>
      <w:bookmarkEnd w:id="749"/>
      <w:bookmarkEnd w:id="750"/>
    </w:p>
    <w:p>
      <w:pPr>
        <w:pStyle w:val="Style19"/>
        <w:keepNext/>
        <w:keepLines/>
        <w:widowControl w:val="0"/>
        <w:numPr>
          <w:ilvl w:val="0"/>
          <w:numId w:val="53"/>
        </w:numPr>
        <w:shd w:val="clear" w:color="auto" w:fill="auto"/>
        <w:tabs>
          <w:tab w:pos="431" w:val="left"/>
        </w:tabs>
        <w:bidi w:val="0"/>
        <w:spacing w:before="0" w:after="100" w:line="240" w:lineRule="auto"/>
        <w:ind w:left="0" w:right="0" w:firstLine="0"/>
        <w:jc w:val="left"/>
      </w:pPr>
      <w:bookmarkStart w:id="748" w:name="bookmark748"/>
      <w:bookmarkStart w:id="749" w:name="bookmark749"/>
      <w:bookmarkStart w:id="751" w:name="bookmark751"/>
      <w:bookmarkStart w:id="752" w:name="bookmark752"/>
      <w:bookmarkEnd w:id="751"/>
      <w:r>
        <w:rPr>
          <w:color w:val="000000"/>
          <w:spacing w:val="0"/>
          <w:w w:val="100"/>
          <w:position w:val="0"/>
        </w:rPr>
        <w:t>法人</w:t>
      </w:r>
      <w:bookmarkEnd w:id="748"/>
      <w:bookmarkEnd w:id="749"/>
      <w:bookmarkEnd w:id="75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53"/>
        </w:numPr>
        <w:shd w:val="clear" w:color="auto" w:fill="auto"/>
        <w:tabs>
          <w:tab w:pos="431" w:val="left"/>
        </w:tabs>
        <w:bidi w:val="0"/>
        <w:spacing w:before="0" w:after="100" w:line="240" w:lineRule="auto"/>
        <w:ind w:left="0" w:right="0" w:firstLine="0"/>
        <w:jc w:val="left"/>
      </w:pPr>
      <w:bookmarkStart w:id="753" w:name="bookmark753"/>
      <w:bookmarkStart w:id="754" w:name="bookmark754"/>
      <w:bookmarkStart w:id="755" w:name="bookmark755"/>
      <w:bookmarkStart w:id="756" w:name="bookmark756"/>
      <w:bookmarkEnd w:id="755"/>
      <w:r>
        <w:rPr>
          <w:color w:val="000000"/>
          <w:spacing w:val="0"/>
          <w:w w:val="100"/>
          <w:position w:val="0"/>
        </w:rPr>
        <w:t>自然人</w:t>
      </w:r>
      <w:bookmarkEnd w:id="753"/>
      <w:bookmarkEnd w:id="754"/>
      <w:bookmarkEnd w:id="756"/>
    </w:p>
    <w:p>
      <w:pPr>
        <w:pStyle w:val="Style2"/>
        <w:keepNext w:val="0"/>
        <w:keepLines w:val="0"/>
        <w:widowControl w:val="0"/>
        <w:shd w:val="clear" w:color="auto" w:fill="auto"/>
        <w:bidi w:val="0"/>
        <w:spacing w:before="0" w:after="100" w:line="240" w:lineRule="auto"/>
        <w:ind w:left="0" w:right="0" w:firstLine="0"/>
        <w:jc w:val="left"/>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464" w:right="1255" w:bottom="1490" w:left="1769" w:header="0" w:footer="3" w:gutter="0"/>
          <w:cols w:space="720"/>
          <w:noEndnote/>
          <w:rtlGutter w:val="0"/>
          <w:docGrid w:linePitch="360"/>
        </w:sectPr>
      </w:pPr>
      <w:r>
        <w:rPr>
          <w:color w:val="000000"/>
          <w:spacing w:val="0"/>
          <w:w w:val="100"/>
          <w:position w:val="0"/>
        </w:rPr>
        <w:t>"适用口不适用</w:t>
      </w:r>
    </w:p>
    <w:tbl>
      <w:tblPr>
        <w:tblOverlap w:val="never"/>
        <w:jc w:val="center"/>
        <w:tblLayout w:type="fixed"/>
      </w:tblPr>
      <w:tblGrid>
        <w:gridCol w:w="3312"/>
        <w:gridCol w:w="552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3 </w:t>
      </w:r>
      <w:r>
        <w:rPr>
          <w:b/>
          <w:bCs/>
          <w:color w:val="000000"/>
          <w:spacing w:val="0"/>
          <w:w w:val="100"/>
          <w:position w:val="0"/>
        </w:rPr>
        <w:t>公司不存在实际控制人情况的特别说明</w:t>
      </w:r>
    </w:p>
    <w:p>
      <w:pPr>
        <w:widowControl w:val="0"/>
        <w:spacing w:after="79" w:line="1" w:lineRule="exact"/>
      </w:pP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60" w:line="341" w:lineRule="exact"/>
        <w:ind w:left="0" w:right="0" w:firstLine="0"/>
        <w:jc w:val="left"/>
      </w:pPr>
      <w:r>
        <w:rPr>
          <w:b/>
          <w:bCs/>
          <w:color w:val="000000"/>
          <w:spacing w:val="0"/>
          <w:w w:val="100"/>
          <w:position w:val="0"/>
        </w:rPr>
        <w:t xml:space="preserve">4 报告期内实际控制人变更情况索引及日期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7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 公司与实际控制人之间的产权及控制关系的方框图</w:t>
      </w:r>
    </w:p>
    <w:p>
      <w:pPr>
        <w:pStyle w:val="Style7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left"/>
        <w:rPr>
          <w:sz w:val="2"/>
          <w:szCs w:val="2"/>
        </w:rPr>
      </w:pPr>
      <w:r>
        <w:drawing>
          <wp:inline>
            <wp:extent cx="3962400" cy="2225040"/>
            <wp:docPr id="256" name="Picutre 256"/>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11"/>
                    <a:stretch/>
                  </pic:blipFill>
                  <pic:spPr>
                    <a:xfrm>
                      <a:ext cx="3962400" cy="2225040"/>
                    </a:xfrm>
                    <a:prstGeom prst="rect"/>
                  </pic:spPr>
                </pic:pic>
              </a:graphicData>
            </a:graphic>
          </wp:inline>
        </w:drawing>
      </w:r>
    </w:p>
    <w:p>
      <w:pPr>
        <w:pStyle w:val="Style2"/>
        <w:keepNext w:val="0"/>
        <w:keepLines w:val="0"/>
        <w:widowControl w:val="0"/>
        <w:shd w:val="clear" w:color="auto" w:fill="auto"/>
        <w:bidi w:val="0"/>
        <w:spacing w:before="0" w:after="180" w:line="309" w:lineRule="exact"/>
        <w:ind w:left="0" w:right="0" w:firstLine="0"/>
        <w:jc w:val="left"/>
      </w:pPr>
      <w:r>
        <w:rPr>
          <w:color w:val="000000"/>
          <w:spacing w:val="0"/>
          <w:w w:val="100"/>
          <w:position w:val="0"/>
        </w:rPr>
        <w:t>注：本报告期，因员工离职，依据合伙企业（员工持股平台）合伙协议的约定，离职员工将其持 有的合伙企业瑞盈投资的份额转让给何文波先生，并完成了工商变更。截止本报告期末，何文波 先生通过中融投资控制公司</w:t>
      </w:r>
      <w:r>
        <w:rPr>
          <w:rFonts w:ascii="Times New Roman" w:eastAsia="Times New Roman" w:hAnsi="Times New Roman" w:cs="Times New Roman"/>
          <w:color w:val="000000"/>
          <w:spacing w:val="0"/>
          <w:w w:val="100"/>
          <w:position w:val="0"/>
        </w:rPr>
        <w:t>27.45%</w:t>
      </w:r>
      <w:r>
        <w:rPr>
          <w:color w:val="000000"/>
          <w:spacing w:val="0"/>
          <w:w w:val="100"/>
          <w:position w:val="0"/>
        </w:rPr>
        <w:t xml:space="preserve">的股份，通过聚诚投资、众盛投资、瑞盈投资间接持有公司 </w:t>
      </w:r>
      <w:r>
        <w:rPr>
          <w:rFonts w:ascii="Times New Roman" w:eastAsia="Times New Roman" w:hAnsi="Times New Roman" w:cs="Times New Roman"/>
          <w:color w:val="000000"/>
          <w:spacing w:val="0"/>
          <w:w w:val="100"/>
          <w:position w:val="0"/>
        </w:rPr>
        <w:t>0.76%</w:t>
      </w:r>
      <w:r>
        <w:rPr>
          <w:color w:val="000000"/>
          <w:spacing w:val="0"/>
          <w:w w:val="100"/>
          <w:position w:val="0"/>
        </w:rPr>
        <w:t>的股份，合计控制公司</w:t>
      </w:r>
      <w:r>
        <w:rPr>
          <w:rFonts w:ascii="Times New Roman" w:eastAsia="Times New Roman" w:hAnsi="Times New Roman" w:cs="Times New Roman"/>
          <w:color w:val="000000"/>
          <w:spacing w:val="0"/>
          <w:w w:val="100"/>
          <w:position w:val="0"/>
        </w:rPr>
        <w:t>28.21%</w:t>
      </w:r>
      <w:r>
        <w:rPr>
          <w:color w:val="000000"/>
          <w:spacing w:val="0"/>
          <w:w w:val="100"/>
          <w:position w:val="0"/>
        </w:rPr>
        <w:t>的股份。</w:t>
      </w:r>
    </w:p>
    <w:p>
      <w:pPr>
        <w:pStyle w:val="Style19"/>
        <w:keepNext/>
        <w:keepLines/>
        <w:widowControl w:val="0"/>
        <w:numPr>
          <w:ilvl w:val="0"/>
          <w:numId w:val="51"/>
        </w:numPr>
        <w:shd w:val="clear" w:color="auto" w:fill="auto"/>
        <w:tabs>
          <w:tab w:pos="403" w:val="left"/>
        </w:tabs>
        <w:bidi w:val="0"/>
        <w:spacing w:before="0" w:after="80" w:line="240" w:lineRule="auto"/>
        <w:ind w:left="0" w:right="0" w:firstLine="0"/>
        <w:jc w:val="left"/>
      </w:pPr>
      <w:bookmarkStart w:id="757" w:name="bookmark757"/>
      <w:bookmarkStart w:id="758" w:name="bookmark758"/>
      <w:bookmarkStart w:id="759" w:name="bookmark759"/>
      <w:bookmarkStart w:id="760" w:name="bookmark760"/>
      <w:bookmarkEnd w:id="759"/>
      <w:r>
        <w:rPr>
          <w:color w:val="000000"/>
          <w:spacing w:val="0"/>
          <w:w w:val="100"/>
          <w:position w:val="0"/>
        </w:rPr>
        <w:t>实际控制人通过信托或其他资产管理方式控制公司</w:t>
      </w:r>
      <w:bookmarkEnd w:id="757"/>
      <w:bookmarkEnd w:id="758"/>
      <w:bookmarkEnd w:id="760"/>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60" w:line="341" w:lineRule="exact"/>
        <w:ind w:left="0" w:right="0" w:firstLine="0"/>
        <w:jc w:val="left"/>
      </w:pPr>
      <w:bookmarkStart w:id="761" w:name="bookmark761"/>
      <w:r>
        <w:rPr>
          <w:rFonts w:ascii="Calibri" w:eastAsia="Calibri" w:hAnsi="Calibri" w:cs="Calibri"/>
          <w:b/>
          <w:bCs/>
          <w:color w:val="000000"/>
          <w:spacing w:val="0"/>
          <w:w w:val="100"/>
          <w:position w:val="0"/>
          <w:sz w:val="20"/>
          <w:szCs w:val="20"/>
        </w:rPr>
        <w:t>（</w:t>
      </w:r>
      <w:bookmarkEnd w:id="761"/>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 xml:space="preserve">控股股东及实际控制人其他情况介绍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0" w:right="0" w:firstLine="0"/>
        <w:jc w:val="left"/>
      </w:pPr>
      <w:bookmarkStart w:id="762" w:name="bookmark762"/>
      <w:bookmarkStart w:id="763" w:name="bookmark763"/>
      <w:bookmarkStart w:id="764" w:name="bookmark764"/>
      <w:r>
        <w:rPr>
          <w:color w:val="000000"/>
          <w:spacing w:val="0"/>
          <w:w w:val="100"/>
          <w:position w:val="0"/>
        </w:rPr>
        <w:t>五、其他持股在百分之十以上的法人股东</w:t>
      </w:r>
      <w:bookmarkEnd w:id="762"/>
      <w:bookmarkEnd w:id="763"/>
      <w:bookmarkEnd w:id="764"/>
    </w:p>
    <w:p>
      <w:pPr>
        <w:pStyle w:val="Style29"/>
        <w:keepNext w:val="0"/>
        <w:keepLines w:val="0"/>
        <w:widowControl w:val="0"/>
        <w:shd w:val="clear" w:color="auto" w:fill="auto"/>
        <w:bidi w:val="0"/>
        <w:spacing w:before="0" w:after="0" w:line="240" w:lineRule="auto"/>
        <w:ind w:left="38"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584"/>
        <w:gridCol w:w="1474"/>
        <w:gridCol w:w="1334"/>
        <w:gridCol w:w="1339"/>
        <w:gridCol w:w="1478"/>
        <w:gridCol w:w="1627"/>
      </w:tblGrid>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单位负责人 或法定代表</w:t>
            </w:r>
          </w:p>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主要经营业务 或管理活动等 情况</w:t>
            </w:r>
          </w:p>
        </w:tc>
      </w:tr>
      <w:tr>
        <w:trPr>
          <w:trHeight w:val="84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福建省电子信 息（集团）有限 责任公司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宿利南</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2000.09.07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717397615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763,869.9774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授权内的国有 资产经营管理； 产权（股权）经</w:t>
            </w:r>
          </w:p>
        </w:tc>
      </w:tr>
    </w:tbl>
    <w:p>
      <w:pPr>
        <w:spacing w:lineRule="exact" w:line="1"/>
        <w:rPr>
          <w:sz w:val="2"/>
          <w:szCs w:val="2"/>
        </w:rPr>
      </w:pPr>
      <w:r>
        <w:br w:type="page"/>
      </w:r>
    </w:p>
    <w:tbl>
      <w:tblPr>
        <w:tblOverlap w:val="never"/>
        <w:jc w:val="center"/>
        <w:tblLayout w:type="fixed"/>
      </w:tblPr>
      <w:tblGrid>
        <w:gridCol w:w="1584"/>
        <w:gridCol w:w="1474"/>
        <w:gridCol w:w="1334"/>
        <w:gridCol w:w="1339"/>
        <w:gridCol w:w="1478"/>
        <w:gridCol w:w="1627"/>
      </w:tblGrid>
      <w:tr>
        <w:trPr>
          <w:trHeight w:val="49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营；对网络产 品、软件与电子 信息服务、通 信、广播电视视 听、计算机和外 部设备及应用、 电子基础原料 和元器件、家用 电器、光学产 品、电子测量仪 器仪表、机械加 工及专用设备、 交通电子等产 品及电子行业 以外产品的投 资、控股、参股。 对物业、酒店的 投资。</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tabs>
          <w:tab w:pos="483" w:val="left"/>
        </w:tabs>
        <w:bidi w:val="0"/>
        <w:spacing w:before="0" w:after="80" w:line="240" w:lineRule="auto"/>
        <w:ind w:left="0" w:right="0" w:firstLine="0"/>
        <w:jc w:val="both"/>
      </w:pPr>
      <w:bookmarkStart w:id="765" w:name="bookmark765"/>
      <w:bookmarkStart w:id="766" w:name="bookmark766"/>
      <w:bookmarkStart w:id="767" w:name="bookmark767"/>
      <w:bookmarkStart w:id="768" w:name="bookmark768"/>
      <w:r>
        <w:rPr>
          <w:color w:val="000000"/>
          <w:spacing w:val="0"/>
          <w:w w:val="100"/>
          <w:position w:val="0"/>
        </w:rPr>
        <w:t>六</w:t>
      </w:r>
      <w:bookmarkEnd w:id="767"/>
      <w:r>
        <w:rPr>
          <w:color w:val="000000"/>
          <w:spacing w:val="0"/>
          <w:w w:val="100"/>
          <w:position w:val="0"/>
        </w:rPr>
        <w:t>、</w:t>
        <w:tab/>
        <w:t>股份</w:t>
      </w:r>
      <w:r>
        <w:rPr>
          <w:rFonts w:ascii="Segoe UI" w:eastAsia="Segoe UI" w:hAnsi="Segoe UI" w:cs="Segoe UI"/>
          <w:color w:val="000000"/>
          <w:spacing w:val="0"/>
          <w:w w:val="100"/>
          <w:position w:val="0"/>
          <w:sz w:val="22"/>
          <w:szCs w:val="22"/>
        </w:rPr>
        <w:t>/</w:t>
      </w:r>
      <w:r>
        <w:rPr>
          <w:color w:val="000000"/>
          <w:spacing w:val="0"/>
          <w:w w:val="100"/>
          <w:position w:val="0"/>
        </w:rPr>
        <w:t>存托凭证限制减持情况说明</w:t>
      </w:r>
      <w:bookmarkEnd w:id="765"/>
      <w:bookmarkEnd w:id="766"/>
      <w:bookmarkEnd w:id="768"/>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both"/>
      </w:pPr>
      <w:bookmarkStart w:id="769" w:name="bookmark769"/>
      <w:r>
        <w:rPr>
          <w:b/>
          <w:bCs/>
          <w:color w:val="000000"/>
          <w:spacing w:val="0"/>
          <w:w w:val="100"/>
          <w:position w:val="0"/>
        </w:rPr>
        <w:t>七</w:t>
      </w:r>
      <w:bookmarkEnd w:id="769"/>
      <w:r>
        <w:rPr>
          <w:b/>
          <w:bCs/>
          <w:color w:val="000000"/>
          <w:spacing w:val="0"/>
          <w:w w:val="100"/>
          <w:position w:val="0"/>
        </w:rPr>
        <w:t>、</w:t>
        <w:tab/>
        <w:t>存托凭证相关安排在报告期的实施和变化情况</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both"/>
      </w:pPr>
      <w:bookmarkStart w:id="770" w:name="bookmark770"/>
      <w:r>
        <w:rPr>
          <w:b/>
          <w:bCs/>
          <w:color w:val="000000"/>
          <w:spacing w:val="0"/>
          <w:w w:val="100"/>
          <w:position w:val="0"/>
        </w:rPr>
        <w:t>八</w:t>
      </w:r>
      <w:bookmarkEnd w:id="770"/>
      <w:r>
        <w:rPr>
          <w:b/>
          <w:bCs/>
          <w:color w:val="000000"/>
          <w:spacing w:val="0"/>
          <w:w w:val="100"/>
          <w:position w:val="0"/>
        </w:rPr>
        <w:t>、</w:t>
        <w:tab/>
        <w:t>特别表决权股份情况</w:t>
      </w:r>
    </w:p>
    <w:p>
      <w:pPr>
        <w:pStyle w:val="Style2"/>
        <w:keepNext w:val="0"/>
        <w:keepLines w:val="0"/>
        <w:widowControl w:val="0"/>
        <w:shd w:val="clear" w:color="auto" w:fill="auto"/>
        <w:bidi w:val="0"/>
        <w:spacing w:before="0" w:after="80" w:line="240" w:lineRule="auto"/>
        <w:ind w:left="0" w:right="0" w:firstLine="0"/>
        <w:jc w:val="both"/>
        <w:sectPr>
          <w:headerReference w:type="default" r:id="rId113"/>
          <w:footerReference w:type="default" r:id="rId114"/>
          <w:headerReference w:type="even" r:id="rId115"/>
          <w:footerReference w:type="even" r:id="rId116"/>
          <w:headerReference w:type="first" r:id="rId117"/>
          <w:footerReference w:type="first" r:id="rId118"/>
          <w:footnotePr>
            <w:pos w:val="pageBottom"/>
            <w:numFmt w:val="decimal"/>
            <w:numRestart w:val="continuous"/>
          </w:footnotePr>
          <w:pgSz w:w="11900" w:h="16840"/>
          <w:pgMar w:top="1464" w:right="1255" w:bottom="1490" w:left="1769"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pgSz w:w="11900" w:h="16840"/>
          <w:pgMar w:top="1200" w:right="1469" w:bottom="1393" w:left="1795" w:header="0" w:footer="3" w:gutter="0"/>
          <w:cols w:space="720"/>
          <w:noEndnote/>
          <w:rtlGutter w:val="0"/>
          <w:docGrid w:linePitch="360"/>
        </w:sectPr>
      </w:pPr>
    </w:p>
    <w:p>
      <w:pPr>
        <w:pStyle w:val="Style2"/>
        <w:keepNext w:val="0"/>
        <w:keepLines w:val="0"/>
        <w:framePr w:w="1594" w:h="264" w:wrap="none" w:vAnchor="text" w:hAnchor="page" w:x="1796" w:y="606"/>
        <w:widowControl w:val="0"/>
        <w:shd w:val="clear" w:color="auto" w:fill="auto"/>
        <w:bidi w:val="0"/>
        <w:spacing w:before="0" w:after="0" w:line="240" w:lineRule="auto"/>
        <w:ind w:left="0" w:right="0" w:firstLine="0"/>
        <w:jc w:val="left"/>
      </w:pPr>
      <w:bookmarkStart w:id="771" w:name="bookmark771"/>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bookmarkEnd w:id="771"/>
    </w:p>
    <w:p>
      <w:pPr>
        <w:pStyle w:val="Style10"/>
        <w:keepNext/>
        <w:keepLines/>
        <w:framePr w:w="3278" w:h="355" w:wrap="none" w:vAnchor="text" w:hAnchor="page" w:x="4571" w:y="21"/>
        <w:widowControl w:val="0"/>
        <w:shd w:val="clear" w:color="auto" w:fill="auto"/>
        <w:bidi w:val="0"/>
        <w:spacing w:before="0" w:after="0" w:line="240" w:lineRule="auto"/>
        <w:ind w:left="0" w:right="0" w:firstLine="0"/>
        <w:jc w:val="left"/>
      </w:pPr>
      <w:bookmarkStart w:id="772" w:name="bookmark772"/>
      <w:bookmarkStart w:id="773" w:name="bookmark773"/>
      <w:bookmarkStart w:id="774" w:name="bookmark774"/>
      <w:r>
        <w:rPr>
          <w:color w:val="000000"/>
          <w:spacing w:val="0"/>
          <w:w w:val="100"/>
          <w:position w:val="0"/>
        </w:rPr>
        <w:t>第七节优先股相关情况</w:t>
      </w:r>
      <w:bookmarkEnd w:id="772"/>
      <w:bookmarkEnd w:id="773"/>
      <w:bookmarkEnd w:id="774"/>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type w:val="continuous"/>
          <w:pgSz w:w="11900" w:h="16840"/>
          <w:pgMar w:top="1200" w:right="1469" w:bottom="1393" w:left="1795" w:header="0" w:footer="3" w:gutter="0"/>
          <w:cols w:space="720"/>
          <w:noEndnote/>
          <w:rtlGutter w:val="0"/>
          <w:docGrid w:linePitch="360"/>
        </w:sectPr>
      </w:pPr>
    </w:p>
    <w:p>
      <w:pPr>
        <w:pStyle w:val="Style10"/>
        <w:keepNext/>
        <w:keepLines/>
        <w:widowControl w:val="0"/>
        <w:shd w:val="clear" w:color="auto" w:fill="auto"/>
        <w:bidi w:val="0"/>
        <w:spacing w:before="0" w:after="280" w:line="240" w:lineRule="auto"/>
        <w:ind w:left="0" w:right="0" w:firstLine="0"/>
        <w:jc w:val="center"/>
      </w:pPr>
      <w:bookmarkStart w:id="775" w:name="bookmark775"/>
      <w:bookmarkStart w:id="776" w:name="bookmark776"/>
      <w:bookmarkStart w:id="777" w:name="bookmark777"/>
      <w:r>
        <w:rPr>
          <w:color w:val="000000"/>
          <w:spacing w:val="0"/>
          <w:w w:val="100"/>
          <w:position w:val="0"/>
        </w:rPr>
        <w:t>第八节 董事、监事、高级管理人员和员工情况</w:t>
      </w:r>
      <w:bookmarkEnd w:id="775"/>
      <w:bookmarkEnd w:id="776"/>
      <w:bookmarkEnd w:id="777"/>
    </w:p>
    <w:p>
      <w:pPr>
        <w:pStyle w:val="Style19"/>
        <w:keepNext/>
        <w:keepLines/>
        <w:widowControl w:val="0"/>
        <w:shd w:val="clear" w:color="auto" w:fill="auto"/>
        <w:bidi w:val="0"/>
        <w:spacing w:before="0" w:after="8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rPr>
        <w:t>一</w:t>
      </w:r>
      <w:bookmarkEnd w:id="780"/>
      <w:r>
        <w:rPr>
          <w:color w:val="000000"/>
          <w:spacing w:val="0"/>
          <w:w w:val="100"/>
          <w:position w:val="0"/>
        </w:rPr>
        <w:t>、持股变动情况及报酬情况</w:t>
      </w:r>
      <w:bookmarkEnd w:id="778"/>
      <w:bookmarkEnd w:id="779"/>
      <w:bookmarkEnd w:id="781"/>
    </w:p>
    <w:p>
      <w:pPr>
        <w:pStyle w:val="Style19"/>
        <w:keepNext/>
        <w:keepLines/>
        <w:widowControl w:val="0"/>
        <w:shd w:val="clear" w:color="auto" w:fill="auto"/>
        <w:bidi w:val="0"/>
        <w:spacing w:before="0" w:after="80" w:line="240" w:lineRule="auto"/>
        <w:ind w:left="0" w:right="0" w:firstLine="0"/>
        <w:jc w:val="left"/>
      </w:pPr>
      <w:bookmarkStart w:id="778" w:name="bookmark778"/>
      <w:bookmarkStart w:id="779" w:name="bookmark779"/>
      <w:bookmarkStart w:id="782" w:name="bookmark782"/>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现任及报告期内离任董事、监事、高级管理人员和核心技术人员持股变动及报酬情况</w:t>
      </w:r>
      <w:bookmarkEnd w:id="778"/>
      <w:bookmarkEnd w:id="779"/>
      <w:bookmarkEnd w:id="7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979"/>
        <w:gridCol w:w="1066"/>
        <w:gridCol w:w="1219"/>
        <w:gridCol w:w="850"/>
        <w:gridCol w:w="710"/>
        <w:gridCol w:w="1416"/>
        <w:gridCol w:w="1272"/>
        <w:gridCol w:w="710"/>
        <w:gridCol w:w="854"/>
        <w:gridCol w:w="1090"/>
        <w:gridCol w:w="1080"/>
        <w:gridCol w:w="1301"/>
        <w:gridCol w:w="1330"/>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是否为核 心技术人 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年初 持股 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年末持 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 份增减变 动量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是否在公司 关联方获取</w:t>
            </w:r>
          </w:p>
          <w:p>
            <w:pPr>
              <w:pStyle w:val="Style32"/>
              <w:keepNext w:val="0"/>
              <w:keepLines w:val="0"/>
              <w:widowControl w:val="0"/>
              <w:shd w:val="clear" w:color="auto" w:fill="auto"/>
              <w:bidi w:val="0"/>
              <w:spacing w:before="0" w:after="0" w:line="269" w:lineRule="exact"/>
              <w:ind w:left="0" w:right="0" w:firstLine="440"/>
              <w:jc w:val="left"/>
            </w:pPr>
            <w:r>
              <w:rPr>
                <w:color w:val="000000"/>
                <w:spacing w:val="0"/>
                <w:w w:val="100"/>
                <w:position w:val="0"/>
              </w:rPr>
              <w:t>报酬</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何文波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2015-06-29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唐秀娥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2020-3-11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34.82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何文秋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2015-6-29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30.54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2015-6-29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倪政雄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2015-6-29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28.48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何凯伦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2020-3-11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胡继荣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2016-12-16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任德坤</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2016-12-16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冯玲</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2016-12-16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李寅彦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监事会主</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2018-10-24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唐支銮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2015-6-29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职工代表 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2020-2-13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26.44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肖维军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副总经理 兼总工程 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2015-6-29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201.09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何武强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2015-6-29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30.25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黄灯辉</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2020-12-25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24.21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79"/>
        <w:gridCol w:w="1066"/>
        <w:gridCol w:w="1219"/>
        <w:gridCol w:w="850"/>
        <w:gridCol w:w="710"/>
        <w:gridCol w:w="1416"/>
        <w:gridCol w:w="1272"/>
        <w:gridCol w:w="710"/>
        <w:gridCol w:w="854"/>
        <w:gridCol w:w="1090"/>
        <w:gridCol w:w="1080"/>
        <w:gridCol w:w="1301"/>
        <w:gridCol w:w="1330"/>
      </w:tblGrid>
      <w:tr>
        <w:trPr>
          <w:trHeight w:val="283"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谢忠恒</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2020-2-16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0</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24.62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职工代表 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2015-06-29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2020-02-13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董事会秘</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27.57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林春生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28.56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17.05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屈立辉</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35.92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2018-9-5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21.42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尹邦雄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17.34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25.57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周宝藏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2021-10-23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24.83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刘笑生</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2016-12-1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2020-2-16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13.76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林孝同</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2019-1-4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2020-6-30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759.91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widowControl w:val="0"/>
        <w:spacing w:after="2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注：上表计算的薪酬为公司董事、监事、高级管理人员及核心技术人员在报告期内在公司领取的薪酬。</w:t>
      </w:r>
    </w:p>
    <w:tbl>
      <w:tblPr>
        <w:tblOverlap w:val="never"/>
        <w:jc w:val="center"/>
        <w:tblLayout w:type="fixed"/>
      </w:tblPr>
      <w:tblGrid>
        <w:gridCol w:w="1378"/>
        <w:gridCol w:w="1249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4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何文波先生，中国国籍，无境外永久居留权，</w:t>
            </w:r>
            <w:r>
              <w:rPr>
                <w:color w:val="000000"/>
                <w:spacing w:val="0"/>
                <w:w w:val="100"/>
                <w:position w:val="0"/>
                <w:sz w:val="19"/>
                <w:szCs w:val="19"/>
              </w:rPr>
              <w:t>1973</w:t>
            </w:r>
            <w:r>
              <w:rPr>
                <w:color w:val="000000"/>
                <w:spacing w:val="0"/>
                <w:w w:val="100"/>
                <w:position w:val="0"/>
              </w:rPr>
              <w:t>年</w:t>
            </w:r>
            <w:r>
              <w:rPr>
                <w:color w:val="000000"/>
                <w:spacing w:val="0"/>
                <w:w w:val="100"/>
                <w:position w:val="0"/>
                <w:sz w:val="19"/>
                <w:szCs w:val="19"/>
              </w:rPr>
              <w:t>3</w:t>
            </w:r>
            <w:r>
              <w:rPr>
                <w:color w:val="000000"/>
                <w:spacing w:val="0"/>
                <w:w w:val="100"/>
                <w:position w:val="0"/>
              </w:rPr>
              <w:t>月出生，初中学历，</w:t>
            </w:r>
            <w:r>
              <w:rPr>
                <w:color w:val="000000"/>
                <w:spacing w:val="0"/>
                <w:w w:val="100"/>
                <w:position w:val="0"/>
                <w:sz w:val="19"/>
                <w:szCs w:val="19"/>
              </w:rPr>
              <w:t>2021</w:t>
            </w:r>
            <w:r>
              <w:rPr>
                <w:color w:val="000000"/>
                <w:spacing w:val="0"/>
                <w:w w:val="100"/>
                <w:position w:val="0"/>
              </w:rPr>
              <w:t>年获得教授级高工职称。曾任福建福清市中融水产发 展有限公司、福建福光房地产开发有限公司董事长，福清市富景房地产有限公司总经理，福建福光数码科技有限公司董事长、总经理； 现任福建福光股份有限公司董事长兼总经理，中融（福建）投资有限公司董事长。社会兼职现任福建省青年联合会副主席、福建省青年</w:t>
            </w:r>
          </w:p>
        </w:tc>
      </w:tr>
    </w:tbl>
    <w:p>
      <w:pPr>
        <w:sectPr>
          <w:headerReference w:type="default" r:id="rId119"/>
          <w:footerReference w:type="default" r:id="rId120"/>
          <w:headerReference w:type="even" r:id="rId121"/>
          <w:footerReference w:type="even" r:id="rId122"/>
          <w:footnotePr>
            <w:pos w:val="pageBottom"/>
            <w:numFmt w:val="decimal"/>
            <w:numRestart w:val="continuous"/>
          </w:footnotePr>
          <w:pgSz w:w="16840" w:h="11900" w:orient="landscape"/>
          <w:pgMar w:top="1273" w:right="1426" w:bottom="1833" w:left="1498" w:header="0" w:footer="3" w:gutter="0"/>
          <w:cols w:space="720"/>
          <w:noEndnote/>
          <w:rtlGutter w:val="0"/>
          <w:docGrid w:linePitch="360"/>
        </w:sectPr>
      </w:pPr>
    </w:p>
    <w:tbl>
      <w:tblPr>
        <w:tblOverlap w:val="never"/>
        <w:jc w:val="center"/>
        <w:tblLayout w:type="fixed"/>
      </w:tblPr>
      <w:tblGrid>
        <w:gridCol w:w="1200"/>
        <w:gridCol w:w="12773"/>
      </w:tblGrid>
      <w:tr>
        <w:trPr>
          <w:trHeight w:val="312" w:hRule="exact"/>
        </w:trPr>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1A69A7"/>
                <w:spacing w:val="0"/>
                <w:w w:val="100"/>
                <w:position w:val="0"/>
              </w:rPr>
              <w:t>RICOM</w:t>
            </w:r>
          </w:p>
        </w:tc>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2020</w:t>
            </w:r>
            <w:r>
              <w:rPr>
                <w:color w:val="000000"/>
                <w:spacing w:val="0"/>
                <w:w w:val="100"/>
                <w:position w:val="0"/>
                <w:sz w:val="17"/>
                <w:szCs w:val="17"/>
              </w:rPr>
              <w:t>年年度报告</w:t>
            </w:r>
          </w:p>
        </w:tc>
      </w:tr>
    </w:tbl>
    <w:p>
      <w:pPr>
        <w:widowControl w:val="0"/>
        <w:spacing w:after="99" w:line="1" w:lineRule="exact"/>
      </w:pPr>
    </w:p>
    <w:tbl>
      <w:tblPr>
        <w:tblOverlap w:val="never"/>
        <w:jc w:val="center"/>
        <w:tblLayout w:type="fixed"/>
      </w:tblPr>
      <w:tblGrid>
        <w:gridCol w:w="1378"/>
        <w:gridCol w:w="12499"/>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企业家协会会长、福建省企业与企业家联合会执行副会长、福建省军民融合产业发展联盟总干事长、福建省民营企业商会常务副会长； 荣获</w:t>
            </w:r>
            <w:r>
              <w:rPr>
                <w:color w:val="000000"/>
                <w:spacing w:val="0"/>
                <w:w w:val="100"/>
                <w:position w:val="0"/>
                <w:sz w:val="19"/>
                <w:szCs w:val="19"/>
              </w:rPr>
              <w:t>2007</w:t>
            </w:r>
            <w:r>
              <w:rPr>
                <w:color w:val="000000"/>
                <w:spacing w:val="0"/>
                <w:w w:val="100"/>
                <w:position w:val="0"/>
              </w:rPr>
              <w:t>年度福建省新长征突击手标兵、</w:t>
            </w:r>
            <w:r>
              <w:rPr>
                <w:color w:val="000000"/>
                <w:spacing w:val="0"/>
                <w:w w:val="100"/>
                <w:position w:val="0"/>
                <w:sz w:val="19"/>
                <w:szCs w:val="19"/>
              </w:rPr>
              <w:t>2009</w:t>
            </w:r>
            <w:r>
              <w:rPr>
                <w:color w:val="000000"/>
                <w:spacing w:val="0"/>
                <w:w w:val="100"/>
                <w:position w:val="0"/>
              </w:rPr>
              <w:t>年海西创业英雄、</w:t>
            </w:r>
            <w:r>
              <w:rPr>
                <w:color w:val="000000"/>
                <w:spacing w:val="0"/>
                <w:w w:val="100"/>
                <w:position w:val="0"/>
                <w:sz w:val="19"/>
                <w:szCs w:val="19"/>
              </w:rPr>
              <w:t>2009</w:t>
            </w:r>
            <w:r>
              <w:rPr>
                <w:color w:val="000000"/>
                <w:spacing w:val="0"/>
                <w:w w:val="100"/>
                <w:position w:val="0"/>
              </w:rPr>
              <w:t>年福建省优秀青年企业家、</w:t>
            </w:r>
            <w:r>
              <w:rPr>
                <w:color w:val="000000"/>
                <w:spacing w:val="0"/>
                <w:w w:val="100"/>
                <w:position w:val="0"/>
                <w:sz w:val="19"/>
                <w:szCs w:val="19"/>
              </w:rPr>
              <w:t>2010</w:t>
            </w:r>
            <w:r>
              <w:rPr>
                <w:color w:val="000000"/>
                <w:spacing w:val="0"/>
                <w:w w:val="100"/>
                <w:position w:val="0"/>
              </w:rPr>
              <w:t>年度第四届福建省青年创业奖 杰出成就奖、第十七届福建省优秀企业家、福建省第三批科技创业领军人才、改革开放</w:t>
            </w:r>
            <w:r>
              <w:rPr>
                <w:color w:val="000000"/>
                <w:spacing w:val="0"/>
                <w:w w:val="100"/>
                <w:position w:val="0"/>
                <w:sz w:val="19"/>
                <w:szCs w:val="19"/>
              </w:rPr>
              <w:t>40</w:t>
            </w:r>
            <w:r>
              <w:rPr>
                <w:color w:val="000000"/>
                <w:spacing w:val="0"/>
                <w:w w:val="100"/>
                <w:position w:val="0"/>
              </w:rPr>
              <w:t>年</w:t>
            </w:r>
            <w:r>
              <w:rPr>
                <w:color w:val="000000"/>
                <w:spacing w:val="0"/>
                <w:w w:val="100"/>
                <w:position w:val="0"/>
                <w:sz w:val="19"/>
                <w:szCs w:val="19"/>
              </w:rPr>
              <w:t>40</w:t>
            </w:r>
            <w:r>
              <w:rPr>
                <w:color w:val="000000"/>
                <w:spacing w:val="0"/>
                <w:w w:val="100"/>
                <w:position w:val="0"/>
              </w:rPr>
              <w:t>位福建最有影响力企业家，</w:t>
            </w:r>
            <w:r>
              <w:rPr>
                <w:color w:val="000000"/>
                <w:spacing w:val="0"/>
                <w:w w:val="100"/>
                <w:position w:val="0"/>
                <w:sz w:val="19"/>
                <w:szCs w:val="19"/>
              </w:rPr>
              <w:t>2019</w:t>
            </w:r>
            <w:r>
              <w:rPr>
                <w:color w:val="000000"/>
                <w:spacing w:val="0"/>
                <w:w w:val="100"/>
                <w:position w:val="0"/>
              </w:rPr>
              <w:t>年入 选第四批国家“万人计划”科技创业领军人才，首届福建省“国防人物”等荣誉。</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唐秀娥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唐秀娥女士，中国国籍，无境外永久居留权，</w:t>
            </w:r>
            <w:r>
              <w:rPr>
                <w:color w:val="000000"/>
                <w:spacing w:val="0"/>
                <w:w w:val="100"/>
                <w:position w:val="0"/>
                <w:sz w:val="19"/>
                <w:szCs w:val="19"/>
              </w:rPr>
              <w:t>1981</w:t>
            </w:r>
            <w:r>
              <w:rPr>
                <w:color w:val="000000"/>
                <w:spacing w:val="0"/>
                <w:w w:val="100"/>
                <w:position w:val="0"/>
              </w:rPr>
              <w:t>年</w:t>
            </w:r>
            <w:r>
              <w:rPr>
                <w:color w:val="000000"/>
                <w:spacing w:val="0"/>
                <w:w w:val="100"/>
                <w:position w:val="0"/>
                <w:sz w:val="19"/>
                <w:szCs w:val="19"/>
              </w:rPr>
              <w:t>1</w:t>
            </w:r>
            <w:r>
              <w:rPr>
                <w:color w:val="000000"/>
                <w:spacing w:val="0"/>
                <w:w w:val="100"/>
                <w:position w:val="0"/>
              </w:rPr>
              <w:t>月出生，大专学历，会计学专业。曾任福建台亚汽车工业有限公司生管主管， 敏实集团福州信泰汽车零部件有限公司工厂负责人，厦门柏安管理咨询有限公司副总工，福建福光股份有限公司总办主任，福建福光股 份有限公司董事长助理；现任福建福光股份有限公司副董事长、市场中心负责人、科创孵化基地研发部部长，福建省算域大数据科技有 限公司董事，福建省星云大数据应用服务有限公司董事、福建省青年企业家协会秘书长。</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何文秋</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何文秋先生，中国国籍，无境外永久居留权</w:t>
            </w:r>
            <w:r>
              <w:rPr>
                <w:color w:val="000000"/>
                <w:spacing w:val="0"/>
                <w:w w:val="100"/>
                <w:position w:val="0"/>
                <w:sz w:val="19"/>
                <w:szCs w:val="19"/>
              </w:rPr>
              <w:t>，1975</w:t>
            </w:r>
            <w:r>
              <w:rPr>
                <w:color w:val="000000"/>
                <w:spacing w:val="0"/>
                <w:w w:val="100"/>
                <w:position w:val="0"/>
              </w:rPr>
              <w:t>年</w:t>
            </w:r>
            <w:r>
              <w:rPr>
                <w:color w:val="000000"/>
                <w:spacing w:val="0"/>
                <w:w w:val="100"/>
                <w:position w:val="0"/>
                <w:sz w:val="19"/>
                <w:szCs w:val="19"/>
              </w:rPr>
              <w:t>11</w:t>
            </w:r>
            <w:r>
              <w:rPr>
                <w:color w:val="000000"/>
                <w:spacing w:val="0"/>
                <w:w w:val="100"/>
                <w:position w:val="0"/>
              </w:rPr>
              <w:t>月出生，大专学历。曾任福清市中融水产贸易发展有限公司总经理，福建福光 光电科技有限公司董事长，福建福光数码科技有限公司董事、民品事业部总经理；现任福建福光股份有限公司董事、副总经理，中融（福 建）投资有限公司董事，福建福光光电科技有限公司董事长、总经理，福建福光天瞳光学有限公司总经理，福建福光股份有限公司福清 分公司负责人、核心器件研制基地总经理。</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郑秋先生，中国国籍，无境外永久居留权，</w:t>
            </w:r>
            <w:r>
              <w:rPr>
                <w:color w:val="000000"/>
                <w:spacing w:val="0"/>
                <w:w w:val="100"/>
                <w:position w:val="0"/>
                <w:sz w:val="19"/>
                <w:szCs w:val="19"/>
              </w:rPr>
              <w:t>1975</w:t>
            </w:r>
            <w:r>
              <w:rPr>
                <w:color w:val="000000"/>
                <w:spacing w:val="0"/>
                <w:w w:val="100"/>
                <w:position w:val="0"/>
              </w:rPr>
              <w:t>年</w:t>
            </w:r>
            <w:r>
              <w:rPr>
                <w:color w:val="000000"/>
                <w:spacing w:val="0"/>
                <w:w w:val="100"/>
                <w:position w:val="0"/>
                <w:sz w:val="19"/>
                <w:szCs w:val="19"/>
              </w:rPr>
              <w:t>9</w:t>
            </w:r>
            <w:r>
              <w:rPr>
                <w:color w:val="000000"/>
                <w:spacing w:val="0"/>
                <w:w w:val="100"/>
                <w:position w:val="0"/>
              </w:rPr>
              <w:t>月出生，本科学历。曾任上海电机技术高等专科学校、上海智精电子科技有限公 司职员，索立实业</w:t>
            </w:r>
            <w:r>
              <w:rPr>
                <w:color w:val="000000"/>
                <w:spacing w:val="0"/>
                <w:w w:val="100"/>
                <w:position w:val="0"/>
                <w:sz w:val="19"/>
                <w:szCs w:val="19"/>
              </w:rPr>
              <w:t>（HK）</w:t>
            </w:r>
            <w:r>
              <w:rPr>
                <w:color w:val="000000"/>
                <w:spacing w:val="0"/>
                <w:w w:val="100"/>
                <w:position w:val="0"/>
              </w:rPr>
              <w:t>有限公司总经理、董事，福建福光股份有限公司副总经理兼董事会秘书、研究院副院长、董事；现任福建福光 股份有限公司董事，福建星海通信科技有限公司总经理。</w:t>
            </w:r>
          </w:p>
        </w:tc>
      </w:tr>
      <w:tr>
        <w:trPr>
          <w:trHeight w:val="137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倪政雄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倪政雄先生，中国国籍，无境外永久居留权，</w:t>
            </w:r>
            <w:r>
              <w:rPr>
                <w:color w:val="000000"/>
                <w:spacing w:val="0"/>
                <w:w w:val="100"/>
                <w:position w:val="0"/>
                <w:sz w:val="19"/>
                <w:szCs w:val="19"/>
              </w:rPr>
              <w:t>1976</w:t>
            </w:r>
            <w:r>
              <w:rPr>
                <w:color w:val="000000"/>
                <w:spacing w:val="0"/>
                <w:w w:val="100"/>
                <w:position w:val="0"/>
              </w:rPr>
              <w:t>年</w:t>
            </w:r>
            <w:r>
              <w:rPr>
                <w:color w:val="000000"/>
                <w:spacing w:val="0"/>
                <w:w w:val="100"/>
                <w:position w:val="0"/>
                <w:sz w:val="19"/>
                <w:szCs w:val="19"/>
              </w:rPr>
              <w:t>3</w:t>
            </w:r>
            <w:r>
              <w:rPr>
                <w:color w:val="000000"/>
                <w:spacing w:val="0"/>
                <w:w w:val="100"/>
                <w:position w:val="0"/>
              </w:rPr>
              <w:t>月出生，大专学历，计算机网络技术专业。曾任福耀玻璃工业集团股份有限公 司职员，福建福光数码科技有限公司采购部负责人、品保部负责人，深圳市天瞳光学有限公司营业部经理、副总经理、总经理，福建福 光天瞳光学有限公司执行董事兼总经理，中融（福建）投资有限公司董事，福建福光光电科技有限公司总经理，福建福光数码科技有限 公司民品事业部常务副总经理；现任福建福光股份有限公司董事，中融（福建）投资有限公司监事，福建福光天瞳光学有限公司执行董 事，福州市马尾区聚诚投资管理中心（有限合伙）执行事务合伙人。</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何凯伦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7" w:lineRule="exact"/>
              <w:ind w:left="0" w:right="0" w:firstLine="0"/>
              <w:jc w:val="both"/>
            </w:pPr>
            <w:r>
              <w:rPr>
                <w:color w:val="000000"/>
                <w:spacing w:val="0"/>
                <w:w w:val="100"/>
                <w:position w:val="0"/>
              </w:rPr>
              <w:t>何凯伦先生，中国国籍，无境外永久居留权，</w:t>
            </w:r>
            <w:r>
              <w:rPr>
                <w:color w:val="000000"/>
                <w:spacing w:val="0"/>
                <w:w w:val="100"/>
                <w:position w:val="0"/>
                <w:sz w:val="19"/>
                <w:szCs w:val="19"/>
              </w:rPr>
              <w:t>1994</w:t>
            </w:r>
            <w:r>
              <w:rPr>
                <w:color w:val="000000"/>
                <w:spacing w:val="0"/>
                <w:w w:val="100"/>
                <w:position w:val="0"/>
              </w:rPr>
              <w:t>年</w:t>
            </w:r>
            <w:r>
              <w:rPr>
                <w:color w:val="000000"/>
                <w:spacing w:val="0"/>
                <w:w w:val="100"/>
                <w:position w:val="0"/>
                <w:sz w:val="19"/>
                <w:szCs w:val="19"/>
              </w:rPr>
              <w:t>2</w:t>
            </w:r>
            <w:r>
              <w:rPr>
                <w:color w:val="000000"/>
                <w:spacing w:val="0"/>
                <w:w w:val="100"/>
                <w:position w:val="0"/>
              </w:rPr>
              <w:t>月出生，本科学历，国际贸易专业。现任福建福光股份有限公司董事，福州中 融发展有限公司董事长兼总经理，福建麦格润贸易有限公司董事长兼总经理，福建星海通信科技有限公司董事、福州中融科技有限公司 董事长兼总经理、福州瑞德纳投资合伙企业（有限合伙）董事长、福州中瑞仁和科技有限公司监事、福州市金视角商务咨询有限公司监 事。</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胡继荣先生，中国国籍，无境外永久居留权，</w:t>
            </w:r>
            <w:r>
              <w:rPr>
                <w:color w:val="000000"/>
                <w:spacing w:val="0"/>
                <w:w w:val="100"/>
                <w:position w:val="0"/>
                <w:sz w:val="19"/>
                <w:szCs w:val="19"/>
              </w:rPr>
              <w:t>1956</w:t>
            </w:r>
            <w:r>
              <w:rPr>
                <w:color w:val="000000"/>
                <w:spacing w:val="0"/>
                <w:w w:val="100"/>
                <w:position w:val="0"/>
              </w:rPr>
              <w:t>年</w:t>
            </w:r>
            <w:r>
              <w:rPr>
                <w:color w:val="000000"/>
                <w:spacing w:val="0"/>
                <w:w w:val="100"/>
                <w:position w:val="0"/>
                <w:sz w:val="19"/>
                <w:szCs w:val="19"/>
              </w:rPr>
              <w:t>8</w:t>
            </w:r>
            <w:r>
              <w:rPr>
                <w:color w:val="000000"/>
                <w:spacing w:val="0"/>
                <w:w w:val="100"/>
                <w:position w:val="0"/>
              </w:rPr>
              <w:t>月出生，工商管理学硕士，教授，注册会计师。曾任扬州大学助教、讲师，福 州大学至诚学院副院长、教授；现任福建福光股份有限公司、中国绿色食品（控股）有限公司、福建永福电力设计股份有限公司、四川 福蓉科技股份有限公司、福建榕基软件股份有限公司独立董事，福建富兰光学股份有限公司董事，福州大学经济与管理学院教授。</w:t>
            </w:r>
          </w:p>
        </w:tc>
      </w:tr>
    </w:tbl>
    <w:p>
      <w:pPr>
        <w:spacing w:lineRule="exact" w:line="1"/>
        <w:rPr>
          <w:sz w:val="2"/>
          <w:szCs w:val="2"/>
        </w:rPr>
      </w:pPr>
      <w:r>
        <w:br w:type="page"/>
      </w:r>
    </w:p>
    <w:tbl>
      <w:tblPr>
        <w:tblOverlap w:val="never"/>
        <w:jc w:val="center"/>
        <w:tblLayout w:type="fixed"/>
      </w:tblPr>
      <w:tblGrid>
        <w:gridCol w:w="1200"/>
        <w:gridCol w:w="12773"/>
      </w:tblGrid>
      <w:tr>
        <w:trPr>
          <w:trHeight w:val="312" w:hRule="exact"/>
        </w:trPr>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1A69A7"/>
                <w:spacing w:val="0"/>
                <w:w w:val="100"/>
                <w:position w:val="0"/>
              </w:rPr>
              <w:t>RICOM</w:t>
            </w:r>
          </w:p>
        </w:tc>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2020</w:t>
            </w:r>
            <w:r>
              <w:rPr>
                <w:color w:val="000000"/>
                <w:spacing w:val="0"/>
                <w:w w:val="100"/>
                <w:position w:val="0"/>
                <w:sz w:val="17"/>
                <w:szCs w:val="17"/>
              </w:rPr>
              <w:t>年年度报告</w:t>
            </w:r>
          </w:p>
        </w:tc>
      </w:tr>
    </w:tbl>
    <w:p>
      <w:pPr>
        <w:widowControl w:val="0"/>
        <w:spacing w:after="99" w:line="1" w:lineRule="exact"/>
      </w:pPr>
    </w:p>
    <w:tbl>
      <w:tblPr>
        <w:tblOverlap w:val="never"/>
        <w:jc w:val="center"/>
        <w:tblLayout w:type="fixed"/>
      </w:tblPr>
      <w:tblGrid>
        <w:gridCol w:w="1378"/>
        <w:gridCol w:w="12499"/>
      </w:tblGrid>
      <w:tr>
        <w:trPr>
          <w:trHeight w:val="14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任德坤</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任德坤先生，中国国籍，无境外永久居留权，</w:t>
            </w:r>
            <w:r>
              <w:rPr>
                <w:color w:val="000000"/>
                <w:spacing w:val="0"/>
                <w:w w:val="100"/>
                <w:position w:val="0"/>
                <w:sz w:val="19"/>
                <w:szCs w:val="19"/>
              </w:rPr>
              <w:t>1975</w:t>
            </w:r>
            <w:r>
              <w:rPr>
                <w:color w:val="000000"/>
                <w:spacing w:val="0"/>
                <w:w w:val="100"/>
                <w:position w:val="0"/>
              </w:rPr>
              <w:t>年</w:t>
            </w:r>
            <w:r>
              <w:rPr>
                <w:color w:val="000000"/>
                <w:spacing w:val="0"/>
                <w:w w:val="100"/>
                <w:position w:val="0"/>
                <w:sz w:val="19"/>
                <w:szCs w:val="19"/>
              </w:rPr>
              <w:t>9</w:t>
            </w:r>
            <w:r>
              <w:rPr>
                <w:color w:val="000000"/>
                <w:spacing w:val="0"/>
                <w:w w:val="100"/>
                <w:position w:val="0"/>
              </w:rPr>
              <w:t>月出生，本科学历，法学学士，律师，经济师。曾任金龙（福建）集团有限公 司、中国石油化工股份有限公司福建石油分公司职员，福建博世律师事务所合伙人律师，福建闽东电力股份有限公司独立董事；现任福 建福光股份有限公司独立董事，福建闽润律师事务所合伙人律师，福建省荣毅投资有限公司执行董事兼总经理，福建大都正雄实业有限 公司董事兼总经理，福建云宿信息科技有限公司董事兼总经理，福建鸿硕科技有限公司董事，福建永荣锦江股份有限公司独立董事，福 建旻坤商贸有限公司监事。</w:t>
            </w:r>
          </w:p>
        </w:tc>
      </w:tr>
      <w:tr>
        <w:trPr>
          <w:trHeight w:val="156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冯玲</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冯玲女士，中国国籍，无境外永久居留权，</w:t>
            </w:r>
            <w:r>
              <w:rPr>
                <w:color w:val="000000"/>
                <w:spacing w:val="0"/>
                <w:w w:val="100"/>
                <w:position w:val="0"/>
                <w:sz w:val="19"/>
                <w:szCs w:val="19"/>
              </w:rPr>
              <w:t>1963</w:t>
            </w:r>
            <w:r>
              <w:rPr>
                <w:color w:val="000000"/>
                <w:spacing w:val="0"/>
                <w:w w:val="100"/>
                <w:position w:val="0"/>
              </w:rPr>
              <w:t>年</w:t>
            </w:r>
            <w:r>
              <w:rPr>
                <w:color w:val="000000"/>
                <w:spacing w:val="0"/>
                <w:w w:val="100"/>
                <w:position w:val="0"/>
                <w:sz w:val="19"/>
                <w:szCs w:val="19"/>
              </w:rPr>
              <w:t>4</w:t>
            </w:r>
            <w:r>
              <w:rPr>
                <w:color w:val="000000"/>
                <w:spacing w:val="0"/>
                <w:w w:val="100"/>
                <w:position w:val="0"/>
              </w:rPr>
              <w:t>月出生，博士研究生学历，经济学博士学位，教授，博士生导师。曾任桂林航天 工业学院教师、桂林市物质局科员，福建省青山纸业股份有限公司独立董事、福建省宏观经济学会常务理事、福建省服务标准化技术委 员会委员；现任福建福光股份有限公司独立董事，福州大学经济与管理学院财政金融系教授、博士生导师、金融研究所所长，中国运筹 学会决策科学分会理事会、中国金融学年会理事，福建省中青年经济发展研究会、福建省证券经济研究会理事，腾景科技股份有限公司 独立董事。</w:t>
            </w:r>
          </w:p>
        </w:tc>
      </w:tr>
      <w:tr>
        <w:trPr>
          <w:trHeight w:val="15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李寅彦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李寅彦女士，中国国籍，无境外永久居留权</w:t>
            </w:r>
            <w:r>
              <w:rPr>
                <w:color w:val="000000"/>
                <w:spacing w:val="0"/>
                <w:w w:val="100"/>
                <w:position w:val="0"/>
                <w:sz w:val="19"/>
                <w:szCs w:val="19"/>
              </w:rPr>
              <w:t>，1979</w:t>
            </w:r>
            <w:r>
              <w:rPr>
                <w:color w:val="000000"/>
                <w:spacing w:val="0"/>
                <w:w w:val="100"/>
                <w:position w:val="0"/>
              </w:rPr>
              <w:t>年</w:t>
            </w:r>
            <w:r>
              <w:rPr>
                <w:color w:val="000000"/>
                <w:spacing w:val="0"/>
                <w:w w:val="100"/>
                <w:position w:val="0"/>
                <w:sz w:val="19"/>
                <w:szCs w:val="19"/>
              </w:rPr>
              <w:t>10</w:t>
            </w:r>
            <w:r>
              <w:rPr>
                <w:color w:val="000000"/>
                <w:spacing w:val="0"/>
                <w:w w:val="100"/>
                <w:position w:val="0"/>
              </w:rPr>
              <w:t>月，本科学历。曾任中国银行福建省分行八一七路营业部、长江证券股份有限 公司福州营业部、长江证券股份有限公司重庆营业部、第一证券有限责任公司福州证券营业部、福建华兴会计师事务所（特殊普通合伙）、 平安证券有限责任公司福建分公司职员，信息集团财务管理部副部长，信息集团资金管理部副部长；现任福建福光股份有限公司监事会 主席，信息集团财务资金部副总监，福建星海通信科技有限公司、福建兆元光电有限公司、麦克赛尔数字映像（中国）有限公司监事， 深圳市天汇金源贸易有限公司董事。</w:t>
            </w:r>
          </w:p>
        </w:tc>
      </w:tr>
      <w:tr>
        <w:trPr>
          <w:trHeight w:val="11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唐支銮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7" w:lineRule="exact"/>
              <w:ind w:left="0" w:right="0" w:firstLine="0"/>
              <w:jc w:val="both"/>
            </w:pPr>
            <w:r>
              <w:rPr>
                <w:color w:val="000000"/>
                <w:spacing w:val="0"/>
                <w:w w:val="100"/>
                <w:position w:val="0"/>
              </w:rPr>
              <w:t>唐支銮先生，中国国籍，无境外永久居留权，</w:t>
            </w:r>
            <w:r>
              <w:rPr>
                <w:color w:val="000000"/>
                <w:spacing w:val="0"/>
                <w:w w:val="100"/>
                <w:position w:val="0"/>
                <w:sz w:val="19"/>
                <w:szCs w:val="19"/>
              </w:rPr>
              <w:t>1965</w:t>
            </w:r>
            <w:r>
              <w:rPr>
                <w:color w:val="000000"/>
                <w:spacing w:val="0"/>
                <w:w w:val="100"/>
                <w:position w:val="0"/>
              </w:rPr>
              <w:t>年</w:t>
            </w:r>
            <w:r>
              <w:rPr>
                <w:color w:val="000000"/>
                <w:spacing w:val="0"/>
                <w:w w:val="100"/>
                <w:position w:val="0"/>
                <w:sz w:val="19"/>
                <w:szCs w:val="19"/>
              </w:rPr>
              <w:t>2</w:t>
            </w:r>
            <w:r>
              <w:rPr>
                <w:color w:val="000000"/>
                <w:spacing w:val="0"/>
                <w:w w:val="100"/>
                <w:position w:val="0"/>
              </w:rPr>
              <w:t>月出生，高中学历。曾任我国某部队班长，福建昌丰食品有限公司副总经理， 福建福光数码科技有限公司常务副总经理、副总裁、军品事业部副总经理，中融（福建）投资有限公司监事、董事；现任福建福光股份 有限公司监事，中融（福建）投资有限公司董事兼总经理，福建福光光电科技有限公司董事，福州市马尾区众盛投资管理中心（有限合 伙）执行事务合伙人。</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江伟先生，中国国籍，无境外永久居留权，</w:t>
            </w:r>
            <w:r>
              <w:rPr>
                <w:color w:val="000000"/>
                <w:spacing w:val="0"/>
                <w:w w:val="100"/>
                <w:position w:val="0"/>
                <w:sz w:val="19"/>
                <w:szCs w:val="19"/>
              </w:rPr>
              <w:t>1984</w:t>
            </w:r>
            <w:r>
              <w:rPr>
                <w:color w:val="000000"/>
                <w:spacing w:val="0"/>
                <w:w w:val="100"/>
                <w:position w:val="0"/>
              </w:rPr>
              <w:t>年</w:t>
            </w:r>
            <w:r>
              <w:rPr>
                <w:color w:val="000000"/>
                <w:spacing w:val="0"/>
                <w:w w:val="100"/>
                <w:position w:val="0"/>
                <w:sz w:val="19"/>
                <w:szCs w:val="19"/>
              </w:rPr>
              <w:t>6</w:t>
            </w:r>
            <w:r>
              <w:rPr>
                <w:color w:val="000000"/>
                <w:spacing w:val="0"/>
                <w:w w:val="100"/>
                <w:position w:val="0"/>
              </w:rPr>
              <w:t>月出生，本科学历，生态学专业。曾任广州朗昇科技有限公司项目经理，福建福 光股份有限公司质量部副课长，测试中心课长，研发部副经理，市场部经理等；现任福建福光股份有限公司监事、销售部总监、高新产 业化基地研发部副部长、科创孵化基地研发部设计六室室长。</w:t>
            </w:r>
          </w:p>
        </w:tc>
      </w:tr>
      <w:tr>
        <w:trPr>
          <w:trHeight w:val="16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肖维军</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肖维军先生，中国国籍，无境外永久居留权，</w:t>
            </w:r>
            <w:r>
              <w:rPr>
                <w:color w:val="000000"/>
                <w:spacing w:val="0"/>
                <w:w w:val="100"/>
                <w:position w:val="0"/>
                <w:sz w:val="19"/>
                <w:szCs w:val="19"/>
              </w:rPr>
              <w:t>1973</w:t>
            </w:r>
            <w:r>
              <w:rPr>
                <w:color w:val="000000"/>
                <w:spacing w:val="0"/>
                <w:w w:val="100"/>
                <w:position w:val="0"/>
              </w:rPr>
              <w:t>年</w:t>
            </w:r>
            <w:r>
              <w:rPr>
                <w:color w:val="000000"/>
                <w:spacing w:val="0"/>
                <w:w w:val="100"/>
                <w:position w:val="0"/>
                <w:sz w:val="19"/>
                <w:szCs w:val="19"/>
              </w:rPr>
              <w:t>3</w:t>
            </w:r>
            <w:r>
              <w:rPr>
                <w:color w:val="000000"/>
                <w:spacing w:val="0"/>
                <w:w w:val="100"/>
                <w:position w:val="0"/>
              </w:rPr>
              <w:t>月出生，大学本科学历，工学学位，教授级高工。曾任福建福光光学仪器有限 公司技术部科员、主任工程师、副主任、主任，福建福光数码科技有限公司副总工程师、总工程师兼特种定制产品事业部总经理；现任 福建福光股份有限公司总工程师、副总经理、研究院院长、福建福光光电科技有限公司监事。曾获得全国劳动模范、福建省劳动模范称 号、</w:t>
            </w:r>
            <w:r>
              <w:rPr>
                <w:color w:val="000000"/>
                <w:spacing w:val="0"/>
                <w:w w:val="100"/>
                <w:position w:val="0"/>
                <w:sz w:val="19"/>
                <w:szCs w:val="19"/>
              </w:rPr>
              <w:t>2008-2009</w:t>
            </w:r>
            <w:r>
              <w:rPr>
                <w:color w:val="000000"/>
                <w:spacing w:val="0"/>
                <w:w w:val="100"/>
                <w:position w:val="0"/>
              </w:rPr>
              <w:t>年度福建省新长征突击手、荣获第十二届福建青年科技奖、第十九届中国科协求是杰出青年成果转化奖、五小创新大赛 一等奖，作为主要成员协助公司获得军队科技进步一等奖</w:t>
            </w:r>
            <w:r>
              <w:rPr>
                <w:color w:val="000000"/>
                <w:spacing w:val="0"/>
                <w:w w:val="100"/>
                <w:position w:val="0"/>
                <w:sz w:val="19"/>
                <w:szCs w:val="19"/>
              </w:rPr>
              <w:t>1</w:t>
            </w:r>
            <w:r>
              <w:rPr>
                <w:color w:val="000000"/>
                <w:spacing w:val="0"/>
                <w:w w:val="100"/>
                <w:position w:val="0"/>
              </w:rPr>
              <w:t>项和二等奖</w:t>
            </w:r>
            <w:r>
              <w:rPr>
                <w:color w:val="000000"/>
                <w:spacing w:val="0"/>
                <w:w w:val="100"/>
                <w:position w:val="0"/>
                <w:sz w:val="19"/>
                <w:szCs w:val="19"/>
              </w:rPr>
              <w:t>1</w:t>
            </w:r>
            <w:r>
              <w:rPr>
                <w:color w:val="000000"/>
                <w:spacing w:val="0"/>
                <w:w w:val="100"/>
                <w:position w:val="0"/>
              </w:rPr>
              <w:t>项，福建省科技二等奖</w:t>
            </w:r>
            <w:r>
              <w:rPr>
                <w:color w:val="000000"/>
                <w:spacing w:val="0"/>
                <w:w w:val="100"/>
                <w:position w:val="0"/>
                <w:sz w:val="19"/>
                <w:szCs w:val="19"/>
              </w:rPr>
              <w:t>2</w:t>
            </w:r>
            <w:r>
              <w:rPr>
                <w:color w:val="000000"/>
                <w:spacing w:val="0"/>
                <w:w w:val="100"/>
                <w:position w:val="0"/>
              </w:rPr>
              <w:t>项、福建省科技三等奖</w:t>
            </w:r>
            <w:r>
              <w:rPr>
                <w:color w:val="000000"/>
                <w:spacing w:val="0"/>
                <w:w w:val="100"/>
                <w:position w:val="0"/>
                <w:sz w:val="19"/>
                <w:szCs w:val="19"/>
              </w:rPr>
              <w:t>5</w:t>
            </w:r>
            <w:r>
              <w:rPr>
                <w:color w:val="000000"/>
                <w:spacing w:val="0"/>
                <w:w w:val="100"/>
                <w:position w:val="0"/>
              </w:rPr>
              <w:t>项，福州 市科技二等奖</w:t>
            </w:r>
            <w:r>
              <w:rPr>
                <w:color w:val="000000"/>
                <w:spacing w:val="0"/>
                <w:w w:val="100"/>
                <w:position w:val="0"/>
                <w:sz w:val="19"/>
                <w:szCs w:val="19"/>
              </w:rPr>
              <w:t>2</w:t>
            </w:r>
            <w:r>
              <w:rPr>
                <w:color w:val="000000"/>
                <w:spacing w:val="0"/>
                <w:w w:val="100"/>
                <w:position w:val="0"/>
              </w:rPr>
              <w:t>项，三等奖</w:t>
            </w:r>
            <w:r>
              <w:rPr>
                <w:color w:val="000000"/>
                <w:spacing w:val="0"/>
                <w:w w:val="100"/>
                <w:position w:val="0"/>
                <w:sz w:val="19"/>
                <w:szCs w:val="19"/>
              </w:rPr>
              <w:t>7</w:t>
            </w:r>
            <w:r>
              <w:rPr>
                <w:color w:val="000000"/>
                <w:spacing w:val="0"/>
                <w:w w:val="100"/>
                <w:position w:val="0"/>
              </w:rPr>
              <w:t>项，享受国务院特殊津贴。</w:t>
            </w:r>
          </w:p>
        </w:tc>
      </w:tr>
      <w:tr>
        <w:trPr>
          <w:trHeight w:val="634"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何武强</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何武强先生，中国国籍，无境外永久居留权</w:t>
            </w:r>
            <w:r>
              <w:rPr>
                <w:color w:val="000000"/>
                <w:spacing w:val="0"/>
                <w:w w:val="100"/>
                <w:position w:val="0"/>
                <w:sz w:val="19"/>
                <w:szCs w:val="19"/>
              </w:rPr>
              <w:t>，1973</w:t>
            </w:r>
            <w:r>
              <w:rPr>
                <w:color w:val="000000"/>
                <w:spacing w:val="0"/>
                <w:w w:val="100"/>
                <w:position w:val="0"/>
              </w:rPr>
              <w:t>年</w:t>
            </w:r>
            <w:r>
              <w:rPr>
                <w:color w:val="000000"/>
                <w:spacing w:val="0"/>
                <w:w w:val="100"/>
                <w:position w:val="0"/>
                <w:sz w:val="19"/>
                <w:szCs w:val="19"/>
              </w:rPr>
              <w:t>10</w:t>
            </w:r>
            <w:r>
              <w:rPr>
                <w:color w:val="000000"/>
                <w:spacing w:val="0"/>
                <w:w w:val="100"/>
                <w:position w:val="0"/>
              </w:rPr>
              <w:t>月出生，大学本科学历，工学学士。曾任福州大统钟表有限公司、福建中能电 气股份有限公司、福建富宝化工有限公司职员、公司总经理助理兼人资部经理、生产部经理、营销部经理、激光红外事业部总经理、副</w:t>
            </w:r>
          </w:p>
        </w:tc>
      </w:tr>
    </w:tbl>
    <w:p>
      <w:pPr>
        <w:spacing w:lineRule="exact" w:line="1"/>
        <w:rPr>
          <w:sz w:val="2"/>
          <w:szCs w:val="2"/>
        </w:rPr>
      </w:pPr>
      <w:r>
        <w:br w:type="page"/>
      </w:r>
    </w:p>
    <w:tbl>
      <w:tblPr>
        <w:tblOverlap w:val="never"/>
        <w:jc w:val="center"/>
        <w:tblLayout w:type="fixed"/>
      </w:tblPr>
      <w:tblGrid>
        <w:gridCol w:w="1200"/>
        <w:gridCol w:w="12773"/>
      </w:tblGrid>
      <w:tr>
        <w:trPr>
          <w:trHeight w:val="312" w:hRule="exact"/>
        </w:trPr>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1A69A7"/>
                <w:spacing w:val="0"/>
                <w:w w:val="100"/>
                <w:position w:val="0"/>
              </w:rPr>
              <w:t>RICOM</w:t>
            </w:r>
          </w:p>
        </w:tc>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2020</w:t>
            </w:r>
            <w:r>
              <w:rPr>
                <w:color w:val="000000"/>
                <w:spacing w:val="0"/>
                <w:w w:val="100"/>
                <w:position w:val="0"/>
                <w:sz w:val="17"/>
                <w:szCs w:val="17"/>
              </w:rPr>
              <w:t>年年度报告</w:t>
            </w:r>
          </w:p>
        </w:tc>
      </w:tr>
    </w:tbl>
    <w:p>
      <w:pPr>
        <w:widowControl w:val="0"/>
        <w:spacing w:after="99" w:line="1" w:lineRule="exact"/>
      </w:pPr>
    </w:p>
    <w:tbl>
      <w:tblPr>
        <w:tblOverlap w:val="never"/>
        <w:jc w:val="center"/>
        <w:tblLayout w:type="fixed"/>
      </w:tblPr>
      <w:tblGrid>
        <w:gridCol w:w="1378"/>
        <w:gridCol w:w="12499"/>
      </w:tblGrid>
      <w:tr>
        <w:trPr>
          <w:trHeight w:val="6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总经理兼研究院副院长；现任福建福光股份有限公司副总经理。</w:t>
            </w:r>
          </w:p>
        </w:tc>
      </w:tr>
      <w:tr>
        <w:trPr>
          <w:trHeight w:val="62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黄灯辉</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黄灯辉先生，中国国籍，无境外永久居留权，</w:t>
            </w:r>
            <w:r>
              <w:rPr>
                <w:color w:val="000000"/>
                <w:spacing w:val="0"/>
                <w:w w:val="100"/>
                <w:position w:val="0"/>
                <w:sz w:val="19"/>
                <w:szCs w:val="19"/>
              </w:rPr>
              <w:t>1992</w:t>
            </w:r>
            <w:r>
              <w:rPr>
                <w:color w:val="000000"/>
                <w:spacing w:val="0"/>
                <w:w w:val="100"/>
                <w:position w:val="0"/>
              </w:rPr>
              <w:t>年</w:t>
            </w:r>
            <w:r>
              <w:rPr>
                <w:color w:val="000000"/>
                <w:spacing w:val="0"/>
                <w:w w:val="100"/>
                <w:position w:val="0"/>
                <w:sz w:val="19"/>
                <w:szCs w:val="19"/>
              </w:rPr>
              <w:t>4</w:t>
            </w:r>
            <w:r>
              <w:rPr>
                <w:color w:val="000000"/>
                <w:spacing w:val="0"/>
                <w:w w:val="100"/>
                <w:position w:val="0"/>
              </w:rPr>
              <w:t>月出生，大专学历。曾任融兴瑞泰集团有限公司副总经理；现任福建福光股份 有限公司副总经理、科创孵化基地总经理、供应链中心负责人。</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谢忠恒</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谢忠恒先生，中国国籍，无境外永久居留权，</w:t>
            </w:r>
            <w:r>
              <w:rPr>
                <w:color w:val="000000"/>
                <w:spacing w:val="0"/>
                <w:w w:val="100"/>
                <w:position w:val="0"/>
                <w:sz w:val="19"/>
                <w:szCs w:val="19"/>
              </w:rPr>
              <w:t>1969</w:t>
            </w:r>
            <w:r>
              <w:rPr>
                <w:color w:val="000000"/>
                <w:spacing w:val="0"/>
                <w:w w:val="100"/>
                <w:position w:val="0"/>
              </w:rPr>
              <w:t>年</w:t>
            </w:r>
            <w:r>
              <w:rPr>
                <w:color w:val="000000"/>
                <w:spacing w:val="0"/>
                <w:w w:val="100"/>
                <w:position w:val="0"/>
                <w:sz w:val="19"/>
                <w:szCs w:val="19"/>
              </w:rPr>
              <w:t>1</w:t>
            </w:r>
            <w:r>
              <w:rPr>
                <w:color w:val="000000"/>
                <w:spacing w:val="0"/>
                <w:w w:val="100"/>
                <w:position w:val="0"/>
              </w:rPr>
              <w:t>月出生，大专学历，计算机应用技术专业。曾任福清江镜信用社信贷员，福建 福光数码科技有限公司生产中心总监，深圳市天瞳光学有限公司财务负责人，福建福光股份有限公司监事，福建福光股份有限公司财务 管理部副总监。现任福建福光股份有限公司财务总监，福州市马尾区瑞盈投资管理中心（有限合伙）执行事务合伙人，福建福光天瞳光 学有限公司监事。</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黄健先生，中国国籍，无境外永久居留权</w:t>
            </w:r>
            <w:r>
              <w:rPr>
                <w:color w:val="000000"/>
                <w:spacing w:val="0"/>
                <w:w w:val="100"/>
                <w:position w:val="0"/>
                <w:sz w:val="19"/>
                <w:szCs w:val="19"/>
              </w:rPr>
              <w:t>，1980</w:t>
            </w:r>
            <w:r>
              <w:rPr>
                <w:color w:val="000000"/>
                <w:spacing w:val="0"/>
                <w:w w:val="100"/>
                <w:position w:val="0"/>
              </w:rPr>
              <w:t>年</w:t>
            </w:r>
            <w:r>
              <w:rPr>
                <w:color w:val="000000"/>
                <w:spacing w:val="0"/>
                <w:w w:val="100"/>
                <w:position w:val="0"/>
                <w:sz w:val="19"/>
                <w:szCs w:val="19"/>
              </w:rPr>
              <w:t>11</w:t>
            </w:r>
            <w:r>
              <w:rPr>
                <w:color w:val="000000"/>
                <w:spacing w:val="0"/>
                <w:w w:val="100"/>
                <w:position w:val="0"/>
              </w:rPr>
              <w:t>月出生，本科学历，法律职业资格，董事会秘书资格。曾任福建新世通律师事务 所、华映光电股份有限公司、华映科技（集团）股份有限公司、福建伊时代信息科技股份有限公司职员；现任福建福光股份有限公司董 事会秘书。</w:t>
            </w:r>
          </w:p>
        </w:tc>
      </w:tr>
      <w:tr>
        <w:trPr>
          <w:trHeight w:val="137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林春生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林春生先生，中国国籍，无境外永久居留权，</w:t>
            </w:r>
            <w:r>
              <w:rPr>
                <w:color w:val="000000"/>
                <w:spacing w:val="0"/>
                <w:w w:val="100"/>
                <w:position w:val="0"/>
                <w:sz w:val="19"/>
                <w:szCs w:val="19"/>
              </w:rPr>
              <w:t>1963</w:t>
            </w:r>
            <w:r>
              <w:rPr>
                <w:color w:val="000000"/>
                <w:spacing w:val="0"/>
                <w:w w:val="100"/>
                <w:position w:val="0"/>
              </w:rPr>
              <w:t>年</w:t>
            </w:r>
            <w:r>
              <w:rPr>
                <w:color w:val="000000"/>
                <w:spacing w:val="0"/>
                <w:w w:val="100"/>
                <w:position w:val="0"/>
                <w:sz w:val="19"/>
                <w:szCs w:val="19"/>
              </w:rPr>
              <w:t>3</w:t>
            </w:r>
            <w:r>
              <w:rPr>
                <w:color w:val="000000"/>
                <w:spacing w:val="0"/>
                <w:w w:val="100"/>
                <w:position w:val="0"/>
              </w:rPr>
              <w:t>月出生，大学本科学历，光学系红外专业。曾任航空航天第二</w:t>
            </w:r>
            <w:r>
              <w:rPr>
                <w:color w:val="000000"/>
                <w:spacing w:val="0"/>
                <w:w w:val="100"/>
                <w:position w:val="0"/>
                <w:sz w:val="19"/>
                <w:szCs w:val="19"/>
              </w:rPr>
              <w:t>0</w:t>
            </w:r>
            <w:r>
              <w:rPr>
                <w:color w:val="000000"/>
                <w:spacing w:val="0"/>
                <w:w w:val="100"/>
                <w:position w:val="0"/>
              </w:rPr>
              <w:t>二厂工程师， 福建福光光学仪器有限公司技术部副主任，福建福光数码科技有限公司技术部副主任，福建福光数码科技有限公司技术部经理，福建福 光股份有限公司副总工程师；现任福建福光股份有限公司研究院机械总工程师。曾获福州市第一届“闽都英才”重点产业优秀人才、福 州市十佳带徒名师、福州市职工技术创新先进个人、福建省经信系统工匠、福建省劳动模范、全国“讲理想比贡献”活动创新团队、 “福州市十佳创新班组”、“第十三届福建青年五四奖章集体”称号，享受国务院政府特殊津贴。</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张世忠</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张世忠先生，中国国籍，无境外永久居留权</w:t>
            </w:r>
            <w:r>
              <w:rPr>
                <w:color w:val="000000"/>
                <w:spacing w:val="0"/>
                <w:w w:val="100"/>
                <w:position w:val="0"/>
                <w:sz w:val="19"/>
                <w:szCs w:val="19"/>
              </w:rPr>
              <w:t>，1980</w:t>
            </w:r>
            <w:r>
              <w:rPr>
                <w:color w:val="000000"/>
                <w:spacing w:val="0"/>
                <w:w w:val="100"/>
                <w:position w:val="0"/>
              </w:rPr>
              <w:t>年</w:t>
            </w:r>
            <w:r>
              <w:rPr>
                <w:color w:val="000000"/>
                <w:spacing w:val="0"/>
                <w:w w:val="100"/>
                <w:position w:val="0"/>
                <w:sz w:val="19"/>
                <w:szCs w:val="19"/>
              </w:rPr>
              <w:t>12</w:t>
            </w:r>
            <w:r>
              <w:rPr>
                <w:color w:val="000000"/>
                <w:spacing w:val="0"/>
                <w:w w:val="100"/>
                <w:position w:val="0"/>
              </w:rPr>
              <w:t>月出生，大学本科学历，机械设计制造及其自动化专业。曾任福建福光数码科 技有限公司研发部副主任、研发部副经理，公司研发部经理、安防结构研发部部长、市场中心技术经理;现任福建福光股份有限公司研 究院结构副总工程师。曾获得马尾区优秀员工、福州市职工技术创新先进个人等荣誉称号，荣获福州市专利奖优秀奖、</w:t>
            </w:r>
            <w:r>
              <w:rPr>
                <w:color w:val="000000"/>
                <w:spacing w:val="0"/>
                <w:w w:val="100"/>
                <w:position w:val="0"/>
                <w:sz w:val="19"/>
                <w:szCs w:val="19"/>
              </w:rPr>
              <w:t>“6.18</w:t>
            </w:r>
            <w:r>
              <w:rPr>
                <w:color w:val="000000"/>
                <w:spacing w:val="0"/>
                <w:w w:val="100"/>
                <w:position w:val="0"/>
              </w:rPr>
              <w:t>海峡两 岸职工创新成果展”金奖三项、“五小”创新大赛三等奖</w:t>
            </w:r>
            <w:r>
              <w:rPr>
                <w:color w:val="000000"/>
                <w:spacing w:val="0"/>
                <w:w w:val="100"/>
                <w:position w:val="0"/>
                <w:sz w:val="19"/>
                <w:szCs w:val="19"/>
              </w:rPr>
              <w:t>2</w:t>
            </w:r>
            <w:r>
              <w:rPr>
                <w:color w:val="000000"/>
                <w:spacing w:val="0"/>
                <w:w w:val="100"/>
                <w:position w:val="0"/>
              </w:rPr>
              <w:t>项。</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屈立辉</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7" w:lineRule="exact"/>
              <w:ind w:left="0" w:right="0" w:firstLine="0"/>
              <w:jc w:val="both"/>
            </w:pPr>
            <w:r>
              <w:rPr>
                <w:color w:val="000000"/>
                <w:spacing w:val="0"/>
                <w:w w:val="100"/>
                <w:position w:val="0"/>
              </w:rPr>
              <w:t>屈立辉先生，中国国籍，无境外永久居留权，</w:t>
            </w:r>
            <w:r>
              <w:rPr>
                <w:color w:val="000000"/>
                <w:spacing w:val="0"/>
                <w:w w:val="100"/>
                <w:position w:val="0"/>
                <w:sz w:val="19"/>
                <w:szCs w:val="19"/>
              </w:rPr>
              <w:t>1979</w:t>
            </w:r>
            <w:r>
              <w:rPr>
                <w:color w:val="000000"/>
                <w:spacing w:val="0"/>
                <w:w w:val="100"/>
                <w:position w:val="0"/>
              </w:rPr>
              <w:t>年</w:t>
            </w:r>
            <w:r>
              <w:rPr>
                <w:color w:val="000000"/>
                <w:spacing w:val="0"/>
                <w:w w:val="100"/>
                <w:position w:val="0"/>
                <w:sz w:val="19"/>
                <w:szCs w:val="19"/>
              </w:rPr>
              <w:t>9</w:t>
            </w:r>
            <w:r>
              <w:rPr>
                <w:color w:val="000000"/>
                <w:spacing w:val="0"/>
                <w:w w:val="100"/>
                <w:position w:val="0"/>
              </w:rPr>
              <w:t>月出生，硕士研究生学历，光学工程专业。曾任福建福光数码科技有限公司总 工助理，福建福光股份有限公司研发一部经理、军品事业部技术副总监兼军品研发二部部长、研发中心主任、设计一部部长、设计二室 室长；现任福建福光股份有限公司研究院光学副总工程师。曾获“福州市青年科技奖”，福州工匠年度人物，福建省专利二等奖一项， 福建省科学技术二等奖一项，福建省科技进步三等奖一项，福建省专利三等奖一项，“五小”创新大赛一等奖和二等奖各一项等。</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雷洪涛</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雷洪涛先生，中国国籍，无境外永久居留权，</w:t>
            </w:r>
            <w:r>
              <w:rPr>
                <w:color w:val="000000"/>
                <w:spacing w:val="0"/>
                <w:w w:val="100"/>
                <w:position w:val="0"/>
                <w:sz w:val="19"/>
                <w:szCs w:val="19"/>
              </w:rPr>
              <w:t>1973</w:t>
            </w:r>
            <w:r>
              <w:rPr>
                <w:color w:val="000000"/>
                <w:spacing w:val="0"/>
                <w:w w:val="100"/>
                <w:position w:val="0"/>
              </w:rPr>
              <w:t>年</w:t>
            </w:r>
            <w:r>
              <w:rPr>
                <w:color w:val="000000"/>
                <w:spacing w:val="0"/>
                <w:w w:val="100"/>
                <w:position w:val="0"/>
                <w:sz w:val="19"/>
                <w:szCs w:val="19"/>
              </w:rPr>
              <w:t>5</w:t>
            </w:r>
            <w:r>
              <w:rPr>
                <w:color w:val="000000"/>
                <w:spacing w:val="0"/>
                <w:w w:val="100"/>
                <w:position w:val="0"/>
              </w:rPr>
              <w:t>月出生，大专学历，物联网应用与技术专业。曾任东莞信泰光学有限公司制造 课主任，深圳信泰光学有限公司品保技术课长，武汉赫天光电股份有限公司总工程师，福建福光光电科技有限公司技术副总工、福建福 光股份有限公司总经办副总经理、民品事业部制造二部副部长，福建福光光电科技有限公司工程技术部部长，福建福光股份有限公司技 术部副部长；现任福建福光天瞳光学有限公司研发部试作课主任工程师（部长级）。曾荣获</w:t>
            </w:r>
            <w:r>
              <w:rPr>
                <w:color w:val="000000"/>
                <w:spacing w:val="0"/>
                <w:w w:val="100"/>
                <w:position w:val="0"/>
                <w:sz w:val="19"/>
                <w:szCs w:val="19"/>
              </w:rPr>
              <w:t>2017</w:t>
            </w:r>
            <w:r>
              <w:rPr>
                <w:color w:val="000000"/>
                <w:spacing w:val="0"/>
                <w:w w:val="100"/>
                <w:position w:val="0"/>
              </w:rPr>
              <w:t>年福州工人先锋号荣誉。</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尹邦雄</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尹邦雄先生，中国国籍，无境外永久居留权，</w:t>
            </w:r>
            <w:r>
              <w:rPr>
                <w:color w:val="000000"/>
                <w:spacing w:val="0"/>
                <w:w w:val="100"/>
                <w:position w:val="0"/>
                <w:sz w:val="19"/>
                <w:szCs w:val="19"/>
              </w:rPr>
              <w:t>1963</w:t>
            </w:r>
            <w:r>
              <w:rPr>
                <w:color w:val="000000"/>
                <w:spacing w:val="0"/>
                <w:w w:val="100"/>
                <w:position w:val="0"/>
              </w:rPr>
              <w:t>年</w:t>
            </w:r>
            <w:r>
              <w:rPr>
                <w:color w:val="000000"/>
                <w:spacing w:val="0"/>
                <w:w w:val="100"/>
                <w:position w:val="0"/>
                <w:sz w:val="19"/>
                <w:szCs w:val="19"/>
              </w:rPr>
              <w:t>8</w:t>
            </w:r>
            <w:r>
              <w:rPr>
                <w:color w:val="000000"/>
                <w:spacing w:val="0"/>
                <w:w w:val="100"/>
                <w:position w:val="0"/>
              </w:rPr>
              <w:t>月出生，中专学历，机械制造专业。曾任福建光学仪器厂加工车间工艺组长， 福建福华光学仪器有限公司技术质量部副经理，福建开发区众诚光学电子有限公司研发部经理，福建福光股份有限公司军品工艺部部 长、研发中心工艺部部长；现任福建福光股份有限公司科创孵化基地研发部结构工程师（部长级）。</w:t>
            </w:r>
          </w:p>
        </w:tc>
      </w:tr>
    </w:tbl>
    <w:p>
      <w:pPr>
        <w:spacing w:lineRule="exact" w:line="1"/>
        <w:rPr>
          <w:sz w:val="2"/>
          <w:szCs w:val="2"/>
        </w:rPr>
      </w:pPr>
      <w:r>
        <w:br w:type="page"/>
      </w:r>
    </w:p>
    <w:tbl>
      <w:tblPr>
        <w:tblOverlap w:val="never"/>
        <w:jc w:val="center"/>
        <w:tblLayout w:type="fixed"/>
      </w:tblPr>
      <w:tblGrid>
        <w:gridCol w:w="1426"/>
        <w:gridCol w:w="12547"/>
      </w:tblGrid>
      <w:tr>
        <w:trPr>
          <w:trHeight w:val="312" w:hRule="exact"/>
        </w:trPr>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1A69A7"/>
                <w:spacing w:val="0"/>
                <w:w w:val="100"/>
                <w:position w:val="0"/>
              </w:rPr>
              <w:t>RICOM</w:t>
            </w:r>
          </w:p>
        </w:tc>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4700" w:right="0" w:firstLine="0"/>
              <w:jc w:val="left"/>
              <w:rPr>
                <w:sz w:val="17"/>
                <w:szCs w:val="17"/>
              </w:rPr>
            </w:pPr>
            <w:r>
              <w:rPr>
                <w:rFonts w:ascii="Calibri" w:eastAsia="Calibri" w:hAnsi="Calibri" w:cs="Calibri"/>
                <w:color w:val="000000"/>
                <w:spacing w:val="0"/>
                <w:w w:val="100"/>
                <w:position w:val="0"/>
                <w:sz w:val="18"/>
                <w:szCs w:val="18"/>
              </w:rPr>
              <w:t>2020</w:t>
            </w:r>
            <w:r>
              <w:rPr>
                <w:color w:val="000000"/>
                <w:spacing w:val="0"/>
                <w:w w:val="100"/>
                <w:position w:val="0"/>
                <w:sz w:val="17"/>
                <w:szCs w:val="17"/>
              </w:rPr>
              <w:t>年年度报告</w:t>
            </w:r>
          </w:p>
        </w:tc>
      </w:tr>
    </w:tbl>
    <w:p>
      <w:pPr>
        <w:widowControl w:val="0"/>
        <w:spacing w:after="99" w:line="1" w:lineRule="exact"/>
      </w:pPr>
    </w:p>
    <w:tbl>
      <w:tblPr>
        <w:tblOverlap w:val="never"/>
        <w:jc w:val="center"/>
        <w:tblLayout w:type="fixed"/>
      </w:tblPr>
      <w:tblGrid>
        <w:gridCol w:w="1378"/>
        <w:gridCol w:w="12499"/>
      </w:tblGrid>
      <w:tr>
        <w:trPr>
          <w:trHeight w:val="110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刘辉先生，中国国籍，无境外永久居留权，</w:t>
            </w:r>
            <w:r>
              <w:rPr>
                <w:color w:val="000000"/>
                <w:spacing w:val="0"/>
                <w:w w:val="100"/>
                <w:position w:val="0"/>
                <w:sz w:val="19"/>
                <w:szCs w:val="19"/>
              </w:rPr>
              <w:t>1984</w:t>
            </w:r>
            <w:r>
              <w:rPr>
                <w:color w:val="000000"/>
                <w:spacing w:val="0"/>
                <w:w w:val="100"/>
                <w:position w:val="0"/>
              </w:rPr>
              <w:t>年</w:t>
            </w:r>
            <w:r>
              <w:rPr>
                <w:color w:val="000000"/>
                <w:spacing w:val="0"/>
                <w:w w:val="100"/>
                <w:position w:val="0"/>
                <w:sz w:val="19"/>
                <w:szCs w:val="19"/>
              </w:rPr>
              <w:t>9</w:t>
            </w:r>
            <w:r>
              <w:rPr>
                <w:color w:val="000000"/>
                <w:spacing w:val="0"/>
                <w:w w:val="100"/>
                <w:position w:val="0"/>
              </w:rPr>
              <w:t>月出生，大学本科学历，测控技术与仪器专业。曾任福建福光数码科技有限公司 军品研发部设计室主任、福建福光股份有限公司军品研发一部部长、研发中心设计一部设计一室室长；现任福建福光股份有限公司科创 孵化基地研发部设计一室室长。曾获“福州市十佳职工发明人”、荣获福建省科学技术奖三等奖</w:t>
            </w:r>
            <w:r>
              <w:rPr>
                <w:color w:val="000000"/>
                <w:spacing w:val="0"/>
                <w:w w:val="100"/>
                <w:position w:val="0"/>
                <w:sz w:val="19"/>
                <w:szCs w:val="19"/>
              </w:rPr>
              <w:t>1</w:t>
            </w:r>
            <w:r>
              <w:rPr>
                <w:color w:val="000000"/>
                <w:spacing w:val="0"/>
                <w:w w:val="100"/>
                <w:position w:val="0"/>
              </w:rPr>
              <w:t>项、福州市科学技术奖二等奖</w:t>
            </w:r>
            <w:r>
              <w:rPr>
                <w:color w:val="000000"/>
                <w:spacing w:val="0"/>
                <w:w w:val="100"/>
                <w:position w:val="0"/>
                <w:sz w:val="19"/>
                <w:szCs w:val="19"/>
              </w:rPr>
              <w:t>1</w:t>
            </w:r>
            <w:r>
              <w:rPr>
                <w:color w:val="000000"/>
                <w:spacing w:val="0"/>
                <w:w w:val="100"/>
                <w:position w:val="0"/>
              </w:rPr>
              <w:t xml:space="preserve">项、 </w:t>
            </w:r>
            <w:r>
              <w:rPr>
                <w:color w:val="000000"/>
                <w:spacing w:val="0"/>
                <w:w w:val="100"/>
                <w:position w:val="0"/>
                <w:sz w:val="19"/>
                <w:szCs w:val="19"/>
              </w:rPr>
              <w:t>“6.18</w:t>
            </w:r>
            <w:r>
              <w:rPr>
                <w:color w:val="000000"/>
                <w:spacing w:val="0"/>
                <w:w w:val="100"/>
                <w:position w:val="0"/>
              </w:rPr>
              <w:t>海峡两岸职工创新成果展”金奖</w:t>
            </w:r>
            <w:r>
              <w:rPr>
                <w:color w:val="000000"/>
                <w:spacing w:val="0"/>
                <w:w w:val="100"/>
                <w:position w:val="0"/>
                <w:sz w:val="19"/>
                <w:szCs w:val="19"/>
              </w:rPr>
              <w:t>2</w:t>
            </w:r>
            <w:r>
              <w:rPr>
                <w:color w:val="000000"/>
                <w:spacing w:val="0"/>
                <w:w w:val="100"/>
                <w:position w:val="0"/>
              </w:rPr>
              <w:t>项、“五小”创新大赛一等奖</w:t>
            </w:r>
            <w:r>
              <w:rPr>
                <w:color w:val="000000"/>
                <w:spacing w:val="0"/>
                <w:w w:val="100"/>
                <w:position w:val="0"/>
                <w:sz w:val="19"/>
                <w:szCs w:val="19"/>
              </w:rPr>
              <w:t>1</w:t>
            </w:r>
            <w:r>
              <w:rPr>
                <w:color w:val="000000"/>
                <w:spacing w:val="0"/>
                <w:w w:val="100"/>
                <w:position w:val="0"/>
              </w:rPr>
              <w:t>项、三等奖</w:t>
            </w:r>
            <w:r>
              <w:rPr>
                <w:color w:val="000000"/>
                <w:spacing w:val="0"/>
                <w:w w:val="100"/>
                <w:position w:val="0"/>
                <w:sz w:val="19"/>
                <w:szCs w:val="19"/>
              </w:rPr>
              <w:t>1</w:t>
            </w:r>
            <w:r>
              <w:rPr>
                <w:color w:val="000000"/>
                <w:spacing w:val="0"/>
                <w:w w:val="100"/>
                <w:position w:val="0"/>
              </w:rPr>
              <w:t>项。</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周宝藏</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周宝藏先生，中国国籍，无境外永久居留权</w:t>
            </w:r>
            <w:r>
              <w:rPr>
                <w:color w:val="000000"/>
                <w:spacing w:val="0"/>
                <w:w w:val="100"/>
                <w:position w:val="0"/>
                <w:sz w:val="19"/>
                <w:szCs w:val="19"/>
              </w:rPr>
              <w:t>，1985</w:t>
            </w:r>
            <w:r>
              <w:rPr>
                <w:color w:val="000000"/>
                <w:spacing w:val="0"/>
                <w:w w:val="100"/>
                <w:position w:val="0"/>
              </w:rPr>
              <w:t>年</w:t>
            </w:r>
            <w:r>
              <w:rPr>
                <w:color w:val="000000"/>
                <w:spacing w:val="0"/>
                <w:w w:val="100"/>
                <w:position w:val="0"/>
                <w:sz w:val="19"/>
                <w:szCs w:val="19"/>
              </w:rPr>
              <w:t>10</w:t>
            </w:r>
            <w:r>
              <w:rPr>
                <w:color w:val="000000"/>
                <w:spacing w:val="0"/>
                <w:w w:val="100"/>
                <w:position w:val="0"/>
              </w:rPr>
              <w:t>月出生，大学本科学历，光信息科学与技术专业。曾任福建福光数码科技有限 公司结构设计室主任，福建福光股份有限公司设计三室主任、军品研发三部部长、研发中心设计一部设计三室室长；现任福建福光股份 有限公司科创孵化基地研发部设计二室室长。曾获“福州市十佳发明人”称号，“福州市十佳新福州人”称号，福建省专利奖二等奖</w:t>
            </w:r>
            <w:r>
              <w:rPr>
                <w:color w:val="000000"/>
                <w:spacing w:val="0"/>
                <w:w w:val="100"/>
                <w:position w:val="0"/>
                <w:sz w:val="19"/>
                <w:szCs w:val="19"/>
              </w:rPr>
              <w:t xml:space="preserve">1 </w:t>
            </w:r>
            <w:r>
              <w:rPr>
                <w:color w:val="000000"/>
                <w:spacing w:val="0"/>
                <w:w w:val="100"/>
                <w:position w:val="0"/>
              </w:rPr>
              <w:t>项，福建省专利奖三等奖</w:t>
            </w:r>
            <w:r>
              <w:rPr>
                <w:color w:val="000000"/>
                <w:spacing w:val="0"/>
                <w:w w:val="100"/>
                <w:position w:val="0"/>
                <w:sz w:val="19"/>
                <w:szCs w:val="19"/>
              </w:rPr>
              <w:t>1</w:t>
            </w:r>
            <w:r>
              <w:rPr>
                <w:color w:val="000000"/>
                <w:spacing w:val="0"/>
                <w:w w:val="100"/>
                <w:position w:val="0"/>
              </w:rPr>
              <w:t>项，“五小”大赛一等奖和二等奖各</w:t>
            </w:r>
            <w:r>
              <w:rPr>
                <w:color w:val="000000"/>
                <w:spacing w:val="0"/>
                <w:w w:val="100"/>
                <w:position w:val="0"/>
                <w:sz w:val="19"/>
                <w:szCs w:val="19"/>
              </w:rPr>
              <w:t>1</w:t>
            </w:r>
            <w:r>
              <w:rPr>
                <w:color w:val="000000"/>
                <w:spacing w:val="0"/>
                <w:w w:val="100"/>
                <w:position w:val="0"/>
              </w:rPr>
              <w:t>项等。</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刘笑生</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刘笑生先生，中国国籍，无境外永久居留权，</w:t>
            </w:r>
            <w:r>
              <w:rPr>
                <w:color w:val="000000"/>
                <w:spacing w:val="0"/>
                <w:w w:val="100"/>
                <w:position w:val="0"/>
                <w:sz w:val="19"/>
                <w:szCs w:val="19"/>
              </w:rPr>
              <w:t>1973</w:t>
            </w:r>
            <w:r>
              <w:rPr>
                <w:color w:val="000000"/>
                <w:spacing w:val="0"/>
                <w:w w:val="100"/>
                <w:position w:val="0"/>
              </w:rPr>
              <w:t>年</w:t>
            </w:r>
            <w:r>
              <w:rPr>
                <w:color w:val="000000"/>
                <w:spacing w:val="0"/>
                <w:w w:val="100"/>
                <w:position w:val="0"/>
                <w:sz w:val="19"/>
                <w:szCs w:val="19"/>
              </w:rPr>
              <w:t>9</w:t>
            </w:r>
            <w:r>
              <w:rPr>
                <w:color w:val="000000"/>
                <w:spacing w:val="0"/>
                <w:w w:val="100"/>
                <w:position w:val="0"/>
              </w:rPr>
              <w:t>月出生，大专学历，会计专业，中级会计师。曾任福州伊贝思健康饮品有限公 司会计、财务部主任，福州钜全汽车配件有限公司财务部经理，昇兴集团股份有限公司财务总监，福建福光股份有限公司财务副总监、 财务总监。</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16</w:t>
            </w:r>
            <w:r>
              <w:rPr>
                <w:color w:val="000000"/>
                <w:spacing w:val="0"/>
                <w:w w:val="100"/>
                <w:position w:val="0"/>
              </w:rPr>
              <w:t>日离任福建福光股份有限公司财务总监。</w:t>
            </w:r>
          </w:p>
        </w:tc>
      </w:tr>
      <w:tr>
        <w:trPr>
          <w:trHeight w:val="110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林孝同</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林孝同先生，中国国籍，无境外永久居留权</w:t>
            </w:r>
            <w:r>
              <w:rPr>
                <w:color w:val="000000"/>
                <w:spacing w:val="0"/>
                <w:w w:val="100"/>
                <w:position w:val="0"/>
                <w:sz w:val="19"/>
                <w:szCs w:val="19"/>
              </w:rPr>
              <w:t>，1983</w:t>
            </w:r>
            <w:r>
              <w:rPr>
                <w:color w:val="000000"/>
                <w:spacing w:val="0"/>
                <w:w w:val="100"/>
                <w:position w:val="0"/>
              </w:rPr>
              <w:t>年</w:t>
            </w:r>
            <w:r>
              <w:rPr>
                <w:color w:val="000000"/>
                <w:spacing w:val="0"/>
                <w:w w:val="100"/>
                <w:position w:val="0"/>
                <w:sz w:val="19"/>
                <w:szCs w:val="19"/>
              </w:rPr>
              <w:t>10</w:t>
            </w:r>
            <w:r>
              <w:rPr>
                <w:color w:val="000000"/>
                <w:spacing w:val="0"/>
                <w:w w:val="100"/>
                <w:position w:val="0"/>
              </w:rPr>
              <w:t>月出生，大学本科学历，应用物理学专业。曾任福建福特科光电股份有限公司 研发中心副主任，福建福光天瞳光学有限公司车载研发部部长，福建福光股份有限公司安防光学研发部部长，福建福光股份有限公司技 术部光学设计经理。曾获</w:t>
            </w:r>
            <w:r>
              <w:rPr>
                <w:color w:val="000000"/>
                <w:spacing w:val="0"/>
                <w:w w:val="100"/>
                <w:position w:val="0"/>
                <w:sz w:val="19"/>
                <w:szCs w:val="19"/>
              </w:rPr>
              <w:t>2008</w:t>
            </w:r>
            <w:r>
              <w:rPr>
                <w:color w:val="000000"/>
                <w:spacing w:val="0"/>
                <w:w w:val="100"/>
                <w:position w:val="0"/>
              </w:rPr>
              <w:t>年福州市科学技术进步二等奖，</w:t>
            </w:r>
            <w:r>
              <w:rPr>
                <w:color w:val="000000"/>
                <w:spacing w:val="0"/>
                <w:w w:val="100"/>
                <w:position w:val="0"/>
                <w:sz w:val="19"/>
                <w:szCs w:val="19"/>
              </w:rPr>
              <w:t>2009</w:t>
            </w:r>
            <w:r>
              <w:rPr>
                <w:color w:val="000000"/>
                <w:spacing w:val="0"/>
                <w:w w:val="100"/>
                <w:position w:val="0"/>
              </w:rPr>
              <w:t>年福州市科学技术进步二等奖，</w:t>
            </w:r>
            <w:r>
              <w:rPr>
                <w:color w:val="000000"/>
                <w:spacing w:val="0"/>
                <w:w w:val="100"/>
                <w:position w:val="0"/>
                <w:sz w:val="19"/>
                <w:szCs w:val="19"/>
              </w:rPr>
              <w:t>2011</w:t>
            </w:r>
            <w:r>
              <w:rPr>
                <w:color w:val="000000"/>
                <w:spacing w:val="0"/>
                <w:w w:val="100"/>
                <w:position w:val="0"/>
              </w:rPr>
              <w:t>年福州市科学技术进步三等 奖，</w:t>
            </w:r>
            <w:r>
              <w:rPr>
                <w:color w:val="000000"/>
                <w:spacing w:val="0"/>
                <w:w w:val="100"/>
                <w:position w:val="0"/>
                <w:sz w:val="19"/>
                <w:szCs w:val="19"/>
              </w:rPr>
              <w:t>2013</w:t>
            </w:r>
            <w:r>
              <w:rPr>
                <w:color w:val="000000"/>
                <w:spacing w:val="0"/>
                <w:w w:val="100"/>
                <w:position w:val="0"/>
              </w:rPr>
              <w:t>年福建省科学技术进步三等奖。</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30</w:t>
            </w:r>
            <w:r>
              <w:rPr>
                <w:color w:val="000000"/>
                <w:spacing w:val="0"/>
                <w:w w:val="100"/>
                <w:position w:val="0"/>
              </w:rPr>
              <w:t>日自公司离职。</w:t>
            </w:r>
          </w:p>
        </w:tc>
      </w:tr>
    </w:tbl>
    <w:p>
      <w:pPr>
        <w:widowControl w:val="0"/>
        <w:spacing w:after="239" w:line="1" w:lineRule="exact"/>
      </w:pPr>
    </w:p>
    <w:p>
      <w:pPr>
        <w:pStyle w:val="Style2"/>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40" w:line="26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80" w:line="264" w:lineRule="exact"/>
        <w:ind w:left="0" w:right="0" w:firstLine="0"/>
        <w:jc w:val="left"/>
      </w:pPr>
      <w:r>
        <w:rPr>
          <w:color w:val="000000"/>
          <w:spacing w:val="0"/>
          <w:w w:val="100"/>
          <w:position w:val="0"/>
        </w:rPr>
        <w:t>本报告期内，因员工离职，依据合伙企业（员工持股平台）合伙协议的约定，离职职工将其持有的合伙企业份额转让给何文波先生，并完成了工商变 更。截止本报告期末，何文波先生通过中融投资控制公司</w:t>
      </w:r>
      <w:r>
        <w:rPr>
          <w:color w:val="000000"/>
          <w:spacing w:val="0"/>
          <w:w w:val="100"/>
          <w:position w:val="0"/>
          <w:sz w:val="19"/>
          <w:szCs w:val="19"/>
        </w:rPr>
        <w:t xml:space="preserve">27. </w:t>
      </w:r>
      <w:r>
        <w:rPr>
          <w:color w:val="000000"/>
          <w:spacing w:val="0"/>
          <w:w w:val="100"/>
          <w:position w:val="0"/>
          <w:sz w:val="19"/>
          <w:szCs w:val="19"/>
        </w:rPr>
        <w:t>45%</w:t>
      </w:r>
      <w:r>
        <w:rPr>
          <w:color w:val="000000"/>
          <w:spacing w:val="0"/>
          <w:w w:val="100"/>
          <w:position w:val="0"/>
        </w:rPr>
        <w:t>的股份，通过聚诚投资、众盛投资、瑞盈投资间接持有公司</w:t>
      </w:r>
      <w:r>
        <w:rPr>
          <w:color w:val="000000"/>
          <w:spacing w:val="0"/>
          <w:w w:val="100"/>
          <w:position w:val="0"/>
          <w:sz w:val="19"/>
          <w:szCs w:val="19"/>
        </w:rPr>
        <w:t>0.76%</w:t>
      </w:r>
      <w:r>
        <w:rPr>
          <w:color w:val="000000"/>
          <w:spacing w:val="0"/>
          <w:w w:val="100"/>
          <w:position w:val="0"/>
        </w:rPr>
        <w:t xml:space="preserve">的股份，合计控制公 司 </w:t>
      </w:r>
      <w:r>
        <w:rPr>
          <w:color w:val="000000"/>
          <w:spacing w:val="0"/>
          <w:w w:val="100"/>
          <w:position w:val="0"/>
          <w:sz w:val="19"/>
          <w:szCs w:val="19"/>
        </w:rPr>
        <w:t>28.21%</w:t>
      </w:r>
      <w:r>
        <w:rPr>
          <w:color w:val="000000"/>
          <w:spacing w:val="0"/>
          <w:w w:val="100"/>
          <w:position w:val="0"/>
        </w:rPr>
        <w:t>。</w:t>
      </w:r>
    </w:p>
    <w:p>
      <w:pPr>
        <w:pStyle w:val="Style19"/>
        <w:keepNext/>
        <w:keepLines/>
        <w:widowControl w:val="0"/>
        <w:shd w:val="clear" w:color="auto" w:fill="auto"/>
        <w:bidi w:val="0"/>
        <w:spacing w:before="0" w:line="257" w:lineRule="auto"/>
        <w:ind w:left="0" w:right="0" w:firstLine="0"/>
        <w:jc w:val="left"/>
      </w:pPr>
      <w:bookmarkStart w:id="783" w:name="bookmark783"/>
      <w:bookmarkStart w:id="784" w:name="bookmark784"/>
      <w:bookmarkStart w:id="785" w:name="bookmark785"/>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董事、高级管理人员和核心技术人员报告期内被授予的股权激励情况</w:t>
      </w:r>
      <w:bookmarkEnd w:id="783"/>
      <w:bookmarkEnd w:id="784"/>
      <w:bookmarkEnd w:id="785"/>
    </w:p>
    <w:p>
      <w:pPr>
        <w:pStyle w:val="Style19"/>
        <w:keepNext/>
        <w:keepLines/>
        <w:widowControl w:val="0"/>
        <w:numPr>
          <w:ilvl w:val="0"/>
          <w:numId w:val="55"/>
        </w:numPr>
        <w:shd w:val="clear" w:color="auto" w:fill="auto"/>
        <w:tabs>
          <w:tab w:pos="325" w:val="left"/>
        </w:tabs>
        <w:bidi w:val="0"/>
        <w:spacing w:before="0" w:line="264" w:lineRule="exact"/>
        <w:ind w:left="0" w:right="0" w:firstLine="0"/>
        <w:jc w:val="left"/>
      </w:pPr>
      <w:bookmarkStart w:id="783" w:name="bookmark783"/>
      <w:bookmarkStart w:id="784" w:name="bookmark784"/>
      <w:bookmarkStart w:id="786" w:name="bookmark786"/>
      <w:bookmarkStart w:id="787" w:name="bookmark787"/>
      <w:bookmarkEnd w:id="786"/>
      <w:r>
        <w:rPr>
          <w:color w:val="000000"/>
          <w:spacing w:val="0"/>
          <w:w w:val="100"/>
          <w:position w:val="0"/>
        </w:rPr>
        <w:t>股票期权</w:t>
      </w:r>
      <w:bookmarkEnd w:id="783"/>
      <w:bookmarkEnd w:id="784"/>
      <w:bookmarkEnd w:id="787"/>
    </w:p>
    <w:p>
      <w:pPr>
        <w:pStyle w:val="Style2"/>
        <w:keepNext w:val="0"/>
        <w:keepLines w:val="0"/>
        <w:widowControl w:val="0"/>
        <w:shd w:val="clear" w:color="auto" w:fill="auto"/>
        <w:bidi w:val="0"/>
        <w:spacing w:before="0" w:after="40" w:line="26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55"/>
        </w:numPr>
        <w:shd w:val="clear" w:color="auto" w:fill="auto"/>
        <w:tabs>
          <w:tab w:pos="339" w:val="left"/>
        </w:tabs>
        <w:bidi w:val="0"/>
        <w:spacing w:before="0" w:line="264" w:lineRule="exact"/>
        <w:ind w:left="0" w:right="0" w:firstLine="0"/>
        <w:jc w:val="left"/>
      </w:pPr>
      <w:bookmarkStart w:id="788" w:name="bookmark788"/>
      <w:bookmarkStart w:id="789" w:name="bookmark789"/>
      <w:bookmarkStart w:id="790" w:name="bookmark790"/>
      <w:bookmarkStart w:id="791" w:name="bookmark791"/>
      <w:bookmarkEnd w:id="790"/>
      <w:r>
        <w:rPr>
          <w:color w:val="000000"/>
          <w:spacing w:val="0"/>
          <w:w w:val="100"/>
          <w:position w:val="0"/>
        </w:rPr>
        <w:t>第一类限制性股票</w:t>
      </w:r>
      <w:bookmarkEnd w:id="788"/>
      <w:bookmarkEnd w:id="789"/>
      <w:bookmarkEnd w:id="791"/>
    </w:p>
    <w:p>
      <w:pPr>
        <w:pStyle w:val="Style2"/>
        <w:keepNext w:val="0"/>
        <w:keepLines w:val="0"/>
        <w:widowControl w:val="0"/>
        <w:shd w:val="clear" w:color="auto" w:fill="auto"/>
        <w:bidi w:val="0"/>
        <w:spacing w:before="0" w:after="40" w:line="264" w:lineRule="exact"/>
        <w:ind w:left="0" w:right="0" w:firstLine="0"/>
        <w:jc w:val="left"/>
      </w:pPr>
      <w:bookmarkStart w:id="792" w:name="bookmark792"/>
      <w:r>
        <w:rPr>
          <w:color w:val="000000"/>
          <w:spacing w:val="0"/>
          <w:w w:val="100"/>
          <w:position w:val="0"/>
        </w:rPr>
        <w:t>口</w:t>
      </w:r>
      <w:bookmarkEnd w:id="792"/>
      <w:r>
        <w:rPr>
          <w:color w:val="000000"/>
          <w:spacing w:val="0"/>
          <w:w w:val="100"/>
          <w:position w:val="0"/>
        </w:rPr>
        <w:t>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55"/>
        </w:numPr>
        <w:shd w:val="clear" w:color="auto" w:fill="auto"/>
        <w:tabs>
          <w:tab w:pos="339" w:val="left"/>
        </w:tabs>
        <w:bidi w:val="0"/>
        <w:spacing w:before="0" w:line="264" w:lineRule="exact"/>
        <w:ind w:left="0" w:right="0" w:firstLine="0"/>
        <w:jc w:val="left"/>
      </w:pPr>
      <w:bookmarkStart w:id="793" w:name="bookmark793"/>
      <w:bookmarkStart w:id="794" w:name="bookmark794"/>
      <w:bookmarkStart w:id="795" w:name="bookmark795"/>
      <w:bookmarkStart w:id="796" w:name="bookmark796"/>
      <w:bookmarkEnd w:id="795"/>
      <w:r>
        <w:rPr>
          <w:color w:val="000000"/>
          <w:spacing w:val="0"/>
          <w:w w:val="100"/>
          <w:position w:val="0"/>
        </w:rPr>
        <w:t>第二类限制性股票</w:t>
      </w:r>
      <w:bookmarkEnd w:id="793"/>
      <w:bookmarkEnd w:id="794"/>
      <w:bookmarkEnd w:id="796"/>
    </w:p>
    <w:p>
      <w:pPr>
        <w:pStyle w:val="Style2"/>
        <w:keepNext w:val="0"/>
        <w:keepLines w:val="0"/>
        <w:widowControl w:val="0"/>
        <w:shd w:val="clear" w:color="auto" w:fill="auto"/>
        <w:bidi w:val="0"/>
        <w:spacing w:before="0" w:after="40" w:line="264" w:lineRule="exact"/>
        <w:ind w:left="0" w:right="0" w:firstLine="0"/>
        <w:jc w:val="left"/>
        <w:sectPr>
          <w:headerReference w:type="default" r:id="rId123"/>
          <w:footerReference w:type="default" r:id="rId124"/>
          <w:headerReference w:type="even" r:id="rId125"/>
          <w:footerReference w:type="even" r:id="rId126"/>
          <w:footnotePr>
            <w:pos w:val="pageBottom"/>
            <w:numFmt w:val="decimal"/>
            <w:numRestart w:val="continuous"/>
          </w:footnotePr>
          <w:pgSz w:w="16840" w:h="11900" w:orient="landscape"/>
          <w:pgMar w:top="856" w:right="1403" w:bottom="1629" w:left="1465" w:header="428"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二、现任及报告期内离任董事、监事和高级管理人员的任职情况</w:t>
      </w:r>
    </w:p>
    <w:p>
      <w:pPr>
        <w:pStyle w:val="Style29"/>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760"/>
        <w:gridCol w:w="3619"/>
        <w:gridCol w:w="2794"/>
        <w:gridCol w:w="2362"/>
        <w:gridCol w:w="2342"/>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在股东单位担任的职务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任期终止日期</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2004.01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2011.09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倪政雄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2016.03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聚诚投资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李寅彦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信息集团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财务资金部副总监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2020.01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唐支銮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2016.03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众盛投资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谢忠恒</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29"/>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784"/>
        <w:gridCol w:w="3600"/>
        <w:gridCol w:w="2794"/>
        <w:gridCol w:w="2342"/>
        <w:gridCol w:w="235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任期终止日期</w:t>
            </w: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何文秋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福光光电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2011.09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福光天瞳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2016.12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福清分公司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负责人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2016.12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倪政雄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福光天瞳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福建星海通信科技有限公司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2018.09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唐秀娥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福建省算域大数据科技有限公司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2018.11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福建省星云大数据应用服务有限公司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何凯伦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福建星海通信科技有限公司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董事、总经理助理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2018.09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福建麦格润贸易有限公司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2018.01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福州中融发展有限公司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2017.04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福州中融科技有限公司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董事长兼总经理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2020.05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福州瑞德纳投资合伙企业（有限合伙）</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2020.12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84"/>
        <w:gridCol w:w="3600"/>
        <w:gridCol w:w="2794"/>
        <w:gridCol w:w="2342"/>
        <w:gridCol w:w="2357"/>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福州中瑞仁和科技有限公司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2020.11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福州市金视角商务咨询有限公司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2020.06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福州大学经济与管理学院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1993.04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中国绿色食品（控股）有限公司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2004.01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2015.07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四川福蓉科技股份有限公司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2016.11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福建富兰光学股份有限公司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2020.06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任德坤</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福建闽润律师事务所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合伙人律师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2017.09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福建大都正雄实业有限公司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福建旻坤商贸有限公司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福建省荣毅投资有限公司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2012.11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福建云宿信息科技有限公司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福建鸿硕科技有限公司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福建永荣锦江股份有限公司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2020.02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冯玲</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福州大学经济与管理学院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财政金融系教授、博士生导 师、金融研究所所长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1992.09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中国运筹学会决策科学分会理事会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福建省中青年经济发展研究会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2006.01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福建省证券经济研究会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2002.01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中国金融学年会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腾景科技股份有限公司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李寅彦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福建星海通信科技有限公司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2018.09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福建兆元光电有限公司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2018.08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麦克赛尔数字映像（中国）有限公司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2020.12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深圳市天汇金源贸易有限公司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2020.11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唐支銮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福光光电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2011.09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谢忠恒</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福光天瞳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肖维军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福光光电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2011.09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headerReference w:type="default" r:id="rId127"/>
          <w:footerReference w:type="default" r:id="rId128"/>
          <w:headerReference w:type="even" r:id="rId129"/>
          <w:footerReference w:type="even" r:id="rId130"/>
          <w:footnotePr>
            <w:pos w:val="pageBottom"/>
            <w:numFmt w:val="decimal"/>
            <w:numRestart w:val="continuous"/>
          </w:footnotePr>
          <w:pgSz w:w="16840" w:h="11900" w:orient="landscape"/>
          <w:pgMar w:top="1273" w:right="1421" w:bottom="1963" w:left="1500" w:header="0" w:footer="3" w:gutter="0"/>
          <w:cols w:space="720"/>
          <w:noEndnote/>
          <w:rtlGutter w:val="0"/>
          <w:docGrid w:linePitch="360"/>
        </w:sectPr>
      </w:pPr>
    </w:p>
    <w:p>
      <w:pPr>
        <w:pStyle w:val="Style19"/>
        <w:keepNext/>
        <w:keepLines/>
        <w:widowControl w:val="0"/>
        <w:shd w:val="clear" w:color="auto" w:fill="auto"/>
        <w:bidi w:val="0"/>
        <w:spacing w:before="0" w:after="8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rPr>
        <w:t>三</w:t>
      </w:r>
      <w:bookmarkEnd w:id="799"/>
      <w:r>
        <w:rPr>
          <w:color w:val="000000"/>
          <w:spacing w:val="0"/>
          <w:w w:val="100"/>
          <w:position w:val="0"/>
        </w:rPr>
        <w:t>、董事、监事、高级管理人员和核心技术人员报酬情况</w:t>
      </w:r>
      <w:bookmarkEnd w:id="797"/>
      <w:bookmarkEnd w:id="798"/>
      <w:bookmarkEnd w:id="800"/>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301"/>
        <w:gridCol w:w="9576"/>
      </w:tblGrid>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在公司内部任职的董事、内部任职的监事、独立董事薪酬由股东大会审议通过，公司高级管理人员薪酬 由董事会审议通过，其他人员薪酬根据薪酬管理制度核定。</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在公司内部任职的董事(不含独立董事)、监事、高级管理人员与其他核心人员薪酬由基本薪酬与年终 绩效奖金组成，其中基本薪酬根据上述人员工作内容与强度、工作年限、个人能力等因素综合确定，年 终绩效奖金由公司董事会根据公司全年经营业绩情况和各高级管理人员的工作绩效情况研究决定；独 立董事领取独立董事津贴，津贴标准经股东大会审议通过后按季平均发放。</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董事、监事和高级管理人员报酬的实际支付 情况</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本报告期内，公司董事、监事、高级管理人员报酬的实际支付与公司披露的情况一致。</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 际获得的报酬合计</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579.78</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报告期末核心技术人员实际获得的报酬合计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381.22</w:t>
            </w:r>
          </w:p>
        </w:tc>
      </w:tr>
    </w:tbl>
    <w:p>
      <w:pPr>
        <w:pStyle w:val="Style29"/>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注:</w:t>
      </w:r>
    </w:p>
    <w:p>
      <w:pPr>
        <w:pStyle w:val="Style2"/>
        <w:keepNext w:val="0"/>
        <w:keepLines w:val="0"/>
        <w:widowControl w:val="0"/>
        <w:numPr>
          <w:ilvl w:val="0"/>
          <w:numId w:val="57"/>
        </w:numPr>
        <w:shd w:val="clear" w:color="auto" w:fill="auto"/>
        <w:tabs>
          <w:tab w:pos="966" w:val="left"/>
        </w:tabs>
        <w:bidi w:val="0"/>
        <w:spacing w:before="0" w:after="0" w:line="278" w:lineRule="exact"/>
        <w:ind w:left="0" w:right="0" w:firstLine="340"/>
        <w:jc w:val="left"/>
      </w:pPr>
      <w:bookmarkStart w:id="801" w:name="bookmark801"/>
      <w:bookmarkEnd w:id="801"/>
      <w:r>
        <w:rPr>
          <w:color w:val="000000"/>
          <w:spacing w:val="0"/>
          <w:w w:val="100"/>
          <w:position w:val="0"/>
        </w:rPr>
        <w:t>上表中董事、监事、高级管理人员和核心技术人员报酬均为报告期内其从公司获得的税前报酬总额；</w:t>
      </w:r>
    </w:p>
    <w:p>
      <w:pPr>
        <w:pStyle w:val="Style2"/>
        <w:keepNext w:val="0"/>
        <w:keepLines w:val="0"/>
        <w:widowControl w:val="0"/>
        <w:numPr>
          <w:ilvl w:val="0"/>
          <w:numId w:val="57"/>
        </w:numPr>
        <w:shd w:val="clear" w:color="auto" w:fill="auto"/>
        <w:tabs>
          <w:tab w:pos="966" w:val="left"/>
        </w:tabs>
        <w:bidi w:val="0"/>
        <w:spacing w:before="0" w:after="360" w:line="278" w:lineRule="exact"/>
        <w:ind w:left="940" w:right="0" w:hanging="600"/>
        <w:jc w:val="left"/>
      </w:pPr>
      <w:bookmarkStart w:id="802" w:name="bookmark802"/>
      <w:bookmarkEnd w:id="802"/>
      <w:r>
        <w:rPr>
          <w:color w:val="000000"/>
          <w:spacing w:val="0"/>
          <w:w w:val="100"/>
          <w:position w:val="0"/>
        </w:rPr>
        <w:t>肖维军先生同时担任副总经理及总工程师(核心技术人员)，故上表中董事、监事、高级管理人员和核心技术人员实际获得的报酬均计算肖维 军先生从公司获取的报酬。</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四、公司董事、监事、高级管理人员和核心技术人员变动情况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470"/>
        <w:gridCol w:w="3466"/>
        <w:gridCol w:w="3466"/>
        <w:gridCol w:w="347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谢忠恒</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刘笑生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职工代表大会选举</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谢忠恒</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唐秀娥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临时股东大会补选</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何凯伦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临时股东大会补选</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林孝同</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核心技术人员</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bl>
    <w:p>
      <w:pPr>
        <w:pStyle w:val="Style2"/>
        <w:keepNext w:val="0"/>
        <w:keepLines w:val="0"/>
        <w:widowControl w:val="0"/>
        <w:shd w:val="clear" w:color="auto" w:fill="auto"/>
        <w:bidi w:val="0"/>
        <w:spacing w:before="0" w:after="0" w:line="336" w:lineRule="exact"/>
        <w:ind w:left="0" w:right="0" w:firstLine="0"/>
        <w:jc w:val="left"/>
        <w:sectPr>
          <w:headerReference w:type="default" r:id="rId131"/>
          <w:footerReference w:type="default" r:id="rId132"/>
          <w:headerReference w:type="even" r:id="rId133"/>
          <w:footerReference w:type="even" r:id="rId134"/>
          <w:footnotePr>
            <w:pos w:val="pageBottom"/>
            <w:numFmt w:val="decimal"/>
            <w:numRestart w:val="continuous"/>
          </w:footnotePr>
          <w:pgSz w:w="16840" w:h="11900" w:orient="landscape"/>
          <w:pgMar w:top="1273" w:right="1421" w:bottom="1963" w:left="1500" w:header="0" w:footer="3" w:gutter="0"/>
          <w:cols w:space="720"/>
          <w:noEndnote/>
          <w:rtlGutter w:val="0"/>
          <w:docGrid w:linePitch="360"/>
        </w:sectPr>
      </w:pPr>
      <w:r>
        <w:rPr>
          <w:b/>
          <w:bCs/>
          <w:color w:val="000000"/>
          <w:spacing w:val="0"/>
          <w:w w:val="100"/>
          <w:position w:val="0"/>
        </w:rPr>
        <w:t xml:space="preserve">五、近三年受证券监管机构处罚的情况说明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340" w:after="80" w:line="240" w:lineRule="auto"/>
        <w:ind w:left="0" w:right="0" w:firstLine="0"/>
        <w:jc w:val="left"/>
      </w:pPr>
      <w:bookmarkStart w:id="803" w:name="bookmark803"/>
      <w:r>
        <w:rPr>
          <w:b/>
          <w:bCs/>
          <w:color w:val="000000"/>
          <w:spacing w:val="0"/>
          <w:w w:val="100"/>
          <w:position w:val="0"/>
        </w:rPr>
        <w:t>六</w:t>
      </w:r>
      <w:bookmarkEnd w:id="803"/>
      <w:r>
        <w:rPr>
          <w:b/>
          <w:bCs/>
          <w:color w:val="000000"/>
          <w:spacing w:val="0"/>
          <w:w w:val="100"/>
          <w:position w:val="0"/>
        </w:rPr>
        <w:t>、母公司和主要子公司的员工情况</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2947"/>
        <w:gridCol w:w="1469"/>
        <w:gridCol w:w="1474"/>
        <w:gridCol w:w="2947"/>
      </w:tblGrid>
      <w:tr>
        <w:trPr>
          <w:trHeight w:val="288"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w:t>
            </w:r>
          </w:p>
        </w:tc>
      </w:tr>
      <w:tr>
        <w:trPr>
          <w:trHeight w:val="283"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w:t>
            </w:r>
          </w:p>
        </w:tc>
      </w:tr>
      <w:tr>
        <w:trPr>
          <w:trHeight w:val="283" w:hRule="exact"/>
        </w:trPr>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w:t>
            </w:r>
          </w:p>
        </w:tc>
      </w:tr>
      <w:tr>
        <w:trPr>
          <w:trHeight w:val="55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 工人数</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1,193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1,444</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60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222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250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26</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248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280</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1,739</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2,060</w:t>
            </w:r>
          </w:p>
        </w:tc>
      </w:tr>
    </w:tbl>
    <w:p>
      <w:pPr>
        <w:widowControl w:val="0"/>
        <w:spacing w:after="219" w:line="1" w:lineRule="exact"/>
      </w:pPr>
    </w:p>
    <w:tbl>
      <w:tblPr>
        <w:tblOverlap w:val="never"/>
        <w:jc w:val="center"/>
        <w:tblLayout w:type="fixed"/>
      </w:tblPr>
      <w:tblGrid>
        <w:gridCol w:w="2947"/>
        <w:gridCol w:w="2942"/>
        <w:gridCol w:w="2947"/>
      </w:tblGrid>
      <w:tr>
        <w:trPr>
          <w:trHeight w:val="288"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15</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320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349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本科以下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1,401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1,696</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1,739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2,060</w:t>
            </w:r>
          </w:p>
        </w:tc>
      </w:tr>
    </w:tbl>
    <w:p>
      <w:pPr>
        <w:widowControl w:val="0"/>
        <w:spacing w:after="559" w:line="1" w:lineRule="exact"/>
      </w:pPr>
    </w:p>
    <w:p>
      <w:pPr>
        <w:pStyle w:val="Style19"/>
        <w:keepNext/>
        <w:keepLines/>
        <w:widowControl w:val="0"/>
        <w:shd w:val="clear" w:color="auto" w:fill="auto"/>
        <w:tabs>
          <w:tab w:pos="526" w:val="left"/>
        </w:tabs>
        <w:bidi w:val="0"/>
        <w:spacing w:before="0" w:line="271" w:lineRule="exact"/>
        <w:ind w:left="0" w:right="0" w:firstLine="0"/>
        <w:jc w:val="left"/>
      </w:pPr>
      <w:bookmarkStart w:id="804" w:name="bookmark804"/>
      <w:bookmarkStart w:id="805" w:name="bookmark805"/>
      <w:bookmarkStart w:id="806" w:name="bookmark806"/>
      <w:bookmarkStart w:id="807" w:name="bookmark807"/>
      <w:r>
        <w:rPr>
          <w:rFonts w:ascii="Calibri" w:eastAsia="Calibri" w:hAnsi="Calibri" w:cs="Calibri"/>
          <w:color w:val="000000"/>
          <w:spacing w:val="0"/>
          <w:w w:val="100"/>
          <w:position w:val="0"/>
          <w:sz w:val="20"/>
          <w:szCs w:val="20"/>
        </w:rPr>
        <w:t>（</w:t>
      </w:r>
      <w:bookmarkEnd w:id="80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804"/>
      <w:bookmarkEnd w:id="805"/>
      <w:bookmarkEnd w:id="807"/>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公司依据国家相关法律法规，兼顾市场竞争水平与激励效果，针对所有员工，通过制定薪酬 政策，推动员工与公司共同努力创造更多价值，共同发展。</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公司实行薪酬福利预算管理，根据战略发展规划制定人员编制与人工成本预算，通过不断优化人 员结构配置，提升人员效率，追求企业效益与员工收益双赢。</w:t>
      </w:r>
    </w:p>
    <w:p>
      <w:pPr>
        <w:pStyle w:val="Style2"/>
        <w:keepNext w:val="0"/>
        <w:keepLines w:val="0"/>
        <w:widowControl w:val="0"/>
        <w:shd w:val="clear" w:color="auto" w:fill="auto"/>
        <w:bidi w:val="0"/>
        <w:spacing w:before="0" w:after="360" w:line="271" w:lineRule="exact"/>
        <w:ind w:left="0" w:right="0" w:firstLine="420"/>
        <w:jc w:val="both"/>
      </w:pPr>
      <w:r>
        <w:rPr>
          <w:color w:val="000000"/>
          <w:spacing w:val="0"/>
          <w:w w:val="100"/>
          <w:position w:val="0"/>
        </w:rPr>
        <w:t>公司基于整体薪酬福利框架，根据不同类别的人员设置不同的薪酬激励体系：管理团队、技 术骨干、业务骨干：由固定薪资、计件薪资、绩效奖金、项目激励、年终激励等组成；其他员 工：由固定薪资、绩效奖金、年终激励组成。</w:t>
      </w:r>
    </w:p>
    <w:p>
      <w:pPr>
        <w:pStyle w:val="Style19"/>
        <w:keepNext/>
        <w:keepLines/>
        <w:widowControl w:val="0"/>
        <w:shd w:val="clear" w:color="auto" w:fill="auto"/>
        <w:tabs>
          <w:tab w:pos="526" w:val="left"/>
        </w:tabs>
        <w:bidi w:val="0"/>
        <w:spacing w:before="0" w:line="271" w:lineRule="exact"/>
        <w:ind w:left="0" w:right="0" w:firstLine="0"/>
        <w:jc w:val="left"/>
      </w:pPr>
      <w:bookmarkStart w:id="808" w:name="bookmark808"/>
      <w:bookmarkStart w:id="809" w:name="bookmark809"/>
      <w:bookmarkStart w:id="810" w:name="bookmark810"/>
      <w:bookmarkStart w:id="811" w:name="bookmark811"/>
      <w:r>
        <w:rPr>
          <w:rFonts w:ascii="Calibri" w:eastAsia="Calibri" w:hAnsi="Calibri" w:cs="Calibri"/>
          <w:color w:val="000000"/>
          <w:spacing w:val="0"/>
          <w:w w:val="100"/>
          <w:position w:val="0"/>
          <w:sz w:val="20"/>
          <w:szCs w:val="20"/>
        </w:rPr>
        <w:t>（</w:t>
      </w:r>
      <w:bookmarkEnd w:id="81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808"/>
      <w:bookmarkEnd w:id="809"/>
      <w:bookmarkEnd w:id="811"/>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公司依据企业文化及战略发展需求、经营目标和岗位技能的实际需要，制定分层分类的年度 培训计划，使公司培训可以有序开展，有效配合公司战略发展，推动公司经营目标的实现。</w:t>
      </w:r>
    </w:p>
    <w:p>
      <w:pPr>
        <w:pStyle w:val="Style2"/>
        <w:keepNext w:val="0"/>
        <w:keepLines w:val="0"/>
        <w:widowControl w:val="0"/>
        <w:shd w:val="clear" w:color="auto" w:fill="auto"/>
        <w:bidi w:val="0"/>
        <w:spacing w:before="0" w:after="360" w:line="272" w:lineRule="exact"/>
        <w:ind w:left="0" w:right="0" w:firstLine="420"/>
        <w:jc w:val="both"/>
      </w:pPr>
      <w:r>
        <w:rPr>
          <w:color w:val="000000"/>
          <w:spacing w:val="0"/>
          <w:w w:val="100"/>
          <w:position w:val="0"/>
        </w:rPr>
        <w:t>公司通过内训与外训相结合、鼓励自我阅读成长模式，内训方面，定期规划、组织并跟进各 部门内部及跨部门的专业培训，外训方面，鼓励人员接受外训以接受其岗位新的知识理念，提升 岗位专业技能，同时公司积极推进读书计划，鼓励员工自主学习。</w:t>
      </w:r>
    </w:p>
    <w:p>
      <w:pPr>
        <w:pStyle w:val="Style29"/>
        <w:keepNext w:val="0"/>
        <w:keepLines w:val="0"/>
        <w:widowControl w:val="0"/>
        <w:shd w:val="clear" w:color="auto" w:fill="auto"/>
        <w:tabs>
          <w:tab w:pos="422" w:val="left"/>
        </w:tabs>
        <w:bidi w:val="0"/>
        <w:spacing w:before="0" w:after="0" w:line="271"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劳务外包情况</w:t>
      </w:r>
    </w:p>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tbl>
      <w:tblPr>
        <w:tblOverlap w:val="never"/>
        <w:jc w:val="center"/>
        <w:tblLayout w:type="fixed"/>
      </w:tblPr>
      <w:tblGrid>
        <w:gridCol w:w="4416"/>
        <w:gridCol w:w="4421"/>
      </w:tblGrid>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211,834.5</w:t>
            </w:r>
          </w:p>
        </w:tc>
      </w:tr>
    </w:tbl>
    <w:p>
      <w:pPr>
        <w:spacing w:lineRule="exact" w:line="1"/>
        <w:rPr>
          <w:sz w:val="2"/>
          <w:szCs w:val="2"/>
        </w:rPr>
      </w:pPr>
      <w:r>
        <w:br w:type="page"/>
      </w:r>
    </w:p>
    <w:tbl>
      <w:tblPr>
        <w:tblOverlap w:val="never"/>
        <w:jc w:val="center"/>
        <w:tblLayout w:type="fixed"/>
      </w:tblPr>
      <w:tblGrid>
        <w:gridCol w:w="4416"/>
        <w:gridCol w:w="4421"/>
      </w:tblGrid>
      <w:tr>
        <w:trPr>
          <w:trHeight w:val="29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3,155, </w:t>
            </w:r>
            <w:r>
              <w:rPr>
                <w:color w:val="000000"/>
                <w:spacing w:val="0"/>
                <w:w w:val="100"/>
                <w:position w:val="0"/>
                <w:sz w:val="19"/>
                <w:szCs w:val="19"/>
              </w:rPr>
              <w:t xml:space="preserve">972. </w:t>
            </w:r>
            <w:r>
              <w:rPr>
                <w:color w:val="000000"/>
                <w:spacing w:val="0"/>
                <w:w w:val="100"/>
                <w:position w:val="0"/>
                <w:sz w:val="19"/>
                <w:szCs w:val="19"/>
              </w:rPr>
              <w:t>38</w:t>
            </w:r>
          </w:p>
        </w:tc>
      </w:tr>
    </w:tbl>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注：劳务外包的工时总数单位为小时，劳务外包支付的报酬总额的单位为元。</w:t>
      </w:r>
    </w:p>
    <w:p>
      <w:pPr>
        <w:pStyle w:val="Style29"/>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七、其他</w:t>
      </w:r>
    </w:p>
    <w:p>
      <w:pPr>
        <w:pStyle w:val="Style29"/>
        <w:keepNext w:val="0"/>
        <w:keepLines w:val="0"/>
        <w:widowControl w:val="0"/>
        <w:shd w:val="clear" w:color="auto" w:fill="auto"/>
        <w:bidi w:val="0"/>
        <w:spacing w:before="0" w:after="80" w:line="240" w:lineRule="auto"/>
        <w:ind w:left="0" w:right="0" w:firstLine="0"/>
        <w:jc w:val="left"/>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522" w:right="1264" w:bottom="1580"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0"/>
        <w:keepNext/>
        <w:keepLines/>
        <w:widowControl w:val="0"/>
        <w:shd w:val="clear" w:color="auto" w:fill="auto"/>
        <w:bidi w:val="0"/>
        <w:spacing w:before="280" w:after="240" w:line="240" w:lineRule="auto"/>
        <w:ind w:left="0" w:right="0" w:firstLine="0"/>
        <w:jc w:val="center"/>
      </w:pPr>
      <w:bookmarkStart w:id="812" w:name="bookmark812"/>
      <w:bookmarkStart w:id="813" w:name="bookmark813"/>
      <w:bookmarkStart w:id="814" w:name="bookmark814"/>
      <w:r>
        <w:rPr>
          <w:color w:val="000000"/>
          <w:spacing w:val="0"/>
          <w:w w:val="100"/>
          <w:position w:val="0"/>
        </w:rPr>
        <w:t>第九节公司治理</w:t>
      </w:r>
      <w:bookmarkEnd w:id="812"/>
      <w:bookmarkEnd w:id="813"/>
      <w:bookmarkEnd w:id="814"/>
    </w:p>
    <w:p>
      <w:pPr>
        <w:pStyle w:val="Style19"/>
        <w:keepNext/>
        <w:keepLines/>
        <w:widowControl w:val="0"/>
        <w:shd w:val="clear" w:color="auto" w:fill="auto"/>
        <w:bidi w:val="0"/>
        <w:spacing w:before="0" w:after="0" w:line="273" w:lineRule="exact"/>
        <w:ind w:left="0" w:right="0" w:firstLine="0"/>
        <w:jc w:val="left"/>
      </w:pPr>
      <w:bookmarkStart w:id="815" w:name="bookmark815"/>
      <w:bookmarkStart w:id="816" w:name="bookmark816"/>
      <w:bookmarkStart w:id="817" w:name="bookmark817"/>
      <w:bookmarkStart w:id="818" w:name="bookmark818"/>
      <w:r>
        <w:rPr>
          <w:color w:val="000000"/>
          <w:spacing w:val="0"/>
          <w:w w:val="100"/>
          <w:position w:val="0"/>
        </w:rPr>
        <w:t>一、公司治理相关情况说明</w:t>
      </w:r>
      <w:bookmarkEnd w:id="816"/>
      <w:bookmarkEnd w:id="817"/>
      <w:bookmarkEnd w:id="818"/>
      <w:bookmarkEnd w:id="815"/>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公司依照《公司法》、《证券法》、《上市公司治理准则》等相关法律、法规和规范性文件 的要求，建立了由股东大会、董事会及其专门委员会、监事会、高级管理人员以及独立董事等组 成的较为完善的法人治理结构及运作机制，形成了权力机构、决策机构、监督机构和管理层之间 权责明确、运作规范、相互协调、相互制衡的公司治理体系。报告期内公司治理具体情况如下：</w:t>
      </w:r>
    </w:p>
    <w:p>
      <w:pPr>
        <w:pStyle w:val="Style2"/>
        <w:keepNext w:val="0"/>
        <w:keepLines w:val="0"/>
        <w:widowControl w:val="0"/>
        <w:shd w:val="clear" w:color="auto" w:fill="auto"/>
        <w:tabs>
          <w:tab w:pos="605" w:val="left"/>
        </w:tabs>
        <w:bidi w:val="0"/>
        <w:spacing w:before="0" w:after="0" w:line="273" w:lineRule="exact"/>
        <w:ind w:left="0" w:right="0" w:firstLine="0"/>
        <w:jc w:val="left"/>
      </w:pPr>
      <w:bookmarkStart w:id="819" w:name="bookmark819"/>
      <w:r>
        <w:rPr>
          <w:color w:val="000000"/>
          <w:spacing w:val="0"/>
          <w:w w:val="100"/>
          <w:position w:val="0"/>
        </w:rPr>
        <w:t>（</w:t>
      </w:r>
      <w:bookmarkEnd w:id="819"/>
      <w:r>
        <w:rPr>
          <w:color w:val="000000"/>
          <w:spacing w:val="0"/>
          <w:w w:val="100"/>
          <w:position w:val="0"/>
        </w:rPr>
        <w:t>一）</w:t>
        <w:tab/>
        <w:t>股东大会、董事会、监事会及专业委员会运作情况</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3</w:t>
      </w:r>
      <w:r>
        <w:rPr>
          <w:color w:val="000000"/>
          <w:spacing w:val="0"/>
          <w:w w:val="100"/>
          <w:position w:val="0"/>
        </w:rPr>
        <w:t>次股东大会会议、</w:t>
      </w:r>
      <w:r>
        <w:rPr>
          <w:rFonts w:ascii="Times New Roman" w:eastAsia="Times New Roman" w:hAnsi="Times New Roman" w:cs="Times New Roman"/>
          <w:color w:val="000000"/>
          <w:spacing w:val="0"/>
          <w:w w:val="100"/>
          <w:position w:val="0"/>
        </w:rPr>
        <w:t>12</w:t>
      </w:r>
      <w:r>
        <w:rPr>
          <w:color w:val="000000"/>
          <w:spacing w:val="0"/>
          <w:w w:val="100"/>
          <w:position w:val="0"/>
        </w:rPr>
        <w:t>次董事会会议、</w:t>
      </w:r>
      <w:r>
        <w:rPr>
          <w:rFonts w:ascii="Times New Roman" w:eastAsia="Times New Roman" w:hAnsi="Times New Roman" w:cs="Times New Roman"/>
          <w:color w:val="000000"/>
          <w:spacing w:val="0"/>
          <w:w w:val="100"/>
          <w:position w:val="0"/>
        </w:rPr>
        <w:t>8</w:t>
      </w:r>
      <w:r>
        <w:rPr>
          <w:color w:val="000000"/>
          <w:spacing w:val="0"/>
          <w:w w:val="100"/>
          <w:position w:val="0"/>
        </w:rPr>
        <w:t>次监事会会议。公司股东大 会、董事会、监事会的召开及表决程序合法、规范，会议资料完整齐备，议案所涉及关联交易等 决策事项均做到程序严谨、审慎客观、交易明确、定价公允，独立董事和董事会各专业委员会能 够认真履行职责并发挥应有的监督指导作用，并能按要求及时履行信息披露义务。</w:t>
      </w:r>
    </w:p>
    <w:p>
      <w:pPr>
        <w:pStyle w:val="Style2"/>
        <w:keepNext w:val="0"/>
        <w:keepLines w:val="0"/>
        <w:widowControl w:val="0"/>
        <w:shd w:val="clear" w:color="auto" w:fill="auto"/>
        <w:tabs>
          <w:tab w:pos="605" w:val="left"/>
        </w:tabs>
        <w:bidi w:val="0"/>
        <w:spacing w:before="0" w:after="0" w:line="273" w:lineRule="exact"/>
        <w:ind w:left="0" w:right="0" w:firstLine="0"/>
        <w:jc w:val="left"/>
      </w:pPr>
      <w:bookmarkStart w:id="820" w:name="bookmark820"/>
      <w:r>
        <w:rPr>
          <w:color w:val="000000"/>
          <w:spacing w:val="0"/>
          <w:w w:val="100"/>
          <w:position w:val="0"/>
        </w:rPr>
        <w:t>（</w:t>
      </w:r>
      <w:bookmarkEnd w:id="820"/>
      <w:r>
        <w:rPr>
          <w:color w:val="000000"/>
          <w:spacing w:val="0"/>
          <w:w w:val="100"/>
          <w:position w:val="0"/>
        </w:rPr>
        <w:t>二）</w:t>
        <w:tab/>
        <w:t>信息披露情况</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公司指定信息披露媒体为《中国证券报》、《上海证券报》、《证券日报》、《证券时报》和上海 证券交易所网站，公司严格按照有关法律法规的规定履行上市公司的信息披露义务，向所有股东 及中小投资者真实、准确、完整、及时地披露信息，保障投资者知情权，维护社会公众股东的合 法权益。</w:t>
      </w:r>
    </w:p>
    <w:p>
      <w:pPr>
        <w:pStyle w:val="Style2"/>
        <w:keepNext w:val="0"/>
        <w:keepLines w:val="0"/>
        <w:widowControl w:val="0"/>
        <w:shd w:val="clear" w:color="auto" w:fill="auto"/>
        <w:tabs>
          <w:tab w:pos="605" w:val="left"/>
        </w:tabs>
        <w:bidi w:val="0"/>
        <w:spacing w:before="0" w:after="0" w:line="273" w:lineRule="exact"/>
        <w:ind w:left="0" w:right="0" w:firstLine="0"/>
        <w:jc w:val="left"/>
      </w:pPr>
      <w:bookmarkStart w:id="821" w:name="bookmark821"/>
      <w:r>
        <w:rPr>
          <w:color w:val="000000"/>
          <w:spacing w:val="0"/>
          <w:w w:val="100"/>
          <w:position w:val="0"/>
        </w:rPr>
        <w:t>（</w:t>
      </w:r>
      <w:bookmarkEnd w:id="821"/>
      <w:r>
        <w:rPr>
          <w:color w:val="000000"/>
          <w:spacing w:val="0"/>
          <w:w w:val="100"/>
          <w:position w:val="0"/>
        </w:rPr>
        <w:t>三）</w:t>
        <w:tab/>
        <w:t>投资者关系管理工作情况</w:t>
      </w:r>
    </w:p>
    <w:p>
      <w:pPr>
        <w:pStyle w:val="Style2"/>
        <w:keepNext w:val="0"/>
        <w:keepLines w:val="0"/>
        <w:widowControl w:val="0"/>
        <w:shd w:val="clear" w:color="auto" w:fill="auto"/>
        <w:bidi w:val="0"/>
        <w:spacing w:before="0" w:after="520" w:line="273" w:lineRule="exact"/>
        <w:ind w:left="0" w:right="0" w:firstLine="420"/>
        <w:jc w:val="both"/>
      </w:pPr>
      <w:r>
        <w:rPr>
          <w:color w:val="000000"/>
          <w:spacing w:val="0"/>
          <w:w w:val="100"/>
          <w:position w:val="0"/>
        </w:rPr>
        <w:t>公司重视投资者关系管理工作，在不违背信息披露规则的前提下，采用多渠道、多方式的投 资者关系管理方式，通过安排专人接听电话、解答上证</w:t>
      </w:r>
      <w:r>
        <w:rPr>
          <w:rFonts w:ascii="Calibri" w:eastAsia="Calibri" w:hAnsi="Calibri" w:cs="Calibri"/>
          <w:color w:val="000000"/>
          <w:spacing w:val="0"/>
          <w:w w:val="100"/>
          <w:position w:val="0"/>
          <w:sz w:val="20"/>
          <w:szCs w:val="20"/>
        </w:rPr>
        <w:t>e</w:t>
      </w:r>
      <w:r>
        <w:rPr>
          <w:color w:val="000000"/>
          <w:spacing w:val="0"/>
          <w:w w:val="100"/>
          <w:position w:val="0"/>
        </w:rPr>
        <w:t>互动平台提问、接待来访等方式及时解 答投资者的疑问，了解投资者的诉求、倾听投资者的意见、反馈投资者的建议，与投资者形成有 效的互动模式。保证所有投资者对公司重大事项的知情权，为投资者公平获取公司信息创造良好 途径。</w:t>
      </w:r>
    </w:p>
    <w:p>
      <w:pPr>
        <w:pStyle w:val="Style2"/>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协议控制架构等公司治理特殊安排情况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9"/>
          <w:szCs w:val="19"/>
        </w:rPr>
        <w:t>J</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二、股东大会情况简介</w:t>
      </w:r>
    </w:p>
    <w:tbl>
      <w:tblPr>
        <w:tblOverlap w:val="never"/>
        <w:jc w:val="center"/>
        <w:tblLayout w:type="fixed"/>
      </w:tblPr>
      <w:tblGrid>
        <w:gridCol w:w="2261"/>
        <w:gridCol w:w="2107"/>
        <w:gridCol w:w="2347"/>
        <w:gridCol w:w="2122"/>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年第一次临时股 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年第二次临时股 东大会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40" w:line="240" w:lineRule="auto"/>
        <w:ind w:left="0" w:right="0" w:firstLine="320"/>
        <w:jc w:val="left"/>
      </w:pPr>
      <w:r>
        <w:rPr>
          <w:color w:val="000000"/>
          <w:spacing w:val="0"/>
          <w:w w:val="100"/>
          <w:position w:val="0"/>
        </w:rPr>
        <w:t>上述股东大会的议案全部审议通过，不存在否决议案的情况。</w:t>
      </w:r>
      <w:r>
        <w:br w:type="page"/>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三、董事履行职责情况</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180" w:right="0" w:firstLine="0"/>
              <w:jc w:val="left"/>
            </w:pPr>
            <w:r>
              <w:rPr>
                <w:color w:val="000000"/>
                <w:spacing w:val="0"/>
                <w:w w:val="100"/>
                <w:position w:val="0"/>
              </w:rPr>
              <w:t>参加股东 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right"/>
            </w:pPr>
            <w:r>
              <w:rPr>
                <w:color w:val="000000"/>
                <w:spacing w:val="0"/>
                <w:w w:val="100"/>
                <w:position w:val="0"/>
              </w:rPr>
              <w:t>委托出 席次数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唐秀娥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倪政雄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何凯伦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任德坤</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冯玲</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w:t>
            </w:r>
          </w:p>
        </w:tc>
      </w:tr>
    </w:tbl>
    <w:p>
      <w:pPr>
        <w:widowControl w:val="0"/>
        <w:spacing w:after="259" w:line="1" w:lineRule="exact"/>
      </w:pP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9"/>
          <w:szCs w:val="19"/>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c>
      </w:tr>
    </w:tbl>
    <w:p>
      <w:pPr>
        <w:widowControl w:val="0"/>
        <w:spacing w:after="339" w:line="1" w:lineRule="exact"/>
      </w:pPr>
    </w:p>
    <w:p>
      <w:pPr>
        <w:pStyle w:val="Style19"/>
        <w:keepNext/>
        <w:keepLines/>
        <w:widowControl w:val="0"/>
        <w:shd w:val="clear" w:color="auto" w:fill="auto"/>
        <w:bidi w:val="0"/>
        <w:spacing w:before="0" w:after="60" w:line="240" w:lineRule="auto"/>
        <w:ind w:left="0" w:right="0" w:firstLine="0"/>
        <w:jc w:val="left"/>
      </w:pPr>
      <w:bookmarkStart w:id="822" w:name="bookmark822"/>
      <w:bookmarkStart w:id="823" w:name="bookmark823"/>
      <w:bookmarkStart w:id="824" w:name="bookmark824"/>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822"/>
      <w:bookmarkEnd w:id="823"/>
      <w:bookmarkEnd w:id="824"/>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60" w:line="240" w:lineRule="auto"/>
        <w:ind w:left="0" w:right="0" w:firstLine="0"/>
        <w:jc w:val="left"/>
      </w:pPr>
      <w:bookmarkStart w:id="825" w:name="bookmark825"/>
      <w:bookmarkStart w:id="826" w:name="bookmark826"/>
      <w:bookmarkStart w:id="827" w:name="bookmark827"/>
      <w:bookmarkStart w:id="828" w:name="bookmark828"/>
      <w:r>
        <w:rPr>
          <w:rFonts w:ascii="Calibri" w:eastAsia="Calibri" w:hAnsi="Calibri" w:cs="Calibri"/>
          <w:color w:val="000000"/>
          <w:spacing w:val="0"/>
          <w:w w:val="100"/>
          <w:position w:val="0"/>
          <w:sz w:val="20"/>
          <w:szCs w:val="20"/>
        </w:rPr>
        <w:t>（</w:t>
      </w:r>
      <w:bookmarkEnd w:id="827"/>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825"/>
      <w:bookmarkEnd w:id="826"/>
      <w:bookmarkEnd w:id="82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60" w:line="264" w:lineRule="exact"/>
        <w:ind w:left="420" w:right="0" w:hanging="420"/>
        <w:jc w:val="both"/>
      </w:pPr>
      <w:bookmarkStart w:id="829" w:name="bookmark829"/>
      <w:bookmarkStart w:id="830" w:name="bookmark830"/>
      <w:bookmarkStart w:id="831" w:name="bookmark831"/>
      <w:bookmarkStart w:id="832" w:name="bookmark832"/>
      <w:r>
        <w:rPr>
          <w:color w:val="000000"/>
          <w:spacing w:val="0"/>
          <w:w w:val="100"/>
          <w:position w:val="0"/>
        </w:rPr>
        <w:t>四</w:t>
      </w:r>
      <w:bookmarkEnd w:id="831"/>
      <w:r>
        <w:rPr>
          <w:color w:val="000000"/>
          <w:spacing w:val="0"/>
          <w:w w:val="100"/>
          <w:position w:val="0"/>
        </w:rPr>
        <w:t>、董事会下设专门委员会在报告期内履行职责时所提出的重要意见和建议，存在异议事项的, 应当披露具体情况</w:t>
      </w:r>
      <w:bookmarkEnd w:id="829"/>
      <w:bookmarkEnd w:id="830"/>
      <w:bookmarkEnd w:id="832"/>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公司董事会下设战略委员会、审计委员会、薪酬与考核委员会、提名委员会。</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报告期内，各专门委员会严格按照《公司章程》、《董事会议事规则》、董事会各专门委员 会工作细则等相关规定开展工作。报告期内，战略委员会召开</w:t>
      </w:r>
      <w:r>
        <w:rPr>
          <w:color w:val="000000"/>
          <w:spacing w:val="0"/>
          <w:w w:val="100"/>
          <w:position w:val="0"/>
          <w:sz w:val="19"/>
          <w:szCs w:val="19"/>
        </w:rPr>
        <w:t>1</w:t>
      </w:r>
      <w:r>
        <w:rPr>
          <w:color w:val="000000"/>
          <w:spacing w:val="0"/>
          <w:w w:val="100"/>
          <w:position w:val="0"/>
        </w:rPr>
        <w:t>次会议，审计委员会召开</w:t>
      </w:r>
      <w:r>
        <w:rPr>
          <w:color w:val="000000"/>
          <w:spacing w:val="0"/>
          <w:w w:val="100"/>
          <w:position w:val="0"/>
          <w:sz w:val="19"/>
          <w:szCs w:val="19"/>
        </w:rPr>
        <w:t>8</w:t>
      </w:r>
      <w:r>
        <w:rPr>
          <w:color w:val="000000"/>
          <w:spacing w:val="0"/>
          <w:w w:val="100"/>
          <w:position w:val="0"/>
        </w:rPr>
        <w:t>次会 议，薪酬与考核委员会召开</w:t>
      </w:r>
      <w:r>
        <w:rPr>
          <w:color w:val="000000"/>
          <w:spacing w:val="0"/>
          <w:w w:val="100"/>
          <w:position w:val="0"/>
          <w:sz w:val="19"/>
          <w:szCs w:val="19"/>
        </w:rPr>
        <w:t>2</w:t>
      </w:r>
      <w:r>
        <w:rPr>
          <w:color w:val="000000"/>
          <w:spacing w:val="0"/>
          <w:w w:val="100"/>
          <w:position w:val="0"/>
        </w:rPr>
        <w:t>次会议，提名委员会召开</w:t>
      </w:r>
      <w:r>
        <w:rPr>
          <w:color w:val="000000"/>
          <w:spacing w:val="0"/>
          <w:w w:val="100"/>
          <w:position w:val="0"/>
          <w:sz w:val="19"/>
          <w:szCs w:val="19"/>
        </w:rPr>
        <w:t>3</w:t>
      </w:r>
      <w:r>
        <w:rPr>
          <w:color w:val="000000"/>
          <w:spacing w:val="0"/>
          <w:w w:val="100"/>
          <w:position w:val="0"/>
        </w:rPr>
        <w:t>次会议。各专门委员会委员积极出席各 自所属委员会会议，恪尽职守、勤勉诚信的忠实履行董事会赋予的职责和权限，为专门委员会的 规范运作和公司的持续长远发展提出了指导性意见，为完善公司治理结构、促进公司发展起到了 积极的作用。</w:t>
      </w:r>
    </w:p>
    <w:p>
      <w:pPr>
        <w:pStyle w:val="Style2"/>
        <w:keepNext w:val="0"/>
        <w:keepLines w:val="0"/>
        <w:widowControl w:val="0"/>
        <w:shd w:val="clear" w:color="auto" w:fill="auto"/>
        <w:bidi w:val="0"/>
        <w:spacing w:before="0" w:after="260" w:line="273" w:lineRule="exact"/>
        <w:ind w:left="0" w:right="0" w:firstLine="420"/>
        <w:jc w:val="both"/>
      </w:pPr>
      <w:r>
        <w:rPr>
          <w:color w:val="000000"/>
          <w:spacing w:val="0"/>
          <w:w w:val="100"/>
          <w:position w:val="0"/>
        </w:rPr>
        <w:t>报告期内，公司提名委员会对拟任董事、新聘任的财务总监及副总经理的资格条件进行了审 查，公司审计委员会在公司审议年度决算预算、年度日常关联交易、聘任审计机构、审核定期财 务报告等工作中发挥了专门委员会的作用，公司薪酬与考核委员会对公司高管的履职情况进行考 核及薪酬方案进行审查，公司战略委员会对公司的对外投资进行审查，综上各专门委员会切实履 行了勤勉尽责义务。</w:t>
      </w:r>
    </w:p>
    <w:p>
      <w:pPr>
        <w:pStyle w:val="Style19"/>
        <w:keepNext/>
        <w:keepLines/>
        <w:widowControl w:val="0"/>
        <w:shd w:val="clear" w:color="auto" w:fill="auto"/>
        <w:tabs>
          <w:tab w:pos="478" w:val="left"/>
        </w:tabs>
        <w:bidi w:val="0"/>
        <w:spacing w:before="0" w:after="60" w:line="274" w:lineRule="exact"/>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五</w:t>
      </w:r>
      <w:bookmarkEnd w:id="835"/>
      <w:r>
        <w:rPr>
          <w:color w:val="000000"/>
          <w:spacing w:val="0"/>
          <w:w w:val="100"/>
          <w:position w:val="0"/>
        </w:rPr>
        <w:t>、</w:t>
        <w:tab/>
        <w:t>监事会发现公司存在风险的说明</w:t>
      </w:r>
      <w:bookmarkEnd w:id="833"/>
      <w:bookmarkEnd w:id="834"/>
      <w:bookmarkEnd w:id="836"/>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60" w:line="278" w:lineRule="exact"/>
        <w:ind w:left="440" w:right="0" w:hanging="440"/>
        <w:jc w:val="left"/>
      </w:pPr>
      <w:bookmarkStart w:id="837" w:name="bookmark837"/>
      <w:bookmarkStart w:id="838" w:name="bookmark838"/>
      <w:bookmarkStart w:id="839" w:name="bookmark839"/>
      <w:bookmarkStart w:id="840" w:name="bookmark840"/>
      <w:r>
        <w:rPr>
          <w:color w:val="000000"/>
          <w:spacing w:val="0"/>
          <w:w w:val="100"/>
          <w:position w:val="0"/>
        </w:rPr>
        <w:t>六</w:t>
      </w:r>
      <w:bookmarkEnd w:id="839"/>
      <w:r>
        <w:rPr>
          <w:color w:val="000000"/>
          <w:spacing w:val="0"/>
          <w:w w:val="100"/>
          <w:position w:val="0"/>
        </w:rPr>
        <w:t>、</w:t>
        <w:tab/>
        <w:t>公司就其与控股股东在业务、人员、资产、机构、财务等方面存在的不能保证独立性、不能 保持自主经营能力的情况说明</w:t>
      </w:r>
      <w:bookmarkEnd w:id="837"/>
      <w:bookmarkEnd w:id="838"/>
      <w:bookmarkEnd w:id="840"/>
    </w:p>
    <w:p>
      <w:pPr>
        <w:pStyle w:val="Style2"/>
        <w:keepNext w:val="0"/>
        <w:keepLines w:val="0"/>
        <w:widowControl w:val="0"/>
        <w:shd w:val="clear" w:color="auto" w:fill="auto"/>
        <w:tabs>
          <w:tab w:pos="862" w:val="left"/>
        </w:tabs>
        <w:bidi w:val="0"/>
        <w:spacing w:before="0" w:after="260" w:line="274"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862" w:val="left"/>
        </w:tabs>
        <w:bidi w:val="0"/>
        <w:spacing w:before="0" w:after="320" w:line="278" w:lineRule="exact"/>
        <w:ind w:left="0" w:right="0" w:firstLine="0"/>
        <w:jc w:val="left"/>
      </w:pPr>
      <w:r>
        <w:rPr>
          <w:color w:val="000000"/>
          <w:spacing w:val="0"/>
          <w:w w:val="100"/>
          <w:position w:val="0"/>
        </w:rPr>
        <w:t>存在同业竞争的，公司相应的解决措施、工作进度及后续工作计划 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60" w:line="274" w:lineRule="exact"/>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七</w:t>
      </w:r>
      <w:bookmarkEnd w:id="843"/>
      <w:r>
        <w:rPr>
          <w:color w:val="000000"/>
          <w:spacing w:val="0"/>
          <w:w w:val="100"/>
          <w:position w:val="0"/>
        </w:rPr>
        <w:t>、</w:t>
        <w:tab/>
        <w:t>报告期内对高级管理人员的考评机制，以及激励机制的建立、实施情况</w:t>
      </w:r>
      <w:bookmarkEnd w:id="841"/>
      <w:bookmarkEnd w:id="842"/>
      <w:bookmarkEnd w:id="844"/>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公司高级管理人员薪酬由基本薪酬与年终绩效奖金（年终奖）组成，其中基本薪酬根据上述 人员工作内容与强度、工作年限、个人能力等因素综合确定，年终奖由公司董事会根据公司全年 经营业绩情况和各高级管理人员的工作绩效情况研究决定，超额完成年度经营指标时，董事会将 视情况对公司高级管理人员实施超额绩效奖励。</w:t>
      </w:r>
    </w:p>
    <w:p>
      <w:pPr>
        <w:pStyle w:val="Style19"/>
        <w:keepNext/>
        <w:keepLines/>
        <w:widowControl w:val="0"/>
        <w:shd w:val="clear" w:color="auto" w:fill="auto"/>
        <w:tabs>
          <w:tab w:pos="483" w:val="left"/>
        </w:tabs>
        <w:bidi w:val="0"/>
        <w:spacing w:before="0" w:after="60" w:line="274" w:lineRule="exact"/>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八</w:t>
      </w:r>
      <w:bookmarkEnd w:id="847"/>
      <w:r>
        <w:rPr>
          <w:color w:val="000000"/>
          <w:spacing w:val="0"/>
          <w:w w:val="100"/>
          <w:position w:val="0"/>
        </w:rPr>
        <w:t>、</w:t>
        <w:tab/>
        <w:t>是否披露内部控制自我评价报告</w:t>
      </w:r>
      <w:bookmarkEnd w:id="845"/>
      <w:bookmarkEnd w:id="846"/>
      <w:bookmarkEnd w:id="848"/>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60" w:line="288" w:lineRule="exact"/>
        <w:ind w:left="0" w:right="0" w:firstLine="320"/>
        <w:jc w:val="both"/>
      </w:pPr>
      <w:r>
        <w:rPr>
          <w:color w:val="000000"/>
          <w:spacing w:val="0"/>
          <w:w w:val="100"/>
          <w:position w:val="0"/>
        </w:rPr>
        <w:t>内容详见公司于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29</w:t>
      </w:r>
      <w:r>
        <w:rPr>
          <w:color w:val="000000"/>
          <w:spacing w:val="0"/>
          <w:w w:val="100"/>
          <w:position w:val="0"/>
        </w:rPr>
        <w:t>日在上交所网站披露的《福建福光股份有限公司</w:t>
      </w:r>
      <w:r>
        <w:rPr>
          <w:color w:val="000000"/>
          <w:spacing w:val="0"/>
          <w:w w:val="100"/>
          <w:position w:val="0"/>
          <w:sz w:val="19"/>
          <w:szCs w:val="19"/>
        </w:rPr>
        <w:t>2020</w:t>
      </w:r>
      <w:r>
        <w:rPr>
          <w:color w:val="000000"/>
          <w:spacing w:val="0"/>
          <w:w w:val="100"/>
          <w:position w:val="0"/>
        </w:rPr>
        <w:t>年度内 部控制自我评价报告》。</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60" w:line="274" w:lineRule="exact"/>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九</w:t>
      </w:r>
      <w:bookmarkEnd w:id="851"/>
      <w:r>
        <w:rPr>
          <w:color w:val="000000"/>
          <w:spacing w:val="0"/>
          <w:w w:val="100"/>
          <w:position w:val="0"/>
        </w:rPr>
        <w:t>、</w:t>
        <w:tab/>
        <w:t>内部控制审计报告的相关情况说明</w:t>
      </w:r>
      <w:bookmarkEnd w:id="849"/>
      <w:bookmarkEnd w:id="850"/>
      <w:bookmarkEnd w:id="852"/>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内容详见公司于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29</w:t>
      </w:r>
      <w:r>
        <w:rPr>
          <w:color w:val="000000"/>
          <w:spacing w:val="0"/>
          <w:w w:val="100"/>
          <w:position w:val="0"/>
        </w:rPr>
        <w:t>日在上交所网站披露的《福建福光股份有限公司</w:t>
      </w:r>
      <w:r>
        <w:rPr>
          <w:color w:val="000000"/>
          <w:spacing w:val="0"/>
          <w:w w:val="100"/>
          <w:position w:val="0"/>
          <w:sz w:val="19"/>
          <w:szCs w:val="19"/>
        </w:rPr>
        <w:t>2020</w:t>
      </w:r>
      <w:r>
        <w:rPr>
          <w:color w:val="000000"/>
          <w:spacing w:val="0"/>
          <w:w w:val="100"/>
          <w:position w:val="0"/>
        </w:rPr>
        <w:t>年度 内部控制审计报告》。</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640" w:line="274" w:lineRule="exact"/>
        <w:ind w:left="0" w:right="0" w:firstLine="0"/>
        <w:jc w:val="left"/>
      </w:pPr>
      <w:r>
        <w:rPr>
          <w:color w:val="000000"/>
          <w:spacing w:val="0"/>
          <w:w w:val="100"/>
          <w:position w:val="0"/>
        </w:rPr>
        <w:t>内部控制审计报告意见类型：标准的无保留意见</w:t>
      </w:r>
    </w:p>
    <w:p>
      <w:pPr>
        <w:pStyle w:val="Style19"/>
        <w:keepNext/>
        <w:keepLines/>
        <w:widowControl w:val="0"/>
        <w:shd w:val="clear" w:color="auto" w:fill="auto"/>
        <w:bidi w:val="0"/>
        <w:spacing w:before="0" w:after="60" w:line="240" w:lineRule="auto"/>
        <w:ind w:left="0" w:right="0" w:firstLine="0"/>
        <w:jc w:val="left"/>
      </w:pPr>
      <w:bookmarkStart w:id="853" w:name="bookmark853"/>
      <w:bookmarkStart w:id="854" w:name="bookmark854"/>
      <w:bookmarkStart w:id="855" w:name="bookmark855"/>
      <w:r>
        <w:rPr>
          <w:color w:val="000000"/>
          <w:spacing w:val="0"/>
          <w:w w:val="100"/>
          <w:position w:val="0"/>
        </w:rPr>
        <w:t>十、其他</w:t>
      </w:r>
      <w:bookmarkEnd w:id="853"/>
      <w:bookmarkEnd w:id="854"/>
      <w:bookmarkEnd w:id="855"/>
    </w:p>
    <w:p>
      <w:pPr>
        <w:pStyle w:val="Style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532" w:right="1187" w:bottom="1575" w:left="174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pgSz w:w="11900" w:h="16840"/>
          <w:pgMar w:top="1200" w:right="1469" w:bottom="1393" w:left="1795" w:header="0" w:footer="3" w:gutter="0"/>
          <w:cols w:space="720"/>
          <w:noEndnote/>
          <w:rtlGutter w:val="0"/>
          <w:docGrid w:linePitch="360"/>
        </w:sectPr>
      </w:pPr>
    </w:p>
    <w:p>
      <w:pPr>
        <w:pStyle w:val="Style2"/>
        <w:keepNext w:val="0"/>
        <w:keepLines w:val="0"/>
        <w:framePr w:w="1594" w:h="264" w:wrap="none" w:vAnchor="text" w:hAnchor="page" w:x="1796" w:y="606"/>
        <w:widowControl w:val="0"/>
        <w:shd w:val="clear" w:color="auto" w:fill="auto"/>
        <w:bidi w:val="0"/>
        <w:spacing w:before="0" w:after="0" w:line="240" w:lineRule="auto"/>
        <w:ind w:left="0" w:right="0" w:firstLine="0"/>
        <w:jc w:val="left"/>
      </w:pPr>
      <w:bookmarkStart w:id="856" w:name="bookmark856"/>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bookmarkEnd w:id="856"/>
    </w:p>
    <w:p>
      <w:pPr>
        <w:pStyle w:val="Style10"/>
        <w:keepNext/>
        <w:keepLines/>
        <w:framePr w:w="3557" w:h="360" w:wrap="none" w:vAnchor="text" w:hAnchor="page" w:x="4431" w:y="21"/>
        <w:widowControl w:val="0"/>
        <w:shd w:val="clear" w:color="auto" w:fill="auto"/>
        <w:bidi w:val="0"/>
        <w:spacing w:before="0" w:after="0" w:line="240" w:lineRule="auto"/>
        <w:ind w:left="0" w:right="0" w:firstLine="0"/>
        <w:jc w:val="left"/>
      </w:pPr>
      <w:bookmarkStart w:id="857" w:name="bookmark857"/>
      <w:bookmarkStart w:id="858" w:name="bookmark858"/>
      <w:bookmarkStart w:id="859" w:name="bookmark859"/>
      <w:r>
        <w:rPr>
          <w:color w:val="000000"/>
          <w:spacing w:val="0"/>
          <w:w w:val="100"/>
          <w:position w:val="0"/>
        </w:rPr>
        <w:t>第十节公司债券相关情况</w:t>
      </w:r>
      <w:bookmarkEnd w:id="857"/>
      <w:bookmarkEnd w:id="858"/>
      <w:bookmarkEnd w:id="859"/>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type w:val="continuous"/>
          <w:pgSz w:w="11900" w:h="16840"/>
          <w:pgMar w:top="1200" w:right="1469" w:bottom="1393" w:left="1795" w:header="0" w:footer="3" w:gutter="0"/>
          <w:cols w:space="720"/>
          <w:noEndnote/>
          <w:rtlGutter w:val="0"/>
          <w:docGrid w:linePitch="360"/>
        </w:sectPr>
      </w:pPr>
    </w:p>
    <w:p>
      <w:pPr>
        <w:pStyle w:val="Style10"/>
        <w:keepNext/>
        <w:keepLines/>
        <w:widowControl w:val="0"/>
        <w:shd w:val="clear" w:color="auto" w:fill="auto"/>
        <w:bidi w:val="0"/>
        <w:spacing w:before="0" w:after="280" w:line="240" w:lineRule="auto"/>
        <w:ind w:left="0" w:right="0" w:firstLine="0"/>
        <w:jc w:val="center"/>
      </w:pPr>
      <w:bookmarkStart w:id="860" w:name="bookmark860"/>
      <w:bookmarkStart w:id="861" w:name="bookmark861"/>
      <w:bookmarkStart w:id="862" w:name="bookmark862"/>
      <w:r>
        <w:rPr>
          <w:rFonts w:ascii="SimSun" w:eastAsia="SimSun" w:hAnsi="SimSun" w:cs="SimSun"/>
          <w:color w:val="000000"/>
          <w:spacing w:val="0"/>
          <w:w w:val="100"/>
          <w:position w:val="0"/>
        </w:rPr>
        <w:t>第十一节财务报告</w:t>
      </w:r>
      <w:bookmarkEnd w:id="860"/>
      <w:bookmarkEnd w:id="861"/>
      <w:bookmarkEnd w:id="862"/>
    </w:p>
    <w:p>
      <w:pPr>
        <w:pStyle w:val="Style19"/>
        <w:keepNext/>
        <w:keepLines/>
        <w:widowControl w:val="0"/>
        <w:shd w:val="clear" w:color="auto" w:fill="auto"/>
        <w:bidi w:val="0"/>
        <w:spacing w:before="0" w:after="10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一、审计报告</w:t>
      </w:r>
      <w:bookmarkEnd w:id="864"/>
      <w:bookmarkEnd w:id="865"/>
      <w:bookmarkEnd w:id="866"/>
      <w:bookmarkEnd w:id="8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0"/>
        <w:jc w:val="left"/>
      </w:pPr>
      <w:r>
        <w:rPr>
          <w:b/>
          <w:bCs/>
          <w:color w:val="000000"/>
          <w:spacing w:val="0"/>
          <w:w w:val="100"/>
          <w:position w:val="0"/>
        </w:rPr>
        <w:t>福建福光股份有限公司全体股东：</w:t>
      </w:r>
    </w:p>
    <w:p>
      <w:pPr>
        <w:pStyle w:val="Style2"/>
        <w:keepNext w:val="0"/>
        <w:keepLines w:val="0"/>
        <w:widowControl w:val="0"/>
        <w:shd w:val="clear" w:color="auto" w:fill="auto"/>
        <w:tabs>
          <w:tab w:pos="923" w:val="left"/>
        </w:tabs>
        <w:bidi w:val="0"/>
        <w:spacing w:before="0" w:after="0" w:line="410" w:lineRule="exact"/>
        <w:ind w:left="0" w:right="0" w:firstLine="440"/>
        <w:jc w:val="left"/>
      </w:pPr>
      <w:bookmarkStart w:id="867" w:name="bookmark867"/>
      <w:r>
        <w:rPr>
          <w:b/>
          <w:bCs/>
          <w:color w:val="000000"/>
          <w:spacing w:val="0"/>
          <w:w w:val="100"/>
          <w:position w:val="0"/>
        </w:rPr>
        <w:t>一</w:t>
      </w:r>
      <w:bookmarkEnd w:id="867"/>
      <w:r>
        <w:rPr>
          <w:b/>
          <w:bCs/>
          <w:color w:val="000000"/>
          <w:spacing w:val="0"/>
          <w:w w:val="100"/>
          <w:position w:val="0"/>
        </w:rPr>
        <w:t>、</w:t>
        <w:tab/>
        <w:t>审计意见</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我们审计了福建福光股份有限公司（以下简称福光股份公司）财务报表，包括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年度的合并及母公司利润表、合并及母公司现金流量表和合 并及母公司所有者权益变动表以及相关财务报表附注。</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我们认为，后附的财务报表在所有重大方面按照企业会计准则的规定编制，公允反映了福光 股份公司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 流量。</w:t>
      </w:r>
    </w:p>
    <w:p>
      <w:pPr>
        <w:pStyle w:val="Style19"/>
        <w:keepNext/>
        <w:keepLines/>
        <w:widowControl w:val="0"/>
        <w:shd w:val="clear" w:color="auto" w:fill="auto"/>
        <w:tabs>
          <w:tab w:pos="923" w:val="left"/>
        </w:tabs>
        <w:bidi w:val="0"/>
        <w:spacing w:before="0" w:after="0" w:line="410" w:lineRule="exact"/>
        <w:ind w:left="0" w:right="0" w:firstLine="440"/>
        <w:jc w:val="left"/>
      </w:pPr>
      <w:bookmarkStart w:id="868" w:name="bookmark868"/>
      <w:bookmarkStart w:id="869" w:name="bookmark869"/>
      <w:bookmarkStart w:id="870" w:name="bookmark870"/>
      <w:bookmarkStart w:id="871" w:name="bookmark871"/>
      <w:r>
        <w:rPr>
          <w:color w:val="000000"/>
          <w:spacing w:val="0"/>
          <w:w w:val="100"/>
          <w:position w:val="0"/>
        </w:rPr>
        <w:t>二</w:t>
      </w:r>
      <w:bookmarkEnd w:id="870"/>
      <w:r>
        <w:rPr>
          <w:color w:val="000000"/>
          <w:spacing w:val="0"/>
          <w:w w:val="100"/>
          <w:position w:val="0"/>
        </w:rPr>
        <w:t>、</w:t>
        <w:tab/>
        <w:t>形成审计意见的基础</w:t>
      </w:r>
      <w:bookmarkEnd w:id="868"/>
      <w:bookmarkEnd w:id="869"/>
      <w:bookmarkEnd w:id="871"/>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 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 我们独立于福光股份公司，并履行了职业道德方面的其他责任。我们相信，我们获取的审计证据 是充分、适当的，为发表审计意见提供了基础。</w:t>
      </w:r>
    </w:p>
    <w:p>
      <w:pPr>
        <w:pStyle w:val="Style19"/>
        <w:keepNext/>
        <w:keepLines/>
        <w:widowControl w:val="0"/>
        <w:shd w:val="clear" w:color="auto" w:fill="auto"/>
        <w:tabs>
          <w:tab w:pos="923" w:val="left"/>
        </w:tabs>
        <w:bidi w:val="0"/>
        <w:spacing w:before="0" w:after="0" w:line="410" w:lineRule="exact"/>
        <w:ind w:left="0" w:right="0" w:firstLine="440"/>
        <w:jc w:val="both"/>
      </w:pPr>
      <w:bookmarkStart w:id="872" w:name="bookmark872"/>
      <w:bookmarkStart w:id="873" w:name="bookmark873"/>
      <w:bookmarkStart w:id="874" w:name="bookmark874"/>
      <w:bookmarkStart w:id="875" w:name="bookmark875"/>
      <w:r>
        <w:rPr>
          <w:color w:val="000000"/>
          <w:spacing w:val="0"/>
          <w:w w:val="100"/>
          <w:position w:val="0"/>
        </w:rPr>
        <w:t>三</w:t>
      </w:r>
      <w:bookmarkEnd w:id="874"/>
      <w:r>
        <w:rPr>
          <w:color w:val="000000"/>
          <w:spacing w:val="0"/>
          <w:w w:val="100"/>
          <w:position w:val="0"/>
        </w:rPr>
        <w:t>、</w:t>
        <w:tab/>
        <w:t>关键审计事项</w:t>
      </w:r>
      <w:bookmarkEnd w:id="872"/>
      <w:bookmarkEnd w:id="873"/>
      <w:bookmarkEnd w:id="875"/>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（一）收入确认</w:t>
      </w:r>
    </w:p>
    <w:p>
      <w:pPr>
        <w:pStyle w:val="Style2"/>
        <w:keepNext w:val="0"/>
        <w:keepLines w:val="0"/>
        <w:widowControl w:val="0"/>
        <w:numPr>
          <w:ilvl w:val="0"/>
          <w:numId w:val="59"/>
        </w:numPr>
        <w:shd w:val="clear" w:color="auto" w:fill="auto"/>
        <w:tabs>
          <w:tab w:pos="859" w:val="left"/>
        </w:tabs>
        <w:bidi w:val="0"/>
        <w:spacing w:before="0" w:after="0" w:line="430" w:lineRule="auto"/>
        <w:ind w:left="0" w:right="0" w:firstLine="440"/>
        <w:jc w:val="both"/>
      </w:pPr>
      <w:bookmarkStart w:id="876" w:name="bookmark876"/>
      <w:bookmarkEnd w:id="876"/>
      <w:r>
        <w:rPr>
          <w:color w:val="000000"/>
          <w:spacing w:val="0"/>
          <w:w w:val="100"/>
          <w:position w:val="0"/>
        </w:rPr>
        <w:t>事项描述</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福光股份公司对商品销售收入的披露见</w:t>
      </w:r>
      <w:r>
        <w:rPr>
          <w:rFonts w:ascii="Times New Roman" w:eastAsia="Times New Roman" w:hAnsi="Times New Roman" w:cs="Times New Roman"/>
          <w:color w:val="000000"/>
          <w:spacing w:val="0"/>
          <w:w w:val="100"/>
          <w:position w:val="0"/>
        </w:rPr>
        <w:t>“</w:t>
      </w:r>
      <w:r>
        <w:rPr>
          <w:color w:val="000000"/>
          <w:spacing w:val="0"/>
          <w:w w:val="100"/>
          <w:position w:val="0"/>
        </w:rPr>
        <w:t>财务报表附注三、（三十二）和</w:t>
      </w:r>
      <w:r>
        <w:rPr>
          <w:rFonts w:ascii="Times New Roman" w:eastAsia="Times New Roman" w:hAnsi="Times New Roman" w:cs="Times New Roman"/>
          <w:color w:val="000000"/>
          <w:spacing w:val="0"/>
          <w:w w:val="100"/>
          <w:position w:val="0"/>
        </w:rPr>
        <w:t>“</w:t>
      </w:r>
      <w:r>
        <w:rPr>
          <w:color w:val="000000"/>
          <w:spacing w:val="0"/>
          <w:w w:val="100"/>
          <w:position w:val="0"/>
        </w:rPr>
        <w:t>财务报表附注</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五、（三十五）</w:t>
      </w:r>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福光股份公司</w:t>
      </w:r>
      <w:r>
        <w:rPr>
          <w:rFonts w:ascii="Times New Roman" w:eastAsia="Times New Roman" w:hAnsi="Times New Roman" w:cs="Times New Roman"/>
          <w:color w:val="000000"/>
          <w:spacing w:val="0"/>
          <w:w w:val="100"/>
          <w:position w:val="0"/>
        </w:rPr>
        <w:t>2020</w:t>
      </w:r>
      <w:r>
        <w:rPr>
          <w:color w:val="000000"/>
          <w:spacing w:val="0"/>
          <w:w w:val="100"/>
          <w:position w:val="0"/>
        </w:rPr>
        <w:t>年度合并口径主营业务收入为</w:t>
      </w:r>
      <w:r>
        <w:rPr>
          <w:rFonts w:ascii="Times New Roman" w:eastAsia="Times New Roman" w:hAnsi="Times New Roman" w:cs="Times New Roman"/>
          <w:color w:val="000000"/>
          <w:spacing w:val="0"/>
          <w:w w:val="100"/>
          <w:position w:val="0"/>
        </w:rPr>
        <w:t>58,754.96</w:t>
      </w:r>
      <w:r>
        <w:rPr>
          <w:color w:val="000000"/>
          <w:spacing w:val="0"/>
          <w:w w:val="100"/>
          <w:position w:val="0"/>
        </w:rPr>
        <w:t>万元。鉴于收入对公司财务报表重 要性，且收入确认时点涉及判断，管理层在商品销售收入确认方面可能存在重大错报风险，因此 我们将收入确认作为关键审计事项。</w:t>
      </w:r>
    </w:p>
    <w:p>
      <w:pPr>
        <w:pStyle w:val="Style2"/>
        <w:keepNext w:val="0"/>
        <w:keepLines w:val="0"/>
        <w:widowControl w:val="0"/>
        <w:numPr>
          <w:ilvl w:val="0"/>
          <w:numId w:val="59"/>
        </w:numPr>
        <w:shd w:val="clear" w:color="auto" w:fill="auto"/>
        <w:tabs>
          <w:tab w:pos="859" w:val="left"/>
        </w:tabs>
        <w:bidi w:val="0"/>
        <w:spacing w:before="0" w:after="0" w:line="430" w:lineRule="auto"/>
        <w:ind w:left="0" w:right="0" w:firstLine="440"/>
        <w:jc w:val="both"/>
      </w:pPr>
      <w:bookmarkStart w:id="877" w:name="bookmark877"/>
      <w:bookmarkEnd w:id="877"/>
      <w:r>
        <w:rPr>
          <w:color w:val="000000"/>
          <w:spacing w:val="0"/>
          <w:w w:val="100"/>
          <w:position w:val="0"/>
        </w:rPr>
        <w:t>审计应对</w:t>
      </w:r>
    </w:p>
    <w:p>
      <w:pPr>
        <w:pStyle w:val="Style2"/>
        <w:keepNext w:val="0"/>
        <w:keepLines w:val="0"/>
        <w:widowControl w:val="0"/>
        <w:shd w:val="clear" w:color="auto" w:fill="auto"/>
        <w:tabs>
          <w:tab w:pos="1011" w:val="left"/>
        </w:tabs>
        <w:bidi w:val="0"/>
        <w:spacing w:before="0" w:after="0" w:line="410" w:lineRule="exact"/>
        <w:ind w:left="0" w:right="0" w:firstLine="44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w:t>
        <w:tab/>
        <w:t>了解和评价管理层与收入确认相关的关键内部控制的设计，并测试关键控制运行的有 效性。</w:t>
      </w:r>
    </w:p>
    <w:p>
      <w:pPr>
        <w:pStyle w:val="Style2"/>
        <w:keepNext w:val="0"/>
        <w:keepLines w:val="0"/>
        <w:widowControl w:val="0"/>
        <w:shd w:val="clear" w:color="auto" w:fill="auto"/>
        <w:tabs>
          <w:tab w:pos="1016" w:val="left"/>
        </w:tabs>
        <w:bidi w:val="0"/>
        <w:spacing w:before="0" w:after="180" w:line="410" w:lineRule="exact"/>
        <w:ind w:left="0" w:right="0" w:firstLine="440"/>
        <w:jc w:val="both"/>
        <w:sectPr>
          <w:footnotePr>
            <w:pos w:val="pageBottom"/>
            <w:numFmt w:val="decimal"/>
            <w:numRestart w:val="continuous"/>
          </w:footnotePr>
          <w:pgSz w:w="11900" w:h="16840"/>
          <w:pgMar w:top="2314" w:right="1149" w:bottom="1608" w:left="1771" w:header="0" w:footer="3" w:gutter="0"/>
          <w:cols w:space="720"/>
          <w:noEndnote/>
          <w:rtlGutter w:val="0"/>
          <w:docGrid w:linePitch="360"/>
        </w:sectPr>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2</w:t>
      </w:r>
      <w:r>
        <w:rPr>
          <w:color w:val="000000"/>
          <w:spacing w:val="0"/>
          <w:w w:val="100"/>
          <w:position w:val="0"/>
        </w:rPr>
        <w:t>）</w:t>
        <w:tab/>
        <w:t>通过抽样检查销售合同及与管理层的访谈，对与商品销售收入确认有关的控制权转移 时点等进行分析评估，进而评估福光股份公司商品销售收入的确认政策是否符合企业会计准则的 要求。</w:t>
      </w:r>
    </w:p>
    <w:p>
      <w:pPr>
        <w:pStyle w:val="Style2"/>
        <w:keepNext w:val="0"/>
        <w:keepLines w:val="0"/>
        <w:widowControl w:val="0"/>
        <w:shd w:val="clear" w:color="auto" w:fill="auto"/>
        <w:tabs>
          <w:tab w:pos="1016" w:val="left"/>
        </w:tabs>
        <w:bidi w:val="0"/>
        <w:spacing w:before="0" w:after="0" w:line="416" w:lineRule="exact"/>
        <w:ind w:left="0" w:right="0" w:firstLine="44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3</w:t>
      </w:r>
      <w:r>
        <w:rPr>
          <w:color w:val="000000"/>
          <w:spacing w:val="0"/>
          <w:w w:val="100"/>
          <w:position w:val="0"/>
        </w:rPr>
        <w:t>）</w:t>
        <w:tab/>
      </w:r>
      <w:r>
        <w:rPr>
          <w:color w:val="000000"/>
          <w:spacing w:val="0"/>
          <w:w w:val="100"/>
          <w:position w:val="0"/>
        </w:rPr>
        <w:t>对可共享供应商数据系统的大客户销售收入，核对供应商数据系统的平台数据，以评 价收入确认的真实性和完整性；</w:t>
      </w:r>
    </w:p>
    <w:p>
      <w:pPr>
        <w:pStyle w:val="Style2"/>
        <w:keepNext w:val="0"/>
        <w:keepLines w:val="0"/>
        <w:widowControl w:val="0"/>
        <w:shd w:val="clear" w:color="auto" w:fill="auto"/>
        <w:tabs>
          <w:tab w:pos="1016" w:val="left"/>
        </w:tabs>
        <w:bidi w:val="0"/>
        <w:spacing w:before="0" w:after="0" w:line="416" w:lineRule="exact"/>
        <w:ind w:left="0" w:right="0" w:firstLine="440"/>
        <w:jc w:val="left"/>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4</w:t>
      </w:r>
      <w:r>
        <w:rPr>
          <w:color w:val="000000"/>
          <w:spacing w:val="0"/>
          <w:w w:val="100"/>
          <w:position w:val="0"/>
        </w:rPr>
        <w:t>）</w:t>
        <w:tab/>
        <w:t>对出口销售收入，核对海关系统的报关数据及国家外汇管理局的出口及收汇数据，以 评价出口收入确认的真实性和完整性；</w:t>
      </w:r>
    </w:p>
    <w:p>
      <w:pPr>
        <w:pStyle w:val="Style2"/>
        <w:keepNext w:val="0"/>
        <w:keepLines w:val="0"/>
        <w:widowControl w:val="0"/>
        <w:shd w:val="clear" w:color="auto" w:fill="auto"/>
        <w:tabs>
          <w:tab w:pos="923" w:val="left"/>
        </w:tabs>
        <w:bidi w:val="0"/>
        <w:spacing w:before="0" w:after="0" w:line="416" w:lineRule="exact"/>
        <w:ind w:left="0" w:right="0" w:firstLine="440"/>
        <w:jc w:val="left"/>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rPr>
        <w:t>5</w:t>
      </w:r>
      <w:r>
        <w:rPr>
          <w:color w:val="000000"/>
          <w:spacing w:val="0"/>
          <w:w w:val="100"/>
          <w:position w:val="0"/>
        </w:rPr>
        <w:t>）</w:t>
        <w:tab/>
        <w:t>通过分析性复核程序，了解收入是否出现异常波动情况并分析变动原因；</w:t>
      </w:r>
    </w:p>
    <w:p>
      <w:pPr>
        <w:pStyle w:val="Style2"/>
        <w:keepNext w:val="0"/>
        <w:keepLines w:val="0"/>
        <w:widowControl w:val="0"/>
        <w:shd w:val="clear" w:color="auto" w:fill="auto"/>
        <w:tabs>
          <w:tab w:pos="923" w:val="left"/>
        </w:tabs>
        <w:bidi w:val="0"/>
        <w:spacing w:before="0" w:after="0" w:line="416" w:lineRule="exact"/>
        <w:ind w:left="0" w:right="0" w:firstLine="440"/>
        <w:jc w:val="left"/>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rPr>
        <w:t>6</w:t>
      </w:r>
      <w:r>
        <w:rPr>
          <w:color w:val="000000"/>
          <w:spacing w:val="0"/>
          <w:w w:val="100"/>
          <w:position w:val="0"/>
        </w:rPr>
        <w:t>）</w:t>
        <w:tab/>
        <w:t>抽样检查与收入确认相关的支持性文件，以评价收入确认的真实性；</w:t>
      </w:r>
    </w:p>
    <w:p>
      <w:pPr>
        <w:pStyle w:val="Style2"/>
        <w:keepNext w:val="0"/>
        <w:keepLines w:val="0"/>
        <w:widowControl w:val="0"/>
        <w:shd w:val="clear" w:color="auto" w:fill="auto"/>
        <w:tabs>
          <w:tab w:pos="923" w:val="left"/>
        </w:tabs>
        <w:bidi w:val="0"/>
        <w:spacing w:before="0" w:after="0" w:line="416" w:lineRule="exact"/>
        <w:ind w:left="0" w:right="0" w:firstLine="440"/>
        <w:jc w:val="left"/>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rPr>
        <w:t>7</w:t>
      </w:r>
      <w:r>
        <w:rPr>
          <w:color w:val="000000"/>
          <w:spacing w:val="0"/>
          <w:w w:val="100"/>
          <w:position w:val="0"/>
        </w:rPr>
        <w:t>）</w:t>
        <w:tab/>
        <w:t>对主要的销售客户实施函证程序，以评价收入确认的真实性和完整性；</w:t>
      </w:r>
    </w:p>
    <w:p>
      <w:pPr>
        <w:pStyle w:val="Style2"/>
        <w:keepNext w:val="0"/>
        <w:keepLines w:val="0"/>
        <w:widowControl w:val="0"/>
        <w:shd w:val="clear" w:color="auto" w:fill="auto"/>
        <w:tabs>
          <w:tab w:pos="1011" w:val="left"/>
        </w:tabs>
        <w:bidi w:val="0"/>
        <w:spacing w:before="0" w:after="0" w:line="416" w:lineRule="exact"/>
        <w:ind w:left="0" w:right="0" w:firstLine="440"/>
        <w:jc w:val="left"/>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8</w:t>
      </w:r>
      <w:r>
        <w:rPr>
          <w:color w:val="000000"/>
          <w:spacing w:val="0"/>
          <w:w w:val="100"/>
          <w:position w:val="0"/>
        </w:rPr>
        <w:t>）</w:t>
        <w:tab/>
        <w:t>针对资产负债表日前后记录的收入，选取样本检查相关的支持性文件，以评价销售收 入是否记录于恰当的会计期间。</w:t>
      </w:r>
    </w:p>
    <w:p>
      <w:pPr>
        <w:pStyle w:val="Style2"/>
        <w:keepNext w:val="0"/>
        <w:keepLines w:val="0"/>
        <w:widowControl w:val="0"/>
        <w:shd w:val="clear" w:color="auto" w:fill="auto"/>
        <w:bidi w:val="0"/>
        <w:spacing w:before="0" w:after="0" w:line="416" w:lineRule="exact"/>
        <w:ind w:left="0" w:right="0" w:firstLine="440"/>
        <w:jc w:val="left"/>
      </w:pPr>
      <w:r>
        <w:rPr>
          <w:color w:val="000000"/>
          <w:spacing w:val="0"/>
          <w:w w:val="100"/>
          <w:position w:val="0"/>
        </w:rPr>
        <w:t>（二）应收账款的可收回性</w:t>
      </w:r>
    </w:p>
    <w:p>
      <w:pPr>
        <w:pStyle w:val="Style2"/>
        <w:keepNext w:val="0"/>
        <w:keepLines w:val="0"/>
        <w:widowControl w:val="0"/>
        <w:shd w:val="clear" w:color="auto" w:fill="auto"/>
        <w:bidi w:val="0"/>
        <w:spacing w:before="0" w:after="180" w:line="416" w:lineRule="exact"/>
        <w:ind w:left="0" w:right="0" w:firstLine="440"/>
        <w:jc w:val="left"/>
      </w:pPr>
      <w:r>
        <w:rPr>
          <w:color w:val="000000"/>
          <w:spacing w:val="0"/>
          <w:w w:val="100"/>
          <w:position w:val="0"/>
        </w:rPr>
        <w:t>福光股份公司对应收账款的披露见</w:t>
      </w:r>
      <w:r>
        <w:rPr>
          <w:rFonts w:ascii="Times New Roman" w:eastAsia="Times New Roman" w:hAnsi="Times New Roman" w:cs="Times New Roman"/>
          <w:color w:val="000000"/>
          <w:spacing w:val="0"/>
          <w:w w:val="100"/>
          <w:position w:val="0"/>
        </w:rPr>
        <w:t>“</w:t>
      </w:r>
      <w:r>
        <w:rPr>
          <w:color w:val="000000"/>
          <w:spacing w:val="0"/>
          <w:w w:val="100"/>
          <w:position w:val="0"/>
        </w:rPr>
        <w:t>财务报表附注三、（十二）和</w:t>
      </w:r>
      <w:r>
        <w:rPr>
          <w:rFonts w:ascii="Times New Roman" w:eastAsia="Times New Roman" w:hAnsi="Times New Roman" w:cs="Times New Roman"/>
          <w:color w:val="000000"/>
          <w:spacing w:val="0"/>
          <w:w w:val="100"/>
          <w:position w:val="0"/>
        </w:rPr>
        <w:t>“</w:t>
      </w:r>
      <w:r>
        <w:rPr>
          <w:color w:val="000000"/>
          <w:spacing w:val="0"/>
          <w:w w:val="100"/>
          <w:position w:val="0"/>
        </w:rPr>
        <w:t>财务报表附注五、</w:t>
      </w:r>
    </w:p>
    <w:p>
      <w:pPr>
        <w:pStyle w:val="Style2"/>
        <w:keepNext w:val="0"/>
        <w:keepLines w:val="0"/>
        <w:widowControl w:val="0"/>
        <w:shd w:val="clear" w:color="auto" w:fill="auto"/>
        <w:bidi w:val="0"/>
        <w:spacing w:before="0" w:after="0" w:line="416" w:lineRule="exact"/>
        <w:ind w:left="0" w:right="0" w:firstLine="0"/>
        <w:jc w:val="left"/>
      </w:pPr>
      <w:bookmarkStart w:id="886" w:name="bookmark886"/>
      <w:r>
        <w:rPr>
          <w:color w:val="000000"/>
          <w:spacing w:val="0"/>
          <w:w w:val="100"/>
          <w:position w:val="0"/>
        </w:rPr>
        <w:t>（</w:t>
      </w:r>
      <w:bookmarkEnd w:id="886"/>
      <w:r>
        <w:rPr>
          <w:color w:val="000000"/>
          <w:spacing w:val="0"/>
          <w:w w:val="100"/>
          <w:position w:val="0"/>
        </w:rPr>
        <w:t>四）</w:t>
      </w:r>
    </w:p>
    <w:p>
      <w:pPr>
        <w:pStyle w:val="Style2"/>
        <w:keepNext w:val="0"/>
        <w:keepLines w:val="0"/>
        <w:widowControl w:val="0"/>
        <w:numPr>
          <w:ilvl w:val="0"/>
          <w:numId w:val="61"/>
        </w:numPr>
        <w:shd w:val="clear" w:color="auto" w:fill="auto"/>
        <w:tabs>
          <w:tab w:pos="879" w:val="left"/>
        </w:tabs>
        <w:bidi w:val="0"/>
        <w:spacing w:before="0" w:after="0" w:line="416" w:lineRule="exact"/>
        <w:ind w:left="0" w:right="0" w:firstLine="420"/>
        <w:jc w:val="left"/>
      </w:pPr>
      <w:bookmarkStart w:id="887" w:name="bookmark887"/>
      <w:bookmarkEnd w:id="887"/>
      <w:r>
        <w:rPr>
          <w:color w:val="000000"/>
          <w:spacing w:val="0"/>
          <w:w w:val="100"/>
          <w:position w:val="0"/>
        </w:rPr>
        <w:t>事项描述</w:t>
      </w:r>
    </w:p>
    <w:p>
      <w:pPr>
        <w:pStyle w:val="Style2"/>
        <w:keepNext w:val="0"/>
        <w:keepLines w:val="0"/>
        <w:widowControl w:val="0"/>
        <w:shd w:val="clear" w:color="auto" w:fill="auto"/>
        <w:bidi w:val="0"/>
        <w:spacing w:before="0" w:after="0" w:line="418" w:lineRule="exact"/>
        <w:ind w:left="0" w:right="0" w:firstLine="440"/>
        <w:jc w:val="left"/>
      </w:pPr>
      <w:r>
        <w:rPr>
          <w:color w:val="000000"/>
          <w:spacing w:val="0"/>
          <w:w w:val="100"/>
          <w:position w:val="0"/>
        </w:rPr>
        <w:t>福光股份公司</w:t>
      </w:r>
      <w:r>
        <w:rPr>
          <w:rFonts w:ascii="Times New Roman" w:eastAsia="Times New Roman" w:hAnsi="Times New Roman" w:cs="Times New Roman"/>
          <w:color w:val="000000"/>
          <w:spacing w:val="0"/>
          <w:w w:val="100"/>
          <w:position w:val="0"/>
        </w:rPr>
        <w:t>2020</w:t>
      </w:r>
      <w:r>
        <w:rPr>
          <w:color w:val="000000"/>
          <w:spacing w:val="0"/>
          <w:w w:val="100"/>
          <w:position w:val="0"/>
        </w:rPr>
        <w:t>年末合并口径应收账款余额为</w:t>
      </w:r>
      <w:r>
        <w:rPr>
          <w:rFonts w:ascii="Times New Roman" w:eastAsia="Times New Roman" w:hAnsi="Times New Roman" w:cs="Times New Roman"/>
          <w:color w:val="000000"/>
          <w:spacing w:val="0"/>
          <w:w w:val="100"/>
          <w:position w:val="0"/>
        </w:rPr>
        <w:t>26.055.84</w:t>
      </w:r>
      <w:r>
        <w:rPr>
          <w:color w:val="000000"/>
          <w:spacing w:val="0"/>
          <w:w w:val="100"/>
          <w:position w:val="0"/>
        </w:rPr>
        <w:t>万元，坏账准备为</w:t>
      </w:r>
      <w:r>
        <w:rPr>
          <w:rFonts w:ascii="Times New Roman" w:eastAsia="Times New Roman" w:hAnsi="Times New Roman" w:cs="Times New Roman"/>
          <w:color w:val="000000"/>
          <w:spacing w:val="0"/>
          <w:w w:val="100"/>
          <w:position w:val="0"/>
        </w:rPr>
        <w:t>2,011.54</w:t>
      </w:r>
      <w:r>
        <w:rPr>
          <w:color w:val="000000"/>
          <w:spacing w:val="0"/>
          <w:w w:val="100"/>
          <w:position w:val="0"/>
        </w:rPr>
        <w:t>万元， 账面价值</w:t>
      </w:r>
      <w:r>
        <w:rPr>
          <w:rFonts w:ascii="Times New Roman" w:eastAsia="Times New Roman" w:hAnsi="Times New Roman" w:cs="Times New Roman"/>
          <w:color w:val="000000"/>
          <w:spacing w:val="0"/>
          <w:w w:val="100"/>
          <w:position w:val="0"/>
        </w:rPr>
        <w:t>24,044.30</w:t>
      </w:r>
      <w:r>
        <w:rPr>
          <w:color w:val="000000"/>
          <w:spacing w:val="0"/>
          <w:w w:val="100"/>
          <w:position w:val="0"/>
        </w:rPr>
        <w:t>万元，占总资产的比例</w:t>
      </w:r>
      <w:r>
        <w:rPr>
          <w:rFonts w:ascii="Times New Roman" w:eastAsia="Times New Roman" w:hAnsi="Times New Roman" w:cs="Times New Roman"/>
          <w:color w:val="000000"/>
          <w:spacing w:val="0"/>
          <w:w w:val="100"/>
          <w:position w:val="0"/>
        </w:rPr>
        <w:t>10.29%</w:t>
      </w:r>
      <w:r>
        <w:rPr>
          <w:color w:val="000000"/>
          <w:spacing w:val="0"/>
          <w:w w:val="100"/>
          <w:position w:val="0"/>
        </w:rPr>
        <w:t>。鉴于应收账款金额对财务报表整体重大，可 回收性涉及未来现金流量估计和判断，为此我们确定应收账款的可收回性为关键审计事项。</w:t>
      </w:r>
    </w:p>
    <w:p>
      <w:pPr>
        <w:pStyle w:val="Style2"/>
        <w:keepNext w:val="0"/>
        <w:keepLines w:val="0"/>
        <w:widowControl w:val="0"/>
        <w:numPr>
          <w:ilvl w:val="0"/>
          <w:numId w:val="61"/>
        </w:numPr>
        <w:shd w:val="clear" w:color="auto" w:fill="auto"/>
        <w:tabs>
          <w:tab w:pos="879" w:val="left"/>
        </w:tabs>
        <w:bidi w:val="0"/>
        <w:spacing w:before="0" w:after="0" w:line="414" w:lineRule="exact"/>
        <w:ind w:left="0" w:right="0" w:firstLine="440"/>
        <w:jc w:val="left"/>
      </w:pPr>
      <w:bookmarkStart w:id="888" w:name="bookmark888"/>
      <w:bookmarkEnd w:id="888"/>
      <w:r>
        <w:rPr>
          <w:color w:val="000000"/>
          <w:spacing w:val="0"/>
          <w:w w:val="100"/>
          <w:position w:val="0"/>
        </w:rPr>
        <w:t>审计应对</w:t>
      </w:r>
    </w:p>
    <w:p>
      <w:pPr>
        <w:pStyle w:val="Style2"/>
        <w:keepNext w:val="0"/>
        <w:keepLines w:val="0"/>
        <w:widowControl w:val="0"/>
        <w:shd w:val="clear" w:color="auto" w:fill="auto"/>
        <w:bidi w:val="0"/>
        <w:spacing w:before="0" w:after="0" w:line="414" w:lineRule="exact"/>
        <w:ind w:left="0" w:right="0" w:firstLine="440"/>
        <w:jc w:val="left"/>
      </w:pPr>
      <w:r>
        <w:rPr>
          <w:color w:val="000000"/>
          <w:spacing w:val="0"/>
          <w:w w:val="100"/>
          <w:position w:val="0"/>
        </w:rPr>
        <w:t>我们通过如下程序来评估应收账款的可回收性，包括：</w:t>
      </w:r>
    </w:p>
    <w:p>
      <w:pPr>
        <w:pStyle w:val="Style2"/>
        <w:keepNext w:val="0"/>
        <w:keepLines w:val="0"/>
        <w:widowControl w:val="0"/>
        <w:shd w:val="clear" w:color="auto" w:fill="auto"/>
        <w:tabs>
          <w:tab w:pos="1016" w:val="left"/>
        </w:tabs>
        <w:bidi w:val="0"/>
        <w:spacing w:before="0" w:after="0" w:line="414" w:lineRule="exact"/>
        <w:ind w:left="0" w:right="0" w:firstLine="44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w:t>
        <w:tab/>
        <w:t>了解管理层与信用控制、账款回收和评估应收款项减值准备相关的关键财务报告内部 控制，并评价这些内部控制的设计和运行有效性；</w:t>
      </w:r>
    </w:p>
    <w:p>
      <w:pPr>
        <w:pStyle w:val="Style2"/>
        <w:keepNext w:val="0"/>
        <w:keepLines w:val="0"/>
        <w:widowControl w:val="0"/>
        <w:shd w:val="clear" w:color="auto" w:fill="auto"/>
        <w:tabs>
          <w:tab w:pos="1006" w:val="left"/>
        </w:tabs>
        <w:bidi w:val="0"/>
        <w:spacing w:before="0" w:after="0" w:line="414" w:lineRule="exact"/>
        <w:ind w:left="0" w:right="0" w:firstLine="440"/>
        <w:jc w:val="left"/>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2</w:t>
      </w:r>
      <w:r>
        <w:rPr>
          <w:color w:val="000000"/>
          <w:spacing w:val="0"/>
          <w:w w:val="100"/>
          <w:position w:val="0"/>
        </w:rPr>
        <w:t>）</w:t>
        <w:tab/>
        <w:t>分析应收账款预期信用损失相关会计政策的合理性，包括单独确定预期信用损失的判 断、确定应收账款组合的依据以及各组合预期损失率的确定等；</w:t>
      </w:r>
    </w:p>
    <w:p>
      <w:pPr>
        <w:pStyle w:val="Style2"/>
        <w:keepNext w:val="0"/>
        <w:keepLines w:val="0"/>
        <w:widowControl w:val="0"/>
        <w:shd w:val="clear" w:color="auto" w:fill="auto"/>
        <w:tabs>
          <w:tab w:pos="1016" w:val="left"/>
        </w:tabs>
        <w:bidi w:val="0"/>
        <w:spacing w:before="0" w:after="0" w:line="414" w:lineRule="exact"/>
        <w:ind w:left="0" w:right="0" w:firstLine="440"/>
        <w:jc w:val="left"/>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rPr>
        <w:t>3</w:t>
      </w:r>
      <w:r>
        <w:rPr>
          <w:color w:val="000000"/>
          <w:spacing w:val="0"/>
          <w:w w:val="100"/>
          <w:position w:val="0"/>
        </w:rPr>
        <w:t>）</w:t>
        <w:tab/>
        <w:t>评价账龄组合的应收账款的账龄区间划分是否恰当，结合客户规模、信用情况、违约 证据、回款情况及未来经济状况的预测等综合评估应收账款的可回收性，关注账龄较长款项的性 质及是否存在诉讼等情况；</w:t>
      </w:r>
    </w:p>
    <w:p>
      <w:pPr>
        <w:pStyle w:val="Style2"/>
        <w:keepNext w:val="0"/>
        <w:keepLines w:val="0"/>
        <w:widowControl w:val="0"/>
        <w:shd w:val="clear" w:color="auto" w:fill="auto"/>
        <w:tabs>
          <w:tab w:pos="923" w:val="left"/>
        </w:tabs>
        <w:bidi w:val="0"/>
        <w:spacing w:before="0" w:after="0" w:line="413" w:lineRule="exact"/>
        <w:ind w:left="0" w:right="0" w:firstLine="440"/>
        <w:jc w:val="left"/>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4</w:t>
      </w:r>
      <w:r>
        <w:rPr>
          <w:color w:val="000000"/>
          <w:spacing w:val="0"/>
          <w:w w:val="100"/>
          <w:position w:val="0"/>
        </w:rPr>
        <w:t>）</w:t>
        <w:tab/>
        <w:t>查验应收账款的期后回款情况；</w:t>
      </w:r>
    </w:p>
    <w:p>
      <w:pPr>
        <w:pStyle w:val="Style2"/>
        <w:keepNext w:val="0"/>
        <w:keepLines w:val="0"/>
        <w:widowControl w:val="0"/>
        <w:shd w:val="clear" w:color="auto" w:fill="auto"/>
        <w:tabs>
          <w:tab w:pos="923" w:val="left"/>
        </w:tabs>
        <w:bidi w:val="0"/>
        <w:spacing w:before="0" w:after="0" w:line="413" w:lineRule="exact"/>
        <w:ind w:left="0" w:right="0" w:firstLine="440"/>
        <w:jc w:val="left"/>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5</w:t>
      </w:r>
      <w:r>
        <w:rPr>
          <w:color w:val="000000"/>
          <w:spacing w:val="0"/>
          <w:w w:val="100"/>
          <w:position w:val="0"/>
        </w:rPr>
        <w:t>）</w:t>
        <w:tab/>
        <w:t>实施函证程序，并将函证结果与管理层记录金额进行核对。</w:t>
      </w:r>
    </w:p>
    <w:p>
      <w:pPr>
        <w:pStyle w:val="Style19"/>
        <w:keepNext/>
        <w:keepLines/>
        <w:widowControl w:val="0"/>
        <w:shd w:val="clear" w:color="auto" w:fill="auto"/>
        <w:bidi w:val="0"/>
        <w:spacing w:before="0" w:after="0" w:line="413" w:lineRule="exact"/>
        <w:ind w:left="0" w:right="0" w:firstLine="440"/>
        <w:jc w:val="left"/>
      </w:pPr>
      <w:bookmarkStart w:id="894" w:name="bookmark894"/>
      <w:bookmarkStart w:id="895" w:name="bookmark895"/>
      <w:bookmarkStart w:id="896" w:name="bookmark896"/>
      <w:bookmarkStart w:id="897" w:name="bookmark897"/>
      <w:r>
        <w:rPr>
          <w:color w:val="000000"/>
          <w:spacing w:val="0"/>
          <w:w w:val="100"/>
          <w:position w:val="0"/>
        </w:rPr>
        <w:t>四</w:t>
      </w:r>
      <w:bookmarkEnd w:id="896"/>
      <w:r>
        <w:rPr>
          <w:color w:val="000000"/>
          <w:spacing w:val="0"/>
          <w:w w:val="100"/>
          <w:position w:val="0"/>
        </w:rPr>
        <w:t>、其他信息</w:t>
      </w:r>
      <w:bookmarkEnd w:id="894"/>
      <w:bookmarkEnd w:id="895"/>
      <w:bookmarkEnd w:id="897"/>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福光股份公司管理层（以下简称管理层）对其他信息负责。其他信息包括福光股份公司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年年度报告中涵盖的信息，但不包括财务报表和我们的审计报告。</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我们对财务报表发表的审计意见不涵盖其他信息，我们也不对其他信息发表任何形式的鉴证 结论。</w:t>
      </w:r>
    </w:p>
    <w:p>
      <w:pPr>
        <w:pStyle w:val="Style2"/>
        <w:keepNext w:val="0"/>
        <w:keepLines w:val="0"/>
        <w:widowControl w:val="0"/>
        <w:shd w:val="clear" w:color="auto" w:fill="auto"/>
        <w:bidi w:val="0"/>
        <w:spacing w:before="0" w:after="120" w:line="413" w:lineRule="exact"/>
        <w:ind w:left="0" w:right="0" w:firstLine="440"/>
        <w:jc w:val="left"/>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47"/>
        <w:keepNext w:val="0"/>
        <w:keepLines w:val="0"/>
        <w:widowControl w:val="0"/>
        <w:shd w:val="clear" w:color="auto" w:fill="auto"/>
        <w:bidi w:val="0"/>
        <w:spacing w:before="0" w:after="80" w:line="240" w:lineRule="auto"/>
        <w:ind w:left="0" w:right="0" w:firstLine="0"/>
        <w:jc w:val="center"/>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566" w:right="1149" w:bottom="1196" w:left="1771" w:header="0" w:footer="768" w:gutter="0"/>
          <w:cols w:space="720"/>
          <w:noEndnote/>
          <w:rtlGutter w:val="0"/>
          <w:docGrid w:linePitch="360"/>
        </w:sectPr>
      </w:pPr>
      <w:r>
        <w:rPr>
          <w:color w:val="000000"/>
          <w:spacing w:val="0"/>
          <w:w w:val="100"/>
          <w:position w:val="0"/>
        </w:rPr>
        <w:t xml:space="preserve">100 </w:t>
      </w:r>
      <w:r>
        <w:rPr>
          <w:b w:val="0"/>
          <w:bCs w:val="0"/>
          <w:color w:val="000000"/>
          <w:spacing w:val="0"/>
          <w:w w:val="100"/>
          <w:position w:val="0"/>
        </w:rPr>
        <w:t xml:space="preserve">/ </w:t>
      </w:r>
      <w:r>
        <w:rPr>
          <w:color w:val="000000"/>
          <w:spacing w:val="0"/>
          <w:w w:val="100"/>
          <w:position w:val="0"/>
        </w:rPr>
        <w:t>232</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9"/>
        <w:keepNext/>
        <w:keepLines/>
        <w:widowControl w:val="0"/>
        <w:shd w:val="clear" w:color="auto" w:fill="auto"/>
        <w:tabs>
          <w:tab w:pos="906" w:val="left"/>
        </w:tabs>
        <w:bidi w:val="0"/>
        <w:spacing w:before="0" w:after="0" w:line="411" w:lineRule="exact"/>
        <w:ind w:left="0" w:right="0" w:firstLine="420"/>
        <w:jc w:val="both"/>
      </w:pPr>
      <w:bookmarkStart w:id="898" w:name="bookmark898"/>
      <w:bookmarkStart w:id="899" w:name="bookmark899"/>
      <w:bookmarkStart w:id="900" w:name="bookmark900"/>
      <w:bookmarkStart w:id="901" w:name="bookmark901"/>
      <w:r>
        <w:rPr>
          <w:color w:val="000000"/>
          <w:spacing w:val="0"/>
          <w:w w:val="100"/>
          <w:position w:val="0"/>
        </w:rPr>
        <w:t>五</w:t>
      </w:r>
      <w:bookmarkEnd w:id="900"/>
      <w:r>
        <w:rPr>
          <w:color w:val="000000"/>
          <w:spacing w:val="0"/>
          <w:w w:val="100"/>
          <w:position w:val="0"/>
        </w:rPr>
        <w:t>、</w:t>
        <w:tab/>
        <w:t>管理层和治理层对财务报表的责任</w:t>
      </w:r>
      <w:bookmarkEnd w:id="898"/>
      <w:bookmarkEnd w:id="899"/>
      <w:bookmarkEnd w:id="901"/>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福光股份公司管理层（以下简称管理层）负责按照企业会计准则的规定编制财务报表，使其 实现公允反映，并设计、执行和维护必要的内部控制，以使财务报表不存在由于舞弊或错误导致 的重大错报。</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在编制财务报表时，管理层负责评估福光股份公司的持续经营能力，披露与持续经营相关的 事项（如适用），并运用持续经营假设，除非管理层计划清算福光股份公司、终止运营或别无其 他现实的选择。</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治理层负责监督福光股份公司的财务报告过程。</w:t>
      </w:r>
    </w:p>
    <w:p>
      <w:pPr>
        <w:pStyle w:val="Style19"/>
        <w:keepNext/>
        <w:keepLines/>
        <w:widowControl w:val="0"/>
        <w:shd w:val="clear" w:color="auto" w:fill="auto"/>
        <w:tabs>
          <w:tab w:pos="906" w:val="left"/>
        </w:tabs>
        <w:bidi w:val="0"/>
        <w:spacing w:before="0" w:after="0" w:line="411" w:lineRule="exact"/>
        <w:ind w:left="0" w:right="0" w:firstLine="420"/>
        <w:jc w:val="both"/>
      </w:pPr>
      <w:bookmarkStart w:id="902" w:name="bookmark902"/>
      <w:bookmarkStart w:id="903" w:name="bookmark903"/>
      <w:bookmarkStart w:id="904" w:name="bookmark904"/>
      <w:bookmarkStart w:id="905" w:name="bookmark905"/>
      <w:r>
        <w:rPr>
          <w:color w:val="000000"/>
          <w:spacing w:val="0"/>
          <w:w w:val="100"/>
          <w:position w:val="0"/>
        </w:rPr>
        <w:t>六</w:t>
      </w:r>
      <w:bookmarkEnd w:id="904"/>
      <w:r>
        <w:rPr>
          <w:color w:val="000000"/>
          <w:spacing w:val="0"/>
          <w:w w:val="100"/>
          <w:position w:val="0"/>
        </w:rPr>
        <w:t>、</w:t>
        <w:tab/>
        <w:t>注册会计师对财务报表审计的责任</w:t>
      </w:r>
      <w:bookmarkEnd w:id="902"/>
      <w:bookmarkEnd w:id="903"/>
      <w:bookmarkEnd w:id="905"/>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2"/>
        <w:keepNext w:val="0"/>
        <w:keepLines w:val="0"/>
        <w:widowControl w:val="0"/>
        <w:shd w:val="clear" w:color="auto" w:fill="auto"/>
        <w:tabs>
          <w:tab w:pos="981" w:val="left"/>
        </w:tabs>
        <w:bidi w:val="0"/>
        <w:spacing w:before="0" w:after="0" w:line="411" w:lineRule="exact"/>
        <w:ind w:left="0" w:right="0" w:firstLine="42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 对这些风险，并获取充分、适当的审计证据，作为发表审计意见的基础。由于舞弊可能涉及串 通、伪造、故意遗漏、虚假陈述或凌驾于内部控制之上，未能发现由于舞弊导致的重大错报的风 险高于未能发现由于错误导致的重大错报的风险。</w:t>
      </w:r>
    </w:p>
    <w:p>
      <w:pPr>
        <w:pStyle w:val="Style2"/>
        <w:keepNext w:val="0"/>
        <w:keepLines w:val="0"/>
        <w:widowControl w:val="0"/>
        <w:shd w:val="clear" w:color="auto" w:fill="auto"/>
        <w:tabs>
          <w:tab w:pos="981" w:val="left"/>
        </w:tabs>
        <w:bidi w:val="0"/>
        <w:spacing w:before="0" w:after="0" w:line="411" w:lineRule="exact"/>
        <w:ind w:left="0" w:right="0" w:firstLine="42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 性发表意见。</w:t>
      </w:r>
    </w:p>
    <w:p>
      <w:pPr>
        <w:pStyle w:val="Style2"/>
        <w:keepNext w:val="0"/>
        <w:keepLines w:val="0"/>
        <w:widowControl w:val="0"/>
        <w:shd w:val="clear" w:color="auto" w:fill="auto"/>
        <w:tabs>
          <w:tab w:pos="906" w:val="left"/>
        </w:tabs>
        <w:bidi w:val="0"/>
        <w:spacing w:before="0" w:after="0" w:line="411" w:lineRule="exact"/>
        <w:ind w:left="0" w:right="0" w:firstLine="42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2"/>
        <w:keepNext w:val="0"/>
        <w:keepLines w:val="0"/>
        <w:widowControl w:val="0"/>
        <w:shd w:val="clear" w:color="auto" w:fill="auto"/>
        <w:tabs>
          <w:tab w:pos="981" w:val="left"/>
        </w:tabs>
        <w:bidi w:val="0"/>
        <w:spacing w:before="0" w:after="0" w:line="411" w:lineRule="exact"/>
        <w:ind w:left="0" w:right="0" w:firstLine="420"/>
        <w:jc w:val="both"/>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 致对福光股份公司持续经营能力产生重大疑虑的事项或情况是否存在重大不确定性得出结论。如 果我们得出结论认为存在重大不确定性，审计准则要求我们在审计报告中提请报表使用者注意财 务报表中的相关披露；如果披露不充分，我们应当发表非无保留意见。我们的结论基于截至审计 报告日可获得的信息。然而，未来的事项或情况可能导致福光股份公司不能持续经营。</w:t>
      </w:r>
    </w:p>
    <w:p>
      <w:pPr>
        <w:pStyle w:val="Style2"/>
        <w:keepNext w:val="0"/>
        <w:keepLines w:val="0"/>
        <w:widowControl w:val="0"/>
        <w:shd w:val="clear" w:color="auto" w:fill="auto"/>
        <w:tabs>
          <w:tab w:pos="976" w:val="left"/>
        </w:tabs>
        <w:bidi w:val="0"/>
        <w:spacing w:before="0" w:after="0" w:line="411" w:lineRule="exact"/>
        <w:ind w:left="0" w:right="0" w:firstLine="42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 项。</w:t>
      </w:r>
    </w:p>
    <w:p>
      <w:pPr>
        <w:pStyle w:val="Style2"/>
        <w:keepNext w:val="0"/>
        <w:keepLines w:val="0"/>
        <w:widowControl w:val="0"/>
        <w:shd w:val="clear" w:color="auto" w:fill="auto"/>
        <w:tabs>
          <w:tab w:pos="981" w:val="left"/>
        </w:tabs>
        <w:bidi w:val="0"/>
        <w:spacing w:before="0" w:after="0" w:line="411" w:lineRule="exact"/>
        <w:ind w:left="0" w:right="0" w:firstLine="42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6</w:t>
      </w:r>
      <w:r>
        <w:rPr>
          <w:color w:val="000000"/>
          <w:spacing w:val="0"/>
          <w:w w:val="100"/>
          <w:position w:val="0"/>
        </w:rPr>
        <w:t>）</w:t>
        <w:tab/>
        <w:t>就福光股份公司中实体或业务活动的财务信息获取充分、适当的审计证据，以对财务 报表发表审计意见。我们负责指导、监督和执行集团审计，并对审计意见承担全部责任。</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2"/>
        <w:keepNext w:val="0"/>
        <w:keepLines w:val="0"/>
        <w:widowControl w:val="0"/>
        <w:shd w:val="clear" w:color="auto" w:fill="auto"/>
        <w:bidi w:val="0"/>
        <w:spacing w:before="0" w:after="1000" w:line="411"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2"/>
        <w:keepNext w:val="0"/>
        <w:keepLines w:val="0"/>
        <w:widowControl w:val="0"/>
        <w:shd w:val="clear" w:color="auto" w:fill="auto"/>
        <w:tabs>
          <w:tab w:pos="4879" w:val="left"/>
        </w:tabs>
        <w:bidi w:val="0"/>
        <w:spacing w:before="0" w:after="180" w:line="240" w:lineRule="auto"/>
        <w:ind w:left="0" w:right="0" w:firstLine="840"/>
        <w:jc w:val="both"/>
      </w:pPr>
      <w:r>
        <w:rPr>
          <w:b/>
          <w:bCs/>
          <w:color w:val="000000"/>
          <w:spacing w:val="0"/>
          <w:w w:val="100"/>
          <w:position w:val="0"/>
        </w:rPr>
        <w:t>华兴会计师事务所</w:t>
        <w:tab/>
        <w:t>中国注册会计师：李卓良</w:t>
      </w:r>
    </w:p>
    <w:p>
      <w:pPr>
        <w:pStyle w:val="Style2"/>
        <w:keepNext w:val="0"/>
        <w:keepLines w:val="0"/>
        <w:widowControl w:val="0"/>
        <w:shd w:val="clear" w:color="auto" w:fill="auto"/>
        <w:tabs>
          <w:tab w:pos="4879" w:val="left"/>
        </w:tabs>
        <w:bidi w:val="0"/>
        <w:spacing w:before="0" w:after="460" w:line="240" w:lineRule="auto"/>
        <w:ind w:left="0" w:right="0" w:firstLine="840"/>
        <w:jc w:val="both"/>
      </w:pPr>
      <w:r>
        <w:rPr>
          <w:b/>
          <w:bCs/>
          <w:color w:val="000000"/>
          <w:spacing w:val="0"/>
          <w:w w:val="100"/>
          <w:position w:val="0"/>
        </w:rPr>
        <w:t>（特殊普通合伙）</w:t>
        <w:tab/>
      </w:r>
      <w:r>
        <w:rPr>
          <w:b/>
          <w:bCs/>
          <w:color w:val="000000"/>
          <w:spacing w:val="0"/>
          <w:w w:val="100"/>
          <w:position w:val="0"/>
        </w:rPr>
        <w:t>（</w:t>
      </w:r>
      <w:r>
        <w:rPr>
          <w:b/>
          <w:bCs/>
          <w:color w:val="000000"/>
          <w:spacing w:val="0"/>
          <w:w w:val="100"/>
          <w:position w:val="0"/>
        </w:rPr>
        <w:t>项目合伙人</w:t>
      </w:r>
      <w:r>
        <w:rPr>
          <w:b/>
          <w:bCs/>
          <w:color w:val="000000"/>
          <w:spacing w:val="0"/>
          <w:w w:val="100"/>
          <w:position w:val="0"/>
        </w:rPr>
        <w:t>）</w:t>
      </w:r>
    </w:p>
    <w:p>
      <w:pPr>
        <w:pStyle w:val="Style2"/>
        <w:keepNext w:val="0"/>
        <w:keepLines w:val="0"/>
        <w:widowControl w:val="0"/>
        <w:shd w:val="clear" w:color="auto" w:fill="auto"/>
        <w:bidi w:val="0"/>
        <w:spacing w:before="0" w:after="600" w:line="240" w:lineRule="auto"/>
        <w:ind w:left="0" w:right="0" w:firstLine="0"/>
        <w:jc w:val="center"/>
      </w:pPr>
      <w:r>
        <w:rPr>
          <w:b/>
          <w:bCs/>
          <w:color w:val="000000"/>
          <w:spacing w:val="0"/>
          <w:w w:val="100"/>
          <w:position w:val="0"/>
        </w:rPr>
        <w:t>中国注册会计师：林红</w:t>
      </w:r>
    </w:p>
    <w:p>
      <w:pPr>
        <w:pStyle w:val="Style2"/>
        <w:keepNext w:val="0"/>
        <w:keepLines w:val="0"/>
        <w:widowControl w:val="0"/>
        <w:shd w:val="clear" w:color="auto" w:fill="auto"/>
        <w:tabs>
          <w:tab w:pos="3706" w:val="left"/>
        </w:tabs>
        <w:bidi w:val="0"/>
        <w:spacing w:before="0" w:after="520" w:line="240" w:lineRule="auto"/>
        <w:ind w:left="0" w:right="0" w:firstLine="0"/>
        <w:jc w:val="center"/>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1522" w:right="1253" w:bottom="1517" w:left="1773" w:header="0" w:footer="3" w:gutter="0"/>
          <w:cols w:space="720"/>
          <w:noEndnote/>
          <w:rtlGutter w:val="0"/>
          <w:docGrid w:linePitch="360"/>
        </w:sectPr>
      </w:pPr>
      <w:r>
        <w:rPr>
          <w:b/>
          <w:bCs/>
          <w:color w:val="000000"/>
          <w:spacing w:val="0"/>
          <w:w w:val="100"/>
          <w:position w:val="0"/>
        </w:rPr>
        <w:t>中国福州市</w:t>
        <w:tab/>
        <w:t>二</w:t>
      </w:r>
      <w:r>
        <w:rPr>
          <w:b/>
          <w:bCs/>
          <w:color w:val="000000"/>
          <w:spacing w:val="0"/>
          <w:w w:val="100"/>
          <w:position w:val="0"/>
        </w:rPr>
        <w:t>。</w:t>
      </w:r>
      <w:r>
        <w:rPr>
          <w:b/>
          <w:bCs/>
          <w:color w:val="000000"/>
          <w:spacing w:val="0"/>
          <w:w w:val="100"/>
          <w:position w:val="0"/>
        </w:rPr>
        <w:t>二一年四月二十八日</w:t>
      </w:r>
    </w:p>
    <w:p>
      <w:pPr>
        <w:pStyle w:val="Style19"/>
        <w:keepNext/>
        <w:keepLines/>
        <w:widowControl w:val="0"/>
        <w:shd w:val="clear" w:color="auto" w:fill="auto"/>
        <w:bidi w:val="0"/>
        <w:spacing w:before="0" w:after="10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二</w:t>
      </w:r>
      <w:bookmarkEnd w:id="914"/>
      <w:r>
        <w:rPr>
          <w:color w:val="000000"/>
          <w:spacing w:val="0"/>
          <w:w w:val="100"/>
          <w:position w:val="0"/>
        </w:rPr>
        <w:t>、财务报表</w:t>
      </w:r>
      <w:bookmarkEnd w:id="912"/>
      <w:bookmarkEnd w:id="913"/>
      <w:bookmarkEnd w:id="915"/>
    </w:p>
    <w:p>
      <w:pPr>
        <w:pStyle w:val="Style19"/>
        <w:keepNext/>
        <w:keepLines/>
        <w:widowControl w:val="0"/>
        <w:shd w:val="clear" w:color="auto" w:fill="auto"/>
        <w:bidi w:val="0"/>
        <w:spacing w:before="0" w:after="100" w:line="240" w:lineRule="auto"/>
        <w:ind w:left="0" w:right="0" w:firstLine="0"/>
        <w:jc w:val="left"/>
      </w:pPr>
      <w:bookmarkStart w:id="912" w:name="bookmark912"/>
      <w:bookmarkStart w:id="913" w:name="bookmark913"/>
      <w:bookmarkStart w:id="916" w:name="bookmark916"/>
      <w:r>
        <w:rPr>
          <w:color w:val="000000"/>
          <w:spacing w:val="0"/>
          <w:w w:val="100"/>
          <w:position w:val="0"/>
        </w:rPr>
        <w:t>合并资产负债表</w:t>
      </w:r>
      <w:bookmarkEnd w:id="912"/>
      <w:bookmarkEnd w:id="913"/>
      <w:bookmarkEnd w:id="916"/>
    </w:p>
    <w:p>
      <w:pPr>
        <w:pStyle w:val="Style8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编制单位：福建福光股份有限公司</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151,140,281.62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204,092,655.75</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593,548,332.04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69,836,460.37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29,404,420.78</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240,442,975.67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232,308,161.92</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642,122.13</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19,258,070.85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10,180,684.71</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6,111,551.69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5,192,487.21</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195,678,511.04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187,193,087.66</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25,258,504.38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694,848,581.44</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1,301,624,687.66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1,363,862,201.60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4,046,044.10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1,551,169.04</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90,055,654.42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519,714,538.98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310,058,333.24</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241,064,031.79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259,764,650.07</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36,077,013.21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32,477,189.92</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49,972,786.42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4,663,683.17</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7,114,646.42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6,521,432.65</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86,332,411.59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50,256,427.67</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1,034,377,126.93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665,292,885.76</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2,336,001,814.59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2,029,155,087.36</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270,213,333.24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13,483,449.60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162,427,352.79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123,882,085.24</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7,399,543.80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9,830,494.99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20,011,599.64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18,291,161.50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5,879,957.94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14,764,909.88</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1,030,473.50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1,231,591.26</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6,695,575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2,684,377.33</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1,136,009.15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490,708,245.85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168,253,669.01</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23,329,425.00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64,425,056.00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10,155,826.96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4,473,075.92</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8,002,796.89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10,003,845.72</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42,988,048.85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78,901,977.64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533,696,294.70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247,155,646.65</w:t>
            </w: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153,581,943.00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153,581,943.00</w:t>
            </w:r>
          </w:p>
        </w:tc>
      </w:tr>
    </w:tbl>
    <w:p>
      <w:pPr>
        <w:widowControl w:val="0"/>
        <w:spacing w:line="1" w:lineRule="exact"/>
      </w:pPr>
      <w:r>
        <w:br w:type="page"/>
      </w:r>
    </w:p>
    <w:tbl>
      <w:tblPr>
        <w:tblOverlap w:val="never"/>
        <w:jc w:val="left"/>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right w:val="single" w:sz="4"/>
            </w:tcBorders>
            <w:shd w:val="clear" w:color="auto" w:fill="FFFFFF"/>
            <w:vAlign w:val="top"/>
          </w:tcPr>
          <w:p>
            <w:pPr>
              <w:framePr w:w="8827" w:h="4862" w:hSpace="14" w:vSpace="542" w:wrap="notBeside" w:vAnchor="text" w:hAnchor="text" w:x="31"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right w:val="single" w:sz="4"/>
            </w:tcBorders>
            <w:shd w:val="clear" w:color="auto" w:fill="FFFFFF"/>
            <w:vAlign w:val="top"/>
          </w:tcPr>
          <w:p>
            <w:pPr>
              <w:framePr w:w="8827" w:h="4862" w:hSpace="14" w:vSpace="542" w:wrap="notBeside" w:vAnchor="text" w:hAnchor="text" w:x="31"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right w:val="single" w:sz="4"/>
            </w:tcBorders>
            <w:shd w:val="clear" w:color="auto" w:fill="FFFFFF"/>
            <w:vAlign w:val="top"/>
          </w:tcPr>
          <w:p>
            <w:pPr>
              <w:framePr w:w="8827" w:h="4862" w:hSpace="14" w:vSpace="542" w:wrap="notBeside" w:vAnchor="text" w:hAnchor="text" w:x="31"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tcBorders>
            <w:shd w:val="clear" w:color="auto" w:fill="FFFFFF"/>
            <w:vAlign w:val="bottom"/>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1,238,951,940.09</w:t>
            </w:r>
          </w:p>
        </w:tc>
        <w:tc>
          <w:tcPr>
            <w:tcBorders>
              <w:top w:val="single" w:sz="4"/>
              <w:left w:val="single" w:sz="4"/>
              <w:right w:val="single" w:sz="4"/>
            </w:tcBorders>
            <w:shd w:val="clear" w:color="auto" w:fill="FFFFFF"/>
            <w:vAlign w:val="bottom"/>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1,238,951,940.09</w:t>
            </w:r>
          </w:p>
        </w:tc>
      </w:tr>
      <w:tr>
        <w:trPr>
          <w:trHeight w:val="288" w:hRule="exact"/>
        </w:trPr>
        <w:tc>
          <w:tcPr>
            <w:tcBorders>
              <w:top w:val="single" w:sz="4"/>
              <w:lef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right w:val="single" w:sz="4"/>
            </w:tcBorders>
            <w:shd w:val="clear" w:color="auto" w:fill="FFFFFF"/>
            <w:vAlign w:val="top"/>
          </w:tcPr>
          <w:p>
            <w:pPr>
              <w:framePr w:w="8827" w:h="4862" w:hSpace="14" w:vSpace="542" w:wrap="notBeside" w:vAnchor="text" w:hAnchor="text" w:x="31"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right w:val="single" w:sz="4"/>
            </w:tcBorders>
            <w:shd w:val="clear" w:color="auto" w:fill="FFFFFF"/>
            <w:vAlign w:val="top"/>
          </w:tcPr>
          <w:p>
            <w:pPr>
              <w:framePr w:w="8827" w:h="4862" w:hSpace="14" w:vSpace="542" w:wrap="notBeside" w:vAnchor="text" w:hAnchor="text" w:x="31"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right w:val="single" w:sz="4"/>
            </w:tcBorders>
            <w:shd w:val="clear" w:color="auto" w:fill="FFFFFF"/>
            <w:vAlign w:val="top"/>
          </w:tcPr>
          <w:p>
            <w:pPr>
              <w:framePr w:w="8827" w:h="4862" w:hSpace="14" w:vSpace="542" w:wrap="notBeside" w:vAnchor="text" w:hAnchor="text" w:x="31"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40,071,239.12</w:t>
            </w:r>
          </w:p>
        </w:tc>
        <w:tc>
          <w:tcPr>
            <w:tcBorders>
              <w:top w:val="single" w:sz="4"/>
              <w:left w:val="single" w:sz="4"/>
              <w:righ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36,500,598.79</w:t>
            </w:r>
          </w:p>
        </w:tc>
      </w:tr>
      <w:tr>
        <w:trPr>
          <w:trHeight w:val="288" w:hRule="exact"/>
        </w:trPr>
        <w:tc>
          <w:tcPr>
            <w:tcBorders>
              <w:top w:val="single" w:sz="4"/>
              <w:lef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right w:val="single" w:sz="4"/>
            </w:tcBorders>
            <w:shd w:val="clear" w:color="auto" w:fill="FFFFFF"/>
            <w:vAlign w:val="top"/>
          </w:tcPr>
          <w:p>
            <w:pPr>
              <w:framePr w:w="8827" w:h="4862" w:hSpace="14" w:vSpace="542" w:wrap="notBeside" w:vAnchor="text" w:hAnchor="text" w:x="31"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tcBorders>
            <w:shd w:val="clear" w:color="auto" w:fill="FFFFFF"/>
            <w:vAlign w:val="center"/>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369,537,874.52</w:t>
            </w:r>
          </w:p>
        </w:tc>
        <w:tc>
          <w:tcPr>
            <w:tcBorders>
              <w:top w:val="single" w:sz="4"/>
              <w:left w:val="single" w:sz="4"/>
              <w:right w:val="single" w:sz="4"/>
            </w:tcBorders>
            <w:shd w:val="clear" w:color="auto" w:fill="FFFFFF"/>
            <w:vAlign w:val="center"/>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352,964,958.83</w:t>
            </w:r>
          </w:p>
        </w:tc>
      </w:tr>
      <w:tr>
        <w:trPr>
          <w:trHeight w:val="562" w:hRule="exact"/>
        </w:trPr>
        <w:tc>
          <w:tcPr>
            <w:tcBorders>
              <w:top w:val="single" w:sz="4"/>
              <w:left w:val="single" w:sz="4"/>
            </w:tcBorders>
            <w:shd w:val="clear" w:color="auto" w:fill="FFFFFF"/>
            <w:vAlign w:val="center"/>
          </w:tcPr>
          <w:p>
            <w:pPr>
              <w:pStyle w:val="Style32"/>
              <w:keepNext w:val="0"/>
              <w:keepLines w:val="0"/>
              <w:framePr w:w="8827" w:h="4862" w:hSpace="14" w:vSpace="542" w:wrap="notBeside" w:vAnchor="text" w:hAnchor="text" w:x="31" w:y="1"/>
              <w:widowControl w:val="0"/>
              <w:shd w:val="clear" w:color="auto" w:fill="auto"/>
              <w:bidi w:val="0"/>
              <w:spacing w:before="0" w:after="0" w:line="264"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1,802,142,996.73</w:t>
            </w:r>
          </w:p>
        </w:tc>
        <w:tc>
          <w:tcPr>
            <w:tcBorders>
              <w:top w:val="single" w:sz="4"/>
              <w:left w:val="single" w:sz="4"/>
              <w:righ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1,781,999,440.71</w:t>
            </w:r>
          </w:p>
        </w:tc>
      </w:tr>
      <w:tr>
        <w:trPr>
          <w:trHeight w:val="288" w:hRule="exact"/>
        </w:trPr>
        <w:tc>
          <w:tcPr>
            <w:tcBorders>
              <w:top w:val="single" w:sz="4"/>
              <w:lef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162,523.16</w:t>
            </w:r>
          </w:p>
        </w:tc>
        <w:tc>
          <w:tcPr>
            <w:tcBorders>
              <w:top w:val="single" w:sz="4"/>
              <w:left w:val="single" w:sz="4"/>
              <w:right w:val="single" w:sz="4"/>
            </w:tcBorders>
            <w:shd w:val="clear" w:color="auto" w:fill="FFFFFF"/>
            <w:vAlign w:val="top"/>
          </w:tcPr>
          <w:p>
            <w:pPr>
              <w:framePr w:w="8827" w:h="4862" w:hSpace="14" w:vSpace="542" w:wrap="notBeside" w:vAnchor="text" w:hAnchor="text" w:x="31"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1,802,305,519.89</w:t>
            </w:r>
          </w:p>
        </w:tc>
        <w:tc>
          <w:tcPr>
            <w:tcBorders>
              <w:top w:val="single" w:sz="4"/>
              <w:left w:val="single" w:sz="4"/>
              <w:righ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1,781,999,440.71</w:t>
            </w:r>
          </w:p>
        </w:tc>
      </w:tr>
      <w:tr>
        <w:trPr>
          <w:trHeight w:val="571" w:hRule="exact"/>
        </w:trPr>
        <w:tc>
          <w:tcPr>
            <w:tcBorders>
              <w:top w:val="single" w:sz="4"/>
              <w:left w:val="single" w:sz="4"/>
              <w:bottom w:val="single" w:sz="4"/>
            </w:tcBorders>
            <w:shd w:val="clear" w:color="auto" w:fill="FFFFFF"/>
            <w:vAlign w:val="center"/>
          </w:tcPr>
          <w:p>
            <w:pPr>
              <w:pStyle w:val="Style32"/>
              <w:keepNext w:val="0"/>
              <w:keepLines w:val="0"/>
              <w:framePr w:w="8827" w:h="4862" w:hSpace="14" w:vSpace="542" w:wrap="notBeside" w:vAnchor="text" w:hAnchor="text" w:x="31" w:y="1"/>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framePr w:w="8827" w:h="4862" w:hSpace="14" w:vSpace="542" w:wrap="notBeside" w:vAnchor="text" w:hAnchor="text" w:x="31" w:y="1"/>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2,336,001,814.59</w:t>
            </w:r>
          </w:p>
        </w:tc>
        <w:tc>
          <w:tcPr>
            <w:tcBorders>
              <w:top w:val="single" w:sz="4"/>
              <w:left w:val="single" w:sz="4"/>
              <w:bottom w:val="single" w:sz="4"/>
              <w:right w:val="single" w:sz="4"/>
            </w:tcBorders>
            <w:shd w:val="clear" w:color="auto" w:fill="FFFFFF"/>
            <w:vAlign w:val="top"/>
          </w:tcPr>
          <w:p>
            <w:pPr>
              <w:pStyle w:val="Style32"/>
              <w:keepNext w:val="0"/>
              <w:keepLines w:val="0"/>
              <w:framePr w:w="8827" w:h="4862" w:hSpace="14" w:vSpace="542" w:wrap="notBeside" w:vAnchor="text" w:hAnchor="text" w:x="31" w:y="1"/>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2,029,155,087.36</w:t>
            </w:r>
          </w:p>
        </w:tc>
      </w:tr>
    </w:tbl>
    <w:p>
      <w:pPr>
        <w:pStyle w:val="Style29"/>
        <w:keepNext w:val="0"/>
        <w:keepLines w:val="0"/>
        <w:framePr w:w="1930" w:h="259" w:hSpace="16" w:wrap="notBeside" w:vAnchor="text" w:hAnchor="text" w:x="17" w:y="5142"/>
        <w:widowControl w:val="0"/>
        <w:shd w:val="clear" w:color="auto" w:fill="auto"/>
        <w:bidi w:val="0"/>
        <w:spacing w:before="0" w:after="0" w:line="240" w:lineRule="auto"/>
        <w:ind w:left="0" w:right="0" w:firstLine="0"/>
        <w:jc w:val="left"/>
      </w:pPr>
      <w:r>
        <w:rPr>
          <w:color w:val="000000"/>
          <w:spacing w:val="0"/>
          <w:w w:val="100"/>
          <w:position w:val="0"/>
        </w:rPr>
        <w:t>法定代表人：何文波</w:t>
      </w:r>
    </w:p>
    <w:p>
      <w:pPr>
        <w:pStyle w:val="Style29"/>
        <w:keepNext w:val="0"/>
        <w:keepLines w:val="0"/>
        <w:framePr w:w="5914" w:h="264" w:hSpace="16" w:wrap="notBeside" w:vAnchor="text" w:hAnchor="text" w:x="2858" w:y="5142"/>
        <w:widowControl w:val="0"/>
        <w:shd w:val="clear" w:color="auto" w:fill="auto"/>
        <w:tabs>
          <w:tab w:pos="3768" w:val="left"/>
        </w:tabs>
        <w:bidi w:val="0"/>
        <w:spacing w:before="0" w:after="0" w:line="240" w:lineRule="auto"/>
        <w:ind w:left="0" w:right="0" w:firstLine="0"/>
        <w:jc w:val="center"/>
      </w:pPr>
      <w:r>
        <w:rPr>
          <w:color w:val="000000"/>
          <w:spacing w:val="0"/>
          <w:w w:val="100"/>
          <w:position w:val="0"/>
        </w:rPr>
        <w:t>主管会计工作负责人：谢忠恒</w:t>
        <w:tab/>
        <w:t>会计机构负责人：林芳</w:t>
      </w:r>
    </w:p>
    <w:p>
      <w:pPr>
        <w:widowControl w:val="0"/>
        <w:spacing w:line="1" w:lineRule="exact"/>
      </w:pPr>
    </w:p>
    <w:p>
      <w:pPr>
        <w:pStyle w:val="Style2"/>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母公司资产负债表</w:t>
        <w:br/>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br/>
        <w:t>编制单位:福建福光股份有限公司</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121,542,069.36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196,640,537.79</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483,548,332.04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69,836,460.37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29,404,420.78</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218,002,241.35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210,926,824.50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642,122.13</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16,767,710.51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7,899,726.38</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299,753,848.57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223,219,888.47</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120,653,190.95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102,106,267.64</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9,224,710.67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531,508,383.48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1,339,328,563.82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1,302,348,171.17</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518,180,135.82</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392,808,460.76</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34,055,654.42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126,394,259.21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53,638,735.02</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39,028,357.18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9,021,613.21</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2,486,231.44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211,325.16</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48,675,100.09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4,516,656.12</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4,819,195.88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3,933,471.87</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49,020,246.67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36,957,191.57</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822,659,180.71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501,087,453.71</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2,161,987,744.53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1,803,435,624.88</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270,213,333.24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13,483,449.60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93,347,542.60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54,710,197.91</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7,316,662.68</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9,507,971.06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13,496,251.00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10,469,766.43</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2,799,060.40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14,553,421.54</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301,390.32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375,809.95</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6,695,575.00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1,126,227.23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410,970,800.45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87,425,858.51</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23,329,425.00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6,868,987.93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1,681,249.93</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31,698,412.93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1,681,249.93</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442,669,213.38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89,107,108.44</w:t>
            </w:r>
          </w:p>
        </w:tc>
      </w:tr>
    </w:tbl>
    <w:p>
      <w:pPr>
        <w:widowControl w:val="0"/>
        <w:spacing w:line="1" w:lineRule="exact"/>
      </w:pPr>
      <w:r>
        <w:br w:type="page"/>
      </w:r>
    </w:p>
    <w:tbl>
      <w:tblPr>
        <w:tblOverlap w:val="never"/>
        <w:jc w:val="left"/>
        <w:tblLayout w:type="fixed"/>
      </w:tblPr>
      <w:tblGrid>
        <w:gridCol w:w="2880"/>
        <w:gridCol w:w="1104"/>
        <w:gridCol w:w="2486"/>
        <w:gridCol w:w="2357"/>
      </w:tblGrid>
      <w:tr>
        <w:trPr>
          <w:trHeight w:val="571" w:hRule="exact"/>
        </w:trPr>
        <w:tc>
          <w:tcPr>
            <w:tcBorders>
              <w:top w:val="single" w:sz="4"/>
              <w:left w:val="single" w:sz="4"/>
            </w:tcBorders>
            <w:shd w:val="clear" w:color="auto" w:fill="FFFFFF"/>
            <w:vAlign w:val="center"/>
          </w:tcPr>
          <w:p>
            <w:pPr>
              <w:pStyle w:val="Style32"/>
              <w:keepNext w:val="0"/>
              <w:keepLines w:val="0"/>
              <w:framePr w:w="8827" w:h="4574" w:hSpace="14" w:vSpace="274" w:wrap="notBeside" w:vAnchor="text" w:hAnchor="text" w:x="31" w:y="1"/>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right w:val="single" w:sz="4"/>
            </w:tcBorders>
            <w:shd w:val="clear" w:color="auto" w:fill="FFFFFF"/>
            <w:vAlign w:val="top"/>
          </w:tcPr>
          <w:p>
            <w:pPr>
              <w:framePr w:w="8827" w:h="4574" w:hSpace="14" w:vSpace="274" w:wrap="notBeside" w:vAnchor="text" w:hAnchor="text" w:x="31"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tcBorders>
            <w:shd w:val="clear" w:color="auto" w:fill="FFFFFF"/>
            <w:vAlign w:val="bottom"/>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153,581,943.00</w:t>
            </w:r>
          </w:p>
        </w:tc>
        <w:tc>
          <w:tcPr>
            <w:tcBorders>
              <w:top w:val="single" w:sz="4"/>
              <w:left w:val="single" w:sz="4"/>
              <w:right w:val="single" w:sz="4"/>
            </w:tcBorders>
            <w:shd w:val="clear" w:color="auto" w:fill="FFFFFF"/>
            <w:vAlign w:val="bottom"/>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153,581,943.00</w:t>
            </w:r>
          </w:p>
        </w:tc>
      </w:tr>
      <w:tr>
        <w:trPr>
          <w:trHeight w:val="288" w:hRule="exact"/>
        </w:trPr>
        <w:tc>
          <w:tcPr>
            <w:tcBorders>
              <w:top w:val="single" w:sz="4"/>
              <w:lef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right w:val="single" w:sz="4"/>
            </w:tcBorders>
            <w:shd w:val="clear" w:color="auto" w:fill="FFFFFF"/>
            <w:vAlign w:val="top"/>
          </w:tcPr>
          <w:p>
            <w:pPr>
              <w:framePr w:w="8827" w:h="4574" w:hSpace="14" w:vSpace="274" w:wrap="notBeside" w:vAnchor="text" w:hAnchor="text" w:x="31"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right w:val="single" w:sz="4"/>
            </w:tcBorders>
            <w:shd w:val="clear" w:color="auto" w:fill="FFFFFF"/>
            <w:vAlign w:val="top"/>
          </w:tcPr>
          <w:p>
            <w:pPr>
              <w:framePr w:w="8827" w:h="4574" w:hSpace="14" w:vSpace="274" w:wrap="notBeside" w:vAnchor="text" w:hAnchor="text" w:x="31"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right w:val="single" w:sz="4"/>
            </w:tcBorders>
            <w:shd w:val="clear" w:color="auto" w:fill="FFFFFF"/>
            <w:vAlign w:val="top"/>
          </w:tcPr>
          <w:p>
            <w:pPr>
              <w:framePr w:w="8827" w:h="4574" w:hSpace="14" w:vSpace="274" w:wrap="notBeside" w:vAnchor="text" w:hAnchor="text" w:x="31"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1,245,096,820.41</w:t>
            </w:r>
          </w:p>
        </w:tc>
        <w:tc>
          <w:tcPr>
            <w:tcBorders>
              <w:top w:val="single" w:sz="4"/>
              <w:left w:val="single" w:sz="4"/>
              <w:righ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1,245,096,820.41</w:t>
            </w:r>
          </w:p>
        </w:tc>
      </w:tr>
      <w:tr>
        <w:trPr>
          <w:trHeight w:val="288" w:hRule="exact"/>
        </w:trPr>
        <w:tc>
          <w:tcPr>
            <w:tcBorders>
              <w:top w:val="single" w:sz="4"/>
              <w:lef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right w:val="single" w:sz="4"/>
            </w:tcBorders>
            <w:shd w:val="clear" w:color="auto" w:fill="FFFFFF"/>
            <w:vAlign w:val="top"/>
          </w:tcPr>
          <w:p>
            <w:pPr>
              <w:framePr w:w="8827" w:h="4574" w:hSpace="14" w:vSpace="274" w:wrap="notBeside" w:vAnchor="text" w:hAnchor="text" w:x="31"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right w:val="single" w:sz="4"/>
            </w:tcBorders>
            <w:shd w:val="clear" w:color="auto" w:fill="FFFFFF"/>
            <w:vAlign w:val="top"/>
          </w:tcPr>
          <w:p>
            <w:pPr>
              <w:framePr w:w="8827" w:h="4574" w:hSpace="14" w:vSpace="274" w:wrap="notBeside" w:vAnchor="text" w:hAnchor="text" w:x="31"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right w:val="single" w:sz="4"/>
            </w:tcBorders>
            <w:shd w:val="clear" w:color="auto" w:fill="FFFFFF"/>
            <w:vAlign w:val="top"/>
          </w:tcPr>
          <w:p>
            <w:pPr>
              <w:framePr w:w="8827" w:h="4574" w:hSpace="14" w:vSpace="274" w:wrap="notBeside" w:vAnchor="text" w:hAnchor="text" w:x="31"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tcBorders>
            <w:shd w:val="clear" w:color="auto" w:fill="FFFFFF"/>
            <w:vAlign w:val="center"/>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40,071,239.12</w:t>
            </w:r>
          </w:p>
        </w:tc>
        <w:tc>
          <w:tcPr>
            <w:tcBorders>
              <w:top w:val="single" w:sz="4"/>
              <w:left w:val="single" w:sz="4"/>
              <w:right w:val="single" w:sz="4"/>
            </w:tcBorders>
            <w:shd w:val="clear" w:color="auto" w:fill="FFFFFF"/>
            <w:vAlign w:val="center"/>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36,500,598.79</w:t>
            </w:r>
          </w:p>
        </w:tc>
      </w:tr>
      <w:tr>
        <w:trPr>
          <w:trHeight w:val="288" w:hRule="exact"/>
        </w:trPr>
        <w:tc>
          <w:tcPr>
            <w:tcBorders>
              <w:top w:val="single" w:sz="4"/>
              <w:lef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280,568,528.62</w:t>
            </w:r>
          </w:p>
        </w:tc>
        <w:tc>
          <w:tcPr>
            <w:tcBorders>
              <w:top w:val="single" w:sz="4"/>
              <w:left w:val="single" w:sz="4"/>
              <w:righ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279,149,154.24</w:t>
            </w:r>
          </w:p>
        </w:tc>
      </w:tr>
      <w:tr>
        <w:trPr>
          <w:trHeight w:val="557" w:hRule="exact"/>
        </w:trPr>
        <w:tc>
          <w:tcPr>
            <w:tcBorders>
              <w:top w:val="single" w:sz="4"/>
              <w:lef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1,719,318,531.15</w:t>
            </w:r>
          </w:p>
        </w:tc>
        <w:tc>
          <w:tcPr>
            <w:tcBorders>
              <w:top w:val="single" w:sz="4"/>
              <w:left w:val="single" w:sz="4"/>
              <w:righ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1,714,328,516.44</w:t>
            </w:r>
          </w:p>
        </w:tc>
      </w:tr>
      <w:tr>
        <w:trPr>
          <w:trHeight w:val="571" w:hRule="exact"/>
        </w:trPr>
        <w:tc>
          <w:tcPr>
            <w:tcBorders>
              <w:top w:val="single" w:sz="4"/>
              <w:left w:val="single" w:sz="4"/>
              <w:bottom w:val="single" w:sz="4"/>
            </w:tcBorders>
            <w:shd w:val="clear" w:color="auto" w:fill="FFFFFF"/>
            <w:vAlign w:val="center"/>
          </w:tcPr>
          <w:p>
            <w:pPr>
              <w:pStyle w:val="Style32"/>
              <w:keepNext w:val="0"/>
              <w:keepLines w:val="0"/>
              <w:framePr w:w="8827" w:h="4574" w:hSpace="14" w:vSpace="274" w:wrap="notBeside" w:vAnchor="text" w:hAnchor="text" w:x="31" w:y="1"/>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framePr w:w="8827" w:h="4574" w:hSpace="14" w:vSpace="274" w:wrap="notBeside" w:vAnchor="text" w:hAnchor="text" w:x="31" w:y="1"/>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2,161,987,744.53</w:t>
            </w:r>
          </w:p>
        </w:tc>
        <w:tc>
          <w:tcPr>
            <w:tcBorders>
              <w:top w:val="single" w:sz="4"/>
              <w:left w:val="single" w:sz="4"/>
              <w:bottom w:val="single" w:sz="4"/>
              <w:right w:val="single" w:sz="4"/>
            </w:tcBorders>
            <w:shd w:val="clear" w:color="auto" w:fill="FFFFFF"/>
            <w:vAlign w:val="top"/>
          </w:tcPr>
          <w:p>
            <w:pPr>
              <w:pStyle w:val="Style32"/>
              <w:keepNext w:val="0"/>
              <w:keepLines w:val="0"/>
              <w:framePr w:w="8827" w:h="4574" w:hSpace="14" w:vSpace="274" w:wrap="notBeside" w:vAnchor="text" w:hAnchor="text" w:x="31" w:y="1"/>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1,803,435,624.88</w:t>
            </w:r>
          </w:p>
        </w:tc>
      </w:tr>
    </w:tbl>
    <w:p>
      <w:pPr>
        <w:pStyle w:val="Style29"/>
        <w:keepNext w:val="0"/>
        <w:keepLines w:val="0"/>
        <w:framePr w:w="1930" w:h="259" w:hSpace="16" w:wrap="notBeside" w:vAnchor="text" w:hAnchor="text" w:x="17" w:y="4585"/>
        <w:widowControl w:val="0"/>
        <w:shd w:val="clear" w:color="auto" w:fill="auto"/>
        <w:bidi w:val="0"/>
        <w:spacing w:before="0" w:after="0" w:line="240" w:lineRule="auto"/>
        <w:ind w:left="0" w:right="0" w:firstLine="0"/>
        <w:jc w:val="left"/>
      </w:pPr>
      <w:r>
        <w:rPr>
          <w:color w:val="000000"/>
          <w:spacing w:val="0"/>
          <w:w w:val="100"/>
          <w:position w:val="0"/>
        </w:rPr>
        <w:t>法定代表人：何文波</w:t>
      </w:r>
    </w:p>
    <w:p>
      <w:pPr>
        <w:pStyle w:val="Style29"/>
        <w:keepNext w:val="0"/>
        <w:keepLines w:val="0"/>
        <w:framePr w:w="5914" w:h="264" w:hSpace="16" w:wrap="notBeside" w:vAnchor="text" w:hAnchor="text" w:x="2858" w:y="4585"/>
        <w:widowControl w:val="0"/>
        <w:shd w:val="clear" w:color="auto" w:fill="auto"/>
        <w:tabs>
          <w:tab w:pos="3768" w:val="left"/>
        </w:tabs>
        <w:bidi w:val="0"/>
        <w:spacing w:before="0" w:after="0" w:line="240" w:lineRule="auto"/>
        <w:ind w:left="0" w:right="0" w:firstLine="0"/>
        <w:jc w:val="center"/>
      </w:pPr>
      <w:r>
        <w:rPr>
          <w:color w:val="000000"/>
          <w:spacing w:val="0"/>
          <w:w w:val="100"/>
          <w:position w:val="0"/>
        </w:rPr>
        <w:t>主管会计工作负责人：谢忠恒</w:t>
        <w:tab/>
        <w:t>会计机构负责人：林芳</w:t>
      </w:r>
    </w:p>
    <w:p>
      <w:pPr>
        <w:widowControl w:val="0"/>
        <w:spacing w:line="1" w:lineRule="exact"/>
      </w:pPr>
    </w:p>
    <w:p>
      <w:pPr>
        <w:pStyle w:val="Style19"/>
        <w:keepNext/>
        <w:keepLines/>
        <w:widowControl w:val="0"/>
        <w:shd w:val="clear" w:color="auto" w:fill="auto"/>
        <w:bidi w:val="0"/>
        <w:spacing w:before="0" w:after="60" w:line="240" w:lineRule="auto"/>
        <w:ind w:left="0" w:right="0" w:firstLine="0"/>
        <w:jc w:val="center"/>
      </w:pPr>
      <w:bookmarkStart w:id="917" w:name="bookmark917"/>
      <w:bookmarkStart w:id="918" w:name="bookmark918"/>
      <w:bookmarkStart w:id="919" w:name="bookmark919"/>
      <w:r>
        <w:rPr>
          <w:color w:val="000000"/>
          <w:spacing w:val="0"/>
          <w:w w:val="100"/>
          <w:position w:val="0"/>
        </w:rPr>
        <w:t>合并利润表</w:t>
      </w:r>
      <w:bookmarkEnd w:id="917"/>
      <w:bookmarkEnd w:id="918"/>
      <w:bookmarkEnd w:id="919"/>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587,549,634.41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579,906,987.91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587,549,634.41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579,906,987.91</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557,445,312.18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498,652,587.36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432,913,409.01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393,315,599.46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3,485,489.06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4,318,290.18</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11,610,830.59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15,121,783.89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53,941,597.45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52,084,106.55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48,078,168.39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37,538,911.48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7,415,817.68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-3,726,104.20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2,937,458.08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127,608.00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2,054,996.90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2,125,090.69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17,967,454.61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24,601,375.71</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投资收益（损失以“一”号 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19,986,979.97</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10,130,710.33</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-1,605,124.94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18,199.05</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640" w:right="0" w:firstLine="10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548,332.04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640" w:right="0" w:firstLine="100"/>
              <w:jc w:val="left"/>
            </w:pPr>
            <w:r>
              <w:rPr>
                <w:color w:val="000000"/>
                <w:spacing w:val="0"/>
                <w:w w:val="100"/>
                <w:position w:val="0"/>
              </w:rPr>
              <w:t>信用减值损失（损失以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-4,638,336.23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-4,755,547.95</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640" w:right="0" w:firstLine="100"/>
              <w:jc w:val="left"/>
            </w:pPr>
            <w:r>
              <w:rPr>
                <w:color w:val="000000"/>
                <w:spacing w:val="0"/>
                <w:w w:val="100"/>
                <w:position w:val="0"/>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-4,916,632.65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-2,893,588.87</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640" w:right="0" w:firstLine="100"/>
              <w:jc w:val="left"/>
            </w:pPr>
            <w:r>
              <w:rPr>
                <w:color w:val="000000"/>
                <w:spacing w:val="0"/>
                <w:w w:val="100"/>
                <w:position w:val="0"/>
              </w:rPr>
              <w:t>资产处置收益（损失以</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-8,538.37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-118,364.74</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59,043,581.60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108,218,985.03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96,687.00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3,949,618.07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4,912,597.53</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55,104,613.53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103,403,074.50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4,085,071.11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11,236,777.62</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51,019,542.42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92,166,296.88</w:t>
            </w: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9"/>
                <w:szCs w:val="19"/>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51,019,542.42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92,166,296.88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2</w:t>
            </w:r>
            <w:r>
              <w:rPr>
                <w:color w:val="000000"/>
                <w:spacing w:val="0"/>
                <w:w w:val="100"/>
                <w:position w:val="0"/>
              </w:rPr>
              <w:t>.终止经营净利润（净亏损以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520"/>
              <w:jc w:val="both"/>
            </w:pPr>
            <w:r>
              <w:rPr>
                <w:color w:val="000000"/>
                <w:spacing w:val="0"/>
                <w:w w:val="100"/>
                <w:position w:val="0"/>
                <w:sz w:val="19"/>
                <w:szCs w:val="19"/>
              </w:rPr>
              <w:t>1</w:t>
            </w:r>
            <w:r>
              <w:rPr>
                <w:color w:val="000000"/>
                <w:spacing w:val="0"/>
                <w:w w:val="100"/>
                <w:position w:val="0"/>
              </w:rPr>
              <w:t>.归属于母公司股东的净利润</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51,020,219.26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92,166,296.88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9"/>
                <w:szCs w:val="19"/>
              </w:rPr>
              <w:t>2</w:t>
            </w:r>
            <w:r>
              <w:rPr>
                <w:color w:val="000000"/>
                <w:spacing w:val="0"/>
                <w:w w:val="100"/>
                <w:position w:val="0"/>
              </w:rPr>
              <w:t xml:space="preserve">.少数股东损益（净亏损以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9"/>
                <w:szCs w:val="19"/>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sz w:val="19"/>
                <w:szCs w:val="19"/>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320"/>
              <w:jc w:val="left"/>
            </w:pPr>
            <w:r>
              <w:rPr>
                <w:color w:val="000000"/>
                <w:spacing w:val="0"/>
                <w:w w:val="100"/>
                <w:position w:val="0"/>
                <w:sz w:val="19"/>
                <w:szCs w:val="19"/>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320"/>
              <w:jc w:val="left"/>
            </w:pPr>
            <w:r>
              <w:rPr>
                <w:color w:val="000000"/>
                <w:spacing w:val="0"/>
                <w:w w:val="100"/>
                <w:position w:val="0"/>
                <w:sz w:val="19"/>
                <w:szCs w:val="19"/>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9"/>
                <w:szCs w:val="19"/>
              </w:rPr>
              <w:t>（4）</w:t>
            </w:r>
            <w:r>
              <w:rPr>
                <w:color w:val="000000"/>
                <w:spacing w:val="0"/>
                <w:w w:val="100"/>
                <w:position w:val="0"/>
              </w:rPr>
              <w:t>企业自身信用风险公允价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sz w:val="19"/>
                <w:szCs w:val="19"/>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9"/>
                <w:szCs w:val="19"/>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320"/>
              <w:jc w:val="left"/>
            </w:pPr>
            <w:r>
              <w:rPr>
                <w:color w:val="000000"/>
                <w:spacing w:val="0"/>
                <w:w w:val="100"/>
                <w:position w:val="0"/>
                <w:sz w:val="19"/>
                <w:szCs w:val="19"/>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9"/>
                <w:szCs w:val="19"/>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51,019,542.42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92,166,296.88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51,020,219.26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92,166,296.88</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本期发生同一控制下企业合并的，被合并方在合并前实现的净利润为：</w:t>
      </w:r>
      <w:r>
        <w:rPr>
          <w:color w:val="000000"/>
          <w:spacing w:val="0"/>
          <w:w w:val="100"/>
          <w:position w:val="0"/>
          <w:sz w:val="19"/>
          <w:szCs w:val="19"/>
        </w:rPr>
        <w:t>0</w:t>
      </w:r>
      <w:r>
        <w:rPr>
          <w:color w:val="000000"/>
          <w:spacing w:val="0"/>
          <w:w w:val="100"/>
          <w:position w:val="0"/>
        </w:rPr>
        <w:t>元，上期被合并方实现 的净利润为：</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2938" w:val="left"/>
          <w:tab w:pos="6701" w:val="left"/>
        </w:tabs>
        <w:bidi w:val="0"/>
        <w:spacing w:before="0" w:after="360" w:line="274" w:lineRule="exact"/>
        <w:ind w:left="0" w:right="0" w:firstLine="0"/>
        <w:jc w:val="both"/>
      </w:pPr>
      <w:r>
        <w:rPr>
          <w:color w:val="000000"/>
          <w:spacing w:val="0"/>
          <w:w w:val="100"/>
          <w:position w:val="0"/>
        </w:rPr>
        <w:t>法定代表人：何文波</w:t>
        <w:tab/>
        <w:t>主管会计工作负责人：谢忠恒</w:t>
        <w:tab/>
        <w:t>会计机构负责人：林芳</w:t>
      </w:r>
    </w:p>
    <w:p>
      <w:pPr>
        <w:pStyle w:val="Style19"/>
        <w:keepNext/>
        <w:keepLines/>
        <w:widowControl w:val="0"/>
        <w:shd w:val="clear" w:color="auto" w:fill="auto"/>
        <w:bidi w:val="0"/>
        <w:spacing w:before="0" w:after="80" w:line="240" w:lineRule="auto"/>
        <w:ind w:left="0" w:right="0" w:firstLine="0"/>
        <w:jc w:val="center"/>
      </w:pPr>
      <w:bookmarkStart w:id="920" w:name="bookmark920"/>
      <w:bookmarkStart w:id="921" w:name="bookmark921"/>
      <w:bookmarkStart w:id="922" w:name="bookmark922"/>
      <w:r>
        <w:rPr>
          <w:color w:val="000000"/>
          <w:spacing w:val="0"/>
          <w:w w:val="100"/>
          <w:position w:val="0"/>
        </w:rPr>
        <w:t>母公司利润表</w:t>
      </w:r>
      <w:bookmarkEnd w:id="920"/>
      <w:bookmarkEnd w:id="921"/>
      <w:bookmarkEnd w:id="92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509,701,992.13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513,983,219.40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403,031,838.30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360,509,753.64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1,044,798.92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2,439,358.16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9,570,065.80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10,854,298.28</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32,835,830.17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33,006,202.38</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33,435,328.63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23,834,724.21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6,878,103.46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-3,528,884.59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2,806,361.02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1,457,337.94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2,066,887.88</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12,314,736.15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16,770,080.36</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15,627,679.96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8,092,793.66</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-1,605,124.94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18,199.05</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640" w:right="0" w:firstLine="10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548,332.04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640" w:right="0" w:firstLine="100"/>
              <w:jc w:val="left"/>
            </w:pPr>
            <w:r>
              <w:rPr>
                <w:color w:val="000000"/>
                <w:spacing w:val="0"/>
                <w:w w:val="100"/>
                <w:position w:val="0"/>
              </w:rPr>
              <w:t>信用减值损失（损失以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-5,213,934.85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-4,738,217.88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640" w:right="0" w:firstLine="100"/>
              <w:jc w:val="left"/>
            </w:pPr>
            <w:r>
              <w:rPr>
                <w:color w:val="000000"/>
                <w:spacing w:val="0"/>
                <w:w w:val="100"/>
                <w:position w:val="0"/>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-3,784,206.68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-2,711,810.40</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640" w:right="0" w:firstLine="100"/>
              <w:jc w:val="left"/>
            </w:pPr>
            <w:r>
              <w:rPr>
                <w:color w:val="000000"/>
                <w:spacing w:val="0"/>
                <w:w w:val="100"/>
                <w:position w:val="0"/>
              </w:rPr>
              <w:t>资产处置收益（损失以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15,361.83</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42,398,633.47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104,295,974.89</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29,819.03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3,944,288.39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4,831,644.28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38,455,345.08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99,494,149.64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2,588,667.13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12,798,161.25</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35,866,677.95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86,695,988.39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35,866,677.95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86,695,988.39</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197" w:lineRule="exact"/>
              <w:ind w:left="0" w:right="0" w:firstLine="320"/>
              <w:jc w:val="both"/>
            </w:pPr>
            <w:r>
              <w:rPr>
                <w:color w:val="000000"/>
                <w:spacing w:val="0"/>
                <w:w w:val="100"/>
                <w:position w:val="0"/>
              </w:rPr>
              <w:t>（二）终止经营净利润（净亏损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9"/>
                <w:szCs w:val="19"/>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9"/>
                <w:szCs w:val="19"/>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35,866,677.95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86,695,988.39</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460375" distL="0" distR="0" simplePos="0" relativeHeight="125829380" behindDoc="0" locked="0" layoutInCell="1" allowOverlap="1">
                <wp:simplePos x="0" y="0"/>
                <wp:positionH relativeFrom="page">
                  <wp:posOffset>1122680</wp:posOffset>
                </wp:positionH>
                <wp:positionV relativeFrom="paragraph">
                  <wp:posOffset>0</wp:posOffset>
                </wp:positionV>
                <wp:extent cx="1225550" cy="164465"/>
                <wp:wrapTopAndBottom/>
                <wp:docPr id="332" name="Shape 332"/>
                <a:graphic xmlns:a="http://schemas.openxmlformats.org/drawingml/2006/main">
                  <a:graphicData uri="http://schemas.microsoft.com/office/word/2010/wordprocessingShape">
                    <wps:wsp>
                      <wps:cNvSpPr txBox="1"/>
                      <wps:spPr>
                        <a:xfrm>
                          <a:ext cx="122555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法定代表人：何文波</w:t>
                            </w:r>
                          </w:p>
                        </w:txbxContent>
                      </wps:txbx>
                      <wps:bodyPr wrap="none" lIns="0" tIns="0" rIns="0" bIns="0">
                        <a:noAutoFit/>
                      </wps:bodyPr>
                    </wps:wsp>
                  </a:graphicData>
                </a:graphic>
              </wp:anchor>
            </w:drawing>
          </mc:Choice>
          <mc:Fallback>
            <w:pict>
              <v:shape id="_x0000_s1358" type="#_x0000_t202" style="position:absolute;margin-left:88.400000000000006pt;margin-top:0;width:96.5pt;height:12.950000000000001pt;z-index:-125829373;mso-wrap-distance-left:0;mso-wrap-distance-right:0;mso-wrap-distance-bottom:36.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法定代表人：何文波</w:t>
                      </w:r>
                    </w:p>
                  </w:txbxContent>
                </v:textbox>
                <w10:wrap type="topAndBottom" anchorx="page"/>
              </v:shape>
            </w:pict>
          </mc:Fallback>
        </mc:AlternateContent>
      </w:r>
      <w:r>
        <mc:AlternateContent>
          <mc:Choice Requires="wps">
            <w:drawing>
              <wp:anchor distT="0" distB="457200" distL="0" distR="0" simplePos="0" relativeHeight="125829382" behindDoc="0" locked="0" layoutInCell="1" allowOverlap="1">
                <wp:simplePos x="0" y="0"/>
                <wp:positionH relativeFrom="page">
                  <wp:posOffset>2927350</wp:posOffset>
                </wp:positionH>
                <wp:positionV relativeFrom="paragraph">
                  <wp:posOffset>0</wp:posOffset>
                </wp:positionV>
                <wp:extent cx="1755775" cy="167640"/>
                <wp:wrapTopAndBottom/>
                <wp:docPr id="334" name="Shape 334"/>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主管会计工作负责人：谢忠恒</w:t>
                            </w:r>
                          </w:p>
                        </w:txbxContent>
                      </wps:txbx>
                      <wps:bodyPr wrap="none" lIns="0" tIns="0" rIns="0" bIns="0">
                        <a:noAutoFit/>
                      </wps:bodyPr>
                    </wps:wsp>
                  </a:graphicData>
                </a:graphic>
              </wp:anchor>
            </w:drawing>
          </mc:Choice>
          <mc:Fallback>
            <w:pict>
              <v:shape id="_x0000_s1360" type="#_x0000_t202" style="position:absolute;margin-left:230.5pt;margin-top:0;width:138.25pt;height:13.200000000000001pt;z-index:-125829371;mso-wrap-distance-left:0;mso-wrap-distance-right:0;mso-wrap-distance-bottom:3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主管会计工作负责人：谢忠恒</w:t>
                      </w:r>
                    </w:p>
                  </w:txbxContent>
                </v:textbox>
                <w10:wrap type="topAndBottom" anchorx="page"/>
              </v:shape>
            </w:pict>
          </mc:Fallback>
        </mc:AlternateContent>
      </w:r>
      <w:r>
        <mc:AlternateContent>
          <mc:Choice Requires="wps">
            <w:drawing>
              <wp:anchor distT="0" distB="457200" distL="0" distR="0" simplePos="0" relativeHeight="125829384" behindDoc="0" locked="0" layoutInCell="1" allowOverlap="1">
                <wp:simplePos x="0" y="0"/>
                <wp:positionH relativeFrom="page">
                  <wp:posOffset>5255895</wp:posOffset>
                </wp:positionH>
                <wp:positionV relativeFrom="paragraph">
                  <wp:posOffset>0</wp:posOffset>
                </wp:positionV>
                <wp:extent cx="1359535" cy="167640"/>
                <wp:wrapTopAndBottom/>
                <wp:docPr id="336" name="Shape 336"/>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会计机构负责人：林芳</w:t>
                            </w:r>
                          </w:p>
                        </w:txbxContent>
                      </wps:txbx>
                      <wps:bodyPr wrap="none" lIns="0" tIns="0" rIns="0" bIns="0">
                        <a:noAutoFit/>
                      </wps:bodyPr>
                    </wps:wsp>
                  </a:graphicData>
                </a:graphic>
              </wp:anchor>
            </w:drawing>
          </mc:Choice>
          <mc:Fallback>
            <w:pict>
              <v:shape id="_x0000_s1362" type="#_x0000_t202" style="position:absolute;margin-left:413.85000000000002pt;margin-top:0;width:107.05pt;height:13.200000000000001pt;z-index:-125829369;mso-wrap-distance-left:0;mso-wrap-distance-right:0;mso-wrap-distance-bottom:3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会计机构负责人：林芳</w:t>
                      </w:r>
                    </w:p>
                  </w:txbxContent>
                </v:textbox>
                <w10:wrap type="topAndBottom" anchorx="page"/>
              </v:shape>
            </w:pict>
          </mc:Fallback>
        </mc:AlternateContent>
      </w:r>
    </w:p>
    <w:p>
      <w:pPr>
        <w:pStyle w:val="Style19"/>
        <w:keepNext/>
        <w:keepLines/>
        <w:widowControl w:val="0"/>
        <w:shd w:val="clear" w:color="auto" w:fill="auto"/>
        <w:bidi w:val="0"/>
        <w:spacing w:before="0" w:after="0" w:line="240" w:lineRule="auto"/>
        <w:ind w:left="0" w:right="0" w:firstLine="0"/>
        <w:jc w:val="center"/>
      </w:pPr>
      <w:bookmarkStart w:id="923" w:name="bookmark923"/>
      <w:bookmarkStart w:id="924" w:name="bookmark924"/>
      <w:bookmarkStart w:id="925" w:name="bookmark925"/>
      <w:r>
        <w:rPr>
          <w:color w:val="000000"/>
          <w:spacing w:val="0"/>
          <w:w w:val="100"/>
          <w:position w:val="0"/>
        </w:rPr>
        <w:t>合并现金流量表</w:t>
      </w:r>
      <w:bookmarkEnd w:id="923"/>
      <w:bookmarkEnd w:id="924"/>
      <w:bookmarkEnd w:id="92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570,276,898.12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526,841,753.85</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24,653,809.76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28,267,741.44</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29,532,094.85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28,447,566.98</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624,462,802.73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583,557,062.27</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333,376,909.59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334,619,460.99</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134,460,138.67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150,350,432.27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26,923,580.87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42,969,165.94</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46,693,064.00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36,656,335.78</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541,453,693.13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564,595,394.98</w:t>
            </w: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83,009,109.60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18,961,667.29</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22,241,179.10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9,463,437.09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129,248.75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299,500.00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110,370,427.85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9,762,937.09</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344,533,536.00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225,570,140.35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94,177,758.08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681,000,000.00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5,670,765.98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444,382,060.06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906,570,140.35</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-334,011,632.21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-896,807,203.26</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930,382,400.00</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301,000,000.00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65,000,000.00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301,163,200.00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995,382,400.00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35,467,372.50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63,804.00</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15,536,316.64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105,467,372.50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15,600,120.64</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195,695,827.50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979,782,279.36</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-3,319,445.00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900,295.44</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-58,626,140.11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102,837,038.83</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204,092,655.75</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101,255,616.92</w:t>
            </w:r>
          </w:p>
        </w:tc>
      </w:tr>
    </w:tbl>
    <w:p>
      <w:pPr>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522" w:right="1253" w:bottom="1517" w:left="1773" w:header="0" w:footer="3" w:gutter="0"/>
          <w:cols w:space="720"/>
          <w:noEndnote/>
          <w:rtlGutter w:val="0"/>
          <w:docGrid w:linePitch="360"/>
        </w:sectPr>
      </w:pPr>
    </w:p>
    <w:tbl>
      <w:tblPr>
        <w:tblOverlap w:val="never"/>
        <w:jc w:val="center"/>
        <w:tblLayout w:type="fixed"/>
      </w:tblPr>
      <w:tblGrid>
        <w:gridCol w:w="3072"/>
        <w:gridCol w:w="3643"/>
        <w:gridCol w:w="2122"/>
      </w:tblGrid>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36739F"/>
                <w:spacing w:val="0"/>
                <w:w w:val="100"/>
                <w:position w:val="0"/>
              </w:rPr>
              <w:t>RICOM</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7"/>
                <w:szCs w:val="17"/>
              </w:rPr>
            </w:pPr>
            <w:r>
              <w:rPr>
                <w:rFonts w:ascii="Calibri" w:eastAsia="Calibri" w:hAnsi="Calibri" w:cs="Calibri"/>
                <w:color w:val="000000"/>
                <w:spacing w:val="0"/>
                <w:w w:val="100"/>
                <w:position w:val="0"/>
                <w:sz w:val="18"/>
                <w:szCs w:val="18"/>
              </w:rPr>
              <w:t>2020</w:t>
            </w:r>
            <w:r>
              <w:rPr>
                <w:color w:val="000000"/>
                <w:spacing w:val="0"/>
                <w:w w:val="100"/>
                <w:position w:val="0"/>
                <w:sz w:val="17"/>
                <w:szCs w:val="17"/>
              </w:rPr>
              <w:t>年年度报告</w:t>
            </w:r>
          </w:p>
        </w:tc>
        <w:tc>
          <w:tcPr>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145,466,515.64</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204,092,655.75</w:t>
            </w:r>
          </w:p>
        </w:tc>
      </w:tr>
    </w:tbl>
    <w:p>
      <w:pPr>
        <w:pStyle w:val="Style29"/>
        <w:keepNext w:val="0"/>
        <w:keepLines w:val="0"/>
        <w:widowControl w:val="0"/>
        <w:shd w:val="clear" w:color="auto" w:fill="auto"/>
        <w:tabs>
          <w:tab w:pos="2837" w:val="left"/>
          <w:tab w:pos="6610" w:val="left"/>
        </w:tabs>
        <w:bidi w:val="0"/>
        <w:spacing w:before="0" w:after="0" w:line="240" w:lineRule="auto"/>
        <w:ind w:left="0" w:right="0" w:firstLine="0"/>
        <w:jc w:val="center"/>
      </w:pPr>
      <w:r>
        <w:rPr>
          <w:color w:val="000000"/>
          <w:spacing w:val="0"/>
          <w:w w:val="100"/>
          <w:position w:val="0"/>
        </w:rPr>
        <w:t>法定代表人：何文波</w:t>
        <w:tab/>
        <w:t>主管会计工作负责人：谢忠恒</w:t>
        <w:tab/>
        <w:t>会计机构负责人：林芳</w:t>
      </w:r>
    </w:p>
    <w:p>
      <w:pPr>
        <w:widowControl w:val="0"/>
        <w:spacing w:after="559" w:line="1" w:lineRule="exact"/>
      </w:pPr>
    </w:p>
    <w:p>
      <w:pPr>
        <w:pStyle w:val="Style19"/>
        <w:keepNext/>
        <w:keepLines/>
        <w:widowControl w:val="0"/>
        <w:shd w:val="clear" w:color="auto" w:fill="auto"/>
        <w:bidi w:val="0"/>
        <w:spacing w:before="0" w:after="0" w:line="240" w:lineRule="auto"/>
        <w:ind w:left="0" w:right="0" w:firstLine="0"/>
        <w:jc w:val="center"/>
      </w:pPr>
      <w:bookmarkStart w:id="926" w:name="bookmark926"/>
      <w:bookmarkStart w:id="927" w:name="bookmark927"/>
      <w:bookmarkStart w:id="928" w:name="bookmark928"/>
      <w:r>
        <w:rPr>
          <w:color w:val="000000"/>
          <w:spacing w:val="0"/>
          <w:w w:val="100"/>
          <w:position w:val="0"/>
        </w:rPr>
        <w:t>母公司现金流量表</w:t>
      </w:r>
      <w:bookmarkEnd w:id="926"/>
      <w:bookmarkEnd w:id="927"/>
      <w:bookmarkEnd w:id="92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491,547,332.54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468,511,200.15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16,853,643.33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20,433,112.18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161,611,141.20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18,612,251.59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670,012,117.07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507,556,563.92</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446,342,593.73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297,913,109.01</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71,152,546.96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72,640,017.75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19,651,078.26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35,361,648.87</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207,188,047.10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173,603,417.38</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744,334,266.05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579,518,193.01</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-74,322,148.98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-71,961,629.09</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17,668,962.42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7,638,437.09</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101,937.02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65,770,899.44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7,645,437.09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167,423,358.06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33,671,399.49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161,054,558.08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716,000,000.00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5,670,765.98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334,148,682.12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749,671,399.49</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-268,377,782.68</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-742,025,962.40</w:t>
            </w:r>
          </w:p>
        </w:tc>
      </w:tr>
    </w:tbl>
    <w:p>
      <w:pPr>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855" w:right="1254" w:bottom="1393" w:left="1776" w:header="427" w:footer="3" w:gutter="0"/>
          <w:cols w:space="720"/>
          <w:noEndnote/>
          <w:rtlGutter w:val="0"/>
          <w:docGrid w:linePitch="360"/>
        </w:sectPr>
      </w:pPr>
    </w:p>
    <w:tbl>
      <w:tblPr>
        <w:tblOverlap w:val="never"/>
        <w:jc w:val="left"/>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74" w:lineRule="exact"/>
              <w:ind w:left="0" w:right="0" w:firstLine="0"/>
              <w:jc w:val="left"/>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8837" w:h="6422" w:hSpace="14" w:vSpace="542" w:wrap="notBeside" w:vAnchor="text" w:hAnchor="text" w:x="15"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930,382,400.00</w:t>
            </w:r>
          </w:p>
        </w:tc>
      </w:tr>
      <w:tr>
        <w:trPr>
          <w:trHeight w:val="283" w:hRule="exact"/>
        </w:trPr>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top"/>
          </w:tcPr>
          <w:p>
            <w:pPr>
              <w:framePr w:w="8837" w:h="6422" w:hSpace="14" w:vSpace="542" w:wrap="notBeside" w:vAnchor="text" w:hAnchor="text" w:x="15"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framePr w:w="8837" w:h="6422" w:hSpace="14" w:vSpace="542" w:wrap="notBeside" w:vAnchor="text" w:hAnchor="text" w:x="15" w:y="1"/>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8837" w:h="6422" w:hSpace="14" w:vSpace="542" w:wrap="notBeside" w:vAnchor="text" w:hAnchor="text" w:x="15"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930,382,400.00</w:t>
            </w:r>
          </w:p>
        </w:tc>
      </w:tr>
      <w:tr>
        <w:trPr>
          <w:trHeight w:val="283" w:hRule="exact"/>
        </w:trPr>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8837" w:h="6422" w:hSpace="14" w:vSpace="542" w:wrap="notBeside" w:vAnchor="text" w:hAnchor="text" w:x="15" w:y="1"/>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tcBorders>
            <w:shd w:val="clear" w:color="auto" w:fill="FFFFFF"/>
            <w:vAlign w:val="top"/>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35,134,416.38</w:t>
            </w:r>
          </w:p>
        </w:tc>
        <w:tc>
          <w:tcPr>
            <w:tcBorders>
              <w:top w:val="single" w:sz="4"/>
              <w:left w:val="single" w:sz="4"/>
              <w:right w:val="single" w:sz="4"/>
            </w:tcBorders>
            <w:shd w:val="clear" w:color="auto" w:fill="FFFFFF"/>
            <w:vAlign w:val="top"/>
          </w:tcPr>
          <w:p>
            <w:pPr>
              <w:framePr w:w="8837" w:h="6422" w:hSpace="14" w:vSpace="542" w:wrap="notBeside" w:vAnchor="text" w:hAnchor="text" w:x="15"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15,536,316.64</w:t>
            </w:r>
          </w:p>
        </w:tc>
      </w:tr>
      <w:tr>
        <w:trPr>
          <w:trHeight w:val="283" w:hRule="exact"/>
        </w:trPr>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35,134,416.38</w:t>
            </w:r>
          </w:p>
        </w:tc>
        <w:tc>
          <w:tcPr>
            <w:tcBorders>
              <w:top w:val="single" w:sz="4"/>
              <w:left w:val="single" w:sz="4"/>
              <w:righ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15,536,316.64</w:t>
            </w:r>
          </w:p>
        </w:tc>
      </w:tr>
      <w:tr>
        <w:trPr>
          <w:trHeight w:val="552" w:hRule="exact"/>
        </w:trPr>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74"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tcBorders>
            <w:shd w:val="clear" w:color="auto" w:fill="FFFFFF"/>
            <w:vAlign w:val="top"/>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264,865,583.62</w:t>
            </w:r>
          </w:p>
        </w:tc>
        <w:tc>
          <w:tcPr>
            <w:tcBorders>
              <w:top w:val="single" w:sz="4"/>
              <w:left w:val="single" w:sz="4"/>
              <w:right w:val="single" w:sz="4"/>
            </w:tcBorders>
            <w:shd w:val="clear" w:color="auto" w:fill="FFFFFF"/>
            <w:vAlign w:val="top"/>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914,846,083.36</w:t>
            </w:r>
          </w:p>
        </w:tc>
      </w:tr>
      <w:tr>
        <w:trPr>
          <w:trHeight w:val="557" w:hRule="exact"/>
        </w:trPr>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tcBorders>
            <w:shd w:val="clear" w:color="auto" w:fill="FFFFFF"/>
            <w:vAlign w:val="top"/>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-2,937,386.37</w:t>
            </w:r>
          </w:p>
        </w:tc>
        <w:tc>
          <w:tcPr>
            <w:tcBorders>
              <w:top w:val="single" w:sz="4"/>
              <w:left w:val="single" w:sz="4"/>
              <w:right w:val="single" w:sz="4"/>
            </w:tcBorders>
            <w:shd w:val="clear" w:color="auto" w:fill="FFFFFF"/>
            <w:vAlign w:val="top"/>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959,177.82</w:t>
            </w:r>
          </w:p>
        </w:tc>
      </w:tr>
      <w:tr>
        <w:trPr>
          <w:trHeight w:val="552" w:hRule="exact"/>
        </w:trPr>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tcBorders>
            <w:shd w:val="clear" w:color="auto" w:fill="FFFFFF"/>
            <w:vAlign w:val="top"/>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-80,771,734.41</w:t>
            </w:r>
          </w:p>
        </w:tc>
        <w:tc>
          <w:tcPr>
            <w:tcBorders>
              <w:top w:val="single" w:sz="4"/>
              <w:left w:val="single" w:sz="4"/>
              <w:right w:val="single" w:sz="4"/>
            </w:tcBorders>
            <w:shd w:val="clear" w:color="auto" w:fill="FFFFFF"/>
            <w:vAlign w:val="top"/>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101,817,669.69</w:t>
            </w:r>
          </w:p>
        </w:tc>
      </w:tr>
      <w:tr>
        <w:trPr>
          <w:trHeight w:val="557" w:hRule="exact"/>
        </w:trPr>
        <w:tc>
          <w:tcPr>
            <w:tcBorders>
              <w:top w:val="single" w:sz="4"/>
              <w:left w:val="single" w:sz="4"/>
            </w:tcBorders>
            <w:shd w:val="clear" w:color="auto" w:fill="FFFFFF"/>
            <w:vAlign w:val="bottom"/>
          </w:tcPr>
          <w:p>
            <w:pPr>
              <w:pStyle w:val="Style32"/>
              <w:keepNext w:val="0"/>
              <w:keepLines w:val="0"/>
              <w:framePr w:w="8837" w:h="6422" w:hSpace="14" w:vSpace="542" w:wrap="notBeside" w:vAnchor="text" w:hAnchor="text" w:x="15" w:y="1"/>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tcBorders>
            <w:shd w:val="clear" w:color="auto" w:fill="FFFFFF"/>
            <w:vAlign w:val="top"/>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196,640,537.79</w:t>
            </w:r>
          </w:p>
        </w:tc>
        <w:tc>
          <w:tcPr>
            <w:tcBorders>
              <w:top w:val="single" w:sz="4"/>
              <w:left w:val="single" w:sz="4"/>
              <w:right w:val="single" w:sz="4"/>
            </w:tcBorders>
            <w:shd w:val="clear" w:color="auto" w:fill="FFFFFF"/>
            <w:vAlign w:val="top"/>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94,822,868.10</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framePr w:w="8837" w:h="6422" w:hSpace="14" w:vSpace="542" w:wrap="notBeside" w:vAnchor="text" w:hAnchor="text" w:x="15" w:y="1"/>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framePr w:w="8837" w:h="6422" w:hSpace="14" w:vSpace="542" w:wrap="notBeside" w:vAnchor="text" w:hAnchor="text" w:x="15" w:y="1"/>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115,868,803.38</w:t>
            </w:r>
          </w:p>
        </w:tc>
        <w:tc>
          <w:tcPr>
            <w:tcBorders>
              <w:top w:val="single" w:sz="4"/>
              <w:left w:val="single" w:sz="4"/>
              <w:bottom w:val="single" w:sz="4"/>
              <w:right w:val="single" w:sz="4"/>
            </w:tcBorders>
            <w:shd w:val="clear" w:color="auto" w:fill="FFFFFF"/>
            <w:vAlign w:val="top"/>
          </w:tcPr>
          <w:p>
            <w:pPr>
              <w:pStyle w:val="Style32"/>
              <w:keepNext w:val="0"/>
              <w:keepLines w:val="0"/>
              <w:framePr w:w="8837" w:h="6422" w:hSpace="14" w:vSpace="542" w:wrap="notBeside" w:vAnchor="text" w:hAnchor="text" w:x="15"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196,640,537.79</w:t>
            </w:r>
          </w:p>
        </w:tc>
      </w:tr>
    </w:tbl>
    <w:p>
      <w:pPr>
        <w:pStyle w:val="Style29"/>
        <w:keepNext w:val="0"/>
        <w:keepLines w:val="0"/>
        <w:framePr w:w="1930" w:h="259" w:hSpace="6921" w:wrap="notBeside" w:vAnchor="text" w:hAnchor="text" w:y="6702"/>
        <w:widowControl w:val="0"/>
        <w:shd w:val="clear" w:color="auto" w:fill="auto"/>
        <w:bidi w:val="0"/>
        <w:spacing w:before="0" w:after="0" w:line="240" w:lineRule="auto"/>
        <w:ind w:left="0" w:right="0" w:firstLine="0"/>
        <w:jc w:val="left"/>
      </w:pPr>
      <w:r>
        <w:rPr>
          <w:color w:val="000000"/>
          <w:spacing w:val="0"/>
          <w:w w:val="100"/>
          <w:position w:val="0"/>
        </w:rPr>
        <w:t>法定代表人：何文波</w:t>
      </w:r>
    </w:p>
    <w:p>
      <w:pPr>
        <w:pStyle w:val="Style29"/>
        <w:keepNext w:val="0"/>
        <w:keepLines w:val="0"/>
        <w:framePr w:w="2765" w:h="264" w:hSpace="6086" w:wrap="notBeside" w:vAnchor="text" w:hAnchor="text" w:x="2842" w:y="6702"/>
        <w:widowControl w:val="0"/>
        <w:shd w:val="clear" w:color="auto" w:fill="auto"/>
        <w:bidi w:val="0"/>
        <w:spacing w:before="0" w:after="0" w:line="240" w:lineRule="auto"/>
        <w:ind w:left="0" w:right="0" w:firstLine="0"/>
        <w:jc w:val="center"/>
      </w:pPr>
      <w:r>
        <w:rPr>
          <w:color w:val="000000"/>
          <w:spacing w:val="0"/>
          <w:w w:val="100"/>
          <w:position w:val="0"/>
        </w:rPr>
        <w:t>主管会计工作负责人：谢忠恒</w:t>
      </w:r>
    </w:p>
    <w:p>
      <w:pPr>
        <w:pStyle w:val="Style29"/>
        <w:keepNext w:val="0"/>
        <w:keepLines w:val="0"/>
        <w:framePr w:w="2141" w:h="264" w:hSpace="6710" w:wrap="notBeside" w:vAnchor="text" w:hAnchor="text" w:x="6615" w:y="6702"/>
        <w:widowControl w:val="0"/>
        <w:shd w:val="clear" w:color="auto" w:fill="auto"/>
        <w:bidi w:val="0"/>
        <w:spacing w:before="0" w:after="0" w:line="240" w:lineRule="auto"/>
        <w:ind w:left="0" w:right="0" w:firstLine="0"/>
        <w:jc w:val="center"/>
      </w:pPr>
      <w:r>
        <w:rPr>
          <w:color w:val="000000"/>
          <w:spacing w:val="0"/>
          <w:w w:val="100"/>
          <w:position w:val="0"/>
        </w:rPr>
        <w:t>会计机构负责人：林芳</w:t>
      </w:r>
    </w:p>
    <w:p>
      <w:pPr>
        <w:widowControl w:val="0"/>
        <w:spacing w:line="1" w:lineRule="exact"/>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1522" w:right="1274" w:bottom="1522" w:left="1776" w:header="0" w:footer="3" w:gutter="0"/>
          <w:cols w:space="720"/>
          <w:noEndnote/>
          <w:rtlGutter w:val="0"/>
          <w:docGrid w:linePitch="360"/>
        </w:sectPr>
      </w:pPr>
    </w:p>
    <w:p>
      <w:pPr>
        <w:pStyle w:val="Style19"/>
        <w:keepNext/>
        <w:keepLines/>
        <w:widowControl w:val="0"/>
        <w:shd w:val="clear" w:color="auto" w:fill="auto"/>
        <w:bidi w:val="0"/>
        <w:spacing w:before="300" w:after="0" w:line="240" w:lineRule="auto"/>
        <w:ind w:left="0" w:right="0" w:firstLine="0"/>
        <w:jc w:val="center"/>
      </w:pPr>
      <w:bookmarkStart w:id="929" w:name="bookmark929"/>
      <w:bookmarkStart w:id="930" w:name="bookmark930"/>
      <w:bookmarkStart w:id="931" w:name="bookmark931"/>
      <w:r>
        <w:rPr>
          <w:color w:val="000000"/>
          <w:spacing w:val="0"/>
          <w:w w:val="100"/>
          <w:position w:val="0"/>
        </w:rPr>
        <w:t>合并所有者权益变动表</w:t>
      </w:r>
      <w:bookmarkEnd w:id="929"/>
      <w:bookmarkEnd w:id="930"/>
      <w:bookmarkEnd w:id="93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33"/>
        <w:gridCol w:w="1344"/>
        <w:gridCol w:w="394"/>
        <w:gridCol w:w="398"/>
        <w:gridCol w:w="394"/>
        <w:gridCol w:w="1478"/>
        <w:gridCol w:w="576"/>
        <w:gridCol w:w="394"/>
        <w:gridCol w:w="398"/>
        <w:gridCol w:w="1248"/>
        <w:gridCol w:w="398"/>
        <w:gridCol w:w="1339"/>
        <w:gridCol w:w="398"/>
        <w:gridCol w:w="1474"/>
        <w:gridCol w:w="1027"/>
        <w:gridCol w:w="1483"/>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682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减： 库存</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一、上年年 末余额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153,581,943.00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1,238,951,940.09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36,500,598.79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352,964,958.83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1,781,999,440.71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1,781,999,440.71</w:t>
            </w: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-160,274.64</w:t>
            </w: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52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8" w:lineRule="exact"/>
              <w:ind w:left="0" w:right="0" w:firstLine="520"/>
              <w:jc w:val="both"/>
              <w:rPr>
                <w:sz w:val="17"/>
                <w:szCs w:val="17"/>
              </w:rPr>
            </w:pPr>
            <w:r>
              <w:rPr>
                <w:color w:val="000000"/>
                <w:spacing w:val="0"/>
                <w:w w:val="100"/>
                <w:position w:val="0"/>
                <w:sz w:val="17"/>
                <w:szCs w:val="17"/>
              </w:rPr>
              <w:t>同一 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二、本年期 初余额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153,581,943.00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1,238,951,940.09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36,484,571.32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352,820,711.66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1,781,839,166.07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1,781,839,166.07</w:t>
            </w:r>
          </w:p>
        </w:tc>
      </w:tr>
      <w:tr>
        <w:trPr>
          <w:trHeight w:val="118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三、本期增 减变动金额</w:t>
            </w:r>
          </w:p>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（减少以</w:t>
            </w:r>
          </w:p>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3,586,667.80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16,717,162.86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20,303,830.66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162,523.16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20,466,353.82</w:t>
            </w: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51,020,219.26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51,020,219.26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51,019,542.42</w:t>
            </w:r>
          </w:p>
        </w:tc>
      </w:tr>
      <w:tr>
        <w:trPr>
          <w:trHeight w:val="72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（二）所有 者投入和减 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163,200.00</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163,200.00</w:t>
            </w:r>
          </w:p>
        </w:tc>
      </w:tr>
    </w:tbl>
    <w:p>
      <w:pPr>
        <w:widowControl w:val="0"/>
        <w:spacing w:line="1" w:lineRule="exact"/>
      </w:pPr>
      <w:r>
        <w:br w:type="page"/>
      </w:r>
    </w:p>
    <w:tbl>
      <w:tblPr>
        <w:tblOverlap w:val="never"/>
        <w:jc w:val="center"/>
        <w:tblLayout w:type="fixed"/>
      </w:tblPr>
      <w:tblGrid>
        <w:gridCol w:w="1133"/>
        <w:gridCol w:w="1344"/>
        <w:gridCol w:w="394"/>
        <w:gridCol w:w="398"/>
        <w:gridCol w:w="394"/>
        <w:gridCol w:w="1478"/>
        <w:gridCol w:w="576"/>
        <w:gridCol w:w="394"/>
        <w:gridCol w:w="398"/>
        <w:gridCol w:w="1248"/>
        <w:gridCol w:w="398"/>
        <w:gridCol w:w="1339"/>
        <w:gridCol w:w="398"/>
        <w:gridCol w:w="1474"/>
        <w:gridCol w:w="1027"/>
        <w:gridCol w:w="1483"/>
      </w:tblGrid>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 xml:space="preserve">1 </w:t>
            </w:r>
            <w:r>
              <w:rPr>
                <w:color w:val="000000"/>
                <w:spacing w:val="0"/>
                <w:w w:val="100"/>
                <w:position w:val="0"/>
                <w:sz w:val="17"/>
                <w:szCs w:val="17"/>
              </w:rPr>
              <w:t>,所有者 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163,200.00</w:t>
            </w: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 xml:space="preserve">2 </w:t>
            </w:r>
            <w:r>
              <w:rPr>
                <w:color w:val="000000"/>
                <w:spacing w:val="0"/>
                <w:w w:val="100"/>
                <w:position w:val="0"/>
                <w:sz w:val="17"/>
                <w:szCs w:val="17"/>
              </w:rPr>
              <w:t>.其他权 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 付计入所有 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（三）利润</w:t>
            </w:r>
          </w:p>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3,586,667.80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-34,303,056.40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-30,716,388.60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-30,716,388.60</w:t>
            </w:r>
          </w:p>
        </w:tc>
      </w:tr>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3,586,667.80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-3,586,667.80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.提取一 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 xml:space="preserve">3 </w:t>
            </w:r>
            <w:r>
              <w:rPr>
                <w:color w:val="000000"/>
                <w:spacing w:val="0"/>
                <w:w w:val="100"/>
                <w:position w:val="0"/>
                <w:sz w:val="17"/>
                <w:szCs w:val="17"/>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-30,716,388.60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-30,716,388.60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-30,716,388.60</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（四）所有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0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.资本公 积转增资本</w:t>
            </w:r>
          </w:p>
          <w:p>
            <w:pPr>
              <w:pStyle w:val="Style32"/>
              <w:keepNext w:val="0"/>
              <w:keepLines w:val="0"/>
              <w:widowControl w:val="0"/>
              <w:shd w:val="clear" w:color="auto" w:fill="auto"/>
              <w:bidi w:val="0"/>
              <w:spacing w:before="0" w:after="0" w:line="202" w:lineRule="exact"/>
              <w:ind w:left="0" w:right="0" w:firstLine="0"/>
              <w:jc w:val="both"/>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.盈余公 积转增资本</w:t>
            </w:r>
          </w:p>
          <w:p>
            <w:pPr>
              <w:pStyle w:val="Style32"/>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,盈余公 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.设定受 益计划变动 额结转留存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33"/>
        <w:gridCol w:w="1344"/>
        <w:gridCol w:w="394"/>
        <w:gridCol w:w="398"/>
        <w:gridCol w:w="394"/>
        <w:gridCol w:w="1478"/>
        <w:gridCol w:w="576"/>
        <w:gridCol w:w="394"/>
        <w:gridCol w:w="398"/>
        <w:gridCol w:w="1248"/>
        <w:gridCol w:w="398"/>
        <w:gridCol w:w="1339"/>
        <w:gridCol w:w="398"/>
        <w:gridCol w:w="1474"/>
        <w:gridCol w:w="1027"/>
        <w:gridCol w:w="1483"/>
      </w:tblGrid>
      <w:tr>
        <w:trPr>
          <w:trHeight w:val="71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6"/>
                <w:szCs w:val="16"/>
              </w:rPr>
              <w:t xml:space="preserve">5 </w:t>
            </w:r>
            <w:r>
              <w:rPr>
                <w:color w:val="000000"/>
                <w:spacing w:val="0"/>
                <w:w w:val="100"/>
                <w:position w:val="0"/>
                <w:sz w:val="17"/>
                <w:szCs w:val="17"/>
              </w:rPr>
              <w:t>.其他综 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四、本期期 末余额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153,581,943.00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1,238,951,940.09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40,071,239.12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369,537,874.52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1,802,142,996.73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162,523.16</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1,802,305,519.89</w:t>
            </w:r>
          </w:p>
        </w:tc>
      </w:tr>
    </w:tbl>
    <w:p>
      <w:pPr>
        <w:widowControl w:val="0"/>
        <w:spacing w:after="539" w:line="1" w:lineRule="exact"/>
      </w:pPr>
    </w:p>
    <w:p>
      <w:pPr>
        <w:widowControl w:val="0"/>
        <w:spacing w:line="1" w:lineRule="exact"/>
      </w:pPr>
    </w:p>
    <w:tbl>
      <w:tblPr>
        <w:tblOverlap w:val="never"/>
        <w:jc w:val="center"/>
        <w:tblLayout w:type="fixed"/>
      </w:tblPr>
      <w:tblGrid>
        <w:gridCol w:w="1474"/>
        <w:gridCol w:w="1344"/>
        <w:gridCol w:w="413"/>
        <w:gridCol w:w="418"/>
        <w:gridCol w:w="418"/>
        <w:gridCol w:w="1478"/>
        <w:gridCol w:w="576"/>
        <w:gridCol w:w="394"/>
        <w:gridCol w:w="398"/>
        <w:gridCol w:w="1248"/>
        <w:gridCol w:w="398"/>
        <w:gridCol w:w="1339"/>
        <w:gridCol w:w="403"/>
        <w:gridCol w:w="1478"/>
        <w:gridCol w:w="614"/>
        <w:gridCol w:w="1483"/>
      </w:tblGrid>
      <w:tr>
        <w:trPr>
          <w:trHeight w:val="25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666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少数 股东 权益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实收资本</w:t>
            </w:r>
            <w:r>
              <w:rPr>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减： 库存</w:t>
            </w:r>
          </w:p>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 xml:space="preserve">其 他 综 </w:t>
            </w:r>
            <w:r>
              <w:rPr>
                <w:color w:val="000000"/>
                <w:spacing w:val="0"/>
                <w:w w:val="100"/>
                <w:position w:val="0"/>
                <w:sz w:val="16"/>
                <w:szCs w:val="16"/>
                <w:vertAlign w:val="subscript"/>
              </w:rPr>
              <w:t xml:space="preserve">合 </w:t>
            </w:r>
            <w:r>
              <w:rPr>
                <w:color w:val="000000"/>
                <w:spacing w:val="0"/>
                <w:w w:val="100"/>
                <w:position w:val="0"/>
                <w:sz w:val="17"/>
                <w:szCs w:val="17"/>
              </w:rPr>
              <w:t>收 益</w:t>
            </w:r>
          </w:p>
        </w:tc>
        <w:tc>
          <w:tcPr>
            <w:vMerge w:val="restart"/>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一、上年年末 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114,781,943.00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360,055,484.06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27,830,999.95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269,468,260.79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772,136,687.80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772,136,687.80</w:t>
            </w: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540"/>
              <w:jc w:val="left"/>
              <w:rPr>
                <w:sz w:val="17"/>
                <w:szCs w:val="17"/>
              </w:rPr>
            </w:pPr>
            <w:r>
              <w:rPr>
                <w:color w:val="000000"/>
                <w:spacing w:val="0"/>
                <w:w w:val="100"/>
                <w:position w:val="0"/>
                <w:sz w:val="17"/>
                <w:szCs w:val="17"/>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540"/>
              <w:jc w:val="left"/>
              <w:rPr>
                <w:sz w:val="17"/>
                <w:szCs w:val="17"/>
              </w:rPr>
            </w:pPr>
            <w:r>
              <w:rPr>
                <w:color w:val="000000"/>
                <w:spacing w:val="0"/>
                <w:w w:val="100"/>
                <w:position w:val="0"/>
                <w:sz w:val="17"/>
                <w:szCs w:val="17"/>
              </w:rPr>
              <w:t>同一控制 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二、本年期初 余额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114,781,943.00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360,055,484.06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27,830,999.95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269,468,260.79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772,136,687.80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772,136,687.80</w:t>
            </w:r>
          </w:p>
        </w:tc>
      </w:tr>
    </w:tbl>
    <w:p>
      <w:pPr>
        <w:widowControl w:val="0"/>
        <w:spacing w:line="1" w:lineRule="exact"/>
      </w:pPr>
      <w:r>
        <w:br w:type="page"/>
      </w:r>
    </w:p>
    <w:tbl>
      <w:tblPr>
        <w:tblOverlap w:val="never"/>
        <w:jc w:val="center"/>
        <w:tblLayout w:type="fixed"/>
      </w:tblPr>
      <w:tblGrid>
        <w:gridCol w:w="1474"/>
        <w:gridCol w:w="1344"/>
        <w:gridCol w:w="413"/>
        <w:gridCol w:w="418"/>
        <w:gridCol w:w="418"/>
        <w:gridCol w:w="1478"/>
        <w:gridCol w:w="576"/>
        <w:gridCol w:w="394"/>
        <w:gridCol w:w="398"/>
        <w:gridCol w:w="1248"/>
        <w:gridCol w:w="398"/>
        <w:gridCol w:w="1339"/>
        <w:gridCol w:w="403"/>
        <w:gridCol w:w="1478"/>
        <w:gridCol w:w="614"/>
        <w:gridCol w:w="1483"/>
      </w:tblGrid>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3"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878,896,456.03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8,669,598.84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83,496,698.04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1,009,862,752.91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1,009,862,752.91</w:t>
            </w:r>
          </w:p>
        </w:tc>
      </w:tr>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92,166,296.88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92,166,296.88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92,166,296.88</w:t>
            </w:r>
          </w:p>
        </w:tc>
      </w:tr>
      <w:tr>
        <w:trPr>
          <w:trHeight w:val="7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878,896,456.03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917,696,456.03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917,696,456.03</w:t>
            </w: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878,896,456.03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917,696,456.03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917,696,456.03</w:t>
            </w: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8,669,598.84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-8,669,598.84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8,669,598.84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-8,669,598.84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4"/>
        <w:gridCol w:w="1344"/>
        <w:gridCol w:w="413"/>
        <w:gridCol w:w="418"/>
        <w:gridCol w:w="418"/>
        <w:gridCol w:w="1478"/>
        <w:gridCol w:w="576"/>
        <w:gridCol w:w="408"/>
        <w:gridCol w:w="384"/>
        <w:gridCol w:w="1248"/>
        <w:gridCol w:w="398"/>
        <w:gridCol w:w="1339"/>
        <w:gridCol w:w="403"/>
        <w:gridCol w:w="1478"/>
        <w:gridCol w:w="614"/>
        <w:gridCol w:w="1483"/>
      </w:tblGrid>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153,581,943.00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1,238,951,940.09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36,500,598.79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352,964,958.83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1,781,999,440.71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1,781,999,440.71</w:t>
            </w:r>
          </w:p>
        </w:tc>
      </w:tr>
    </w:tbl>
    <w:p>
      <w:pPr>
        <w:pStyle w:val="Style19"/>
        <w:keepNext/>
        <w:keepLines/>
        <w:widowControl w:val="0"/>
        <w:shd w:val="clear" w:color="auto" w:fill="auto"/>
        <w:bidi w:val="0"/>
        <w:spacing w:before="0" w:after="0" w:line="240" w:lineRule="auto"/>
        <w:ind w:left="0" w:right="0" w:firstLine="0"/>
        <w:jc w:val="center"/>
      </w:pPr>
      <w:r>
        <mc:AlternateContent>
          <mc:Choice Requires="wps">
            <w:drawing>
              <wp:anchor distT="0" distB="3175" distL="114300" distR="7581900" simplePos="0" relativeHeight="125829386" behindDoc="0" locked="0" layoutInCell="1" allowOverlap="1">
                <wp:simplePos x="0" y="0"/>
                <wp:positionH relativeFrom="page">
                  <wp:posOffset>943610</wp:posOffset>
                </wp:positionH>
                <wp:positionV relativeFrom="margin">
                  <wp:posOffset>2441575</wp:posOffset>
                </wp:positionV>
                <wp:extent cx="1228090" cy="164465"/>
                <wp:wrapTopAndBottom/>
                <wp:docPr id="362" name="Shape 362"/>
                <a:graphic xmlns:a="http://schemas.openxmlformats.org/drawingml/2006/main">
                  <a:graphicData uri="http://schemas.microsoft.com/office/word/2010/wordprocessingShape">
                    <wps:wsp>
                      <wps:cNvSpPr txBox="1"/>
                      <wps:spPr>
                        <a:xfrm>
                          <a:ext cx="122809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法定代表人：何文波</w:t>
                            </w:r>
                          </w:p>
                        </w:txbxContent>
                      </wps:txbx>
                      <wps:bodyPr wrap="none" lIns="0" tIns="0" rIns="0" bIns="0">
                        <a:noAutoFit/>
                      </wps:bodyPr>
                    </wps:wsp>
                  </a:graphicData>
                </a:graphic>
              </wp:anchor>
            </w:drawing>
          </mc:Choice>
          <mc:Fallback>
            <w:pict>
              <v:shape id="_x0000_s1388" type="#_x0000_t202" style="position:absolute;margin-left:74.299999999999997pt;margin-top:192.25pt;width:96.700000000000003pt;height:12.950000000000001pt;z-index:-125829367;mso-wrap-distance-left:9.pt;mso-wrap-distance-right:597.pt;mso-wrap-distance-bottom:0.2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法定代表人：何文波</w:t>
                      </w:r>
                    </w:p>
                  </w:txbxContent>
                </v:textbox>
                <w10:wrap type="topAndBottom" anchorx="page" anchory="margin"/>
              </v:shape>
            </w:pict>
          </mc:Fallback>
        </mc:AlternateContent>
      </w:r>
      <w:r>
        <mc:AlternateContent>
          <mc:Choice Requires="wps">
            <w:drawing>
              <wp:anchor distT="0" distB="0" distL="3787140" distR="3381375" simplePos="0" relativeHeight="125829388" behindDoc="0" locked="0" layoutInCell="1" allowOverlap="1">
                <wp:simplePos x="0" y="0"/>
                <wp:positionH relativeFrom="page">
                  <wp:posOffset>4616450</wp:posOffset>
                </wp:positionH>
                <wp:positionV relativeFrom="margin">
                  <wp:posOffset>2441575</wp:posOffset>
                </wp:positionV>
                <wp:extent cx="1755775" cy="167640"/>
                <wp:wrapTopAndBottom/>
                <wp:docPr id="364" name="Shape 364"/>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主管会计工作负责人：谢忠恒</w:t>
                            </w:r>
                          </w:p>
                        </w:txbxContent>
                      </wps:txbx>
                      <wps:bodyPr wrap="none" lIns="0" tIns="0" rIns="0" bIns="0">
                        <a:noAutoFit/>
                      </wps:bodyPr>
                    </wps:wsp>
                  </a:graphicData>
                </a:graphic>
              </wp:anchor>
            </w:drawing>
          </mc:Choice>
          <mc:Fallback>
            <w:pict>
              <v:shape id="_x0000_s1390" type="#_x0000_t202" style="position:absolute;margin-left:363.5pt;margin-top:192.25pt;width:138.25pt;height:13.200000000000001pt;z-index:-125829365;mso-wrap-distance-left:298.19999999999999pt;mso-wrap-distance-right:266.2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主管会计工作负责人：谢忠恒</w:t>
                      </w:r>
                    </w:p>
                  </w:txbxContent>
                </v:textbox>
                <w10:wrap type="topAndBottom" anchorx="page" anchory="margin"/>
              </v:shape>
            </w:pict>
          </mc:Fallback>
        </mc:AlternateContent>
      </w:r>
      <w:r>
        <mc:AlternateContent>
          <mc:Choice Requires="wps">
            <w:drawing>
              <wp:anchor distT="0" distB="0" distL="7451090" distR="113665" simplePos="0" relativeHeight="125829390" behindDoc="0" locked="0" layoutInCell="1" allowOverlap="1">
                <wp:simplePos x="0" y="0"/>
                <wp:positionH relativeFrom="page">
                  <wp:posOffset>8280400</wp:posOffset>
                </wp:positionH>
                <wp:positionV relativeFrom="margin">
                  <wp:posOffset>2441575</wp:posOffset>
                </wp:positionV>
                <wp:extent cx="1359535" cy="167640"/>
                <wp:wrapTopAndBottom/>
                <wp:docPr id="366" name="Shape 366"/>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会计机构负责人：林芳</w:t>
                            </w:r>
                          </w:p>
                        </w:txbxContent>
                      </wps:txbx>
                      <wps:bodyPr wrap="none" lIns="0" tIns="0" rIns="0" bIns="0">
                        <a:noAutoFit/>
                      </wps:bodyPr>
                    </wps:wsp>
                  </a:graphicData>
                </a:graphic>
              </wp:anchor>
            </w:drawing>
          </mc:Choice>
          <mc:Fallback>
            <w:pict>
              <v:shape id="_x0000_s1392" type="#_x0000_t202" style="position:absolute;margin-left:652.pt;margin-top:192.25pt;width:107.05pt;height:13.200000000000001pt;z-index:-125829363;mso-wrap-distance-left:586.70000000000005pt;mso-wrap-distance-right:8.950000000000001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会计机构负责人：林芳</w:t>
                      </w:r>
                    </w:p>
                  </w:txbxContent>
                </v:textbox>
                <w10:wrap type="topAndBottom" anchorx="page" anchory="margin"/>
              </v:shape>
            </w:pict>
          </mc:Fallback>
        </mc:AlternateContent>
      </w:r>
      <w:bookmarkStart w:id="932" w:name="bookmark932"/>
      <w:bookmarkStart w:id="933" w:name="bookmark933"/>
      <w:bookmarkStart w:id="934" w:name="bookmark934"/>
      <w:r>
        <w:rPr>
          <w:color w:val="000000"/>
          <w:spacing w:val="0"/>
          <w:w w:val="100"/>
          <w:position w:val="0"/>
        </w:rPr>
        <w:t>母公司所有者权益变动表</w:t>
      </w:r>
      <w:bookmarkEnd w:id="932"/>
      <w:bookmarkEnd w:id="933"/>
      <w:bookmarkEnd w:id="934"/>
    </w:p>
    <w:p>
      <w:pPr>
        <w:pStyle w:val="Style8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5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7"/>
                <w:szCs w:val="17"/>
              </w:rPr>
              <w:t xml:space="preserve">实收资本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 益合计</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153,581,94</w:t>
            </w:r>
          </w:p>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1,245,096,</w:t>
            </w:r>
          </w:p>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820.41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36,500,59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279,149,1</w:t>
            </w:r>
          </w:p>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1,714,328,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516.44</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-16,027.47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144,247.1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160,274.64</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153,581,94</w:t>
            </w:r>
          </w:p>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1,245,096,</w:t>
            </w:r>
          </w:p>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820.41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36,484,57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279,004,9</w:t>
            </w:r>
          </w:p>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07.07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1,714,168,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241.80</w:t>
            </w:r>
          </w:p>
        </w:tc>
      </w:tr>
      <w:tr>
        <w:trPr>
          <w:trHeight w:val="49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3,586,667.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1,563,621.</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5,150,289.</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bl>
    <w:p>
      <w:pPr>
        <w:widowControl w:val="0"/>
        <w:spacing w:line="1" w:lineRule="exact"/>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42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35,866,67</w:t>
            </w:r>
          </w:p>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35,866,677</w:t>
            </w:r>
          </w:p>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3,586,667.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34,303,05</w:t>
            </w:r>
          </w:p>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30,716,388</w:t>
            </w:r>
          </w:p>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w:t>
            </w:r>
          </w:p>
        </w:tc>
      </w:tr>
      <w:tr>
        <w:trPr>
          <w:trHeight w:val="62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3,586,667.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3,586,667.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30,716,38</w:t>
            </w:r>
          </w:p>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30,716,388</w:t>
            </w:r>
          </w:p>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153,581,94</w:t>
            </w:r>
          </w:p>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1,245,096,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40,071,23</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280,568,5</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1,719,318,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531.15</w:t>
            </w:r>
          </w:p>
        </w:tc>
      </w:tr>
    </w:tbl>
    <w:p>
      <w:pPr>
        <w:widowControl w:val="0"/>
        <w:spacing w:line="1" w:lineRule="exact"/>
        <w:sectPr>
          <w:headerReference w:type="default" r:id="rId159"/>
          <w:footerReference w:type="default" r:id="rId160"/>
          <w:headerReference w:type="even" r:id="rId161"/>
          <w:footerReference w:type="even" r:id="rId162"/>
          <w:footnotePr>
            <w:pos w:val="pageBottom"/>
            <w:numFmt w:val="decimal"/>
            <w:numRestart w:val="continuous"/>
          </w:footnotePr>
          <w:pgSz w:w="16840" w:h="11900" w:orient="landscape"/>
          <w:pgMar w:top="1273" w:right="1309" w:bottom="1828" w:left="1505" w:header="0" w:footer="3" w:gutter="0"/>
          <w:cols w:space="720"/>
          <w:noEndnote/>
          <w:rtlGutter w:val="0"/>
          <w:docGrid w:linePitch="360"/>
        </w:sectPr>
      </w:pP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259"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140" w:right="0" w:firstLine="20"/>
              <w:jc w:val="left"/>
              <w:rPr>
                <w:sz w:val="17"/>
                <w:szCs w:val="17"/>
              </w:rPr>
            </w:pPr>
            <w:r>
              <w:rPr>
                <w:color w:val="000000"/>
                <w:spacing w:val="0"/>
                <w:w w:val="100"/>
                <w:position w:val="0"/>
                <w:sz w:val="17"/>
                <w:szCs w:val="17"/>
              </w:rPr>
              <w:t>实收资本 （或股本）</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114, 781,9</w:t>
            </w:r>
          </w:p>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366, 200, 3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27, 830, 9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201, 122,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764.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709, 936, 0</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72.02</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114,781,9</w:t>
            </w:r>
          </w:p>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366,200, 3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27, 830, 9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201, 122,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764.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709, 936, 0</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72.02</w:t>
            </w:r>
          </w:p>
        </w:tc>
      </w:tr>
      <w:tr>
        <w:trPr>
          <w:trHeight w:val="48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38,800,00</w:t>
            </w:r>
          </w:p>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878, 896, 4</w:t>
            </w:r>
          </w:p>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8, 669, 59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78, 026, 3</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1,004, 392</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444. </w:t>
            </w:r>
            <w:r>
              <w:rPr>
                <w:color w:val="000000"/>
                <w:spacing w:val="0"/>
                <w:w w:val="100"/>
                <w:position w:val="0"/>
                <w:sz w:val="16"/>
                <w:szCs w:val="16"/>
              </w:rPr>
              <w:t>42</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86, 695, 9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86, 695, 98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39</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38,800,00</w:t>
            </w:r>
          </w:p>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878, 896, 4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917, 696,4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56.03</w:t>
            </w: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38,800,00</w:t>
            </w:r>
          </w:p>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878, 896, 4</w:t>
            </w:r>
          </w:p>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917, 696,4</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56.03</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8, 669, 59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8,669,59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8, 669, 59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8,669,59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49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153, 581,9</w:t>
            </w:r>
          </w:p>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1,245, 096</w:t>
            </w:r>
          </w:p>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,820.41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36, 500, 5</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 </w:t>
            </w: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279,149,</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154. </w:t>
            </w:r>
            <w:r>
              <w:rPr>
                <w:color w:val="000000"/>
                <w:spacing w:val="0"/>
                <w:w w:val="100"/>
                <w:position w:val="0"/>
                <w:sz w:val="16"/>
                <w:szCs w:val="16"/>
              </w:rPr>
              <w:t>24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1,714, 328</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,516.44</w:t>
            </w:r>
          </w:p>
        </w:tc>
      </w:tr>
    </w:tbl>
    <w:p>
      <w:pPr>
        <w:sectPr>
          <w:headerReference w:type="default" r:id="rId163"/>
          <w:footerReference w:type="default" r:id="rId164"/>
          <w:headerReference w:type="even" r:id="rId165"/>
          <w:footerReference w:type="even" r:id="rId166"/>
          <w:headerReference w:type="first" r:id="rId167"/>
          <w:footerReference w:type="first" r:id="rId168"/>
          <w:footnotePr>
            <w:pos w:val="pageBottom"/>
            <w:numFmt w:val="decimal"/>
            <w:numRestart w:val="continuous"/>
          </w:footnotePr>
          <w:pgSz w:w="16840" w:h="11900" w:orient="landscape"/>
          <w:pgMar w:top="1273" w:right="1309" w:bottom="1828" w:left="1505" w:header="0" w:footer="3" w:gutter="0"/>
          <w:cols w:space="720"/>
          <w:noEndnote/>
          <w:titlePg/>
          <w:rtlGutter w:val="0"/>
          <w:docGrid w:linePitch="360"/>
        </w:sectPr>
      </w:pPr>
    </w:p>
    <w:p>
      <w:pPr>
        <w:pStyle w:val="Style2"/>
        <w:keepNext w:val="0"/>
        <w:keepLines w:val="0"/>
        <w:framePr w:w="1934" w:h="259" w:wrap="none" w:vAnchor="text" w:hAnchor="page" w:x="1429" w:y="21"/>
        <w:widowControl w:val="0"/>
        <w:shd w:val="clear" w:color="auto" w:fill="auto"/>
        <w:bidi w:val="0"/>
        <w:spacing w:before="0" w:after="0" w:line="240" w:lineRule="auto"/>
        <w:ind w:left="0" w:right="0" w:firstLine="0"/>
        <w:jc w:val="left"/>
      </w:pPr>
      <w:r>
        <w:rPr>
          <w:color w:val="000000"/>
          <w:spacing w:val="0"/>
          <w:w w:val="100"/>
          <w:position w:val="0"/>
        </w:rPr>
        <w:t>法定代表人：何文波</w:t>
      </w:r>
    </w:p>
    <w:p>
      <w:pPr>
        <w:pStyle w:val="Style2"/>
        <w:keepNext w:val="0"/>
        <w:keepLines w:val="0"/>
        <w:framePr w:w="2765" w:h="264" w:wrap="none" w:vAnchor="text" w:hAnchor="page" w:x="6690" w:y="21"/>
        <w:widowControl w:val="0"/>
        <w:shd w:val="clear" w:color="auto" w:fill="auto"/>
        <w:bidi w:val="0"/>
        <w:spacing w:before="0" w:after="0" w:line="240" w:lineRule="auto"/>
        <w:ind w:left="0" w:right="0" w:firstLine="0"/>
        <w:jc w:val="center"/>
      </w:pPr>
      <w:r>
        <w:rPr>
          <w:color w:val="000000"/>
          <w:spacing w:val="0"/>
          <w:w w:val="100"/>
          <w:position w:val="0"/>
        </w:rPr>
        <w:t>主管会计工作负责人：谢忠恒</w:t>
      </w:r>
    </w:p>
    <w:p>
      <w:pPr>
        <w:pStyle w:val="Style2"/>
        <w:keepNext w:val="0"/>
        <w:keepLines w:val="0"/>
        <w:framePr w:w="2141" w:h="264" w:wrap="none" w:vAnchor="text" w:hAnchor="page" w:x="12772" w:y="21"/>
        <w:widowControl w:val="0"/>
        <w:shd w:val="clear" w:color="auto" w:fill="auto"/>
        <w:bidi w:val="0"/>
        <w:spacing w:before="0" w:after="0" w:line="240" w:lineRule="auto"/>
        <w:ind w:left="0" w:right="0" w:firstLine="0"/>
        <w:jc w:val="left"/>
      </w:pPr>
      <w:r>
        <w:rPr>
          <w:color w:val="000000"/>
          <w:spacing w:val="0"/>
          <w:w w:val="100"/>
          <w:position w:val="0"/>
        </w:rPr>
        <w:t>会计机构负责人：林芳</w:t>
      </w:r>
    </w:p>
    <w:p>
      <w:pPr>
        <w:widowControl w:val="0"/>
        <w:spacing w:after="263" w:line="1" w:lineRule="exact"/>
      </w:pPr>
    </w:p>
    <w:p>
      <w:pPr>
        <w:widowControl w:val="0"/>
        <w:spacing w:line="1" w:lineRule="exact"/>
        <w:sectPr>
          <w:footnotePr>
            <w:pos w:val="pageBottom"/>
            <w:numFmt w:val="decimal"/>
            <w:numRestart w:val="continuous"/>
          </w:footnotePr>
          <w:type w:val="continuous"/>
          <w:pgSz w:w="16840" w:h="11900" w:orient="landscape"/>
          <w:pgMar w:top="1200" w:right="1282" w:bottom="1386" w:left="1503" w:header="0" w:footer="3" w:gutter="0"/>
          <w:cols w:space="720"/>
          <w:noEndnote/>
          <w:rtlGutter w:val="0"/>
          <w:docGrid w:linePitch="360"/>
        </w:sectPr>
      </w:pPr>
    </w:p>
    <w:p>
      <w:pPr>
        <w:pStyle w:val="Style19"/>
        <w:keepNext/>
        <w:keepLines/>
        <w:widowControl w:val="0"/>
        <w:shd w:val="clear" w:color="auto" w:fill="auto"/>
        <w:bidi w:val="0"/>
        <w:spacing w:before="140" w:line="273" w:lineRule="exact"/>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三</w:t>
      </w:r>
      <w:bookmarkEnd w:id="937"/>
      <w:r>
        <w:rPr>
          <w:color w:val="000000"/>
          <w:spacing w:val="0"/>
          <w:w w:val="100"/>
          <w:position w:val="0"/>
        </w:rPr>
        <w:t>、公司基本情况</w:t>
      </w:r>
      <w:bookmarkEnd w:id="935"/>
      <w:bookmarkEnd w:id="936"/>
      <w:bookmarkEnd w:id="938"/>
    </w:p>
    <w:p>
      <w:pPr>
        <w:pStyle w:val="Style19"/>
        <w:keepNext/>
        <w:keepLines/>
        <w:widowControl w:val="0"/>
        <w:numPr>
          <w:ilvl w:val="0"/>
          <w:numId w:val="63"/>
        </w:numPr>
        <w:shd w:val="clear" w:color="auto" w:fill="auto"/>
        <w:tabs>
          <w:tab w:pos="413" w:val="left"/>
        </w:tabs>
        <w:bidi w:val="0"/>
        <w:spacing w:before="0" w:line="273" w:lineRule="exact"/>
        <w:ind w:left="0" w:right="0" w:firstLine="0"/>
        <w:jc w:val="left"/>
      </w:pPr>
      <w:bookmarkStart w:id="935" w:name="bookmark935"/>
      <w:bookmarkStart w:id="936" w:name="bookmark936"/>
      <w:bookmarkStart w:id="939" w:name="bookmark939"/>
      <w:bookmarkStart w:id="940" w:name="bookmark940"/>
      <w:bookmarkEnd w:id="939"/>
      <w:r>
        <w:rPr>
          <w:color w:val="000000"/>
          <w:spacing w:val="0"/>
          <w:w w:val="100"/>
          <w:position w:val="0"/>
        </w:rPr>
        <w:t>公司概况</w:t>
      </w:r>
      <w:bookmarkEnd w:id="935"/>
      <w:bookmarkEnd w:id="936"/>
      <w:bookmarkEnd w:id="940"/>
    </w:p>
    <w:p>
      <w:pPr>
        <w:pStyle w:val="Style2"/>
        <w:keepNext w:val="0"/>
        <w:keepLines w:val="0"/>
        <w:widowControl w:val="0"/>
        <w:shd w:val="clear" w:color="auto" w:fill="auto"/>
        <w:tabs>
          <w:tab w:pos="773" w:val="left"/>
        </w:tabs>
        <w:bidi w:val="0"/>
        <w:spacing w:before="0" w:after="0" w:line="273" w:lineRule="exact"/>
        <w:ind w:left="0" w:right="0" w:firstLine="0"/>
        <w:jc w:val="both"/>
      </w:pPr>
      <w:r>
        <w:rPr>
          <w:color w:val="000000"/>
          <w:spacing w:val="0"/>
          <w:w w:val="100"/>
          <w:position w:val="0"/>
        </w:rPr>
        <w:t>"适用</w:t>
        <w:tab/>
        <w:t>口不适用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福建福光股份有限公司（以下简称“公司”或“本公司”）是由福建福光数码科技有限公司 整体变更设立的股份有限公司。</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18</w:t>
      </w:r>
      <w:r>
        <w:rPr>
          <w:color w:val="000000"/>
          <w:spacing w:val="0"/>
          <w:w w:val="100"/>
          <w:position w:val="0"/>
        </w:rPr>
        <w:t>日，经公司股东会决议通过，公司以</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 xml:space="preserve">4 </w:t>
      </w:r>
      <w:r>
        <w:rPr>
          <w:color w:val="000000"/>
          <w:spacing w:val="0"/>
          <w:w w:val="100"/>
          <w:position w:val="0"/>
        </w:rPr>
        <w:t>月</w:t>
      </w:r>
      <w:r>
        <w:rPr>
          <w:color w:val="000000"/>
          <w:spacing w:val="0"/>
          <w:w w:val="100"/>
          <w:position w:val="0"/>
          <w:sz w:val="19"/>
          <w:szCs w:val="19"/>
        </w:rPr>
        <w:t>30</w:t>
      </w:r>
      <w:r>
        <w:rPr>
          <w:color w:val="000000"/>
          <w:spacing w:val="0"/>
          <w:w w:val="100"/>
          <w:position w:val="0"/>
        </w:rPr>
        <w:t>日为基准日整体变更设立为股份有限公司。整体变更后，公司注册资本人民币</w:t>
      </w:r>
      <w:r>
        <w:rPr>
          <w:color w:val="000000"/>
          <w:spacing w:val="0"/>
          <w:w w:val="100"/>
          <w:position w:val="0"/>
          <w:sz w:val="19"/>
          <w:szCs w:val="19"/>
        </w:rPr>
        <w:t xml:space="preserve">11,000. </w:t>
      </w:r>
      <w:r>
        <w:rPr>
          <w:color w:val="000000"/>
          <w:spacing w:val="0"/>
          <w:w w:val="100"/>
          <w:position w:val="0"/>
          <w:sz w:val="19"/>
          <w:szCs w:val="19"/>
        </w:rPr>
        <w:t xml:space="preserve">00 </w:t>
      </w:r>
      <w:r>
        <w:rPr>
          <w:color w:val="000000"/>
          <w:spacing w:val="0"/>
          <w:w w:val="100"/>
          <w:position w:val="0"/>
        </w:rPr>
        <w:t>万元，股份总数</w:t>
      </w:r>
      <w:r>
        <w:rPr>
          <w:color w:val="000000"/>
          <w:spacing w:val="0"/>
          <w:w w:val="100"/>
          <w:position w:val="0"/>
          <w:sz w:val="19"/>
          <w:szCs w:val="19"/>
        </w:rPr>
        <w:t>11,000.00</w:t>
      </w:r>
      <w:r>
        <w:rPr>
          <w:color w:val="000000"/>
          <w:spacing w:val="0"/>
          <w:w w:val="100"/>
          <w:position w:val="0"/>
        </w:rPr>
        <w:t>万股（每股面值</w:t>
      </w:r>
      <w:r>
        <w:rPr>
          <w:color w:val="000000"/>
          <w:spacing w:val="0"/>
          <w:w w:val="100"/>
          <w:position w:val="0"/>
          <w:sz w:val="19"/>
          <w:szCs w:val="19"/>
        </w:rPr>
        <w:t>1</w:t>
      </w:r>
      <w:r>
        <w:rPr>
          <w:color w:val="000000"/>
          <w:spacing w:val="0"/>
          <w:w w:val="100"/>
          <w:position w:val="0"/>
        </w:rPr>
        <w:t>元）。</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16</w:t>
      </w:r>
      <w:r>
        <w:rPr>
          <w:color w:val="000000"/>
          <w:spacing w:val="0"/>
          <w:w w:val="100"/>
          <w:position w:val="0"/>
        </w:rPr>
        <w:t>日，福州市工商行政管理局 核准了公司的整体变更设立登记。</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23</w:t>
      </w:r>
      <w:r>
        <w:rPr>
          <w:color w:val="000000"/>
          <w:spacing w:val="0"/>
          <w:w w:val="100"/>
          <w:position w:val="0"/>
        </w:rPr>
        <w:t>日，经公司股东大会决议通过，公司增加注册资本人民币</w:t>
      </w:r>
      <w:r>
        <w:rPr>
          <w:color w:val="000000"/>
          <w:spacing w:val="0"/>
          <w:w w:val="100"/>
          <w:position w:val="0"/>
          <w:sz w:val="19"/>
          <w:szCs w:val="19"/>
        </w:rPr>
        <w:t xml:space="preserve">4, </w:t>
      </w:r>
      <w:r>
        <w:rPr>
          <w:color w:val="000000"/>
          <w:spacing w:val="0"/>
          <w:w w:val="100"/>
          <w:position w:val="0"/>
          <w:sz w:val="19"/>
          <w:szCs w:val="19"/>
        </w:rPr>
        <w:t xml:space="preserve">781,943.00 </w:t>
      </w:r>
      <w:r>
        <w:rPr>
          <w:color w:val="000000"/>
          <w:spacing w:val="0"/>
          <w:w w:val="100"/>
          <w:position w:val="0"/>
        </w:rPr>
        <w:t xml:space="preserve">元，由深圳丰茂运德投资中心（有限合伙）分三期缴足。该次变更后的注册资本为人民币 </w:t>
      </w:r>
      <w:r>
        <w:rPr>
          <w:color w:val="000000"/>
          <w:spacing w:val="0"/>
          <w:w w:val="100"/>
          <w:position w:val="0"/>
          <w:sz w:val="19"/>
          <w:szCs w:val="19"/>
        </w:rPr>
        <w:t>114,781,943.00</w:t>
      </w:r>
      <w:r>
        <w:rPr>
          <w:color w:val="000000"/>
          <w:spacing w:val="0"/>
          <w:w w:val="100"/>
          <w:position w:val="0"/>
        </w:rPr>
        <w:t>元。上述增资业经瑞华会计师事务所（特殊普通合伙）审验，并出具了瑞华验 字</w:t>
      </w:r>
      <w:r>
        <w:rPr>
          <w:color w:val="000000"/>
          <w:spacing w:val="0"/>
          <w:w w:val="100"/>
          <w:position w:val="0"/>
          <w:sz w:val="19"/>
          <w:szCs w:val="19"/>
        </w:rPr>
        <w:t>[2016]33030012</w:t>
      </w:r>
      <w:r>
        <w:rPr>
          <w:color w:val="000000"/>
          <w:spacing w:val="0"/>
          <w:w w:val="100"/>
          <w:position w:val="0"/>
        </w:rPr>
        <w:t>号《验资报告》。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3</w:t>
      </w:r>
      <w:r>
        <w:rPr>
          <w:color w:val="000000"/>
          <w:spacing w:val="0"/>
          <w:w w:val="100"/>
          <w:position w:val="0"/>
        </w:rPr>
        <w:t>月，经公司股东会决议通过，中融（福建）投资有限公司分别向黄文增、福州市 华侨远致富海并购产业投资合伙企业（有限合伙）及福州市创业投资有限责任公司转让其持有的 部分本公司股权。其中，中融（福建）投资有限公司将所持本公司</w:t>
      </w:r>
      <w:r>
        <w:rPr>
          <w:color w:val="000000"/>
          <w:spacing w:val="0"/>
          <w:w w:val="100"/>
          <w:position w:val="0"/>
          <w:sz w:val="19"/>
          <w:szCs w:val="19"/>
        </w:rPr>
        <w:t>1.79%</w:t>
      </w:r>
      <w:r>
        <w:rPr>
          <w:color w:val="000000"/>
          <w:spacing w:val="0"/>
          <w:w w:val="100"/>
          <w:position w:val="0"/>
        </w:rPr>
        <w:t>的股权转让给福州市华 侨远致富海并购产业投资合伙企业（有限合伙）；将所持本公司</w:t>
      </w:r>
      <w:r>
        <w:rPr>
          <w:color w:val="000000"/>
          <w:spacing w:val="0"/>
          <w:w w:val="100"/>
          <w:position w:val="0"/>
          <w:sz w:val="19"/>
          <w:szCs w:val="19"/>
        </w:rPr>
        <w:t>1.43%</w:t>
      </w:r>
      <w:r>
        <w:rPr>
          <w:color w:val="000000"/>
          <w:spacing w:val="0"/>
          <w:w w:val="100"/>
          <w:position w:val="0"/>
        </w:rPr>
        <w:t>的股权转让给福州市创业 投资有限责任公司；将所持本公司</w:t>
      </w:r>
      <w:r>
        <w:rPr>
          <w:color w:val="000000"/>
          <w:spacing w:val="0"/>
          <w:w w:val="100"/>
          <w:position w:val="0"/>
          <w:sz w:val="19"/>
          <w:szCs w:val="19"/>
        </w:rPr>
        <w:t>1.00%</w:t>
      </w:r>
      <w:r>
        <w:rPr>
          <w:color w:val="000000"/>
          <w:spacing w:val="0"/>
          <w:w w:val="100"/>
          <w:position w:val="0"/>
        </w:rPr>
        <w:t>的股权转让给黄文增。</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根据公司</w:t>
      </w:r>
      <w:r>
        <w:rPr>
          <w:color w:val="000000"/>
          <w:spacing w:val="0"/>
          <w:w w:val="100"/>
          <w:position w:val="0"/>
          <w:sz w:val="19"/>
          <w:szCs w:val="19"/>
        </w:rPr>
        <w:t>2019</w:t>
      </w:r>
      <w:r>
        <w:rPr>
          <w:color w:val="000000"/>
          <w:spacing w:val="0"/>
          <w:w w:val="100"/>
          <w:position w:val="0"/>
        </w:rPr>
        <w:t>年第一次临时股东大会决议通过的《关于公司首次公开发行股票并在科创板 上市的议案》，并经上海证券交易所科创板股票上市委员会于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11</w:t>
      </w:r>
      <w:r>
        <w:rPr>
          <w:color w:val="000000"/>
          <w:spacing w:val="0"/>
          <w:w w:val="100"/>
          <w:position w:val="0"/>
        </w:rPr>
        <w:t>日审议同意福建福 光股份有限公司发行上市（首发）以及中国证券监督管理委员会于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w:t>
      </w:r>
      <w:r>
        <w:rPr>
          <w:color w:val="000000"/>
          <w:spacing w:val="0"/>
          <w:w w:val="100"/>
          <w:position w:val="0"/>
        </w:rPr>
        <w:t xml:space="preserve">日以证监许可 </w:t>
      </w:r>
      <w:r>
        <w:rPr>
          <w:color w:val="000000"/>
          <w:spacing w:val="0"/>
          <w:w w:val="100"/>
          <w:position w:val="0"/>
          <w:sz w:val="19"/>
          <w:szCs w:val="19"/>
        </w:rPr>
        <w:t>[2019]1166</w:t>
      </w:r>
      <w:r>
        <w:rPr>
          <w:color w:val="000000"/>
          <w:spacing w:val="0"/>
          <w:w w:val="100"/>
          <w:position w:val="0"/>
        </w:rPr>
        <w:t>号文《关于同意福建福光股份有限公司首次公开发行股票注册的批复》核准，公司 公开发行不超过</w:t>
      </w:r>
      <w:r>
        <w:rPr>
          <w:color w:val="000000"/>
          <w:spacing w:val="0"/>
          <w:w w:val="100"/>
          <w:position w:val="0"/>
          <w:sz w:val="19"/>
          <w:szCs w:val="19"/>
        </w:rPr>
        <w:t>3,880</w:t>
      </w:r>
      <w:r>
        <w:rPr>
          <w:color w:val="000000"/>
          <w:spacing w:val="0"/>
          <w:w w:val="100"/>
          <w:position w:val="0"/>
        </w:rPr>
        <w:t>万股新股。公司向社会公开发行人民币普通股</w:t>
      </w:r>
      <w:r>
        <w:rPr>
          <w:color w:val="000000"/>
          <w:spacing w:val="0"/>
          <w:w w:val="100"/>
          <w:position w:val="0"/>
          <w:sz w:val="19"/>
          <w:szCs w:val="19"/>
        </w:rPr>
        <w:t>（A</w:t>
      </w:r>
      <w:r>
        <w:rPr>
          <w:color w:val="000000"/>
          <w:spacing w:val="0"/>
          <w:w w:val="100"/>
          <w:position w:val="0"/>
        </w:rPr>
        <w:t>股）</w:t>
      </w:r>
      <w:r>
        <w:rPr>
          <w:color w:val="000000"/>
          <w:spacing w:val="0"/>
          <w:w w:val="100"/>
          <w:position w:val="0"/>
          <w:sz w:val="19"/>
          <w:szCs w:val="19"/>
        </w:rPr>
        <w:t>3,880</w:t>
      </w:r>
      <w:r>
        <w:rPr>
          <w:color w:val="000000"/>
          <w:spacing w:val="0"/>
          <w:w w:val="100"/>
          <w:position w:val="0"/>
        </w:rPr>
        <w:t>万股，每股 面值人民币</w:t>
      </w:r>
      <w:r>
        <w:rPr>
          <w:color w:val="000000"/>
          <w:spacing w:val="0"/>
          <w:w w:val="100"/>
          <w:position w:val="0"/>
          <w:sz w:val="19"/>
          <w:szCs w:val="19"/>
        </w:rPr>
        <w:t>1</w:t>
      </w:r>
      <w:r>
        <w:rPr>
          <w:color w:val="000000"/>
          <w:spacing w:val="0"/>
          <w:w w:val="100"/>
          <w:position w:val="0"/>
        </w:rPr>
        <w:t>元,，增加注册资本人民币</w:t>
      </w:r>
      <w:r>
        <w:rPr>
          <w:color w:val="000000"/>
          <w:spacing w:val="0"/>
          <w:w w:val="100"/>
          <w:position w:val="0"/>
          <w:sz w:val="19"/>
          <w:szCs w:val="19"/>
        </w:rPr>
        <w:t>38,800,000.00</w:t>
      </w:r>
      <w:r>
        <w:rPr>
          <w:color w:val="000000"/>
          <w:spacing w:val="0"/>
          <w:w w:val="100"/>
          <w:position w:val="0"/>
        </w:rPr>
        <w:t xml:space="preserve">元，变更后的注册资本及股本均为人民币 </w:t>
      </w:r>
      <w:r>
        <w:rPr>
          <w:color w:val="000000"/>
          <w:spacing w:val="0"/>
          <w:w w:val="100"/>
          <w:position w:val="0"/>
          <w:sz w:val="19"/>
          <w:szCs w:val="19"/>
        </w:rPr>
        <w:t xml:space="preserve">153,581,943.00 </w:t>
      </w:r>
      <w:r>
        <w:rPr>
          <w:color w:val="000000"/>
          <w:spacing w:val="0"/>
          <w:w w:val="100"/>
          <w:position w:val="0"/>
        </w:rPr>
        <w:t>元。</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公司股票于</w:t>
      </w:r>
      <w:r>
        <w:rPr>
          <w:color w:val="000000"/>
          <w:spacing w:val="0"/>
          <w:w w:val="100"/>
          <w:position w:val="0"/>
          <w:sz w:val="19"/>
          <w:szCs w:val="19"/>
        </w:rPr>
        <w:t>2019</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9"/>
          <w:szCs w:val="19"/>
        </w:rPr>
        <w:t>22</w:t>
      </w:r>
      <w:r>
        <w:rPr>
          <w:color w:val="000000"/>
          <w:spacing w:val="0"/>
          <w:w w:val="100"/>
          <w:position w:val="0"/>
        </w:rPr>
        <w:t>日在上海证券交易所科创板挂牌上市，股票代码：</w:t>
      </w:r>
      <w:r>
        <w:rPr>
          <w:color w:val="000000"/>
          <w:spacing w:val="0"/>
          <w:w w:val="100"/>
          <w:position w:val="0"/>
          <w:sz w:val="19"/>
          <w:szCs w:val="19"/>
        </w:rPr>
        <w:t>688010</w:t>
      </w:r>
      <w:r>
        <w:rPr>
          <w:color w:val="000000"/>
          <w:spacing w:val="0"/>
          <w:w w:val="100"/>
          <w:position w:val="0"/>
        </w:rPr>
        <w:t>。 公司营业执照统统一社会信用代码为：</w:t>
      </w:r>
      <w:r>
        <w:rPr>
          <w:color w:val="000000"/>
          <w:spacing w:val="0"/>
          <w:w w:val="100"/>
          <w:position w:val="0"/>
          <w:sz w:val="19"/>
          <w:szCs w:val="19"/>
        </w:rPr>
        <w:t>91350100757384472D，</w:t>
      </w:r>
      <w:r>
        <w:rPr>
          <w:color w:val="000000"/>
          <w:spacing w:val="0"/>
          <w:w w:val="100"/>
          <w:position w:val="0"/>
        </w:rPr>
        <w:t>公司注册地址及总部地址为：福州 市马尾区江滨东大道</w:t>
      </w:r>
      <w:r>
        <w:rPr>
          <w:color w:val="000000"/>
          <w:spacing w:val="0"/>
          <w:w w:val="100"/>
          <w:position w:val="0"/>
          <w:sz w:val="19"/>
          <w:szCs w:val="19"/>
        </w:rPr>
        <w:t>158</w:t>
      </w:r>
      <w:r>
        <w:rPr>
          <w:color w:val="000000"/>
          <w:spacing w:val="0"/>
          <w:w w:val="100"/>
          <w:position w:val="0"/>
        </w:rPr>
        <w:t>号，公司法定代表人为：何文波，经营范围：光学镜头、光学元器件、 光电仪器、光学电子产品、通信设备、计算机及其他电子设备、环保设备的研究开发、生产、加 工、销售；自营和代理各类商品和技术的进出口，但国家限定公司经营或禁止进出口的商品和技 术除外；不从事任何法律、法规规定禁止或需经审批的项目，自主选择经营项目，开展经营活 动。（依法须经批准的项目，经相关部门批准后方可开展经营活动）。</w:t>
      </w:r>
    </w:p>
    <w:p>
      <w:pPr>
        <w:pStyle w:val="Style2"/>
        <w:keepNext w:val="0"/>
        <w:keepLines w:val="0"/>
        <w:widowControl w:val="0"/>
        <w:shd w:val="clear" w:color="auto" w:fill="auto"/>
        <w:bidi w:val="0"/>
        <w:spacing w:before="0" w:after="320" w:line="273" w:lineRule="exact"/>
        <w:ind w:left="0" w:right="0" w:firstLine="440"/>
        <w:jc w:val="left"/>
      </w:pPr>
      <w:r>
        <w:rPr>
          <w:color w:val="000000"/>
          <w:spacing w:val="0"/>
          <w:w w:val="100"/>
          <w:position w:val="0"/>
        </w:rPr>
        <w:t>公司</w:t>
      </w:r>
      <w:r>
        <w:rPr>
          <w:color w:val="000000"/>
          <w:spacing w:val="0"/>
          <w:w w:val="100"/>
          <w:position w:val="0"/>
          <w:sz w:val="19"/>
          <w:szCs w:val="19"/>
        </w:rPr>
        <w:t>2020</w:t>
      </w:r>
      <w:r>
        <w:rPr>
          <w:color w:val="000000"/>
          <w:spacing w:val="0"/>
          <w:w w:val="100"/>
          <w:position w:val="0"/>
        </w:rPr>
        <w:t>年度财务报表于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28</w:t>
      </w:r>
      <w:r>
        <w:rPr>
          <w:color w:val="000000"/>
          <w:spacing w:val="0"/>
          <w:w w:val="100"/>
          <w:position w:val="0"/>
        </w:rPr>
        <w:t>日经第二届董事会第二十八次会议批准通过。 根据公司章程本财务报表将提交股东大会审议。</w:t>
      </w:r>
    </w:p>
    <w:p>
      <w:pPr>
        <w:pStyle w:val="Style19"/>
        <w:keepNext/>
        <w:keepLines/>
        <w:widowControl w:val="0"/>
        <w:numPr>
          <w:ilvl w:val="0"/>
          <w:numId w:val="63"/>
        </w:numPr>
        <w:shd w:val="clear" w:color="auto" w:fill="auto"/>
        <w:tabs>
          <w:tab w:pos="413" w:val="left"/>
        </w:tabs>
        <w:bidi w:val="0"/>
        <w:spacing w:before="0" w:after="100" w:line="273" w:lineRule="exact"/>
        <w:ind w:left="0" w:right="0" w:firstLine="0"/>
        <w:jc w:val="both"/>
      </w:pPr>
      <w:bookmarkStart w:id="941" w:name="bookmark941"/>
      <w:bookmarkStart w:id="942" w:name="bookmark942"/>
      <w:bookmarkStart w:id="943" w:name="bookmark943"/>
      <w:bookmarkStart w:id="944" w:name="bookmark944"/>
      <w:bookmarkEnd w:id="943"/>
      <w:r>
        <w:rPr>
          <w:color w:val="000000"/>
          <w:spacing w:val="0"/>
          <w:w w:val="100"/>
          <w:position w:val="0"/>
        </w:rPr>
        <w:t>合并财务报表范围</w:t>
      </w:r>
      <w:bookmarkEnd w:id="941"/>
      <w:bookmarkEnd w:id="942"/>
      <w:bookmarkEnd w:id="944"/>
    </w:p>
    <w:p>
      <w:pPr>
        <w:pStyle w:val="Style2"/>
        <w:keepNext w:val="0"/>
        <w:keepLines w:val="0"/>
        <w:widowControl w:val="0"/>
        <w:shd w:val="clear" w:color="auto" w:fill="auto"/>
        <w:tabs>
          <w:tab w:pos="773" w:val="left"/>
        </w:tabs>
        <w:bidi w:val="0"/>
        <w:spacing w:before="0" w:after="0" w:line="240" w:lineRule="auto"/>
        <w:ind w:left="0" w:right="0" w:firstLine="0"/>
        <w:jc w:val="both"/>
      </w:pPr>
      <w:r>
        <w:rPr>
          <w:color w:val="000000"/>
          <w:spacing w:val="0"/>
          <w:w w:val="100"/>
          <w:position w:val="0"/>
        </w:rPr>
        <w:t>"适用</w:t>
        <w:tab/>
        <w:t>口不适用</w:t>
      </w:r>
    </w:p>
    <w:p>
      <w:pPr>
        <w:pStyle w:val="Style2"/>
        <w:keepNext w:val="0"/>
        <w:keepLines w:val="0"/>
        <w:widowControl w:val="0"/>
        <w:shd w:val="clear" w:color="auto" w:fill="auto"/>
        <w:bidi w:val="0"/>
        <w:spacing w:before="0" w:after="600" w:line="290" w:lineRule="exact"/>
        <w:ind w:left="0" w:right="0" w:firstLine="440"/>
        <w:jc w:val="both"/>
      </w:pPr>
      <w:r>
        <w:rPr>
          <w:color w:val="000000"/>
          <w:spacing w:val="0"/>
          <w:w w:val="100"/>
          <w:position w:val="0"/>
        </w:rPr>
        <w:t>公司本期财务报表合并范围包括福建福光股份有限公司、福建福光光电科技有限公司（以下 简称“福光光电”）、福建福光天瞳光学有限公司（以下简称“福光天瞳”）、珠海福光道阳股 权投资基金（有限合伙）（以下简称“福光道阳”）。</w:t>
      </w:r>
    </w:p>
    <w:p>
      <w:pPr>
        <w:pStyle w:val="Style19"/>
        <w:keepNext/>
        <w:keepLines/>
        <w:widowControl w:val="0"/>
        <w:shd w:val="clear" w:color="auto" w:fill="auto"/>
        <w:bidi w:val="0"/>
        <w:spacing w:before="0" w:line="269" w:lineRule="exact"/>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四</w:t>
      </w:r>
      <w:bookmarkEnd w:id="947"/>
      <w:r>
        <w:rPr>
          <w:color w:val="000000"/>
          <w:spacing w:val="0"/>
          <w:w w:val="100"/>
          <w:position w:val="0"/>
        </w:rPr>
        <w:t>、财务报表的编制基础</w:t>
      </w:r>
      <w:bookmarkEnd w:id="945"/>
      <w:bookmarkEnd w:id="946"/>
      <w:bookmarkEnd w:id="948"/>
    </w:p>
    <w:p>
      <w:pPr>
        <w:pStyle w:val="Style19"/>
        <w:keepNext/>
        <w:keepLines/>
        <w:widowControl w:val="0"/>
        <w:numPr>
          <w:ilvl w:val="0"/>
          <w:numId w:val="65"/>
        </w:numPr>
        <w:shd w:val="clear" w:color="auto" w:fill="auto"/>
        <w:bidi w:val="0"/>
        <w:spacing w:before="0" w:line="269" w:lineRule="exact"/>
        <w:ind w:left="0" w:right="0" w:firstLine="0"/>
        <w:jc w:val="left"/>
      </w:pPr>
      <w:bookmarkStart w:id="945" w:name="bookmark945"/>
      <w:bookmarkStart w:id="946" w:name="bookmark946"/>
      <w:bookmarkStart w:id="949" w:name="bookmark949"/>
      <w:bookmarkStart w:id="950" w:name="bookmark950"/>
      <w:bookmarkEnd w:id="949"/>
      <w:r>
        <w:rPr>
          <w:color w:val="000000"/>
          <w:spacing w:val="0"/>
          <w:w w:val="100"/>
          <w:position w:val="0"/>
        </w:rPr>
        <w:t>编制基础</w:t>
      </w:r>
      <w:bookmarkEnd w:id="945"/>
      <w:bookmarkEnd w:id="946"/>
      <w:bookmarkEnd w:id="950"/>
    </w:p>
    <w:p>
      <w:pPr>
        <w:pStyle w:val="Style2"/>
        <w:keepNext w:val="0"/>
        <w:keepLines w:val="0"/>
        <w:widowControl w:val="0"/>
        <w:shd w:val="clear" w:color="auto" w:fill="auto"/>
        <w:bidi w:val="0"/>
        <w:spacing w:before="0" w:after="80" w:line="269" w:lineRule="exact"/>
        <w:ind w:left="0" w:right="0" w:firstLine="440"/>
        <w:jc w:val="both"/>
      </w:pPr>
      <w:r>
        <w:rPr>
          <w:color w:val="000000"/>
          <w:spacing w:val="0"/>
          <w:w w:val="100"/>
          <w:position w:val="0"/>
        </w:rPr>
        <w:t>公司以持续经营为基础，根据实际发生的交易和事项，按照《企业会计准则一一基本准则》 和其他各项具体会计准则、应用指南、准则解释及其他相关规定（以下合称企业会计准则）进行 确认和计量，在此基础上结合中国证券监督管理委员会《公开发行证券的公司信息披露编报规则 第</w:t>
      </w:r>
      <w:r>
        <w:rPr>
          <w:color w:val="000000"/>
          <w:spacing w:val="0"/>
          <w:w w:val="100"/>
          <w:position w:val="0"/>
          <w:sz w:val="19"/>
          <w:szCs w:val="19"/>
        </w:rPr>
        <w:t>15</w:t>
      </w:r>
      <w:r>
        <w:rPr>
          <w:color w:val="000000"/>
          <w:spacing w:val="0"/>
          <w:w w:val="100"/>
          <w:position w:val="0"/>
        </w:rPr>
        <w:t>号一一财务报告的一般规定》</w:t>
      </w:r>
      <w:r>
        <w:rPr>
          <w:color w:val="000000"/>
          <w:spacing w:val="0"/>
          <w:w w:val="100"/>
          <w:position w:val="0"/>
          <w:sz w:val="19"/>
          <w:szCs w:val="19"/>
        </w:rPr>
        <w:t>（2014</w:t>
      </w:r>
      <w:r>
        <w:rPr>
          <w:color w:val="000000"/>
          <w:spacing w:val="0"/>
          <w:w w:val="100"/>
          <w:position w:val="0"/>
        </w:rPr>
        <w:t>年修订）的规定，编制财务报表。</w:t>
      </w:r>
    </w:p>
    <w:p>
      <w:pPr>
        <w:pStyle w:val="Style19"/>
        <w:keepNext/>
        <w:keepLines/>
        <w:widowControl w:val="0"/>
        <w:numPr>
          <w:ilvl w:val="0"/>
          <w:numId w:val="65"/>
        </w:numPr>
        <w:shd w:val="clear" w:color="auto" w:fill="auto"/>
        <w:bidi w:val="0"/>
        <w:spacing w:before="0" w:after="60" w:line="273" w:lineRule="exact"/>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持续经营</w:t>
      </w:r>
      <w:bookmarkEnd w:id="951"/>
      <w:bookmarkEnd w:id="952"/>
      <w:bookmarkEnd w:id="954"/>
    </w:p>
    <w:p>
      <w:pPr>
        <w:pStyle w:val="Style2"/>
        <w:keepNext w:val="0"/>
        <w:keepLines w:val="0"/>
        <w:widowControl w:val="0"/>
        <w:shd w:val="clear" w:color="auto" w:fill="auto"/>
        <w:bidi w:val="0"/>
        <w:spacing w:before="0" w:after="320" w:line="264" w:lineRule="exact"/>
        <w:ind w:left="0" w:right="0" w:firstLine="0"/>
        <w:jc w:val="left"/>
      </w:pPr>
      <w:r>
        <w:rPr>
          <w:color w:val="000000"/>
          <w:spacing w:val="0"/>
          <w:w w:val="100"/>
          <w:position w:val="0"/>
        </w:rPr>
        <w:t>"适用 口不适用 公司自本报告期末起至少</w:t>
      </w:r>
      <w:r>
        <w:rPr>
          <w:color w:val="000000"/>
          <w:spacing w:val="0"/>
          <w:w w:val="100"/>
          <w:position w:val="0"/>
          <w:sz w:val="19"/>
          <w:szCs w:val="19"/>
        </w:rPr>
        <w:t>12</w:t>
      </w:r>
      <w:r>
        <w:rPr>
          <w:color w:val="000000"/>
          <w:spacing w:val="0"/>
          <w:w w:val="100"/>
          <w:position w:val="0"/>
        </w:rPr>
        <w:t>个月内具备持续经营能力，无影响持续经营能力的重大事项。</w:t>
      </w:r>
    </w:p>
    <w:p>
      <w:pPr>
        <w:pStyle w:val="Style19"/>
        <w:keepNext/>
        <w:keepLines/>
        <w:widowControl w:val="0"/>
        <w:shd w:val="clear" w:color="auto" w:fill="auto"/>
        <w:bidi w:val="0"/>
        <w:spacing w:before="0" w:after="60" w:line="273" w:lineRule="exact"/>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五</w:t>
      </w:r>
      <w:bookmarkEnd w:id="957"/>
      <w:r>
        <w:rPr>
          <w:color w:val="000000"/>
          <w:spacing w:val="0"/>
          <w:w w:val="100"/>
          <w:position w:val="0"/>
        </w:rPr>
        <w:t>、重要会计政策及会计估计</w:t>
      </w:r>
      <w:bookmarkEnd w:id="955"/>
      <w:bookmarkEnd w:id="956"/>
      <w:bookmarkEnd w:id="958"/>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具体会计政策和会计估计提示：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67"/>
        </w:numPr>
        <w:shd w:val="clear" w:color="auto" w:fill="auto"/>
        <w:tabs>
          <w:tab w:pos="422" w:val="left"/>
        </w:tabs>
        <w:bidi w:val="0"/>
        <w:spacing w:before="0" w:after="60" w:line="273" w:lineRule="exact"/>
        <w:ind w:left="0" w:right="0" w:firstLine="0"/>
        <w:jc w:val="left"/>
      </w:pPr>
      <w:bookmarkStart w:id="959" w:name="bookmark959"/>
      <w:bookmarkStart w:id="960" w:name="bookmark960"/>
      <w:bookmarkStart w:id="961" w:name="bookmark961"/>
      <w:bookmarkStart w:id="962" w:name="bookmark962"/>
      <w:bookmarkEnd w:id="961"/>
      <w:r>
        <w:rPr>
          <w:color w:val="000000"/>
          <w:spacing w:val="0"/>
          <w:w w:val="100"/>
          <w:position w:val="0"/>
        </w:rPr>
        <w:t>遵循企业会计准则的声明</w:t>
      </w:r>
      <w:bookmarkEnd w:id="959"/>
      <w:bookmarkEnd w:id="960"/>
      <w:bookmarkEnd w:id="962"/>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公司编制的财务报表符合企业会计准则的要求，真实、完整地反映了公司的财务状况、经营成 果、所有者权益变动和现金流量等有关信息。</w:t>
      </w:r>
    </w:p>
    <w:p>
      <w:pPr>
        <w:pStyle w:val="Style19"/>
        <w:keepNext/>
        <w:keepLines/>
        <w:widowControl w:val="0"/>
        <w:numPr>
          <w:ilvl w:val="0"/>
          <w:numId w:val="67"/>
        </w:numPr>
        <w:shd w:val="clear" w:color="auto" w:fill="auto"/>
        <w:tabs>
          <w:tab w:pos="422" w:val="left"/>
        </w:tabs>
        <w:bidi w:val="0"/>
        <w:spacing w:before="0" w:after="60" w:line="273" w:lineRule="exact"/>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会计期间</w:t>
      </w:r>
      <w:bookmarkEnd w:id="963"/>
      <w:bookmarkEnd w:id="964"/>
      <w:bookmarkEnd w:id="966"/>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本公司会计年度自公历</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日起至</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日止。</w:t>
      </w:r>
    </w:p>
    <w:p>
      <w:pPr>
        <w:pStyle w:val="Style19"/>
        <w:keepNext/>
        <w:keepLines/>
        <w:widowControl w:val="0"/>
        <w:numPr>
          <w:ilvl w:val="0"/>
          <w:numId w:val="67"/>
        </w:numPr>
        <w:shd w:val="clear" w:color="auto" w:fill="auto"/>
        <w:tabs>
          <w:tab w:pos="422" w:val="left"/>
        </w:tabs>
        <w:bidi w:val="0"/>
        <w:spacing w:before="0" w:after="60" w:line="273" w:lineRule="exact"/>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营业周期</w:t>
      </w:r>
      <w:bookmarkEnd w:id="967"/>
      <w:bookmarkEnd w:id="968"/>
      <w:bookmarkEnd w:id="970"/>
    </w:p>
    <w:p>
      <w:pPr>
        <w:pStyle w:val="Style2"/>
        <w:keepNext w:val="0"/>
        <w:keepLines w:val="0"/>
        <w:widowControl w:val="0"/>
        <w:shd w:val="clear" w:color="auto" w:fill="auto"/>
        <w:bidi w:val="0"/>
        <w:spacing w:before="0" w:after="320" w:line="259" w:lineRule="exact"/>
        <w:ind w:left="0" w:right="0" w:firstLine="0"/>
        <w:jc w:val="left"/>
      </w:pPr>
      <w:r>
        <w:rPr>
          <w:color w:val="000000"/>
          <w:spacing w:val="0"/>
          <w:w w:val="100"/>
          <w:position w:val="0"/>
        </w:rPr>
        <w:t>"适用 口不适用 公司以</w:t>
      </w:r>
      <w:r>
        <w:rPr>
          <w:color w:val="000000"/>
          <w:spacing w:val="0"/>
          <w:w w:val="100"/>
          <w:position w:val="0"/>
          <w:sz w:val="19"/>
          <w:szCs w:val="19"/>
        </w:rPr>
        <w:t>12</w:t>
      </w:r>
      <w:r>
        <w:rPr>
          <w:color w:val="000000"/>
          <w:spacing w:val="0"/>
          <w:w w:val="100"/>
          <w:position w:val="0"/>
        </w:rPr>
        <w:t>个月作为一个营业周期。</w:t>
      </w:r>
    </w:p>
    <w:p>
      <w:pPr>
        <w:pStyle w:val="Style19"/>
        <w:keepNext/>
        <w:keepLines/>
        <w:widowControl w:val="0"/>
        <w:numPr>
          <w:ilvl w:val="0"/>
          <w:numId w:val="67"/>
        </w:numPr>
        <w:shd w:val="clear" w:color="auto" w:fill="auto"/>
        <w:tabs>
          <w:tab w:pos="422" w:val="left"/>
        </w:tabs>
        <w:bidi w:val="0"/>
        <w:spacing w:before="0" w:after="60" w:line="273" w:lineRule="exact"/>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记账本位币</w:t>
      </w:r>
      <w:bookmarkEnd w:id="971"/>
      <w:bookmarkEnd w:id="972"/>
      <w:bookmarkEnd w:id="974"/>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本公司的记账本位币为人民币。</w:t>
      </w:r>
    </w:p>
    <w:p>
      <w:pPr>
        <w:pStyle w:val="Style19"/>
        <w:keepNext/>
        <w:keepLines/>
        <w:widowControl w:val="0"/>
        <w:numPr>
          <w:ilvl w:val="0"/>
          <w:numId w:val="67"/>
        </w:numPr>
        <w:shd w:val="clear" w:color="auto" w:fill="auto"/>
        <w:tabs>
          <w:tab w:pos="422" w:val="left"/>
        </w:tabs>
        <w:bidi w:val="0"/>
        <w:spacing w:before="0" w:after="60" w:line="273" w:lineRule="exact"/>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同一控制下和非同一控制下企业合并的会计处理方法</w:t>
      </w:r>
      <w:bookmarkEnd w:id="975"/>
      <w:bookmarkEnd w:id="976"/>
      <w:bookmarkEnd w:id="978"/>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 口不适用</w:t>
      </w:r>
    </w:p>
    <w:p>
      <w:pPr>
        <w:pStyle w:val="Style2"/>
        <w:keepNext w:val="0"/>
        <w:keepLines w:val="0"/>
        <w:widowControl w:val="0"/>
        <w:numPr>
          <w:ilvl w:val="0"/>
          <w:numId w:val="69"/>
        </w:numPr>
        <w:shd w:val="clear" w:color="auto" w:fill="auto"/>
        <w:tabs>
          <w:tab w:pos="852" w:val="left"/>
        </w:tabs>
        <w:bidi w:val="0"/>
        <w:spacing w:before="0" w:after="0" w:line="273" w:lineRule="exact"/>
        <w:ind w:left="0" w:right="0" w:firstLine="440"/>
        <w:jc w:val="both"/>
      </w:pPr>
      <w:bookmarkStart w:id="979" w:name="bookmark979"/>
      <w:bookmarkEnd w:id="979"/>
      <w:r>
        <w:rPr>
          <w:color w:val="000000"/>
          <w:spacing w:val="0"/>
          <w:w w:val="100"/>
          <w:position w:val="0"/>
        </w:rPr>
        <w:t>同一控制下企业合并：本公司在企业合并中取得的资产和负债，按照合并日在被合并方 资产、负债（包括最终控制方收购被合并方而形成的商誉）在最终控制方合并财务报表中的账面 价值计量。在合并中取得的净资产账面价值与支付的合并对价账面价值（或发行股份面值总额） 的差额，调整资本公积中的资本溢价或股本溢价，资本公积中的资本溢价或股本溢价不足冲减 的，调整留存收益。</w:t>
      </w:r>
    </w:p>
    <w:p>
      <w:pPr>
        <w:pStyle w:val="Style2"/>
        <w:keepNext w:val="0"/>
        <w:keepLines w:val="0"/>
        <w:widowControl w:val="0"/>
        <w:numPr>
          <w:ilvl w:val="0"/>
          <w:numId w:val="69"/>
        </w:numPr>
        <w:shd w:val="clear" w:color="auto" w:fill="auto"/>
        <w:tabs>
          <w:tab w:pos="852" w:val="left"/>
        </w:tabs>
        <w:bidi w:val="0"/>
        <w:spacing w:before="0" w:after="0" w:line="273" w:lineRule="exact"/>
        <w:ind w:left="0" w:right="0" w:firstLine="440"/>
        <w:jc w:val="both"/>
      </w:pPr>
      <w:bookmarkStart w:id="980" w:name="bookmark980"/>
      <w:bookmarkEnd w:id="980"/>
      <w:r>
        <w:rPr>
          <w:color w:val="000000"/>
          <w:spacing w:val="0"/>
          <w:w w:val="100"/>
          <w:position w:val="0"/>
        </w:rPr>
        <w:t>非同一控制下企业合并：本公司在购买日对作为企业合并对价付出的资产、发生或承担 的负债按照公允价值计量，公允价值与其账面价值的差额，计入当期损益。本公司对合并成本大 于合并中取得的被购买方可辨认净资产公允价值份额的差额，确认为商誉；合并成本小于合并中 取得的被购买方可辨认净资产公允价值份额的差额，对合并中取得的资产、负债的公允价值、作 为合并对价的非现金资产或发行的权益性证券等的公允价值进行复核，复核结果表明所确定的各 项可辨认资产和负债的公允价值确定是恰当的，将企业合并成本低于取得的被购买方可辨认净资 产公允价值份额之间的差额，计入合并当期的营业外收入。</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通过多次交易分步实现非同一控制下的企业合并，合并成本为购买日支付的对价与购买日之 前已经持有的被购买方的股权在购买日的公允价值之和；对于购买日之前已经持有的被购买方的 股权，按照购买日的公允价值进行重新计量，公允价值与其账面价值之间的差额计入当期投益收 益。购买日之前持有的被购买方的长期股权投资在权益法核算下的其他综合收益，采用与被投资 单位直接处置相关资产或负债相同的基础进行会计处理，除净损益、其他综合收益和利润分配外 的其他股东权益变动，转为购买日所属当期损益。对于购买日之前持有的被购买方的其他权益工 具投资，该权益工具投资在购买日之前累计在其他综合收益的公允价值变动转入留存损益。</w:t>
      </w:r>
    </w:p>
    <w:p>
      <w:pPr>
        <w:pStyle w:val="Style2"/>
        <w:keepNext w:val="0"/>
        <w:keepLines w:val="0"/>
        <w:widowControl w:val="0"/>
        <w:numPr>
          <w:ilvl w:val="0"/>
          <w:numId w:val="69"/>
        </w:numPr>
        <w:shd w:val="clear" w:color="auto" w:fill="auto"/>
        <w:tabs>
          <w:tab w:pos="736" w:val="left"/>
        </w:tabs>
        <w:bidi w:val="0"/>
        <w:spacing w:before="0" w:after="180" w:line="273" w:lineRule="exact"/>
        <w:ind w:left="0" w:right="0" w:firstLine="440"/>
        <w:jc w:val="both"/>
      </w:pPr>
      <w:bookmarkStart w:id="981" w:name="bookmark981"/>
      <w:bookmarkEnd w:id="981"/>
      <w:r>
        <w:rPr>
          <w:color w:val="000000"/>
          <w:spacing w:val="0"/>
          <w:w w:val="100"/>
          <w:position w:val="0"/>
        </w:rPr>
        <w:t>企业合并中相关费用的处理：为企业合并发生的审计、法律服务、评估咨询等中介费用及 其他相关管理费用，于发生时计入当期损益；作为合并对价发行的权益性证券或债务性证券的交 易费用，计入权益性证券或债务性证券的初始确认金额。</w:t>
      </w:r>
    </w:p>
    <w:p>
      <w:pPr>
        <w:pStyle w:val="Style19"/>
        <w:keepNext/>
        <w:keepLines/>
        <w:widowControl w:val="0"/>
        <w:numPr>
          <w:ilvl w:val="0"/>
          <w:numId w:val="67"/>
        </w:numPr>
        <w:shd w:val="clear" w:color="auto" w:fill="auto"/>
        <w:bidi w:val="0"/>
        <w:spacing w:before="0" w:after="60" w:line="272" w:lineRule="exact"/>
        <w:ind w:left="0" w:right="0" w:firstLine="0"/>
        <w:jc w:val="both"/>
      </w:pPr>
      <w:bookmarkStart w:id="982" w:name="bookmark982"/>
      <w:bookmarkStart w:id="983" w:name="bookmark983"/>
      <w:bookmarkStart w:id="984" w:name="bookmark984"/>
      <w:bookmarkStart w:id="985" w:name="bookmark985"/>
      <w:bookmarkEnd w:id="984"/>
      <w:r>
        <w:rPr>
          <w:color w:val="000000"/>
          <w:spacing w:val="0"/>
          <w:w w:val="100"/>
          <w:position w:val="0"/>
        </w:rPr>
        <w:t>合并财务报表的编制方法</w:t>
      </w:r>
      <w:bookmarkEnd w:id="982"/>
      <w:bookmarkEnd w:id="983"/>
      <w:bookmarkEnd w:id="985"/>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 口不适用</w:t>
      </w:r>
    </w:p>
    <w:p>
      <w:pPr>
        <w:pStyle w:val="Style2"/>
        <w:keepNext w:val="0"/>
        <w:keepLines w:val="0"/>
        <w:widowControl w:val="0"/>
        <w:numPr>
          <w:ilvl w:val="0"/>
          <w:numId w:val="71"/>
        </w:numPr>
        <w:shd w:val="clear" w:color="auto" w:fill="auto"/>
        <w:tabs>
          <w:tab w:pos="859" w:val="left"/>
        </w:tabs>
        <w:bidi w:val="0"/>
        <w:spacing w:before="0" w:after="0" w:line="272" w:lineRule="exact"/>
        <w:ind w:left="0" w:right="0" w:firstLine="440"/>
        <w:jc w:val="both"/>
      </w:pPr>
      <w:bookmarkStart w:id="986" w:name="bookmark986"/>
      <w:bookmarkEnd w:id="986"/>
      <w:r>
        <w:rPr>
          <w:color w:val="000000"/>
          <w:spacing w:val="0"/>
          <w:w w:val="100"/>
          <w:position w:val="0"/>
        </w:rPr>
        <w:t>合并报表编制范围</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合并财务报表的合并范围以控制为基础予以确定，不仅包括根据表决权（或类似权利）本身 或者结合其他安排确定的子公司，也包括基于一项或多项合同安排决定的结构化主体。控制，是 指投资方拥有对被投资方的权力，通过参与被投资方的相关活动而享有可变回报，并且有能力运 用对被投资方的权力影响其回报金额。</w:t>
      </w:r>
    </w:p>
    <w:p>
      <w:pPr>
        <w:pStyle w:val="Style2"/>
        <w:keepNext w:val="0"/>
        <w:keepLines w:val="0"/>
        <w:widowControl w:val="0"/>
        <w:numPr>
          <w:ilvl w:val="0"/>
          <w:numId w:val="71"/>
        </w:numPr>
        <w:shd w:val="clear" w:color="auto" w:fill="auto"/>
        <w:tabs>
          <w:tab w:pos="859" w:val="left"/>
        </w:tabs>
        <w:bidi w:val="0"/>
        <w:spacing w:before="0" w:after="0" w:line="272" w:lineRule="exact"/>
        <w:ind w:left="0" w:right="0" w:firstLine="440"/>
        <w:jc w:val="both"/>
      </w:pPr>
      <w:bookmarkStart w:id="987" w:name="bookmark987"/>
      <w:bookmarkEnd w:id="987"/>
      <w:r>
        <w:rPr>
          <w:color w:val="000000"/>
          <w:spacing w:val="0"/>
          <w:w w:val="100"/>
          <w:position w:val="0"/>
        </w:rPr>
        <w:t>合并程序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合并财务报表以公司和其子公司的财务报表为基础，根据其他有关资料，编制合并财务报 表。</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公司统一子公司所采用的会计政策及会计期间，使子公司采用的会计政策、会计期间与公司保持 一致。在编制合并财务报表时，遵循重要性原则，抵销母公司与子公司、子公司与子公司之间的 内部往来、内部交易及权益性投资项目。</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子公司少数股东应占的权益和损益分别在合并资产负债表中所有者权益项目下和合并利润表 中净利润项目下单独列示。子公司少数股东分担的当期亏损超过了少数股东在该子公司期初所有 者权益中所享有份额而形成的余额，冲减少数股东权益。</w:t>
      </w:r>
    </w:p>
    <w:p>
      <w:pPr>
        <w:pStyle w:val="Style2"/>
        <w:keepNext w:val="0"/>
        <w:keepLines w:val="0"/>
        <w:widowControl w:val="0"/>
        <w:shd w:val="clear" w:color="auto" w:fill="auto"/>
        <w:tabs>
          <w:tab w:pos="1162" w:val="left"/>
        </w:tabs>
        <w:bidi w:val="0"/>
        <w:spacing w:before="0" w:after="0" w:line="272" w:lineRule="exact"/>
        <w:ind w:left="0" w:right="0" w:firstLine="440"/>
        <w:jc w:val="both"/>
      </w:pPr>
      <w:bookmarkStart w:id="988" w:name="bookmark988"/>
      <w:r>
        <w:rPr>
          <w:color w:val="000000"/>
          <w:spacing w:val="0"/>
          <w:w w:val="100"/>
          <w:position w:val="0"/>
          <w:sz w:val="19"/>
          <w:szCs w:val="19"/>
        </w:rPr>
        <w:t>（</w:t>
      </w:r>
      <w:bookmarkEnd w:id="988"/>
      <w:r>
        <w:rPr>
          <w:color w:val="000000"/>
          <w:spacing w:val="0"/>
          <w:w w:val="100"/>
          <w:position w:val="0"/>
          <w:sz w:val="19"/>
          <w:szCs w:val="19"/>
        </w:rPr>
        <w:t>1）</w:t>
        <w:tab/>
      </w:r>
      <w:r>
        <w:rPr>
          <w:color w:val="000000"/>
          <w:spacing w:val="0"/>
          <w:w w:val="100"/>
          <w:position w:val="0"/>
        </w:rPr>
        <w:t>增加子公司以及业务</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在报告期内因同一控制下企业合并增加的子公司以及业务，编制合并资产负债表时，调整合 并资产负债表的期初数；编制利润表时，将该子公司以及业务合并当期期初至报告期末的收入、 费用、利润纳入合并利润表；合并现金流量表时，将该子公司以及业务合并当期期初至报告期末 的现金流量纳入合并现金流量表；同时应当对比较报表的相关项目进行调整，视同合并后的报告 主体自最终控制方开始控制时点起一直存在。</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在报告期内因非同一控制下企业合并或其他方式增加的子公司以及业务，编制合并资产负债 表时，不调整合并资产负债表的期初数。编制利润表时，将该子公司以及业务购买日至报告期末 的收入、费用、利润纳入合并利润表。编制现金流表时，将该子公司购买日至报告期末的现金流 量纳入合并现金流量表。</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公司以子公司的个别财务报表反映为在购买日公允价值基础上确定的可辨认资产、负债及或 有负债在本期资产负债表日的金额进行编制合并财务报表。对合并成本大于合并中取得的被购买 方可辨认净资产公允价值份额的差额，确认为商誉。合并成本小于合并中取得的被购买方可辨认 净资产公允价值份额的差额，经复核后，计入当期损益。</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通过多次交易分步实现非同一控制下企业合并的，在合并财务报表中，对于购买日之前持有 的被购买方的股权，应当按照该股权在购买日的公允价值进行重新计量，公允价值与其账面价值 的差额计入当期投资收益。购买日之前持有的被购买方的长期股权投资在权益法核算下的其他综 合收益，采用与被投资单位直接处置相关资产或负债相同的基础进行会计处理，除净损益、其他 综合收益和利润分配外的其他股东权益变动，转为购买日所属当期损益。对于购买日之前持有的 被购买方的其他权益工具投资，该权益工具投资在购买日之前累计在其他综合收益的公允价值变 动转入留存损益。</w:t>
      </w:r>
    </w:p>
    <w:p>
      <w:pPr>
        <w:pStyle w:val="Style2"/>
        <w:keepNext w:val="0"/>
        <w:keepLines w:val="0"/>
        <w:widowControl w:val="0"/>
        <w:shd w:val="clear" w:color="auto" w:fill="auto"/>
        <w:tabs>
          <w:tab w:pos="1162" w:val="left"/>
        </w:tabs>
        <w:bidi w:val="0"/>
        <w:spacing w:before="0" w:after="0" w:line="272" w:lineRule="exact"/>
        <w:ind w:left="0" w:right="0" w:firstLine="440"/>
        <w:jc w:val="both"/>
      </w:pPr>
      <w:bookmarkStart w:id="989" w:name="bookmark989"/>
      <w:r>
        <w:rPr>
          <w:color w:val="000000"/>
          <w:spacing w:val="0"/>
          <w:w w:val="100"/>
          <w:position w:val="0"/>
          <w:sz w:val="19"/>
          <w:szCs w:val="19"/>
        </w:rPr>
        <w:t>（</w:t>
      </w:r>
      <w:bookmarkEnd w:id="989"/>
      <w:r>
        <w:rPr>
          <w:color w:val="000000"/>
          <w:spacing w:val="0"/>
          <w:w w:val="100"/>
          <w:position w:val="0"/>
          <w:sz w:val="19"/>
          <w:szCs w:val="19"/>
        </w:rPr>
        <w:t>2）</w:t>
        <w:tab/>
      </w:r>
      <w:r>
        <w:rPr>
          <w:color w:val="000000"/>
          <w:spacing w:val="0"/>
          <w:w w:val="100"/>
          <w:position w:val="0"/>
        </w:rPr>
        <w:t>处置子公司以及业务</w:t>
      </w:r>
    </w:p>
    <w:p>
      <w:pPr>
        <w:pStyle w:val="Style2"/>
        <w:keepNext w:val="0"/>
        <w:keepLines w:val="0"/>
        <w:widowControl w:val="0"/>
        <w:numPr>
          <w:ilvl w:val="0"/>
          <w:numId w:val="73"/>
        </w:numPr>
        <w:shd w:val="clear" w:color="auto" w:fill="auto"/>
        <w:tabs>
          <w:tab w:pos="859" w:val="left"/>
        </w:tabs>
        <w:bidi w:val="0"/>
        <w:spacing w:before="0" w:after="0" w:line="272" w:lineRule="exact"/>
        <w:ind w:left="0" w:right="0" w:firstLine="440"/>
        <w:jc w:val="both"/>
      </w:pPr>
      <w:bookmarkStart w:id="990" w:name="bookmark990"/>
      <w:bookmarkEnd w:id="990"/>
      <w:r>
        <w:rPr>
          <w:color w:val="000000"/>
          <w:spacing w:val="0"/>
          <w:w w:val="100"/>
          <w:position w:val="0"/>
        </w:rPr>
        <w:t>一般处理方法</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在报告期内，本公司处置子公司以及业务，则该子公司以及业务期初至处置日的收入、费 用、利润纳入合并利润表；该子公司以及业务期初至处置日的现金流量纳入合并现金流量表。</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公司因处置部分股权投资等原因丧失了对原有子公司控制权的，在合并财务报表中，对于剩 余股权，按照其在丧失控制权日的公允价值进行重新计量。处置股权取得的对价和剩余股权公允 价值之和，减去按原持股比例计算应享有原有子公司自购买日或合并日开始持续计算的净资产的 份额之间的差额，计入丧失控制权当期的投资收益，同时冲减商誉。与原有子公司股权投资相关 的其他综合收益，在丧失控制权时采用与子公司直接处置相关资产或负债相同的基础进行会计处 理，因原有子公司相关的除净损益、其他综合收益和利润分配以外的其他股东权益变动而确认的 股东权益，在丧失控制权时转为当期损益。</w:t>
      </w:r>
    </w:p>
    <w:p>
      <w:pPr>
        <w:pStyle w:val="Style2"/>
        <w:keepNext w:val="0"/>
        <w:keepLines w:val="0"/>
        <w:widowControl w:val="0"/>
        <w:numPr>
          <w:ilvl w:val="0"/>
          <w:numId w:val="73"/>
        </w:numPr>
        <w:shd w:val="clear" w:color="auto" w:fill="auto"/>
        <w:tabs>
          <w:tab w:pos="859" w:val="left"/>
        </w:tabs>
        <w:bidi w:val="0"/>
        <w:spacing w:before="0" w:after="0" w:line="272" w:lineRule="exact"/>
        <w:ind w:left="0" w:right="0" w:firstLine="440"/>
        <w:jc w:val="both"/>
      </w:pPr>
      <w:bookmarkStart w:id="991" w:name="bookmark991"/>
      <w:bookmarkEnd w:id="991"/>
      <w:r>
        <w:rPr>
          <w:color w:val="000000"/>
          <w:spacing w:val="0"/>
          <w:w w:val="100"/>
          <w:position w:val="0"/>
        </w:rPr>
        <w:t>分步处置股权至丧失控制权</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企业通过多次交易分步处置对子公司股权投资直至丧失控制权的，如果处置对子公司股权投 资直至丧失控制权的各项交易属于一揽子交易的，应当将各项交易作为一项处置子公司并丧失控 制权的交易进行会计处理；但是，在丧失控制权之前每一次处置价款与处置投资对应的享有该子 公司净资产份额的差额，在合并财务报表中确认为其他综合收益，在丧失控制权时一并转入丧失 控制权当期的损益。</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处置对子公司股权投资的各项交易的条款、条件以及经济影响符合下列一种或多种情况，通 常表明应将多次交易事项作为一揽子交易进行会计处理：</w:t>
      </w:r>
    </w:p>
    <w:p>
      <w:pPr>
        <w:pStyle w:val="Style2"/>
        <w:keepNext w:val="0"/>
        <w:keepLines w:val="0"/>
        <w:widowControl w:val="0"/>
        <w:numPr>
          <w:ilvl w:val="0"/>
          <w:numId w:val="75"/>
        </w:numPr>
        <w:shd w:val="clear" w:color="auto" w:fill="auto"/>
        <w:tabs>
          <w:tab w:pos="741" w:val="left"/>
        </w:tabs>
        <w:bidi w:val="0"/>
        <w:spacing w:before="0" w:after="0" w:line="274" w:lineRule="exact"/>
        <w:ind w:left="0" w:right="0" w:firstLine="0"/>
        <w:jc w:val="left"/>
      </w:pPr>
      <w:bookmarkStart w:id="992" w:name="bookmark992"/>
      <w:bookmarkEnd w:id="992"/>
      <w:r>
        <w:rPr>
          <w:color w:val="000000"/>
          <w:spacing w:val="0"/>
          <w:w w:val="100"/>
          <w:position w:val="0"/>
        </w:rPr>
        <w:t>这些交易是同时或者在考虑了彼此影响的情况下订立的；</w:t>
      </w:r>
    </w:p>
    <w:p>
      <w:pPr>
        <w:pStyle w:val="Style2"/>
        <w:keepNext w:val="0"/>
        <w:keepLines w:val="0"/>
        <w:widowControl w:val="0"/>
        <w:numPr>
          <w:ilvl w:val="0"/>
          <w:numId w:val="75"/>
        </w:numPr>
        <w:shd w:val="clear" w:color="auto" w:fill="auto"/>
        <w:tabs>
          <w:tab w:pos="741" w:val="left"/>
        </w:tabs>
        <w:bidi w:val="0"/>
        <w:spacing w:before="0" w:after="0" w:line="274" w:lineRule="exact"/>
        <w:ind w:left="0" w:right="0" w:firstLine="0"/>
        <w:jc w:val="left"/>
      </w:pPr>
      <w:bookmarkStart w:id="993" w:name="bookmark993"/>
      <w:bookmarkEnd w:id="993"/>
      <w:r>
        <w:rPr>
          <w:color w:val="000000"/>
          <w:spacing w:val="0"/>
          <w:w w:val="100"/>
          <w:position w:val="0"/>
        </w:rPr>
        <w:t>这些交易整体才能达成一项完整的商业结果；</w:t>
      </w:r>
    </w:p>
    <w:p>
      <w:pPr>
        <w:pStyle w:val="Style2"/>
        <w:keepNext w:val="0"/>
        <w:keepLines w:val="0"/>
        <w:widowControl w:val="0"/>
        <w:numPr>
          <w:ilvl w:val="0"/>
          <w:numId w:val="75"/>
        </w:numPr>
        <w:shd w:val="clear" w:color="auto" w:fill="auto"/>
        <w:tabs>
          <w:tab w:pos="741" w:val="left"/>
        </w:tabs>
        <w:bidi w:val="0"/>
        <w:spacing w:before="0" w:after="0" w:line="274" w:lineRule="exact"/>
        <w:ind w:left="0" w:right="0" w:firstLine="0"/>
        <w:jc w:val="left"/>
      </w:pPr>
      <w:bookmarkStart w:id="994" w:name="bookmark994"/>
      <w:bookmarkEnd w:id="994"/>
      <w:r>
        <w:rPr>
          <w:color w:val="000000"/>
          <w:spacing w:val="0"/>
          <w:w w:val="100"/>
          <w:position w:val="0"/>
        </w:rPr>
        <w:t>一项交易的发生取决于其他至少一项交易的发生；</w:t>
      </w:r>
    </w:p>
    <w:p>
      <w:pPr>
        <w:pStyle w:val="Style2"/>
        <w:keepNext w:val="0"/>
        <w:keepLines w:val="0"/>
        <w:widowControl w:val="0"/>
        <w:numPr>
          <w:ilvl w:val="0"/>
          <w:numId w:val="75"/>
        </w:numPr>
        <w:shd w:val="clear" w:color="auto" w:fill="auto"/>
        <w:tabs>
          <w:tab w:pos="741" w:val="left"/>
        </w:tabs>
        <w:bidi w:val="0"/>
        <w:spacing w:before="0" w:after="0" w:line="274" w:lineRule="exact"/>
        <w:ind w:left="0" w:right="0" w:firstLine="0"/>
        <w:jc w:val="left"/>
      </w:pPr>
      <w:bookmarkStart w:id="995" w:name="bookmark995"/>
      <w:bookmarkEnd w:id="995"/>
      <w:r>
        <w:rPr>
          <w:color w:val="000000"/>
          <w:spacing w:val="0"/>
          <w:w w:val="100"/>
          <w:position w:val="0"/>
        </w:rPr>
        <w:t>一项交易单独考虑时是不经济的，但是和其他交易一并考虑时是经济的。</w:t>
      </w:r>
    </w:p>
    <w:p>
      <w:pPr>
        <w:pStyle w:val="Style2"/>
        <w:keepNext w:val="0"/>
        <w:keepLines w:val="0"/>
        <w:widowControl w:val="0"/>
        <w:numPr>
          <w:ilvl w:val="0"/>
          <w:numId w:val="77"/>
        </w:numPr>
        <w:shd w:val="clear" w:color="auto" w:fill="auto"/>
        <w:tabs>
          <w:tab w:pos="1162" w:val="left"/>
        </w:tabs>
        <w:bidi w:val="0"/>
        <w:spacing w:before="0" w:after="0" w:line="274" w:lineRule="exact"/>
        <w:ind w:left="0" w:right="0" w:firstLine="440"/>
        <w:jc w:val="left"/>
      </w:pPr>
      <w:bookmarkStart w:id="996" w:name="bookmark996"/>
      <w:bookmarkEnd w:id="996"/>
      <w:r>
        <w:rPr>
          <w:color w:val="000000"/>
          <w:spacing w:val="0"/>
          <w:w w:val="100"/>
          <w:position w:val="0"/>
        </w:rPr>
        <w:t>购买子公司少数股权</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本公司因购买少数股权新取得的长期股权投资与按照新增持股比例计算应享有子公司自购买 日(或合并日)开始持续计算的可辨认净资产份额之间的差额，调整合并资产负债表中的资本公 积中的股本溢价，资本公积中的股本溢价不足冲减的，调整留存收益。</w:t>
      </w:r>
    </w:p>
    <w:p>
      <w:pPr>
        <w:pStyle w:val="Style2"/>
        <w:keepNext w:val="0"/>
        <w:keepLines w:val="0"/>
        <w:widowControl w:val="0"/>
        <w:numPr>
          <w:ilvl w:val="0"/>
          <w:numId w:val="77"/>
        </w:numPr>
        <w:shd w:val="clear" w:color="auto" w:fill="auto"/>
        <w:tabs>
          <w:tab w:pos="1162" w:val="left"/>
        </w:tabs>
        <w:bidi w:val="0"/>
        <w:spacing w:before="0" w:after="0" w:line="274" w:lineRule="exact"/>
        <w:ind w:left="0" w:right="0" w:firstLine="440"/>
        <w:jc w:val="both"/>
      </w:pPr>
      <w:bookmarkStart w:id="997" w:name="bookmark997"/>
      <w:bookmarkEnd w:id="997"/>
      <w:r>
        <w:rPr>
          <w:color w:val="000000"/>
          <w:spacing w:val="0"/>
          <w:w w:val="100"/>
          <w:position w:val="0"/>
        </w:rPr>
        <w:t>不丧失控制权的情况下部分处置对子公司的股权投资</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资产负债表中的资本公积中的资本溢价或股本溢价，资本公积中的资本溢价或股本溢价不足冲减 的，调整留存收益。</w:t>
      </w:r>
    </w:p>
    <w:p>
      <w:pPr>
        <w:pStyle w:val="Style19"/>
        <w:keepNext/>
        <w:keepLines/>
        <w:widowControl w:val="0"/>
        <w:numPr>
          <w:ilvl w:val="0"/>
          <w:numId w:val="67"/>
        </w:numPr>
        <w:shd w:val="clear" w:color="auto" w:fill="auto"/>
        <w:tabs>
          <w:tab w:pos="422" w:val="left"/>
        </w:tabs>
        <w:bidi w:val="0"/>
        <w:spacing w:before="0" w:after="60" w:line="274" w:lineRule="exact"/>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合营安排分类及共同经营会计处理方法</w:t>
      </w:r>
      <w:bookmarkEnd w:id="1001"/>
      <w:bookmarkEnd w:id="998"/>
      <w:bookmarkEnd w:id="999"/>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合营安排是指一项由两个或两个以上的参与方共同控制的安排。合营安排分为共同经营和合 营企业。</w:t>
      </w:r>
    </w:p>
    <w:p>
      <w:pPr>
        <w:pStyle w:val="Style2"/>
        <w:keepNext w:val="0"/>
        <w:keepLines w:val="0"/>
        <w:widowControl w:val="0"/>
        <w:numPr>
          <w:ilvl w:val="0"/>
          <w:numId w:val="79"/>
        </w:numPr>
        <w:shd w:val="clear" w:color="auto" w:fill="auto"/>
        <w:tabs>
          <w:tab w:pos="757" w:val="left"/>
        </w:tabs>
        <w:bidi w:val="0"/>
        <w:spacing w:before="0" w:after="0" w:line="270" w:lineRule="exact"/>
        <w:ind w:left="0" w:right="0" w:firstLine="440"/>
        <w:jc w:val="both"/>
      </w:pPr>
      <w:bookmarkStart w:id="1002" w:name="bookmark1002"/>
      <w:bookmarkEnd w:id="1002"/>
      <w:r>
        <w:rPr>
          <w:color w:val="000000"/>
          <w:spacing w:val="0"/>
          <w:w w:val="100"/>
          <w:position w:val="0"/>
        </w:rPr>
        <w:t>共同经营是指本公司享有该安排相关资产且承担该安排相关负债的合营安排。本公司确 认与共同经营中利益份额相关的下列项目：</w:t>
      </w:r>
    </w:p>
    <w:p>
      <w:pPr>
        <w:pStyle w:val="Style2"/>
        <w:keepNext w:val="0"/>
        <w:keepLines w:val="0"/>
        <w:widowControl w:val="0"/>
        <w:numPr>
          <w:ilvl w:val="0"/>
          <w:numId w:val="81"/>
        </w:numPr>
        <w:shd w:val="clear" w:color="auto" w:fill="auto"/>
        <w:tabs>
          <w:tab w:pos="741" w:val="left"/>
        </w:tabs>
        <w:bidi w:val="0"/>
        <w:spacing w:before="0" w:after="0" w:line="270" w:lineRule="exact"/>
        <w:ind w:left="0" w:right="0" w:firstLine="0"/>
        <w:jc w:val="left"/>
      </w:pPr>
      <w:bookmarkStart w:id="1003" w:name="bookmark1003"/>
      <w:bookmarkEnd w:id="1003"/>
      <w:r>
        <w:rPr>
          <w:color w:val="000000"/>
          <w:spacing w:val="0"/>
          <w:w w:val="100"/>
          <w:position w:val="0"/>
        </w:rPr>
        <w:t>确认单独所持有的资产，以及按其份额确认共同持有的资产；</w:t>
      </w:r>
    </w:p>
    <w:p>
      <w:pPr>
        <w:pStyle w:val="Style2"/>
        <w:keepNext w:val="0"/>
        <w:keepLines w:val="0"/>
        <w:widowControl w:val="0"/>
        <w:numPr>
          <w:ilvl w:val="0"/>
          <w:numId w:val="81"/>
        </w:numPr>
        <w:shd w:val="clear" w:color="auto" w:fill="auto"/>
        <w:tabs>
          <w:tab w:pos="741" w:val="left"/>
        </w:tabs>
        <w:bidi w:val="0"/>
        <w:spacing w:before="0" w:after="0" w:line="270" w:lineRule="exact"/>
        <w:ind w:left="0" w:right="0" w:firstLine="0"/>
        <w:jc w:val="left"/>
      </w:pPr>
      <w:bookmarkStart w:id="1004" w:name="bookmark1004"/>
      <w:bookmarkEnd w:id="1004"/>
      <w:r>
        <w:rPr>
          <w:color w:val="000000"/>
          <w:spacing w:val="0"/>
          <w:w w:val="100"/>
          <w:position w:val="0"/>
        </w:rPr>
        <w:t>确认单独所承担的负债，以及按其份额确认共同承担的负债；</w:t>
      </w:r>
    </w:p>
    <w:p>
      <w:pPr>
        <w:pStyle w:val="Style2"/>
        <w:keepNext w:val="0"/>
        <w:keepLines w:val="0"/>
        <w:widowControl w:val="0"/>
        <w:numPr>
          <w:ilvl w:val="0"/>
          <w:numId w:val="81"/>
        </w:numPr>
        <w:shd w:val="clear" w:color="auto" w:fill="auto"/>
        <w:tabs>
          <w:tab w:pos="741" w:val="left"/>
        </w:tabs>
        <w:bidi w:val="0"/>
        <w:spacing w:before="0" w:after="0" w:line="270" w:lineRule="exact"/>
        <w:ind w:left="0" w:right="0" w:firstLine="0"/>
        <w:jc w:val="left"/>
      </w:pPr>
      <w:bookmarkStart w:id="1005" w:name="bookmark1005"/>
      <w:bookmarkEnd w:id="1005"/>
      <w:r>
        <w:rPr>
          <w:color w:val="000000"/>
          <w:spacing w:val="0"/>
          <w:w w:val="100"/>
          <w:position w:val="0"/>
        </w:rPr>
        <w:t>确认出售其享有的共同经营产出份额所产生的收入；</w:t>
      </w:r>
    </w:p>
    <w:p>
      <w:pPr>
        <w:pStyle w:val="Style2"/>
        <w:keepNext w:val="0"/>
        <w:keepLines w:val="0"/>
        <w:widowControl w:val="0"/>
        <w:numPr>
          <w:ilvl w:val="0"/>
          <w:numId w:val="81"/>
        </w:numPr>
        <w:shd w:val="clear" w:color="auto" w:fill="auto"/>
        <w:tabs>
          <w:tab w:pos="741" w:val="left"/>
        </w:tabs>
        <w:bidi w:val="0"/>
        <w:spacing w:before="0" w:after="0" w:line="270" w:lineRule="exact"/>
        <w:ind w:left="0" w:right="0" w:firstLine="0"/>
        <w:jc w:val="left"/>
      </w:pPr>
      <w:bookmarkStart w:id="1006" w:name="bookmark1006"/>
      <w:bookmarkEnd w:id="1006"/>
      <w:r>
        <w:rPr>
          <w:color w:val="000000"/>
          <w:spacing w:val="0"/>
          <w:w w:val="100"/>
          <w:position w:val="0"/>
        </w:rPr>
        <w:t>按其份额确认共同经营因出售产出所产生的收入；</w:t>
      </w:r>
    </w:p>
    <w:p>
      <w:pPr>
        <w:pStyle w:val="Style2"/>
        <w:keepNext w:val="0"/>
        <w:keepLines w:val="0"/>
        <w:widowControl w:val="0"/>
        <w:numPr>
          <w:ilvl w:val="0"/>
          <w:numId w:val="81"/>
        </w:numPr>
        <w:shd w:val="clear" w:color="auto" w:fill="auto"/>
        <w:tabs>
          <w:tab w:pos="741" w:val="left"/>
        </w:tabs>
        <w:bidi w:val="0"/>
        <w:spacing w:before="0" w:after="0" w:line="270" w:lineRule="exact"/>
        <w:ind w:left="0" w:right="0" w:firstLine="0"/>
        <w:jc w:val="left"/>
      </w:pPr>
      <w:bookmarkStart w:id="1007" w:name="bookmark1007"/>
      <w:bookmarkEnd w:id="1007"/>
      <w:r>
        <w:rPr>
          <w:color w:val="000000"/>
          <w:spacing w:val="0"/>
          <w:w w:val="100"/>
          <w:position w:val="0"/>
        </w:rPr>
        <w:t>确认单独所发生的费用，以及按其份额确认共同经营发生的费用。</w:t>
      </w:r>
    </w:p>
    <w:p>
      <w:pPr>
        <w:pStyle w:val="Style2"/>
        <w:keepNext w:val="0"/>
        <w:keepLines w:val="0"/>
        <w:widowControl w:val="0"/>
        <w:numPr>
          <w:ilvl w:val="0"/>
          <w:numId w:val="79"/>
        </w:numPr>
        <w:shd w:val="clear" w:color="auto" w:fill="auto"/>
        <w:tabs>
          <w:tab w:pos="747" w:val="left"/>
        </w:tabs>
        <w:bidi w:val="0"/>
        <w:spacing w:before="0" w:after="320" w:line="270" w:lineRule="exact"/>
        <w:ind w:left="0" w:right="0" w:firstLine="440"/>
        <w:jc w:val="both"/>
      </w:pPr>
      <w:bookmarkStart w:id="1008" w:name="bookmark1008"/>
      <w:bookmarkEnd w:id="1008"/>
      <w:r>
        <w:rPr>
          <w:color w:val="000000"/>
          <w:spacing w:val="0"/>
          <w:w w:val="100"/>
          <w:position w:val="0"/>
        </w:rPr>
        <w:t>合营企业是指本公司仅对该安排的净资产享有权利的合营安排。本公司按照长期股权投 资有关权益法核算的规定对合营企业的投资进行会计处理。</w:t>
      </w:r>
    </w:p>
    <w:p>
      <w:pPr>
        <w:pStyle w:val="Style19"/>
        <w:keepNext/>
        <w:keepLines/>
        <w:widowControl w:val="0"/>
        <w:numPr>
          <w:ilvl w:val="0"/>
          <w:numId w:val="67"/>
        </w:numPr>
        <w:shd w:val="clear" w:color="auto" w:fill="auto"/>
        <w:tabs>
          <w:tab w:pos="422" w:val="left"/>
        </w:tabs>
        <w:bidi w:val="0"/>
        <w:spacing w:before="0" w:after="60" w:line="274" w:lineRule="exact"/>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现金及现金等价物的确定标准</w:t>
      </w:r>
      <w:bookmarkEnd w:id="1009"/>
      <w:bookmarkEnd w:id="1010"/>
      <w:bookmarkEnd w:id="1012"/>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公司在编制现金流量表时，将本公司库存现金以及可以随时用于支付的存款确认为现金。将 同时具备期限短(一般指从购买日起三个月内到期)、流动性强、易于转换为已知现金、价值变 动风险很小的投资，确定为现金等价物。受到限制的银行存款，不作为现金流量表中的现金及现 金等价物。</w:t>
      </w:r>
    </w:p>
    <w:p>
      <w:pPr>
        <w:pStyle w:val="Style19"/>
        <w:keepNext/>
        <w:keepLines/>
        <w:widowControl w:val="0"/>
        <w:numPr>
          <w:ilvl w:val="0"/>
          <w:numId w:val="67"/>
        </w:numPr>
        <w:shd w:val="clear" w:color="auto" w:fill="auto"/>
        <w:tabs>
          <w:tab w:pos="422" w:val="left"/>
        </w:tabs>
        <w:bidi w:val="0"/>
        <w:spacing w:before="0" w:after="60" w:line="274" w:lineRule="exact"/>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外币业务和外币报表折算</w:t>
      </w:r>
      <w:bookmarkEnd w:id="1013"/>
      <w:bookmarkEnd w:id="1014"/>
      <w:bookmarkEnd w:id="1016"/>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 口不适用</w:t>
      </w:r>
    </w:p>
    <w:p>
      <w:pPr>
        <w:pStyle w:val="Style2"/>
        <w:keepNext w:val="0"/>
        <w:keepLines w:val="0"/>
        <w:widowControl w:val="0"/>
        <w:numPr>
          <w:ilvl w:val="0"/>
          <w:numId w:val="83"/>
        </w:numPr>
        <w:shd w:val="clear" w:color="auto" w:fill="auto"/>
        <w:bidi w:val="0"/>
        <w:spacing w:before="0" w:after="0" w:line="278" w:lineRule="exact"/>
        <w:ind w:left="0" w:right="0" w:firstLine="440"/>
        <w:jc w:val="left"/>
      </w:pPr>
      <w:bookmarkStart w:id="1017" w:name="bookmark1017"/>
      <w:bookmarkEnd w:id="1017"/>
      <w:r>
        <w:rPr>
          <w:color w:val="000000"/>
          <w:spacing w:val="0"/>
          <w:w w:val="100"/>
          <w:position w:val="0"/>
        </w:rPr>
        <w:t>外币业务</w:t>
      </w:r>
    </w:p>
    <w:p>
      <w:pPr>
        <w:pStyle w:val="Style2"/>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发生外币业务时，外币金额按交易发生日的月初即期汇率折算为人民币入账，期末按照下列 方法对外币货币性项目和外币非货币性项目进行处理：</w:t>
      </w:r>
    </w:p>
    <w:p>
      <w:pPr>
        <w:pStyle w:val="Style2"/>
        <w:keepNext w:val="0"/>
        <w:keepLines w:val="0"/>
        <w:widowControl w:val="0"/>
        <w:numPr>
          <w:ilvl w:val="0"/>
          <w:numId w:val="85"/>
        </w:numPr>
        <w:shd w:val="clear" w:color="auto" w:fill="auto"/>
        <w:tabs>
          <w:tab w:pos="741" w:val="left"/>
        </w:tabs>
        <w:bidi w:val="0"/>
        <w:spacing w:before="0" w:after="0" w:line="278" w:lineRule="exact"/>
        <w:ind w:left="0" w:right="0" w:firstLine="0"/>
        <w:jc w:val="left"/>
      </w:pPr>
      <w:bookmarkStart w:id="1018" w:name="bookmark1018"/>
      <w:bookmarkEnd w:id="1018"/>
      <w:r>
        <w:rPr>
          <w:color w:val="000000"/>
          <w:spacing w:val="0"/>
          <w:w w:val="100"/>
          <w:position w:val="0"/>
        </w:rPr>
        <w:t>外币货币性项目，采用资产负债表日即期汇率折算。因资产负债表日即期汇率与初始确</w:t>
      </w:r>
    </w:p>
    <w:p>
      <w:pPr>
        <w:pStyle w:val="Style2"/>
        <w:keepNext w:val="0"/>
        <w:keepLines w:val="0"/>
        <w:widowControl w:val="0"/>
        <w:shd w:val="clear" w:color="auto" w:fill="auto"/>
        <w:bidi w:val="0"/>
        <w:spacing w:before="0" w:after="60" w:line="278" w:lineRule="exact"/>
        <w:ind w:left="0" w:right="0" w:firstLine="0"/>
        <w:jc w:val="left"/>
      </w:pPr>
      <w:r>
        <w:rPr>
          <w:color w:val="000000"/>
          <w:spacing w:val="0"/>
          <w:w w:val="100"/>
          <w:position w:val="0"/>
        </w:rPr>
        <w:t>认或者前一资产负债表日即期汇率不同而产生的汇兑差额，计入当期损益。</w:t>
      </w:r>
    </w:p>
    <w:p>
      <w:pPr>
        <w:pStyle w:val="Style2"/>
        <w:keepNext w:val="0"/>
        <w:keepLines w:val="0"/>
        <w:widowControl w:val="0"/>
        <w:shd w:val="clear" w:color="auto" w:fill="auto"/>
        <w:tabs>
          <w:tab w:pos="849" w:val="left"/>
        </w:tabs>
        <w:bidi w:val="0"/>
        <w:spacing w:before="0" w:after="0" w:line="280" w:lineRule="exact"/>
        <w:ind w:left="0" w:right="0" w:firstLine="0"/>
        <w:jc w:val="both"/>
      </w:pPr>
      <w:bookmarkStart w:id="1019" w:name="bookmark1019"/>
      <w:r>
        <w:rPr>
          <w:color w:val="000000"/>
          <w:spacing w:val="0"/>
          <w:w w:val="100"/>
          <w:position w:val="0"/>
          <w:sz w:val="19"/>
          <w:szCs w:val="19"/>
        </w:rPr>
        <w:t>（</w:t>
      </w:r>
      <w:bookmarkEnd w:id="1019"/>
      <w:r>
        <w:rPr>
          <w:color w:val="000000"/>
          <w:spacing w:val="0"/>
          <w:w w:val="100"/>
          <w:position w:val="0"/>
          <w:sz w:val="19"/>
          <w:szCs w:val="19"/>
        </w:rPr>
        <w:t>2）</w:t>
        <w:tab/>
      </w:r>
      <w:r>
        <w:rPr>
          <w:color w:val="000000"/>
          <w:spacing w:val="0"/>
          <w:w w:val="100"/>
          <w:position w:val="0"/>
        </w:rPr>
        <w:t>以历史成本计量的外币非货币性项目，仍采用交易发生日的即期汇率折算，不改变其记 账本位币金额。</w:t>
      </w:r>
    </w:p>
    <w:p>
      <w:pPr>
        <w:pStyle w:val="Style2"/>
        <w:keepNext w:val="0"/>
        <w:keepLines w:val="0"/>
        <w:widowControl w:val="0"/>
        <w:shd w:val="clear" w:color="auto" w:fill="auto"/>
        <w:tabs>
          <w:tab w:pos="849" w:val="left"/>
        </w:tabs>
        <w:bidi w:val="0"/>
        <w:spacing w:before="0" w:after="0" w:line="280" w:lineRule="exact"/>
        <w:ind w:left="0" w:right="0" w:firstLine="0"/>
        <w:jc w:val="both"/>
      </w:pPr>
      <w:bookmarkStart w:id="1020" w:name="bookmark1020"/>
      <w:r>
        <w:rPr>
          <w:color w:val="000000"/>
          <w:spacing w:val="0"/>
          <w:w w:val="100"/>
          <w:position w:val="0"/>
          <w:sz w:val="19"/>
          <w:szCs w:val="19"/>
        </w:rPr>
        <w:t>（</w:t>
      </w:r>
      <w:bookmarkEnd w:id="1020"/>
      <w:r>
        <w:rPr>
          <w:color w:val="000000"/>
          <w:spacing w:val="0"/>
          <w:w w:val="100"/>
          <w:position w:val="0"/>
          <w:sz w:val="19"/>
          <w:szCs w:val="19"/>
        </w:rPr>
        <w:t>3）</w:t>
        <w:tab/>
      </w:r>
      <w:r>
        <w:rPr>
          <w:color w:val="000000"/>
          <w:spacing w:val="0"/>
          <w:w w:val="100"/>
          <w:position w:val="0"/>
        </w:rPr>
        <w:t>对以公允价值计量的外币非货币性项目，按公允价值确定日即期汇率折算，由此产生的 汇兑损益计入当期损益或其他综合收益。</w:t>
      </w:r>
    </w:p>
    <w:p>
      <w:pPr>
        <w:pStyle w:val="Style2"/>
        <w:keepNext w:val="0"/>
        <w:keepLines w:val="0"/>
        <w:widowControl w:val="0"/>
        <w:shd w:val="clear" w:color="auto" w:fill="auto"/>
        <w:tabs>
          <w:tab w:pos="849" w:val="left"/>
        </w:tabs>
        <w:bidi w:val="0"/>
        <w:spacing w:before="0" w:after="0" w:line="280" w:lineRule="exact"/>
        <w:ind w:left="0" w:right="0" w:firstLine="0"/>
        <w:jc w:val="both"/>
      </w:pPr>
      <w:bookmarkStart w:id="1021" w:name="bookmark1021"/>
      <w:r>
        <w:rPr>
          <w:color w:val="000000"/>
          <w:spacing w:val="0"/>
          <w:w w:val="100"/>
          <w:position w:val="0"/>
          <w:sz w:val="19"/>
          <w:szCs w:val="19"/>
        </w:rPr>
        <w:t>（</w:t>
      </w:r>
      <w:bookmarkEnd w:id="1021"/>
      <w:r>
        <w:rPr>
          <w:color w:val="000000"/>
          <w:spacing w:val="0"/>
          <w:w w:val="100"/>
          <w:position w:val="0"/>
          <w:sz w:val="19"/>
          <w:szCs w:val="19"/>
        </w:rPr>
        <w:t>4）</w:t>
        <w:tab/>
      </w:r>
      <w:r>
        <w:rPr>
          <w:color w:val="000000"/>
          <w:spacing w:val="0"/>
          <w:w w:val="100"/>
          <w:position w:val="0"/>
        </w:rPr>
        <w:t>外币汇兑损益除与购建或者生产符合资本化条件的资产有关的外币专门借款产生的汇兑 损益，在资产达到预定可使用或者可销售状态前计入符合资本化条件的资产的成本，其余均计入 当期损益。</w:t>
      </w:r>
    </w:p>
    <w:p>
      <w:pPr>
        <w:pStyle w:val="Style2"/>
        <w:keepNext w:val="0"/>
        <w:keepLines w:val="0"/>
        <w:widowControl w:val="0"/>
        <w:numPr>
          <w:ilvl w:val="0"/>
          <w:numId w:val="83"/>
        </w:numPr>
        <w:shd w:val="clear" w:color="auto" w:fill="auto"/>
        <w:bidi w:val="0"/>
        <w:spacing w:before="0" w:after="0" w:line="280" w:lineRule="exact"/>
        <w:ind w:left="0" w:right="0" w:firstLine="440"/>
        <w:jc w:val="both"/>
      </w:pPr>
      <w:bookmarkStart w:id="1022" w:name="bookmark1022"/>
      <w:bookmarkEnd w:id="1022"/>
      <w:r>
        <w:rPr>
          <w:color w:val="000000"/>
          <w:spacing w:val="0"/>
          <w:w w:val="100"/>
          <w:position w:val="0"/>
        </w:rPr>
        <w:t>外币财务报表的折算</w:t>
      </w:r>
    </w:p>
    <w:p>
      <w:pPr>
        <w:pStyle w:val="Style2"/>
        <w:keepNext w:val="0"/>
        <w:keepLines w:val="0"/>
        <w:widowControl w:val="0"/>
        <w:shd w:val="clear" w:color="auto" w:fill="auto"/>
        <w:tabs>
          <w:tab w:pos="849" w:val="left"/>
        </w:tabs>
        <w:bidi w:val="0"/>
        <w:spacing w:before="0" w:after="0" w:line="280" w:lineRule="exact"/>
        <w:ind w:left="0" w:right="0" w:firstLine="0"/>
        <w:jc w:val="both"/>
      </w:pPr>
      <w:bookmarkStart w:id="1023" w:name="bookmark1023"/>
      <w:r>
        <w:rPr>
          <w:color w:val="000000"/>
          <w:spacing w:val="0"/>
          <w:w w:val="100"/>
          <w:position w:val="0"/>
          <w:sz w:val="19"/>
          <w:szCs w:val="19"/>
        </w:rPr>
        <w:t>（</w:t>
      </w:r>
      <w:bookmarkEnd w:id="1023"/>
      <w:r>
        <w:rPr>
          <w:color w:val="000000"/>
          <w:spacing w:val="0"/>
          <w:w w:val="100"/>
          <w:position w:val="0"/>
          <w:sz w:val="19"/>
          <w:szCs w:val="19"/>
        </w:rPr>
        <w:t>1）</w:t>
        <w:tab/>
      </w:r>
      <w:r>
        <w:rPr>
          <w:color w:val="000000"/>
          <w:spacing w:val="0"/>
          <w:w w:val="100"/>
          <w:position w:val="0"/>
        </w:rPr>
        <w:t>资产负债表中的资产和负债项目，采用资产负债表日的即期汇率折算；所有者权益项目 除“未分配利润”项目外，其他项目采用发生时的即期汇率折算。</w:t>
      </w:r>
    </w:p>
    <w:p>
      <w:pPr>
        <w:pStyle w:val="Style2"/>
        <w:keepNext w:val="0"/>
        <w:keepLines w:val="0"/>
        <w:widowControl w:val="0"/>
        <w:shd w:val="clear" w:color="auto" w:fill="auto"/>
        <w:tabs>
          <w:tab w:pos="849" w:val="left"/>
        </w:tabs>
        <w:bidi w:val="0"/>
        <w:spacing w:before="0" w:after="0" w:line="280" w:lineRule="exact"/>
        <w:ind w:left="0" w:right="0" w:firstLine="0"/>
        <w:jc w:val="both"/>
      </w:pPr>
      <w:bookmarkStart w:id="1024" w:name="bookmark1024"/>
      <w:r>
        <w:rPr>
          <w:color w:val="000000"/>
          <w:spacing w:val="0"/>
          <w:w w:val="100"/>
          <w:position w:val="0"/>
          <w:sz w:val="19"/>
          <w:szCs w:val="19"/>
        </w:rPr>
        <w:t>（</w:t>
      </w:r>
      <w:bookmarkEnd w:id="1024"/>
      <w:r>
        <w:rPr>
          <w:color w:val="000000"/>
          <w:spacing w:val="0"/>
          <w:w w:val="100"/>
          <w:position w:val="0"/>
          <w:sz w:val="19"/>
          <w:szCs w:val="19"/>
        </w:rPr>
        <w:t>2）</w:t>
        <w:tab/>
      </w:r>
      <w:r>
        <w:rPr>
          <w:color w:val="000000"/>
          <w:spacing w:val="0"/>
          <w:w w:val="100"/>
          <w:position w:val="0"/>
        </w:rPr>
        <w:t>利润表中的收入和费用项目，采用报告期间的平均汇率折算。</w:t>
      </w:r>
    </w:p>
    <w:p>
      <w:pPr>
        <w:pStyle w:val="Style2"/>
        <w:keepNext w:val="0"/>
        <w:keepLines w:val="0"/>
        <w:widowControl w:val="0"/>
        <w:shd w:val="clear" w:color="auto" w:fill="auto"/>
        <w:tabs>
          <w:tab w:pos="849" w:val="left"/>
        </w:tabs>
        <w:bidi w:val="0"/>
        <w:spacing w:before="0" w:after="0" w:line="280" w:lineRule="exact"/>
        <w:ind w:left="0" w:right="0" w:firstLine="0"/>
        <w:jc w:val="both"/>
      </w:pPr>
      <w:bookmarkStart w:id="1025" w:name="bookmark1025"/>
      <w:r>
        <w:rPr>
          <w:color w:val="000000"/>
          <w:spacing w:val="0"/>
          <w:w w:val="100"/>
          <w:position w:val="0"/>
          <w:sz w:val="19"/>
          <w:szCs w:val="19"/>
        </w:rPr>
        <w:t>（</w:t>
      </w:r>
      <w:bookmarkEnd w:id="1025"/>
      <w:r>
        <w:rPr>
          <w:color w:val="000000"/>
          <w:spacing w:val="0"/>
          <w:w w:val="100"/>
          <w:position w:val="0"/>
          <w:sz w:val="19"/>
          <w:szCs w:val="19"/>
        </w:rPr>
        <w:t>3）</w:t>
        <w:tab/>
      </w:r>
      <w:r>
        <w:rPr>
          <w:color w:val="000000"/>
          <w:spacing w:val="0"/>
          <w:w w:val="100"/>
          <w:position w:val="0"/>
        </w:rPr>
        <w:t>按照上述折算产生的外币财务报表折算差额，计入其他综合收益。处置境外经营时，将 与该境外经营相关的外币财务报表折算差额，自所有者权益项目转入处置当期损益。</w:t>
      </w:r>
    </w:p>
    <w:p>
      <w:pPr>
        <w:pStyle w:val="Style2"/>
        <w:keepNext w:val="0"/>
        <w:keepLines w:val="0"/>
        <w:widowControl w:val="0"/>
        <w:shd w:val="clear" w:color="auto" w:fill="auto"/>
        <w:tabs>
          <w:tab w:pos="849" w:val="left"/>
        </w:tabs>
        <w:bidi w:val="0"/>
        <w:spacing w:before="0" w:after="300" w:line="280" w:lineRule="exact"/>
        <w:ind w:left="0" w:right="0" w:firstLine="0"/>
        <w:jc w:val="both"/>
      </w:pPr>
      <w:bookmarkStart w:id="1026" w:name="bookmark1026"/>
      <w:r>
        <w:rPr>
          <w:color w:val="000000"/>
          <w:spacing w:val="0"/>
          <w:w w:val="100"/>
          <w:position w:val="0"/>
          <w:sz w:val="19"/>
          <w:szCs w:val="19"/>
        </w:rPr>
        <w:t>（</w:t>
      </w:r>
      <w:bookmarkEnd w:id="1026"/>
      <w:r>
        <w:rPr>
          <w:color w:val="000000"/>
          <w:spacing w:val="0"/>
          <w:w w:val="100"/>
          <w:position w:val="0"/>
          <w:sz w:val="19"/>
          <w:szCs w:val="19"/>
        </w:rPr>
        <w:t>4）</w:t>
        <w:tab/>
      </w:r>
      <w:r>
        <w:rPr>
          <w:color w:val="000000"/>
          <w:spacing w:val="0"/>
          <w:w w:val="100"/>
          <w:position w:val="0"/>
        </w:rPr>
        <w:t>现金流量表采用报告期间的平均汇率折算。汇率变动对现金的影响额作为调节项目，在 现金流量表中单独列示。</w:t>
      </w:r>
    </w:p>
    <w:p>
      <w:pPr>
        <w:pStyle w:val="Style19"/>
        <w:keepNext/>
        <w:keepLines/>
        <w:widowControl w:val="0"/>
        <w:numPr>
          <w:ilvl w:val="0"/>
          <w:numId w:val="67"/>
        </w:numPr>
        <w:shd w:val="clear" w:color="auto" w:fill="auto"/>
        <w:bidi w:val="0"/>
        <w:spacing w:before="0" w:after="60" w:line="273" w:lineRule="exact"/>
        <w:ind w:left="0" w:right="0" w:firstLine="0"/>
        <w:jc w:val="both"/>
      </w:pPr>
      <w:bookmarkStart w:id="1027" w:name="bookmark1027"/>
      <w:bookmarkStart w:id="1028" w:name="bookmark1028"/>
      <w:bookmarkStart w:id="1029" w:name="bookmark1029"/>
      <w:bookmarkStart w:id="1030" w:name="bookmark1030"/>
      <w:bookmarkEnd w:id="1029"/>
      <w:r>
        <w:rPr>
          <w:color w:val="000000"/>
          <w:spacing w:val="0"/>
          <w:w w:val="100"/>
          <w:position w:val="0"/>
        </w:rPr>
        <w:t>金融工具</w:t>
      </w:r>
      <w:bookmarkEnd w:id="1027"/>
      <w:bookmarkEnd w:id="1028"/>
      <w:bookmarkEnd w:id="1030"/>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"适用 口不适用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当公司成为金融工具合同的一方时，确认与之相关的一项金融资产或金融负债。</w:t>
      </w:r>
    </w:p>
    <w:p>
      <w:pPr>
        <w:pStyle w:val="Style2"/>
        <w:keepNext w:val="0"/>
        <w:keepLines w:val="0"/>
        <w:widowControl w:val="0"/>
        <w:numPr>
          <w:ilvl w:val="0"/>
          <w:numId w:val="87"/>
        </w:numPr>
        <w:shd w:val="clear" w:color="auto" w:fill="auto"/>
        <w:tabs>
          <w:tab w:pos="849" w:val="left"/>
        </w:tabs>
        <w:bidi w:val="0"/>
        <w:spacing w:before="0" w:after="0" w:line="273" w:lineRule="exact"/>
        <w:ind w:left="0" w:right="0" w:firstLine="440"/>
        <w:jc w:val="both"/>
      </w:pPr>
      <w:bookmarkStart w:id="1031" w:name="bookmark1031"/>
      <w:bookmarkEnd w:id="1031"/>
      <w:r>
        <w:rPr>
          <w:color w:val="000000"/>
          <w:spacing w:val="0"/>
          <w:w w:val="100"/>
          <w:position w:val="0"/>
        </w:rPr>
        <w:t>金融资产的分类、确认依据和计量方法</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公司根据所管理金融资产的业务模式和金融资产的合同现金流量特征，将金融资产划分为三类： 以摊余成本计量的金融资产、以公允价值计量且其变动计入其他综合收益的金融资产、以 公允价值计量且其变动计入当期损益的金融资产。</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金融资产在初始确认时以公允价值计量。对于以公允价值计量且其变动计入当期损益的金融 资产，相关交易费用直接计入当期损益；对于其他类别的金融资产，相关交易费用计入初始确认 金额。对于公司初始确认的应收账款未包含《企业会计准则第</w:t>
      </w:r>
      <w:r>
        <w:rPr>
          <w:color w:val="000000"/>
          <w:spacing w:val="0"/>
          <w:w w:val="100"/>
          <w:position w:val="0"/>
          <w:sz w:val="19"/>
          <w:szCs w:val="19"/>
        </w:rPr>
        <w:t>14</w:t>
      </w:r>
      <w:r>
        <w:rPr>
          <w:color w:val="000000"/>
          <w:spacing w:val="0"/>
          <w:w w:val="100"/>
          <w:position w:val="0"/>
        </w:rPr>
        <w:t>号一一收入》所定义的重大融 资成分或根据《企业会计准则第</w:t>
      </w:r>
      <w:r>
        <w:rPr>
          <w:color w:val="000000"/>
          <w:spacing w:val="0"/>
          <w:w w:val="100"/>
          <w:position w:val="0"/>
          <w:sz w:val="19"/>
          <w:szCs w:val="19"/>
        </w:rPr>
        <w:t>14</w:t>
      </w:r>
      <w:r>
        <w:rPr>
          <w:color w:val="000000"/>
          <w:spacing w:val="0"/>
          <w:w w:val="100"/>
          <w:position w:val="0"/>
        </w:rPr>
        <w:t>号一一收入》规定不考虑不超过一年的合同中的融资成分 的，按照预期有权收取的对价的交易价格进行初始计量。</w:t>
      </w:r>
    </w:p>
    <w:p>
      <w:pPr>
        <w:pStyle w:val="Style2"/>
        <w:keepNext w:val="0"/>
        <w:keepLines w:val="0"/>
        <w:widowControl w:val="0"/>
        <w:shd w:val="clear" w:color="auto" w:fill="auto"/>
        <w:tabs>
          <w:tab w:pos="896" w:val="left"/>
        </w:tabs>
        <w:bidi w:val="0"/>
        <w:spacing w:before="0" w:after="0" w:line="273" w:lineRule="exact"/>
        <w:ind w:left="0" w:right="0" w:firstLine="440"/>
        <w:jc w:val="both"/>
      </w:pPr>
      <w:bookmarkStart w:id="1032" w:name="bookmark1032"/>
      <w:r>
        <w:rPr>
          <w:color w:val="000000"/>
          <w:spacing w:val="0"/>
          <w:w w:val="100"/>
          <w:position w:val="0"/>
          <w:sz w:val="19"/>
          <w:szCs w:val="19"/>
        </w:rPr>
        <w:t>（</w:t>
      </w:r>
      <w:bookmarkEnd w:id="1032"/>
      <w:r>
        <w:rPr>
          <w:color w:val="000000"/>
          <w:spacing w:val="0"/>
          <w:w w:val="100"/>
          <w:position w:val="0"/>
          <w:sz w:val="19"/>
          <w:szCs w:val="19"/>
        </w:rPr>
        <w:t>1）</w:t>
        <w:tab/>
      </w:r>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公司管理此类金融资产的业务模式为以收取合同现金流量为目标，且此类金融资产的合同现 金流量特征与基本借贷安排相一致，即在特定日期产生的现金流量，仅为对本金和以未偿付本金 金额为基础的利息的支付。公司对于此类金融资产，采用实际利率法，按照摊余成本进行后续计 量，其摊销或减值产生的利得或损失，计入当期损益。</w:t>
      </w:r>
    </w:p>
    <w:p>
      <w:pPr>
        <w:pStyle w:val="Style2"/>
        <w:keepNext w:val="0"/>
        <w:keepLines w:val="0"/>
        <w:widowControl w:val="0"/>
        <w:shd w:val="clear" w:color="auto" w:fill="auto"/>
        <w:tabs>
          <w:tab w:pos="896" w:val="left"/>
        </w:tabs>
        <w:bidi w:val="0"/>
        <w:spacing w:before="0" w:after="0" w:line="273" w:lineRule="exact"/>
        <w:ind w:left="0" w:right="0" w:firstLine="440"/>
        <w:jc w:val="both"/>
      </w:pPr>
      <w:bookmarkStart w:id="1033" w:name="bookmark1033"/>
      <w:r>
        <w:rPr>
          <w:color w:val="000000"/>
          <w:spacing w:val="0"/>
          <w:w w:val="100"/>
          <w:position w:val="0"/>
          <w:sz w:val="19"/>
          <w:szCs w:val="19"/>
        </w:rPr>
        <w:t>（</w:t>
      </w:r>
      <w:bookmarkEnd w:id="1033"/>
      <w:r>
        <w:rPr>
          <w:color w:val="000000"/>
          <w:spacing w:val="0"/>
          <w:w w:val="100"/>
          <w:position w:val="0"/>
          <w:sz w:val="19"/>
          <w:szCs w:val="19"/>
        </w:rPr>
        <w:t>2）</w:t>
        <w:tab/>
      </w:r>
      <w:r>
        <w:rPr>
          <w:color w:val="000000"/>
          <w:spacing w:val="0"/>
          <w:w w:val="100"/>
          <w:position w:val="0"/>
        </w:rPr>
        <w:t>以公允价值计量且其变动计入其他综合收益的金融资产</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公司管理此类金融资产的业务模式为既以收取合同现金流量为目标又以出售为目标，且此类 金融资产的合同现金流量特征与基本借贷安排相一致。此类金融资产按照公允价值计量且其变动 计入其他综合收益，但减值损失或利得、汇兑损益和按照实际利率法计算的利息收入计入当期损 益。</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对于非交易性权益工具投资，公司可在初始确认时将其不可撤销地指定为以公允价值计量且 其变动计入其他综合收益的金融资产。该指定在单项投资的基础上作出，相关投资从发行方的角 度符合权益工具的定义。公司将该类金融资产的相关股利收入计入当期损益，公允价值变动计入 其他综合收益。当该金融资产终止确认时，之前计入其他综合收益的累计利得或损失将从其他综 合收益转入留存收益，不计入当期损益。</w:t>
      </w:r>
    </w:p>
    <w:p>
      <w:pPr>
        <w:pStyle w:val="Style2"/>
        <w:keepNext w:val="0"/>
        <w:keepLines w:val="0"/>
        <w:widowControl w:val="0"/>
        <w:shd w:val="clear" w:color="auto" w:fill="auto"/>
        <w:tabs>
          <w:tab w:pos="1001" w:val="left"/>
        </w:tabs>
        <w:bidi w:val="0"/>
        <w:spacing w:before="0" w:after="0" w:line="273" w:lineRule="exact"/>
        <w:ind w:left="440" w:right="0" w:firstLine="0"/>
        <w:jc w:val="left"/>
      </w:pPr>
      <w:bookmarkStart w:id="1034" w:name="bookmark1034"/>
      <w:r>
        <w:rPr>
          <w:color w:val="000000"/>
          <w:spacing w:val="0"/>
          <w:w w:val="100"/>
          <w:position w:val="0"/>
          <w:sz w:val="19"/>
          <w:szCs w:val="19"/>
        </w:rPr>
        <w:t>（</w:t>
      </w:r>
      <w:bookmarkEnd w:id="1034"/>
      <w:r>
        <w:rPr>
          <w:color w:val="000000"/>
          <w:spacing w:val="0"/>
          <w:w w:val="100"/>
          <w:position w:val="0"/>
          <w:sz w:val="19"/>
          <w:szCs w:val="19"/>
        </w:rPr>
        <w:t>3）</w:t>
        <w:tab/>
      </w:r>
      <w:r>
        <w:rPr>
          <w:color w:val="000000"/>
          <w:spacing w:val="0"/>
          <w:w w:val="100"/>
          <w:position w:val="0"/>
        </w:rPr>
        <w:t>以公允价值计量且其变动计入当期损益的金融资产 除上述以摊余成本计量的金融资产和以公允价值计量且其变动计入其他综合收益的金融资产</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外，公司将其余所有的金融资产分类为以公允价值计量且其变动计入当期损益的金融资产。此 外，在初始确认时，公司为了消除或显著减少会计错配，将部分金融资产指定为以公允价值计量 且其变动计入当期损益的金融资产。此类金融资产按公允价值进行后续计量，公允价值变动计入 当期损益。</w:t>
      </w:r>
    </w:p>
    <w:p>
      <w:pPr>
        <w:pStyle w:val="Style2"/>
        <w:keepNext w:val="0"/>
        <w:keepLines w:val="0"/>
        <w:widowControl w:val="0"/>
        <w:numPr>
          <w:ilvl w:val="0"/>
          <w:numId w:val="87"/>
        </w:numPr>
        <w:shd w:val="clear" w:color="auto" w:fill="auto"/>
        <w:tabs>
          <w:tab w:pos="849" w:val="left"/>
        </w:tabs>
        <w:bidi w:val="0"/>
        <w:spacing w:before="0" w:after="0" w:line="273" w:lineRule="exact"/>
        <w:ind w:left="0" w:right="0" w:firstLine="440"/>
        <w:jc w:val="both"/>
      </w:pPr>
      <w:bookmarkStart w:id="1035" w:name="bookmark1035"/>
      <w:bookmarkEnd w:id="1035"/>
      <w:r>
        <w:rPr>
          <w:color w:val="000000"/>
          <w:spacing w:val="0"/>
          <w:w w:val="100"/>
          <w:position w:val="0"/>
        </w:rPr>
        <w:t>金融负债的分类、确认依据和计量方法</w:t>
      </w:r>
    </w:p>
    <w:p>
      <w:pPr>
        <w:pStyle w:val="Style2"/>
        <w:keepNext w:val="0"/>
        <w:keepLines w:val="0"/>
        <w:widowControl w:val="0"/>
        <w:shd w:val="clear" w:color="auto" w:fill="auto"/>
        <w:bidi w:val="0"/>
        <w:spacing w:before="0" w:after="0" w:line="273" w:lineRule="exact"/>
        <w:ind w:left="0" w:right="0" w:firstLine="460"/>
        <w:jc w:val="both"/>
      </w:pPr>
      <w:r>
        <w:rPr>
          <w:color w:val="000000"/>
          <w:spacing w:val="0"/>
          <w:w w:val="100"/>
          <w:position w:val="0"/>
        </w:rPr>
        <w:t>公司金融负债于初始确认时分类为：以公允价值计量且其变动计入当期损益的金融负债、其 他金融负债。对于以公允价值计量且其变动计入当期损益的金融负债，相关交易费用直接计入当 期损益，其他金融负债的相关交易费用计入其初始确认金额。</w:t>
      </w:r>
    </w:p>
    <w:p>
      <w:pPr>
        <w:pStyle w:val="Style2"/>
        <w:keepNext w:val="0"/>
        <w:keepLines w:val="0"/>
        <w:widowControl w:val="0"/>
        <w:shd w:val="clear" w:color="auto" w:fill="auto"/>
        <w:tabs>
          <w:tab w:pos="685" w:val="left"/>
        </w:tabs>
        <w:bidi w:val="0"/>
        <w:spacing w:before="0" w:after="0" w:line="273" w:lineRule="exact"/>
        <w:ind w:left="0" w:right="0" w:firstLine="260"/>
        <w:jc w:val="both"/>
      </w:pPr>
      <w:bookmarkStart w:id="1036" w:name="bookmark1036"/>
      <w:r>
        <w:rPr>
          <w:color w:val="000000"/>
          <w:spacing w:val="0"/>
          <w:w w:val="100"/>
          <w:position w:val="0"/>
          <w:sz w:val="19"/>
          <w:szCs w:val="19"/>
        </w:rPr>
        <w:t>（</w:t>
      </w:r>
      <w:bookmarkEnd w:id="1036"/>
      <w:r>
        <w:rPr>
          <w:color w:val="000000"/>
          <w:spacing w:val="0"/>
          <w:w w:val="100"/>
          <w:position w:val="0"/>
          <w:sz w:val="19"/>
          <w:szCs w:val="19"/>
        </w:rPr>
        <w:t>1）</w:t>
        <w:tab/>
      </w:r>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273" w:lineRule="exact"/>
        <w:ind w:left="0" w:right="0" w:firstLine="460"/>
        <w:jc w:val="both"/>
      </w:pPr>
      <w:r>
        <w:rPr>
          <w:color w:val="000000"/>
          <w:spacing w:val="0"/>
          <w:w w:val="100"/>
          <w:position w:val="0"/>
        </w:rPr>
        <w:t>以公允价值计量且其变动计入当期损益的金融负债，包括交易性金融负债（含属于金融负债 的衍生工具）和指定为以公允价值计量且其变动计入当期损益的金融负债。</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交易性金融负债（含属于金融负债的衍生工具），按照公允价值进行后续计量，除与套期会计有 关外，公允价值变动计入当期损益。</w:t>
      </w:r>
    </w:p>
    <w:p>
      <w:pPr>
        <w:pStyle w:val="Style2"/>
        <w:keepNext w:val="0"/>
        <w:keepLines w:val="0"/>
        <w:widowControl w:val="0"/>
        <w:shd w:val="clear" w:color="auto" w:fill="auto"/>
        <w:bidi w:val="0"/>
        <w:spacing w:before="0" w:after="0" w:line="273" w:lineRule="exact"/>
        <w:ind w:left="0" w:right="0" w:firstLine="460"/>
        <w:jc w:val="both"/>
      </w:pPr>
      <w:r>
        <w:rPr>
          <w:color w:val="000000"/>
          <w:spacing w:val="0"/>
          <w:w w:val="100"/>
          <w:position w:val="0"/>
        </w:rPr>
        <w:t>公司在金融负债初始确认时，被指定为以公允价值计量且其变动计入当期损益的金融负债， 由公司自身信用风险变动引起的公允价值变动计入其他综合收益，且终止确认该负债时，计入其 他综合收益的自身信用风险变动引起的其公允价值累计变动额转入留存收益。其他公允价值变动 计入当期损益。若按上述方式对该等金融负债的自身信用风险变动的影响进行处理会造成或扩大 损益中的会计错配的，公司将该金融负债的全部利得或损失（包括企业自身信用风险变动的影响 金额）计入当期损益。</w:t>
      </w:r>
    </w:p>
    <w:p>
      <w:pPr>
        <w:pStyle w:val="Style2"/>
        <w:keepNext w:val="0"/>
        <w:keepLines w:val="0"/>
        <w:widowControl w:val="0"/>
        <w:shd w:val="clear" w:color="auto" w:fill="auto"/>
        <w:tabs>
          <w:tab w:pos="685" w:val="left"/>
        </w:tabs>
        <w:bidi w:val="0"/>
        <w:spacing w:before="0" w:after="0" w:line="273" w:lineRule="exact"/>
        <w:ind w:left="0" w:right="0" w:firstLine="260"/>
        <w:jc w:val="both"/>
      </w:pPr>
      <w:bookmarkStart w:id="1037" w:name="bookmark1037"/>
      <w:r>
        <w:rPr>
          <w:color w:val="000000"/>
          <w:spacing w:val="0"/>
          <w:w w:val="100"/>
          <w:position w:val="0"/>
          <w:sz w:val="19"/>
          <w:szCs w:val="19"/>
        </w:rPr>
        <w:t>（</w:t>
      </w:r>
      <w:bookmarkEnd w:id="1037"/>
      <w:r>
        <w:rPr>
          <w:color w:val="000000"/>
          <w:spacing w:val="0"/>
          <w:w w:val="100"/>
          <w:position w:val="0"/>
          <w:sz w:val="19"/>
          <w:szCs w:val="19"/>
        </w:rPr>
        <w:t>2）</w:t>
        <w:tab/>
      </w:r>
      <w:r>
        <w:rPr>
          <w:color w:val="000000"/>
          <w:spacing w:val="0"/>
          <w:w w:val="100"/>
          <w:position w:val="0"/>
        </w:rPr>
        <w:t>其他金融负债</w:t>
      </w:r>
    </w:p>
    <w:p>
      <w:pPr>
        <w:pStyle w:val="Style2"/>
        <w:keepNext w:val="0"/>
        <w:keepLines w:val="0"/>
        <w:widowControl w:val="0"/>
        <w:shd w:val="clear" w:color="auto" w:fill="auto"/>
        <w:bidi w:val="0"/>
        <w:spacing w:before="0" w:after="0" w:line="273" w:lineRule="exact"/>
        <w:ind w:left="0" w:right="0" w:firstLine="460"/>
        <w:jc w:val="both"/>
      </w:pPr>
      <w:r>
        <w:rPr>
          <w:color w:val="000000"/>
          <w:spacing w:val="0"/>
          <w:w w:val="100"/>
          <w:position w:val="0"/>
        </w:rPr>
        <w:t>除不符合终止确认条件的金融资产转移或继续涉入被转移金融资产所形成的金融负债、财务 担保合同外的其他金融负债分类为以摊余成本计量的金融负债，按摊余成本进行后续计量，终止 确认或摊销产生的利得或损失计入当期损益。</w:t>
      </w:r>
    </w:p>
    <w:p>
      <w:pPr>
        <w:pStyle w:val="Style2"/>
        <w:keepNext w:val="0"/>
        <w:keepLines w:val="0"/>
        <w:widowControl w:val="0"/>
        <w:numPr>
          <w:ilvl w:val="0"/>
          <w:numId w:val="87"/>
        </w:numPr>
        <w:shd w:val="clear" w:color="auto" w:fill="auto"/>
        <w:bidi w:val="0"/>
        <w:spacing w:before="0" w:after="0" w:line="273" w:lineRule="exact"/>
        <w:ind w:left="0" w:right="0" w:firstLine="460"/>
        <w:jc w:val="both"/>
      </w:pPr>
      <w:bookmarkStart w:id="1038" w:name="bookmark1038"/>
      <w:bookmarkEnd w:id="1038"/>
      <w:r>
        <w:rPr>
          <w:color w:val="000000"/>
          <w:spacing w:val="0"/>
          <w:w w:val="100"/>
          <w:position w:val="0"/>
        </w:rPr>
        <w:t>金融资产和金融负债的公允价值确定方法</w:t>
      </w:r>
    </w:p>
    <w:p>
      <w:pPr>
        <w:pStyle w:val="Style2"/>
        <w:keepNext w:val="0"/>
        <w:keepLines w:val="0"/>
        <w:widowControl w:val="0"/>
        <w:shd w:val="clear" w:color="auto" w:fill="auto"/>
        <w:bidi w:val="0"/>
        <w:spacing w:before="0" w:after="0" w:line="273" w:lineRule="exact"/>
        <w:ind w:left="0" w:right="0" w:firstLine="46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具，采用估值技术确定其公允价值。在估值时，本公司采用在当前情况下适用并且有足够可利用 数据和其他信息支持的估值技术，选择与市场参与者在相关资产或负债的交易中所考虑的资产或 负债特征相一致的输入值，并优先使用相关可观察输入值。只有在相关可观察输入值无法取得或 取得不切实可行的情况下，才使用不可观察输入值。</w:t>
      </w:r>
    </w:p>
    <w:p>
      <w:pPr>
        <w:pStyle w:val="Style29"/>
        <w:keepNext w:val="0"/>
        <w:keepLines w:val="0"/>
        <w:widowControl w:val="0"/>
        <w:shd w:val="clear" w:color="auto" w:fill="auto"/>
        <w:bidi w:val="0"/>
        <w:spacing w:before="0" w:after="0" w:line="274" w:lineRule="exact"/>
        <w:ind w:left="456" w:right="0" w:firstLine="0"/>
        <w:jc w:val="left"/>
      </w:pPr>
      <w:r>
        <w:rPr>
          <w:color w:val="000000"/>
          <w:spacing w:val="0"/>
          <w:w w:val="100"/>
          <w:position w:val="0"/>
          <w:sz w:val="19"/>
          <w:szCs w:val="19"/>
        </w:rPr>
        <w:t>4.</w:t>
      </w:r>
      <w:r>
        <w:rPr>
          <w:color w:val="000000"/>
          <w:spacing w:val="0"/>
          <w:w w:val="100"/>
          <w:position w:val="0"/>
        </w:rPr>
        <w:t>金融资产转移的确认依据和计量方法 金融资产转移的确认</w:t>
      </w:r>
    </w:p>
    <w:tbl>
      <w:tblPr>
        <w:tblOverlap w:val="never"/>
        <w:jc w:val="center"/>
        <w:tblLayout w:type="fixed"/>
      </w:tblPr>
      <w:tblGrid>
        <w:gridCol w:w="2040"/>
        <w:gridCol w:w="2803"/>
        <w:gridCol w:w="4094"/>
      </w:tblGrid>
      <w:tr>
        <w:trPr>
          <w:trHeight w:val="480"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情形</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确认结果</w:t>
            </w:r>
          </w:p>
        </w:tc>
      </w:tr>
      <w:tr>
        <w:trPr>
          <w:trHeight w:val="470"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已转移金融资产所有权上几乎所有的风险和报酬</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终止确认该金融资产（确认新资产/负债）</w:t>
            </w:r>
          </w:p>
        </w:tc>
      </w:tr>
      <w:tr>
        <w:trPr>
          <w:trHeight w:val="47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既没有转移也没有保留金融 资产所有权上几乎所有的风 险和报酬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放弃了对该金融资产的控制</w:t>
            </w:r>
          </w:p>
        </w:tc>
        <w:tc>
          <w:tcPr>
            <w:vMerge/>
            <w:tcBorders>
              <w:left w:val="single" w:sz="4"/>
              <w:right w:val="single" w:sz="4"/>
            </w:tcBorders>
            <w:shd w:val="clear" w:color="auto" w:fill="FFFFFF"/>
            <w:vAlign w:val="center"/>
          </w:tcPr>
          <w:p>
            <w:pP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未放弃对该金融资产的控制</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按照继续涉入被转移金融资产的程度确认有关资产和负 债</w:t>
            </w:r>
          </w:p>
        </w:tc>
      </w:tr>
      <w:tr>
        <w:trPr>
          <w:trHeight w:val="51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保留了金融资产所有权上几 乎所有的风险和报酬</w:t>
            </w:r>
          </w:p>
        </w:tc>
        <w:tc>
          <w:tcPr>
            <w:gridSpan w:val="2"/>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继续确认该金融资产，并将收到的对价确认为金融负债</w:t>
            </w:r>
          </w:p>
        </w:tc>
      </w:tr>
    </w:tbl>
    <w:p>
      <w:pPr>
        <w:widowControl w:val="0"/>
        <w:spacing w:after="519" w:line="1" w:lineRule="exact"/>
      </w:pPr>
    </w:p>
    <w:p>
      <w:pPr>
        <w:pStyle w:val="Style2"/>
        <w:keepNext w:val="0"/>
        <w:keepLines w:val="0"/>
        <w:widowControl w:val="0"/>
        <w:shd w:val="clear" w:color="auto" w:fill="auto"/>
        <w:bidi w:val="0"/>
        <w:spacing w:before="0" w:after="0" w:line="271" w:lineRule="exact"/>
        <w:ind w:left="0" w:right="0" w:firstLine="460"/>
        <w:jc w:val="both"/>
      </w:pPr>
      <w:r>
        <w:rPr>
          <w:color w:val="000000"/>
          <w:spacing w:val="0"/>
          <w:w w:val="100"/>
          <w:position w:val="0"/>
        </w:rPr>
        <w:t>公司将金融资产转移区分为金融资产整体转移和部分转移。</w:t>
      </w:r>
    </w:p>
    <w:p>
      <w:pPr>
        <w:pStyle w:val="Style2"/>
        <w:keepNext w:val="0"/>
        <w:keepLines w:val="0"/>
        <w:widowControl w:val="0"/>
        <w:shd w:val="clear" w:color="auto" w:fill="auto"/>
        <w:tabs>
          <w:tab w:pos="842" w:val="left"/>
        </w:tabs>
        <w:bidi w:val="0"/>
        <w:spacing w:before="0" w:after="0" w:line="271" w:lineRule="exact"/>
        <w:ind w:left="0" w:right="0" w:firstLine="260"/>
        <w:jc w:val="both"/>
      </w:pPr>
      <w:bookmarkStart w:id="1039" w:name="bookmark1039"/>
      <w:r>
        <w:rPr>
          <w:color w:val="000000"/>
          <w:spacing w:val="0"/>
          <w:w w:val="100"/>
          <w:position w:val="0"/>
          <w:sz w:val="19"/>
          <w:szCs w:val="19"/>
        </w:rPr>
        <w:t>（</w:t>
      </w:r>
      <w:bookmarkEnd w:id="1039"/>
      <w:r>
        <w:rPr>
          <w:color w:val="000000"/>
          <w:spacing w:val="0"/>
          <w:w w:val="100"/>
          <w:position w:val="0"/>
          <w:sz w:val="19"/>
          <w:szCs w:val="19"/>
        </w:rPr>
        <w:t>1）</w:t>
        <w:tab/>
      </w:r>
      <w:r>
        <w:rPr>
          <w:color w:val="000000"/>
          <w:spacing w:val="0"/>
          <w:w w:val="100"/>
          <w:position w:val="0"/>
        </w:rPr>
        <w:t>金融资产整体转移满足终止确认条件的，应当将下列两项金额的差额计入当期损益：被 转移金融资产在终止确认日的账面价值；因转移金融资产而收到的对价，与原直接计入其他综合 收益的公允价值变动累计额（涉及转移的金融资产为《企业会计准则第</w:t>
      </w:r>
      <w:r>
        <w:rPr>
          <w:color w:val="000000"/>
          <w:spacing w:val="0"/>
          <w:w w:val="100"/>
          <w:position w:val="0"/>
          <w:sz w:val="19"/>
          <w:szCs w:val="19"/>
        </w:rPr>
        <w:t>22</w:t>
      </w:r>
      <w:r>
        <w:rPr>
          <w:color w:val="000000"/>
          <w:spacing w:val="0"/>
          <w:w w:val="100"/>
          <w:position w:val="0"/>
        </w:rPr>
        <w:t>号一金融工具确认和 计量》第十八条分类为以公允价值计量且其变动计入其他综合收益的金融资产的情形）之和。</w:t>
      </w:r>
    </w:p>
    <w:p>
      <w:pPr>
        <w:pStyle w:val="Style2"/>
        <w:keepNext w:val="0"/>
        <w:keepLines w:val="0"/>
        <w:widowControl w:val="0"/>
        <w:shd w:val="clear" w:color="auto" w:fill="auto"/>
        <w:tabs>
          <w:tab w:pos="842" w:val="left"/>
        </w:tabs>
        <w:bidi w:val="0"/>
        <w:spacing w:before="0" w:after="0" w:line="271" w:lineRule="exact"/>
        <w:ind w:left="0" w:right="0" w:firstLine="260"/>
        <w:jc w:val="both"/>
      </w:pPr>
      <w:bookmarkStart w:id="1040" w:name="bookmark1040"/>
      <w:r>
        <w:rPr>
          <w:color w:val="000000"/>
          <w:spacing w:val="0"/>
          <w:w w:val="100"/>
          <w:position w:val="0"/>
          <w:sz w:val="19"/>
          <w:szCs w:val="19"/>
        </w:rPr>
        <w:t>（</w:t>
      </w:r>
      <w:bookmarkEnd w:id="1040"/>
      <w:r>
        <w:rPr>
          <w:color w:val="000000"/>
          <w:spacing w:val="0"/>
          <w:w w:val="100"/>
          <w:position w:val="0"/>
          <w:sz w:val="19"/>
          <w:szCs w:val="19"/>
        </w:rPr>
        <w:t>2）</w:t>
        <w:tab/>
      </w:r>
      <w:r>
        <w:rPr>
          <w:color w:val="000000"/>
          <w:spacing w:val="0"/>
          <w:w w:val="100"/>
          <w:position w:val="0"/>
        </w:rPr>
        <w:t>转移金融资产的一部分，且该被转移部分整体满足终止确认条件的，应当将转移前金融 资产整体的账面价值，在终止确认部分和继续确认部分（在此种情形下，所保留的服务资产应当 视同继续确认金融资产的一部分）之间，按照转移日各自的相对公允价值进行分摊，并将下列两 项金额的差额计入当期损益：终止确认部分在终止确认日的账面价值；终止确认部分收到的对价</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（包括获得的所有新资产减去承担的所有新负债），与原计入其他综合收益的公允价值变动累计 额中对应终止确认部分的金额（涉及部分转移的金融资产为《企业会计准则第</w:t>
      </w:r>
      <w:r>
        <w:rPr>
          <w:color w:val="000000"/>
          <w:spacing w:val="0"/>
          <w:w w:val="100"/>
          <w:position w:val="0"/>
          <w:sz w:val="19"/>
          <w:szCs w:val="19"/>
        </w:rPr>
        <w:t>22</w:t>
      </w:r>
      <w:r>
        <w:rPr>
          <w:color w:val="000000"/>
          <w:spacing w:val="0"/>
          <w:w w:val="100"/>
          <w:position w:val="0"/>
        </w:rPr>
        <w:t>号一金融工具 确认和计量》第十八条分类为以公允价值计量且其变动计入其他综合收益的金融资产的情形）之 和。</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金融资产转移不满足终止确认条件的，继续确认所转移的金融资产整体，并将收到的对价确认为 一项金融负债。</w:t>
      </w:r>
    </w:p>
    <w:p>
      <w:pPr>
        <w:pStyle w:val="Style2"/>
        <w:keepNext w:val="0"/>
        <w:keepLines w:val="0"/>
        <w:widowControl w:val="0"/>
        <w:numPr>
          <w:ilvl w:val="0"/>
          <w:numId w:val="89"/>
        </w:numPr>
        <w:shd w:val="clear" w:color="auto" w:fill="auto"/>
        <w:tabs>
          <w:tab w:pos="862" w:val="left"/>
        </w:tabs>
        <w:bidi w:val="0"/>
        <w:spacing w:before="0" w:after="0" w:line="273" w:lineRule="exact"/>
        <w:ind w:left="0" w:right="0" w:firstLine="440"/>
        <w:jc w:val="both"/>
      </w:pPr>
      <w:bookmarkStart w:id="1041" w:name="bookmark1041"/>
      <w:bookmarkEnd w:id="1041"/>
      <w:r>
        <w:rPr>
          <w:color w:val="000000"/>
          <w:spacing w:val="0"/>
          <w:w w:val="100"/>
          <w:position w:val="0"/>
        </w:rPr>
        <w:t>金融负债的终止确认条件</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金融负债（或其一部分）的现时义务已经解除的，应当终止确认该金融负债（或该部分金融 负债）。如存在下列情况：</w:t>
      </w:r>
    </w:p>
    <w:p>
      <w:pPr>
        <w:pStyle w:val="Style2"/>
        <w:keepNext w:val="0"/>
        <w:keepLines w:val="0"/>
        <w:widowControl w:val="0"/>
        <w:shd w:val="clear" w:color="auto" w:fill="auto"/>
        <w:tabs>
          <w:tab w:pos="1202" w:val="left"/>
        </w:tabs>
        <w:bidi w:val="0"/>
        <w:spacing w:before="0" w:after="0" w:line="273" w:lineRule="exact"/>
        <w:ind w:left="0" w:right="0" w:firstLine="440"/>
        <w:jc w:val="both"/>
      </w:pPr>
      <w:bookmarkStart w:id="1042" w:name="bookmark1042"/>
      <w:r>
        <w:rPr>
          <w:color w:val="000000"/>
          <w:spacing w:val="0"/>
          <w:w w:val="100"/>
          <w:position w:val="0"/>
          <w:sz w:val="19"/>
          <w:szCs w:val="19"/>
        </w:rPr>
        <w:t>（</w:t>
      </w:r>
      <w:bookmarkEnd w:id="1042"/>
      <w:r>
        <w:rPr>
          <w:color w:val="000000"/>
          <w:spacing w:val="0"/>
          <w:w w:val="100"/>
          <w:position w:val="0"/>
          <w:sz w:val="19"/>
          <w:szCs w:val="19"/>
        </w:rPr>
        <w:t>1）</w:t>
        <w:tab/>
      </w:r>
      <w:r>
        <w:rPr>
          <w:color w:val="000000"/>
          <w:spacing w:val="0"/>
          <w:w w:val="100"/>
          <w:position w:val="0"/>
        </w:rPr>
        <w:t>公司将用于偿付金融负债的资产转入某个机构或设立信托，偿付债务的义务仍存在 的，不应当终止确认该金融负债。</w:t>
      </w:r>
    </w:p>
    <w:p>
      <w:pPr>
        <w:pStyle w:val="Style2"/>
        <w:keepNext w:val="0"/>
        <w:keepLines w:val="0"/>
        <w:widowControl w:val="0"/>
        <w:shd w:val="clear" w:color="auto" w:fill="auto"/>
        <w:tabs>
          <w:tab w:pos="1202" w:val="left"/>
        </w:tabs>
        <w:bidi w:val="0"/>
        <w:spacing w:before="0" w:after="0" w:line="273" w:lineRule="exact"/>
        <w:ind w:left="0" w:right="0" w:firstLine="440"/>
        <w:jc w:val="both"/>
      </w:pPr>
      <w:bookmarkStart w:id="1043" w:name="bookmark1043"/>
      <w:r>
        <w:rPr>
          <w:color w:val="000000"/>
          <w:spacing w:val="0"/>
          <w:w w:val="100"/>
          <w:position w:val="0"/>
          <w:sz w:val="19"/>
          <w:szCs w:val="19"/>
        </w:rPr>
        <w:t>（</w:t>
      </w:r>
      <w:bookmarkEnd w:id="1043"/>
      <w:r>
        <w:rPr>
          <w:color w:val="000000"/>
          <w:spacing w:val="0"/>
          <w:w w:val="100"/>
          <w:position w:val="0"/>
          <w:sz w:val="19"/>
          <w:szCs w:val="19"/>
        </w:rPr>
        <w:t>2）</w:t>
        <w:tab/>
      </w:r>
      <w:r>
        <w:rPr>
          <w:color w:val="000000"/>
          <w:spacing w:val="0"/>
          <w:w w:val="100"/>
          <w:position w:val="0"/>
        </w:rPr>
        <w:t>公司（借入方）与借出方之间签订协议，以承担新金融负债方式替换原金融负债 （或其一部分），且合同条款实质上是不同的，公司应当终止确认原金融负债（或其一部分），</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同时确认一项新金融负债。</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金融负债（或其一部分）终止确认的，公司将其账面价值与支付的对价（包括转出的非现金 资产或承担的负债）之间的差额，计入当期损益。</w:t>
      </w:r>
    </w:p>
    <w:p>
      <w:pPr>
        <w:pStyle w:val="Style2"/>
        <w:keepNext w:val="0"/>
        <w:keepLines w:val="0"/>
        <w:widowControl w:val="0"/>
        <w:numPr>
          <w:ilvl w:val="0"/>
          <w:numId w:val="89"/>
        </w:numPr>
        <w:shd w:val="clear" w:color="auto" w:fill="auto"/>
        <w:tabs>
          <w:tab w:pos="862" w:val="left"/>
        </w:tabs>
        <w:bidi w:val="0"/>
        <w:spacing w:before="0" w:after="0" w:line="273" w:lineRule="exact"/>
        <w:ind w:left="0" w:right="0" w:firstLine="440"/>
        <w:jc w:val="both"/>
      </w:pPr>
      <w:bookmarkStart w:id="1044" w:name="bookmark1044"/>
      <w:bookmarkEnd w:id="1044"/>
      <w:r>
        <w:rPr>
          <w:color w:val="000000"/>
          <w:spacing w:val="0"/>
          <w:w w:val="100"/>
          <w:position w:val="0"/>
        </w:rPr>
        <w:t>金融资产减值</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9"/>
          <w:szCs w:val="19"/>
        </w:rPr>
        <w:t>（1）</w:t>
      </w:r>
      <w:r>
        <w:rPr>
          <w:color w:val="000000"/>
          <w:spacing w:val="0"/>
          <w:w w:val="100"/>
          <w:position w:val="0"/>
        </w:rPr>
        <w:t>减值准备的确认方法</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公司对以摊余成本计量的金融资产（含应收款项）、以公允价值计量且其变动计入其他综合 收益的债务工具投资和租赁应收款以预期信用损失为基础进行减值会计处理并确认损失准备。此 外，对合同资产、贷款承诺及财务担保合同，也按照本部分所述会计政策计提减值准备和确认信 用减值损失。</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预期信用损失，是指以发生违约的风险为权重的金融工具信用损失的加权平均值。信用损 失，是指本公司按照原实际利率折现的、根据合同应收的所有合同现金流量与预期收取的所有现 金流量之间的差额，即全部现金短缺的现值。</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除购买或源生的已发生信用减值的金融资产外，公司在每个资产负债表日评估相关金融资产 的信用风险自初始确认后是否已显著增加。如果信用风险自初始确认后并未显著增加，处于第一 阶段，本公司按照相当于该金融资产未来</w:t>
      </w:r>
      <w:r>
        <w:rPr>
          <w:color w:val="000000"/>
          <w:spacing w:val="0"/>
          <w:w w:val="100"/>
          <w:position w:val="0"/>
          <w:sz w:val="19"/>
          <w:szCs w:val="19"/>
        </w:rPr>
        <w:t>12</w:t>
      </w:r>
      <w:r>
        <w:rPr>
          <w:color w:val="000000"/>
          <w:spacing w:val="0"/>
          <w:w w:val="100"/>
          <w:position w:val="0"/>
        </w:rPr>
        <w:t>个月内预期信用损失的金额计量损失准备；如果信 用风险自初始确认后已显著增加但尚未发生信用减值的，处于第二阶段，本公司按照相当于该金 融资产整个存续期内预期信用损失的金额计量损失准备；如果金融资产自初始确认后已经发生信 用减值的，处于第三阶段，本公司按照相当于该金融资产整个存续期内预期信用损失的金额计量 损失准备。本公司在评估预期信用损失时，考虑在资产负债表日无须付出不必要的额外成本或努 力即可获得的有关过去事项、当前状况以及未来经济状况预测的合理且有依据的信息，包括前瞻 性信息。</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个月内预期信用损失，是指因资产负债表日后</w:t>
      </w:r>
      <w:r>
        <w:rPr>
          <w:color w:val="000000"/>
          <w:spacing w:val="0"/>
          <w:w w:val="100"/>
          <w:position w:val="0"/>
          <w:sz w:val="19"/>
          <w:szCs w:val="19"/>
        </w:rPr>
        <w:t>12</w:t>
      </w:r>
      <w:r>
        <w:rPr>
          <w:color w:val="000000"/>
          <w:spacing w:val="0"/>
          <w:w w:val="100"/>
          <w:position w:val="0"/>
        </w:rPr>
        <w:t>个月内（若金融资产的预计存续期 少于</w:t>
      </w:r>
      <w:r>
        <w:rPr>
          <w:color w:val="000000"/>
          <w:spacing w:val="0"/>
          <w:w w:val="100"/>
          <w:position w:val="0"/>
          <w:sz w:val="19"/>
          <w:szCs w:val="19"/>
        </w:rPr>
        <w:t>12</w:t>
      </w:r>
      <w:r>
        <w:rPr>
          <w:color w:val="000000"/>
          <w:spacing w:val="0"/>
          <w:w w:val="100"/>
          <w:position w:val="0"/>
        </w:rPr>
        <w:t>个月，则为预计存续期）可能发生的金融资产违约事件而导致的预期信用损失，是整个 存续期预期信用损失的一部分。</w:t>
      </w:r>
    </w:p>
    <w:p>
      <w:pPr>
        <w:pStyle w:val="Style2"/>
        <w:keepNext w:val="0"/>
        <w:keepLines w:val="0"/>
        <w:widowControl w:val="0"/>
        <w:shd w:val="clear" w:color="auto" w:fill="auto"/>
        <w:bidi w:val="0"/>
        <w:spacing w:before="0" w:after="0" w:line="245" w:lineRule="exact"/>
        <w:ind w:left="0" w:right="0" w:firstLine="440"/>
        <w:jc w:val="both"/>
      </w:pPr>
      <w:r>
        <w:rPr>
          <w:color w:val="000000"/>
          <w:spacing w:val="0"/>
          <w:w w:val="100"/>
          <w:position w:val="0"/>
        </w:rPr>
        <w:t>对于在资产负债表日具有较低信用风险的金融工具，本公司假设其信用风险自初始确认后并 未显著增加，选择按照未来</w:t>
      </w:r>
      <w:r>
        <w:rPr>
          <w:color w:val="000000"/>
          <w:spacing w:val="0"/>
          <w:w w:val="100"/>
          <w:position w:val="0"/>
          <w:sz w:val="19"/>
          <w:szCs w:val="19"/>
        </w:rPr>
        <w:t>12</w:t>
      </w:r>
      <w:r>
        <w:rPr>
          <w:color w:val="000000"/>
          <w:spacing w:val="0"/>
          <w:w w:val="100"/>
          <w:position w:val="0"/>
        </w:rPr>
        <w:t>个月内的预期信用损失计量损失准备。</w:t>
      </w:r>
    </w:p>
    <w:p>
      <w:pPr>
        <w:pStyle w:val="Style2"/>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本公司对于处于第一阶段和第二阶段、以及较低信用风险的金融资产，按照其未扣除减值准 备的账面余额和实际利率计算利息收入。对于处于第三阶段的金融资产，按照其账面余额减己计 提减值准备后的摊余成本和实际利率计算利息收入。</w:t>
      </w:r>
    </w:p>
    <w:p>
      <w:pPr>
        <w:pStyle w:val="Style2"/>
        <w:keepNext w:val="0"/>
        <w:keepLines w:val="0"/>
        <w:widowControl w:val="0"/>
        <w:shd w:val="clear" w:color="auto" w:fill="auto"/>
        <w:bidi w:val="0"/>
        <w:spacing w:before="0" w:after="0" w:line="278" w:lineRule="exact"/>
        <w:ind w:left="0" w:right="0" w:firstLine="220"/>
        <w:jc w:val="both"/>
      </w:pPr>
      <w:r>
        <w:rPr>
          <w:color w:val="000000"/>
          <w:spacing w:val="0"/>
          <w:w w:val="100"/>
          <w:position w:val="0"/>
          <w:sz w:val="19"/>
          <w:szCs w:val="19"/>
        </w:rPr>
        <w:t>（2）</w:t>
      </w:r>
      <w:r>
        <w:rPr>
          <w:color w:val="000000"/>
          <w:spacing w:val="0"/>
          <w:w w:val="100"/>
          <w:position w:val="0"/>
        </w:rPr>
        <w:t>已发生减值的金融资产</w:t>
      </w:r>
    </w:p>
    <w:p>
      <w:pPr>
        <w:pStyle w:val="Style2"/>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本公司对金融资产预期未来现金流量具有不利影响的一项或多项事件发生时，该金融资产成 为已发生信用减值的金融资产。金融资产已发生信用减值的证据包括下列可观察信息：</w:t>
      </w:r>
    </w:p>
    <w:p>
      <w:pPr>
        <w:pStyle w:val="Style2"/>
        <w:keepNext w:val="0"/>
        <w:keepLines w:val="0"/>
        <w:widowControl w:val="0"/>
        <w:numPr>
          <w:ilvl w:val="0"/>
          <w:numId w:val="91"/>
        </w:numPr>
        <w:shd w:val="clear" w:color="auto" w:fill="auto"/>
        <w:tabs>
          <w:tab w:pos="862" w:val="left"/>
        </w:tabs>
        <w:bidi w:val="0"/>
        <w:spacing w:before="0" w:after="0" w:line="278" w:lineRule="exact"/>
        <w:ind w:left="0" w:right="0" w:firstLine="440"/>
        <w:jc w:val="both"/>
      </w:pPr>
      <w:bookmarkStart w:id="1045" w:name="bookmark1045"/>
      <w:bookmarkEnd w:id="1045"/>
      <w:r>
        <w:rPr>
          <w:color w:val="000000"/>
          <w:spacing w:val="0"/>
          <w:w w:val="100"/>
          <w:position w:val="0"/>
        </w:rPr>
        <w:t>发行方或债务人发生重大财务困难；</w:t>
      </w:r>
    </w:p>
    <w:p>
      <w:pPr>
        <w:pStyle w:val="Style2"/>
        <w:keepNext w:val="0"/>
        <w:keepLines w:val="0"/>
        <w:widowControl w:val="0"/>
        <w:numPr>
          <w:ilvl w:val="0"/>
          <w:numId w:val="91"/>
        </w:numPr>
        <w:shd w:val="clear" w:color="auto" w:fill="auto"/>
        <w:tabs>
          <w:tab w:pos="862" w:val="left"/>
        </w:tabs>
        <w:bidi w:val="0"/>
        <w:spacing w:before="0" w:after="0" w:line="278" w:lineRule="exact"/>
        <w:ind w:left="0" w:right="0" w:firstLine="440"/>
        <w:jc w:val="both"/>
      </w:pPr>
      <w:bookmarkStart w:id="1046" w:name="bookmark1046"/>
      <w:bookmarkEnd w:id="1046"/>
      <w:r>
        <w:rPr>
          <w:color w:val="000000"/>
          <w:spacing w:val="0"/>
          <w:w w:val="100"/>
          <w:position w:val="0"/>
        </w:rPr>
        <w:t>债务人违反合同，如偿付利息或本金违约或逾期等；</w:t>
      </w:r>
    </w:p>
    <w:p>
      <w:pPr>
        <w:pStyle w:val="Style2"/>
        <w:keepNext w:val="0"/>
        <w:keepLines w:val="0"/>
        <w:widowControl w:val="0"/>
        <w:numPr>
          <w:ilvl w:val="0"/>
          <w:numId w:val="91"/>
        </w:numPr>
        <w:shd w:val="clear" w:color="auto" w:fill="auto"/>
        <w:tabs>
          <w:tab w:pos="862" w:val="left"/>
        </w:tabs>
        <w:bidi w:val="0"/>
        <w:spacing w:before="0" w:after="0" w:line="278" w:lineRule="exact"/>
        <w:ind w:left="0" w:right="0" w:firstLine="440"/>
        <w:jc w:val="both"/>
      </w:pPr>
      <w:bookmarkStart w:id="1047" w:name="bookmark1047"/>
      <w:bookmarkEnd w:id="1047"/>
      <w:r>
        <w:rPr>
          <w:color w:val="000000"/>
          <w:spacing w:val="0"/>
          <w:w w:val="100"/>
          <w:position w:val="0"/>
        </w:rPr>
        <w:t>债权人出于与债务人财务困难有关的经济或合同考虑，给予债务人在任何其他情况下都 不会做出的让步；</w:t>
      </w:r>
    </w:p>
    <w:p>
      <w:pPr>
        <w:pStyle w:val="Style2"/>
        <w:keepNext w:val="0"/>
        <w:keepLines w:val="0"/>
        <w:widowControl w:val="0"/>
        <w:numPr>
          <w:ilvl w:val="0"/>
          <w:numId w:val="91"/>
        </w:numPr>
        <w:shd w:val="clear" w:color="auto" w:fill="auto"/>
        <w:tabs>
          <w:tab w:pos="862" w:val="left"/>
        </w:tabs>
        <w:bidi w:val="0"/>
        <w:spacing w:before="0" w:after="0" w:line="278" w:lineRule="exact"/>
        <w:ind w:left="0" w:right="0" w:firstLine="440"/>
        <w:jc w:val="both"/>
      </w:pPr>
      <w:bookmarkStart w:id="1048" w:name="bookmark1048"/>
      <w:bookmarkEnd w:id="1048"/>
      <w:r>
        <w:rPr>
          <w:color w:val="000000"/>
          <w:spacing w:val="0"/>
          <w:w w:val="100"/>
          <w:position w:val="0"/>
        </w:rPr>
        <w:t>债务人很可能破产或进行其他财务重组；</w:t>
      </w:r>
    </w:p>
    <w:p>
      <w:pPr>
        <w:pStyle w:val="Style2"/>
        <w:keepNext w:val="0"/>
        <w:keepLines w:val="0"/>
        <w:widowControl w:val="0"/>
        <w:numPr>
          <w:ilvl w:val="0"/>
          <w:numId w:val="91"/>
        </w:numPr>
        <w:shd w:val="clear" w:color="auto" w:fill="auto"/>
        <w:tabs>
          <w:tab w:pos="862" w:val="left"/>
        </w:tabs>
        <w:bidi w:val="0"/>
        <w:spacing w:before="0" w:after="0" w:line="278" w:lineRule="exact"/>
        <w:ind w:left="0" w:right="0" w:firstLine="440"/>
        <w:jc w:val="both"/>
      </w:pPr>
      <w:bookmarkStart w:id="1049" w:name="bookmark1049"/>
      <w:bookmarkEnd w:id="1049"/>
      <w:r>
        <w:rPr>
          <w:color w:val="000000"/>
          <w:spacing w:val="0"/>
          <w:w w:val="100"/>
          <w:position w:val="0"/>
        </w:rPr>
        <w:t>发行方或债务人财务困难导致该金融资产的活跃市场消失；</w:t>
      </w:r>
    </w:p>
    <w:p>
      <w:pPr>
        <w:pStyle w:val="Style2"/>
        <w:keepNext w:val="0"/>
        <w:keepLines w:val="0"/>
        <w:widowControl w:val="0"/>
        <w:numPr>
          <w:ilvl w:val="0"/>
          <w:numId w:val="91"/>
        </w:numPr>
        <w:shd w:val="clear" w:color="auto" w:fill="auto"/>
        <w:tabs>
          <w:tab w:pos="862" w:val="left"/>
        </w:tabs>
        <w:bidi w:val="0"/>
        <w:spacing w:before="0" w:after="0" w:line="278" w:lineRule="exact"/>
        <w:ind w:left="0" w:right="0" w:firstLine="440"/>
        <w:jc w:val="both"/>
      </w:pPr>
      <w:bookmarkStart w:id="1050" w:name="bookmark1050"/>
      <w:bookmarkEnd w:id="1050"/>
      <w:r>
        <w:rPr>
          <w:color w:val="000000"/>
          <w:spacing w:val="0"/>
          <w:w w:val="100"/>
          <w:position w:val="0"/>
        </w:rPr>
        <w:t>以大幅折扣购买或源生一项金融资产，该折扣反映了发生信用损失的事实。</w:t>
      </w:r>
    </w:p>
    <w:p>
      <w:pPr>
        <w:pStyle w:val="Style2"/>
        <w:keepNext w:val="0"/>
        <w:keepLines w:val="0"/>
        <w:widowControl w:val="0"/>
        <w:shd w:val="clear" w:color="auto" w:fill="auto"/>
        <w:bidi w:val="0"/>
        <w:spacing w:before="0" w:after="0" w:line="278" w:lineRule="exact"/>
        <w:ind w:left="0" w:right="0" w:firstLine="440"/>
        <w:jc w:val="both"/>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1340" w:right="1568" w:bottom="1527" w:left="1048" w:header="0" w:footer="3" w:gutter="0"/>
          <w:cols w:space="720"/>
          <w:noEndnote/>
          <w:rtlGutter w:val="0"/>
          <w:docGrid w:linePitch="360"/>
        </w:sectPr>
      </w:pPr>
      <w:r>
        <w:rPr>
          <w:color w:val="000000"/>
          <w:spacing w:val="0"/>
          <w:w w:val="100"/>
          <w:position w:val="0"/>
        </w:rPr>
        <w:t xml:space="preserve">金融资产发生信用减值，有可能是多个事件的共同作用所致，未必是可单独识别的事件所 </w:t>
      </w:r>
      <w:r>
        <w:rPr>
          <w:color w:val="000000"/>
          <w:spacing w:val="0"/>
          <w:w w:val="100"/>
          <w:position w:val="0"/>
        </w:rPr>
        <w:t>致。</w:t>
      </w:r>
    </w:p>
    <w:p>
      <w:pPr>
        <w:pStyle w:val="Style2"/>
        <w:keepNext w:val="0"/>
        <w:keepLines w:val="0"/>
        <w:widowControl w:val="0"/>
        <w:shd w:val="clear" w:color="auto" w:fill="auto"/>
        <w:tabs>
          <w:tab w:pos="964" w:val="left"/>
        </w:tabs>
        <w:bidi w:val="0"/>
        <w:spacing w:before="0" w:after="0" w:line="272" w:lineRule="exact"/>
        <w:ind w:left="0" w:right="0" w:firstLine="420"/>
        <w:jc w:val="both"/>
      </w:pPr>
      <w:bookmarkStart w:id="1051" w:name="bookmark1051"/>
      <w:r>
        <w:rPr>
          <w:color w:val="000000"/>
          <w:spacing w:val="0"/>
          <w:w w:val="100"/>
          <w:position w:val="0"/>
          <w:sz w:val="19"/>
          <w:szCs w:val="19"/>
        </w:rPr>
        <w:t>（</w:t>
      </w:r>
      <w:bookmarkEnd w:id="1051"/>
      <w:r>
        <w:rPr>
          <w:color w:val="000000"/>
          <w:spacing w:val="0"/>
          <w:w w:val="100"/>
          <w:position w:val="0"/>
          <w:sz w:val="19"/>
          <w:szCs w:val="19"/>
        </w:rPr>
        <w:t>3）</w:t>
        <w:tab/>
      </w:r>
      <w:r>
        <w:rPr>
          <w:color w:val="000000"/>
          <w:spacing w:val="0"/>
          <w:w w:val="100"/>
          <w:position w:val="0"/>
        </w:rPr>
        <w:t>购买或源生的已发生信用减值的金融资产</w:t>
      </w:r>
    </w:p>
    <w:p>
      <w:pPr>
        <w:pStyle w:val="Style2"/>
        <w:keepNext w:val="0"/>
        <w:keepLines w:val="0"/>
        <w:widowControl w:val="0"/>
        <w:shd w:val="clear" w:color="auto" w:fill="auto"/>
        <w:bidi w:val="0"/>
        <w:spacing w:before="0" w:after="0" w:line="272" w:lineRule="exact"/>
        <w:ind w:left="220" w:right="0" w:firstLine="0"/>
        <w:jc w:val="both"/>
      </w:pPr>
      <w:r>
        <w:rPr>
          <w:color w:val="000000"/>
          <w:spacing w:val="0"/>
          <w:w w:val="100"/>
          <w:position w:val="0"/>
        </w:rPr>
        <w:t>公司对购买或源生的已发生信用减值的金融资产，在资产负债表日仅将自初始确认后整个存续期 内预期信用损失的累计变动确认为损失准备。在每个资产负债表日，将整个存续期内预期信用损 失的变动金额作为减值损失或利得计入当期损益。即使该资产负债表日确定的整个存续期内预期 信用损失小于初始确认时估计现金流量所反映的预期信用损失的金额，也将预期信用损失的有利 变动确认为减值利得。</w:t>
      </w:r>
    </w:p>
    <w:p>
      <w:pPr>
        <w:pStyle w:val="Style2"/>
        <w:keepNext w:val="0"/>
        <w:keepLines w:val="0"/>
        <w:widowControl w:val="0"/>
        <w:shd w:val="clear" w:color="auto" w:fill="auto"/>
        <w:tabs>
          <w:tab w:pos="964" w:val="left"/>
        </w:tabs>
        <w:bidi w:val="0"/>
        <w:spacing w:before="0" w:after="0" w:line="272" w:lineRule="exact"/>
        <w:ind w:left="0" w:right="0" w:firstLine="420"/>
        <w:jc w:val="both"/>
      </w:pPr>
      <w:bookmarkStart w:id="1052" w:name="bookmark1052"/>
      <w:r>
        <w:rPr>
          <w:color w:val="000000"/>
          <w:spacing w:val="0"/>
          <w:w w:val="100"/>
          <w:position w:val="0"/>
          <w:sz w:val="19"/>
          <w:szCs w:val="19"/>
        </w:rPr>
        <w:t>（</w:t>
      </w:r>
      <w:bookmarkEnd w:id="1052"/>
      <w:r>
        <w:rPr>
          <w:color w:val="000000"/>
          <w:spacing w:val="0"/>
          <w:w w:val="100"/>
          <w:position w:val="0"/>
          <w:sz w:val="19"/>
          <w:szCs w:val="19"/>
        </w:rPr>
        <w:t>4）</w:t>
        <w:tab/>
      </w:r>
      <w:r>
        <w:rPr>
          <w:color w:val="000000"/>
          <w:spacing w:val="0"/>
          <w:w w:val="100"/>
          <w:position w:val="0"/>
        </w:rPr>
        <w:t>信用风险显著增加的判断标准</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如果某项金融资产在资产负债表日确定的预计存续期内的违约概率显著高于在初始确认时确 定的预计存续期内的违约概率，则表明该项金融资产的信用风险显著增加。除特殊情况外，本公 司采用未来</w:t>
      </w:r>
      <w:r>
        <w:rPr>
          <w:color w:val="000000"/>
          <w:spacing w:val="0"/>
          <w:w w:val="100"/>
          <w:position w:val="0"/>
          <w:sz w:val="19"/>
          <w:szCs w:val="19"/>
        </w:rPr>
        <w:t>12</w:t>
      </w:r>
      <w:r>
        <w:rPr>
          <w:color w:val="000000"/>
          <w:spacing w:val="0"/>
          <w:w w:val="100"/>
          <w:position w:val="0"/>
        </w:rPr>
        <w:t>个月内发生的违约风险的变化作为整个存续期内发生违约风险变化的合理估计， 以确定自初始确认后信用风险是否显著增加。</w:t>
      </w:r>
    </w:p>
    <w:p>
      <w:pPr>
        <w:pStyle w:val="Style2"/>
        <w:keepNext w:val="0"/>
        <w:keepLines w:val="0"/>
        <w:widowControl w:val="0"/>
        <w:shd w:val="clear" w:color="auto" w:fill="auto"/>
        <w:tabs>
          <w:tab w:pos="964" w:val="left"/>
        </w:tabs>
        <w:bidi w:val="0"/>
        <w:spacing w:before="0" w:after="0" w:line="272" w:lineRule="exact"/>
        <w:ind w:left="0" w:right="0" w:firstLine="420"/>
        <w:jc w:val="both"/>
      </w:pPr>
      <w:bookmarkStart w:id="1053" w:name="bookmark1053"/>
      <w:r>
        <w:rPr>
          <w:color w:val="000000"/>
          <w:spacing w:val="0"/>
          <w:w w:val="100"/>
          <w:position w:val="0"/>
          <w:sz w:val="19"/>
          <w:szCs w:val="19"/>
        </w:rPr>
        <w:t>（</w:t>
      </w:r>
      <w:bookmarkEnd w:id="1053"/>
      <w:r>
        <w:rPr>
          <w:color w:val="000000"/>
          <w:spacing w:val="0"/>
          <w:w w:val="100"/>
          <w:position w:val="0"/>
          <w:sz w:val="19"/>
          <w:szCs w:val="19"/>
        </w:rPr>
        <w:t>5）</w:t>
        <w:tab/>
      </w:r>
      <w:r>
        <w:rPr>
          <w:color w:val="000000"/>
          <w:spacing w:val="0"/>
          <w:w w:val="100"/>
          <w:position w:val="0"/>
        </w:rPr>
        <w:t>评估金融资产预期信用损失的方法</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本公司基于单项和组合评估金融资产的预期信用损失。对信用风险显著不同的金融资产单项 评估信用风险，如：已有明显迹象表明债务人很可能无法履行还款义务的应收款项等。</w:t>
      </w:r>
    </w:p>
    <w:p>
      <w:pPr>
        <w:pStyle w:val="Style2"/>
        <w:keepNext w:val="0"/>
        <w:keepLines w:val="0"/>
        <w:widowControl w:val="0"/>
        <w:shd w:val="clear" w:color="auto" w:fill="auto"/>
        <w:bidi w:val="0"/>
        <w:spacing w:before="0" w:after="0" w:line="272" w:lineRule="exact"/>
        <w:ind w:left="220" w:right="0" w:firstLine="0"/>
        <w:jc w:val="both"/>
      </w:pPr>
      <w:r>
        <w:rPr>
          <w:color w:val="000000"/>
          <w:spacing w:val="0"/>
          <w:w w:val="100"/>
          <w:position w:val="0"/>
        </w:rPr>
        <w:t>除了单项评估信用风险的金融资产外，本公司基于共同风险特征将金融资产划分为不同的组别， 在组合的基础上评估信用风险。</w:t>
      </w:r>
    </w:p>
    <w:p>
      <w:pPr>
        <w:pStyle w:val="Style2"/>
        <w:keepNext w:val="0"/>
        <w:keepLines w:val="0"/>
        <w:widowControl w:val="0"/>
        <w:shd w:val="clear" w:color="auto" w:fill="auto"/>
        <w:tabs>
          <w:tab w:pos="964" w:val="left"/>
        </w:tabs>
        <w:bidi w:val="0"/>
        <w:spacing w:before="0" w:after="0" w:line="272" w:lineRule="exact"/>
        <w:ind w:left="0" w:right="0" w:firstLine="420"/>
        <w:jc w:val="both"/>
      </w:pPr>
      <w:bookmarkStart w:id="1054" w:name="bookmark1054"/>
      <w:r>
        <w:rPr>
          <w:color w:val="000000"/>
          <w:spacing w:val="0"/>
          <w:w w:val="100"/>
          <w:position w:val="0"/>
          <w:sz w:val="19"/>
          <w:szCs w:val="19"/>
        </w:rPr>
        <w:t>（</w:t>
      </w:r>
      <w:bookmarkEnd w:id="1054"/>
      <w:r>
        <w:rPr>
          <w:color w:val="000000"/>
          <w:spacing w:val="0"/>
          <w:w w:val="100"/>
          <w:position w:val="0"/>
          <w:sz w:val="19"/>
          <w:szCs w:val="19"/>
        </w:rPr>
        <w:t>6）</w:t>
        <w:tab/>
      </w:r>
      <w:r>
        <w:rPr>
          <w:color w:val="000000"/>
          <w:spacing w:val="0"/>
          <w:w w:val="100"/>
          <w:position w:val="0"/>
        </w:rPr>
        <w:t>金融资产减值的会计处理方法</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公司在资产负债表日计算各类金融资产的预计信用损失，由此形成的损失准备的增加或转回 金额，作为减值损失或利得计入当期损益。</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公司实际发生信用损失，认定相关金融资产无法收回，经批准予以核销的，直接减记该金融 资产的账面余额。已减记的金融资产以后又收回的，作为减值损失的转回计入收回当期的损益。</w:t>
      </w:r>
    </w:p>
    <w:p>
      <w:pPr>
        <w:pStyle w:val="Style2"/>
        <w:keepNext w:val="0"/>
        <w:keepLines w:val="0"/>
        <w:widowControl w:val="0"/>
        <w:numPr>
          <w:ilvl w:val="0"/>
          <w:numId w:val="89"/>
        </w:numPr>
        <w:shd w:val="clear" w:color="auto" w:fill="auto"/>
        <w:tabs>
          <w:tab w:pos="970" w:val="left"/>
        </w:tabs>
        <w:bidi w:val="0"/>
        <w:spacing w:before="0" w:after="0" w:line="272" w:lineRule="exact"/>
        <w:ind w:left="0" w:right="0" w:firstLine="640"/>
        <w:jc w:val="both"/>
      </w:pPr>
      <w:bookmarkStart w:id="1055" w:name="bookmark1055"/>
      <w:bookmarkEnd w:id="1055"/>
      <w:r>
        <w:rPr>
          <w:color w:val="000000"/>
          <w:spacing w:val="0"/>
          <w:w w:val="100"/>
          <w:position w:val="0"/>
        </w:rPr>
        <w:t>财务担保合同</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财务担保合同，是指债务人到期不能按照最初或修改后的债务工具条款偿付债务时，发行方 向蒙受损失的合同持有人赔付特定金额的合同。财务担保合同在初始确认时按照公允价值计量。 不属于指定为以公允价值计量且其变动计入当期损益的金融负债的财务担保合同，在初始确认 后，按照资产负债表日确定的预期信用损失准备金额和初始确认金额扣除按照收入确认原则确定 的累计摊销额后的余额，以两者之中的较高者进行后续计量。</w:t>
      </w:r>
    </w:p>
    <w:p>
      <w:pPr>
        <w:pStyle w:val="Style2"/>
        <w:keepNext w:val="0"/>
        <w:keepLines w:val="0"/>
        <w:widowControl w:val="0"/>
        <w:numPr>
          <w:ilvl w:val="0"/>
          <w:numId w:val="89"/>
        </w:numPr>
        <w:shd w:val="clear" w:color="auto" w:fill="auto"/>
        <w:tabs>
          <w:tab w:pos="974" w:val="left"/>
        </w:tabs>
        <w:bidi w:val="0"/>
        <w:spacing w:before="0" w:after="0" w:line="272" w:lineRule="exact"/>
        <w:ind w:left="0" w:right="0" w:firstLine="640"/>
        <w:jc w:val="both"/>
      </w:pPr>
      <w:bookmarkStart w:id="1056" w:name="bookmark1056"/>
      <w:bookmarkEnd w:id="1056"/>
      <w:r>
        <w:rPr>
          <w:color w:val="000000"/>
          <w:spacing w:val="0"/>
          <w:w w:val="100"/>
          <w:position w:val="0"/>
        </w:rPr>
        <w:t>衍生金融工具</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衍生金融工具初始以衍生交易合同签订当日的公允价值计量，并以其公允价值进行后续计 量。公允价值为正数的衍生金融工具确认为一项资产，公允价值为负数的衍生金融工具确认为一 项负债。</w:t>
      </w:r>
    </w:p>
    <w:p>
      <w:pPr>
        <w:pStyle w:val="Style2"/>
        <w:keepNext w:val="0"/>
        <w:keepLines w:val="0"/>
        <w:widowControl w:val="0"/>
        <w:shd w:val="clear" w:color="auto" w:fill="auto"/>
        <w:bidi w:val="0"/>
        <w:spacing w:before="0" w:after="0" w:line="272" w:lineRule="exact"/>
        <w:ind w:left="0" w:right="0" w:firstLine="640"/>
        <w:jc w:val="both"/>
      </w:pPr>
      <w:r>
        <w:rPr>
          <w:color w:val="000000"/>
          <w:spacing w:val="0"/>
          <w:w w:val="100"/>
          <w:position w:val="0"/>
        </w:rPr>
        <w:t>除与套期会计有关外，衍生工具公允价值变动而产生的利得或损失，直接计入当期损益。</w:t>
      </w:r>
    </w:p>
    <w:p>
      <w:pPr>
        <w:pStyle w:val="Style2"/>
        <w:keepNext w:val="0"/>
        <w:keepLines w:val="0"/>
        <w:widowControl w:val="0"/>
        <w:numPr>
          <w:ilvl w:val="0"/>
          <w:numId w:val="89"/>
        </w:numPr>
        <w:shd w:val="clear" w:color="auto" w:fill="auto"/>
        <w:tabs>
          <w:tab w:pos="974" w:val="left"/>
        </w:tabs>
        <w:bidi w:val="0"/>
        <w:spacing w:before="0" w:after="0" w:line="272" w:lineRule="exact"/>
        <w:ind w:left="0" w:right="0" w:firstLine="640"/>
        <w:jc w:val="both"/>
      </w:pPr>
      <w:bookmarkStart w:id="1057" w:name="bookmark1057"/>
      <w:bookmarkEnd w:id="1057"/>
      <w:r>
        <w:rPr>
          <w:color w:val="000000"/>
          <w:spacing w:val="0"/>
          <w:w w:val="100"/>
          <w:position w:val="0"/>
        </w:rPr>
        <w:t>金融资产和金融负债的抵销</w:t>
      </w:r>
    </w:p>
    <w:p>
      <w:pPr>
        <w:pStyle w:val="Style2"/>
        <w:keepNext w:val="0"/>
        <w:keepLines w:val="0"/>
        <w:widowControl w:val="0"/>
        <w:shd w:val="clear" w:color="auto" w:fill="auto"/>
        <w:bidi w:val="0"/>
        <w:spacing w:before="0" w:after="0" w:line="272" w:lineRule="exact"/>
        <w:ind w:left="640" w:right="0" w:firstLine="0"/>
        <w:jc w:val="both"/>
      </w:pPr>
      <w:r>
        <w:rPr>
          <w:color w:val="000000"/>
          <w:spacing w:val="0"/>
          <w:w w:val="100"/>
          <w:position w:val="0"/>
        </w:rPr>
        <w:t>金融资产和金融负债在资产负债表内分别列示，没有相互抵销。但是，同时满足下列条件 的，以相互抵销后的净额在资产负债表内列示：</w:t>
      </w:r>
    </w:p>
    <w:p>
      <w:pPr>
        <w:pStyle w:val="Style2"/>
        <w:keepNext w:val="0"/>
        <w:keepLines w:val="0"/>
        <w:widowControl w:val="0"/>
        <w:shd w:val="clear" w:color="auto" w:fill="auto"/>
        <w:tabs>
          <w:tab w:pos="1015" w:val="left"/>
        </w:tabs>
        <w:bidi w:val="0"/>
        <w:spacing w:before="0" w:after="0" w:line="272" w:lineRule="exact"/>
        <w:ind w:left="220" w:right="0" w:firstLine="200"/>
        <w:jc w:val="both"/>
      </w:pPr>
      <w:bookmarkStart w:id="1058" w:name="bookmark1058"/>
      <w:r>
        <w:rPr>
          <w:color w:val="000000"/>
          <w:spacing w:val="0"/>
          <w:w w:val="100"/>
          <w:position w:val="0"/>
          <w:sz w:val="19"/>
          <w:szCs w:val="19"/>
        </w:rPr>
        <w:t>（</w:t>
      </w:r>
      <w:bookmarkEnd w:id="1058"/>
      <w:r>
        <w:rPr>
          <w:color w:val="000000"/>
          <w:spacing w:val="0"/>
          <w:w w:val="100"/>
          <w:position w:val="0"/>
          <w:sz w:val="19"/>
          <w:szCs w:val="19"/>
        </w:rPr>
        <w:t>1）</w:t>
        <w:tab/>
      </w:r>
      <w:r>
        <w:rPr>
          <w:color w:val="000000"/>
          <w:spacing w:val="0"/>
          <w:w w:val="100"/>
          <w:position w:val="0"/>
        </w:rPr>
        <w:t>公司具有抵销已确认金融资产和金融负债的法定权利，且该种法定权利现在是可执行 的；</w:t>
      </w:r>
    </w:p>
    <w:p>
      <w:pPr>
        <w:pStyle w:val="Style2"/>
        <w:keepNext w:val="0"/>
        <w:keepLines w:val="0"/>
        <w:widowControl w:val="0"/>
        <w:shd w:val="clear" w:color="auto" w:fill="auto"/>
        <w:tabs>
          <w:tab w:pos="964" w:val="left"/>
        </w:tabs>
        <w:bidi w:val="0"/>
        <w:spacing w:before="0" w:after="0" w:line="272" w:lineRule="exact"/>
        <w:ind w:left="220" w:right="0" w:firstLine="200"/>
        <w:jc w:val="both"/>
      </w:pPr>
      <w:bookmarkStart w:id="1059" w:name="bookmark1059"/>
      <w:r>
        <w:rPr>
          <w:color w:val="000000"/>
          <w:spacing w:val="0"/>
          <w:w w:val="100"/>
          <w:position w:val="0"/>
          <w:sz w:val="19"/>
          <w:szCs w:val="19"/>
        </w:rPr>
        <w:t>（</w:t>
      </w:r>
      <w:bookmarkEnd w:id="1059"/>
      <w:r>
        <w:rPr>
          <w:color w:val="000000"/>
          <w:spacing w:val="0"/>
          <w:w w:val="100"/>
          <w:position w:val="0"/>
          <w:sz w:val="19"/>
          <w:szCs w:val="19"/>
        </w:rPr>
        <w:t>2）</w:t>
        <w:tab/>
      </w:r>
      <w:r>
        <w:rPr>
          <w:color w:val="000000"/>
          <w:spacing w:val="0"/>
          <w:w w:val="100"/>
          <w:position w:val="0"/>
        </w:rPr>
        <w:t>公司计划以净额结算，或同时变现该金融资产和清偿该金融负债。</w:t>
      </w:r>
    </w:p>
    <w:p>
      <w:pPr>
        <w:pStyle w:val="Style2"/>
        <w:keepNext w:val="0"/>
        <w:keepLines w:val="0"/>
        <w:widowControl w:val="0"/>
        <w:numPr>
          <w:ilvl w:val="0"/>
          <w:numId w:val="89"/>
        </w:numPr>
        <w:shd w:val="clear" w:color="auto" w:fill="auto"/>
        <w:tabs>
          <w:tab w:pos="1066" w:val="left"/>
        </w:tabs>
        <w:bidi w:val="0"/>
        <w:spacing w:before="0" w:after="0" w:line="272" w:lineRule="exact"/>
        <w:ind w:left="0" w:right="0" w:firstLine="640"/>
        <w:jc w:val="both"/>
      </w:pPr>
      <w:bookmarkStart w:id="1060" w:name="bookmark1060"/>
      <w:bookmarkEnd w:id="1060"/>
      <w:r>
        <w:rPr>
          <w:color w:val="000000"/>
          <w:spacing w:val="0"/>
          <w:w w:val="100"/>
          <w:position w:val="0"/>
        </w:rPr>
        <w:t>权益工具</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权益工具是指能证明拥有公司在扣除所有负债后的资产中的剩余权益的合同。公司发行（含 再融资）、回购、出售或注销权益工具作为权益的变动处理。公司不确认权益工具的公允价值变 动。与权益性交易相关的交易费用从权益中扣减。</w:t>
      </w:r>
    </w:p>
    <w:p>
      <w:pPr>
        <w:pStyle w:val="Style2"/>
        <w:keepNext w:val="0"/>
        <w:keepLines w:val="0"/>
        <w:widowControl w:val="0"/>
        <w:shd w:val="clear" w:color="auto" w:fill="auto"/>
        <w:bidi w:val="0"/>
        <w:spacing w:before="0" w:after="340" w:line="272" w:lineRule="exact"/>
        <w:ind w:left="220" w:right="0" w:firstLine="420"/>
        <w:jc w:val="both"/>
      </w:pPr>
      <w:r>
        <w:rPr>
          <w:color w:val="000000"/>
          <w:spacing w:val="0"/>
          <w:w w:val="100"/>
          <w:position w:val="0"/>
        </w:rPr>
        <w:t>公司对权益工具持有方的各种分配（不包括股票股利），作为利润分配，减少所有者权益。 发放的股票股利不影响所有者权益总额。</w:t>
      </w:r>
    </w:p>
    <w:p>
      <w:pPr>
        <w:pStyle w:val="Style19"/>
        <w:keepNext/>
        <w:keepLines/>
        <w:widowControl w:val="0"/>
        <w:numPr>
          <w:ilvl w:val="0"/>
          <w:numId w:val="89"/>
        </w:numPr>
        <w:shd w:val="clear" w:color="auto" w:fill="auto"/>
        <w:bidi w:val="0"/>
        <w:spacing w:before="0" w:line="272" w:lineRule="exact"/>
        <w:ind w:left="0" w:right="0" w:firstLine="220"/>
        <w:jc w:val="both"/>
      </w:pPr>
      <w:bookmarkStart w:id="1061" w:name="bookmark1061"/>
      <w:bookmarkStart w:id="1062" w:name="bookmark1062"/>
      <w:bookmarkStart w:id="1063" w:name="bookmark1063"/>
      <w:bookmarkStart w:id="1064" w:name="bookmark1064"/>
      <w:bookmarkEnd w:id="1063"/>
      <w:r>
        <w:rPr>
          <w:color w:val="000000"/>
          <w:spacing w:val="0"/>
          <w:w w:val="100"/>
          <w:position w:val="0"/>
        </w:rPr>
        <w:t>应收票据</w:t>
      </w:r>
      <w:bookmarkEnd w:id="1061"/>
      <w:bookmarkEnd w:id="1062"/>
      <w:bookmarkEnd w:id="1064"/>
    </w:p>
    <w:p>
      <w:pPr>
        <w:pStyle w:val="Style19"/>
        <w:keepNext/>
        <w:keepLines/>
        <w:widowControl w:val="0"/>
        <w:shd w:val="clear" w:color="auto" w:fill="auto"/>
        <w:bidi w:val="0"/>
        <w:spacing w:before="0" w:line="272" w:lineRule="exact"/>
        <w:ind w:left="0" w:right="0" w:firstLine="220"/>
        <w:jc w:val="both"/>
      </w:pPr>
      <w:bookmarkStart w:id="1061" w:name="bookmark1061"/>
      <w:bookmarkStart w:id="1062" w:name="bookmark1062"/>
      <w:bookmarkStart w:id="1065" w:name="bookmark1065"/>
      <w:r>
        <w:rPr>
          <w:color w:val="000000"/>
          <w:spacing w:val="0"/>
          <w:w w:val="100"/>
          <w:position w:val="0"/>
        </w:rPr>
        <w:t>应收票据的预期信用损失的确定方法及会计处理方法</w:t>
      </w:r>
      <w:bookmarkEnd w:id="1061"/>
      <w:bookmarkEnd w:id="1062"/>
      <w:bookmarkEnd w:id="1065"/>
    </w:p>
    <w:p>
      <w:pPr>
        <w:pStyle w:val="Style2"/>
        <w:keepNext w:val="0"/>
        <w:keepLines w:val="0"/>
        <w:widowControl w:val="0"/>
        <w:shd w:val="clear" w:color="auto" w:fill="auto"/>
        <w:bidi w:val="0"/>
        <w:spacing w:before="0" w:after="0" w:line="278" w:lineRule="exact"/>
        <w:ind w:left="0" w:right="0" w:firstLine="22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220" w:right="0" w:firstLine="420"/>
        <w:jc w:val="both"/>
      </w:pPr>
      <w:r>
        <w:rPr>
          <w:color w:val="000000"/>
          <w:spacing w:val="0"/>
          <w:w w:val="100"/>
          <w:position w:val="0"/>
        </w:rPr>
        <w:t>本公司对于应收票据按照相当于整个存续期内的预期信用损失金额计量损失准备。本公司认 为所持有的银行承兑汇票的承兑银行信用评级较高，不存在重大的信用风险，也未计提损失准</w:t>
      </w:r>
    </w:p>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备。本公司持有的商业承兑汇票的预期信用损失的确定方法及会计处理方法与应收账款的预期 信用损失的确定方法及会计处理方法一致。基于应收票据的信用风险特征，将其划分为不同组 合：</w:t>
      </w:r>
    </w:p>
    <w:tbl>
      <w:tblPr>
        <w:tblOverlap w:val="never"/>
        <w:jc w:val="center"/>
        <w:tblLayout w:type="fixed"/>
      </w:tblPr>
      <w:tblGrid>
        <w:gridCol w:w="4056"/>
        <w:gridCol w:w="4258"/>
      </w:tblGrid>
      <w:tr>
        <w:trPr>
          <w:trHeight w:val="76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确定组合的依据</w:t>
            </w:r>
          </w:p>
        </w:tc>
      </w:tr>
      <w:tr>
        <w:trPr>
          <w:trHeight w:val="74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银行承兑汇票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承兑人为信用风险较小的银行</w:t>
            </w:r>
          </w:p>
        </w:tc>
      </w:tr>
      <w:tr>
        <w:trPr>
          <w:trHeight w:val="76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商业承兑汇票</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以承兑人的信用风险划分</w:t>
            </w:r>
          </w:p>
        </w:tc>
      </w:tr>
    </w:tbl>
    <w:p>
      <w:pPr>
        <w:widowControl w:val="0"/>
        <w:spacing w:after="559" w:line="1" w:lineRule="exact"/>
      </w:pPr>
    </w:p>
    <w:p>
      <w:pPr>
        <w:pStyle w:val="Style19"/>
        <w:keepNext/>
        <w:keepLines/>
        <w:widowControl w:val="0"/>
        <w:numPr>
          <w:ilvl w:val="0"/>
          <w:numId w:val="89"/>
        </w:numPr>
        <w:shd w:val="clear" w:color="auto" w:fill="auto"/>
        <w:bidi w:val="0"/>
        <w:spacing w:before="0" w:line="272" w:lineRule="exact"/>
        <w:ind w:left="0" w:right="0" w:firstLine="20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应收账款</w:t>
      </w:r>
      <w:bookmarkEnd w:id="1066"/>
      <w:bookmarkEnd w:id="1067"/>
      <w:bookmarkEnd w:id="1069"/>
    </w:p>
    <w:p>
      <w:pPr>
        <w:pStyle w:val="Style19"/>
        <w:keepNext/>
        <w:keepLines/>
        <w:widowControl w:val="0"/>
        <w:shd w:val="clear" w:color="auto" w:fill="auto"/>
        <w:bidi w:val="0"/>
        <w:spacing w:before="0" w:line="272" w:lineRule="exact"/>
        <w:ind w:left="0" w:right="0" w:firstLine="200"/>
        <w:jc w:val="left"/>
      </w:pPr>
      <w:bookmarkStart w:id="1066" w:name="bookmark1066"/>
      <w:bookmarkStart w:id="1067" w:name="bookmark1067"/>
      <w:bookmarkStart w:id="1070" w:name="bookmark1070"/>
      <w:r>
        <w:rPr>
          <w:color w:val="000000"/>
          <w:spacing w:val="0"/>
          <w:w w:val="100"/>
          <w:position w:val="0"/>
        </w:rPr>
        <w:t>应收账款的预期信用损失的确定方法及会计处理方法</w:t>
      </w:r>
      <w:bookmarkEnd w:id="1066"/>
      <w:bookmarkEnd w:id="1067"/>
      <w:bookmarkEnd w:id="1070"/>
    </w:p>
    <w:p>
      <w:pPr>
        <w:pStyle w:val="Style2"/>
        <w:keepNext w:val="0"/>
        <w:keepLines w:val="0"/>
        <w:widowControl w:val="0"/>
        <w:shd w:val="clear" w:color="auto" w:fill="auto"/>
        <w:bidi w:val="0"/>
        <w:spacing w:before="0" w:after="0" w:line="272" w:lineRule="exact"/>
        <w:ind w:left="0" w:right="0" w:firstLine="20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200" w:right="0" w:firstLine="440"/>
        <w:jc w:val="left"/>
      </w:pPr>
      <w:r>
        <w:rPr>
          <w:color w:val="000000"/>
          <w:spacing w:val="0"/>
          <w:w w:val="100"/>
          <w:position w:val="0"/>
        </w:rPr>
        <w:t>本公司对于《企业会计准则第</w:t>
      </w:r>
      <w:r>
        <w:rPr>
          <w:color w:val="000000"/>
          <w:spacing w:val="0"/>
          <w:w w:val="100"/>
          <w:position w:val="0"/>
          <w:sz w:val="19"/>
          <w:szCs w:val="19"/>
        </w:rPr>
        <w:t>14</w:t>
      </w:r>
      <w:r>
        <w:rPr>
          <w:color w:val="000000"/>
          <w:spacing w:val="0"/>
          <w:w w:val="100"/>
          <w:position w:val="0"/>
        </w:rPr>
        <w:t>号一一收入》所规定的、不含重大融资成分（包括根据该 准则不考虑不超过一年的合同中融资成分的情况）的应收款项，按照相当于整个存续期内预期信 用损失的金额计量其损失准备。</w:t>
      </w:r>
    </w:p>
    <w:p>
      <w:pPr>
        <w:pStyle w:val="Style2"/>
        <w:keepNext w:val="0"/>
        <w:keepLines w:val="0"/>
        <w:widowControl w:val="0"/>
        <w:shd w:val="clear" w:color="auto" w:fill="auto"/>
        <w:bidi w:val="0"/>
        <w:spacing w:before="0" w:after="40" w:line="272" w:lineRule="exact"/>
        <w:ind w:left="200" w:right="0" w:firstLine="440"/>
        <w:jc w:val="left"/>
      </w:pPr>
      <w:r>
        <w:rPr>
          <w:color w:val="000000"/>
          <w:spacing w:val="0"/>
          <w:w w:val="100"/>
          <w:position w:val="0"/>
        </w:rPr>
        <w:t>本公司按照单项和组合评估应收账款的预期信用损失。对信用风险显著不同的应收账款单项 评估预期信用损失，除了单项评估预期信用损失的应收账款外，本公司以共同风险特征为依据， 按照客户类别等共同信用风险特征将应收账款划分为不同的组别，在组合的基础上评估信用风 险：</w:t>
      </w:r>
    </w:p>
    <w:tbl>
      <w:tblPr>
        <w:tblOverlap w:val="never"/>
        <w:jc w:val="center"/>
        <w:tblLayout w:type="fixed"/>
      </w:tblPr>
      <w:tblGrid>
        <w:gridCol w:w="4075"/>
        <w:gridCol w:w="4277"/>
      </w:tblGrid>
      <w:tr>
        <w:trPr>
          <w:trHeight w:val="4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确定组合的依据</w:t>
            </w:r>
          </w:p>
        </w:tc>
      </w:tr>
      <w:tr>
        <w:trPr>
          <w:trHeight w:val="43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组合</w:t>
            </w:r>
            <w:r>
              <w:rPr>
                <w:color w:val="000000"/>
                <w:spacing w:val="0"/>
                <w:w w:val="100"/>
                <w:position w:val="0"/>
                <w:sz w:val="15"/>
                <w:szCs w:val="15"/>
              </w:rPr>
              <w:t>1:</w:t>
            </w:r>
            <w:r>
              <w:rPr>
                <w:color w:val="000000"/>
                <w:spacing w:val="0"/>
                <w:w w:val="100"/>
                <w:position w:val="0"/>
                <w:sz w:val="16"/>
                <w:szCs w:val="16"/>
              </w:rPr>
              <w:t>账龄分析组合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相同账龄的应收款项具有类似的信用风险特征</w:t>
            </w:r>
          </w:p>
        </w:tc>
      </w:tr>
      <w:tr>
        <w:trPr>
          <w:trHeight w:val="45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组合</w:t>
            </w:r>
            <w:r>
              <w:rPr>
                <w:color w:val="000000"/>
                <w:spacing w:val="0"/>
                <w:w w:val="100"/>
                <w:position w:val="0"/>
                <w:sz w:val="15"/>
                <w:szCs w:val="15"/>
              </w:rPr>
              <w:t>2：</w:t>
            </w:r>
            <w:r>
              <w:rPr>
                <w:color w:val="000000"/>
                <w:spacing w:val="0"/>
                <w:w w:val="100"/>
                <w:position w:val="0"/>
                <w:sz w:val="16"/>
                <w:szCs w:val="16"/>
              </w:rPr>
              <w:t>合并范围内关联方组合</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应收合并范围内关联方款项具有类似的信用风险特征</w:t>
            </w:r>
          </w:p>
        </w:tc>
      </w:tr>
    </w:tbl>
    <w:p>
      <w:pPr>
        <w:pStyle w:val="Style29"/>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组合中，账龄分析组合，采用应收账款账龄为基础的预期信用损失模型，参考历史信用损失 经验，结合当前状况以及对未来经济状况的预测，编制应收账款账龄与整个存续期预期信用损失 率对照表，计算预期信用损失。</w:t>
      </w:r>
    </w:p>
    <w:p>
      <w:pPr>
        <w:pStyle w:val="Style2"/>
        <w:keepNext w:val="0"/>
        <w:keepLines w:val="0"/>
        <w:widowControl w:val="0"/>
        <w:shd w:val="clear" w:color="auto" w:fill="auto"/>
        <w:bidi w:val="0"/>
        <w:spacing w:before="0" w:after="300" w:line="275" w:lineRule="exact"/>
        <w:ind w:left="0" w:right="0" w:firstLine="640"/>
        <w:jc w:val="left"/>
      </w:pPr>
      <w:r>
        <w:rPr>
          <w:color w:val="000000"/>
          <w:spacing w:val="0"/>
          <w:w w:val="100"/>
          <w:position w:val="0"/>
        </w:rPr>
        <w:t>组合中，合并范围内关联方组合，采用余额百分比法评估应收账款的预期信用损失。</w:t>
      </w:r>
    </w:p>
    <w:p>
      <w:pPr>
        <w:pStyle w:val="Style19"/>
        <w:keepNext/>
        <w:keepLines/>
        <w:widowControl w:val="0"/>
        <w:numPr>
          <w:ilvl w:val="0"/>
          <w:numId w:val="89"/>
        </w:numPr>
        <w:shd w:val="clear" w:color="auto" w:fill="auto"/>
        <w:tabs>
          <w:tab w:pos="630" w:val="left"/>
        </w:tabs>
        <w:bidi w:val="0"/>
        <w:spacing w:before="0"/>
        <w:ind w:left="0" w:right="0" w:firstLine="20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应收款项融资</w:t>
      </w:r>
      <w:bookmarkEnd w:id="1071"/>
      <w:bookmarkEnd w:id="1072"/>
      <w:bookmarkEnd w:id="1074"/>
    </w:p>
    <w:p>
      <w:pPr>
        <w:pStyle w:val="Style2"/>
        <w:keepNext w:val="0"/>
        <w:keepLines w:val="0"/>
        <w:widowControl w:val="0"/>
        <w:shd w:val="clear" w:color="auto" w:fill="auto"/>
        <w:bidi w:val="0"/>
        <w:spacing w:before="0" w:after="0" w:line="274" w:lineRule="exact"/>
        <w:ind w:left="0" w:right="0" w:firstLine="20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74" w:lineRule="exact"/>
        <w:ind w:left="200" w:right="0" w:firstLine="440"/>
        <w:jc w:val="both"/>
      </w:pPr>
      <w:r>
        <w:rPr>
          <w:color w:val="000000"/>
          <w:spacing w:val="0"/>
          <w:w w:val="100"/>
          <w:position w:val="0"/>
        </w:rPr>
        <w:t>应收款项融资反映资产负债表日以公允价值计量且其变动计入其他综合收益的应收票据和应 收账款等。会计处理方法参见本会计政策之第（十）项金融工具中划分为以公允价值计量且其变 动计入其他综合收益的金融资产相关处理。</w:t>
      </w:r>
    </w:p>
    <w:p>
      <w:pPr>
        <w:pStyle w:val="Style19"/>
        <w:keepNext/>
        <w:keepLines/>
        <w:widowControl w:val="0"/>
        <w:numPr>
          <w:ilvl w:val="0"/>
          <w:numId w:val="93"/>
        </w:numPr>
        <w:shd w:val="clear" w:color="auto" w:fill="auto"/>
        <w:tabs>
          <w:tab w:pos="630" w:val="left"/>
        </w:tabs>
        <w:bidi w:val="0"/>
        <w:spacing w:before="0"/>
        <w:ind w:left="0" w:right="0" w:firstLine="20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其他应收款</w:t>
      </w:r>
      <w:bookmarkEnd w:id="1075"/>
      <w:bookmarkEnd w:id="1076"/>
      <w:bookmarkEnd w:id="1078"/>
    </w:p>
    <w:p>
      <w:pPr>
        <w:pStyle w:val="Style19"/>
        <w:keepNext/>
        <w:keepLines/>
        <w:widowControl w:val="0"/>
        <w:shd w:val="clear" w:color="auto" w:fill="auto"/>
        <w:bidi w:val="0"/>
        <w:spacing w:before="0"/>
        <w:ind w:left="0" w:right="0" w:firstLine="200"/>
        <w:jc w:val="left"/>
      </w:pPr>
      <w:bookmarkStart w:id="1075" w:name="bookmark1075"/>
      <w:bookmarkStart w:id="1076" w:name="bookmark1076"/>
      <w:bookmarkStart w:id="1079" w:name="bookmark1079"/>
      <w:r>
        <w:rPr>
          <w:color w:val="000000"/>
          <w:spacing w:val="0"/>
          <w:w w:val="100"/>
          <w:position w:val="0"/>
        </w:rPr>
        <w:t>其他应收款预期信用损失的确定方法及会计处理方法</w:t>
      </w:r>
      <w:bookmarkEnd w:id="1075"/>
      <w:bookmarkEnd w:id="1076"/>
      <w:bookmarkEnd w:id="1079"/>
    </w:p>
    <w:p>
      <w:pPr>
        <w:pStyle w:val="Style2"/>
        <w:keepNext w:val="0"/>
        <w:keepLines w:val="0"/>
        <w:widowControl w:val="0"/>
        <w:shd w:val="clear" w:color="auto" w:fill="auto"/>
        <w:bidi w:val="0"/>
        <w:spacing w:before="0" w:after="0" w:line="276" w:lineRule="exact"/>
        <w:ind w:left="0" w:right="0" w:firstLine="20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200" w:right="0" w:firstLine="440"/>
        <w:jc w:val="left"/>
      </w:pPr>
      <w:r>
        <w:rPr>
          <w:color w:val="000000"/>
          <w:spacing w:val="0"/>
          <w:w w:val="100"/>
          <w:position w:val="0"/>
        </w:rPr>
        <w:t>对其他应收款按历史经验数据和前瞻性信息，确定预期信用损失。本公司依据其他应收款信 用风险自初始确认后是否已经显著增加，采用相当于未来</w:t>
      </w:r>
      <w:r>
        <w:rPr>
          <w:color w:val="000000"/>
          <w:spacing w:val="0"/>
          <w:w w:val="100"/>
          <w:position w:val="0"/>
          <w:sz w:val="19"/>
          <w:szCs w:val="19"/>
        </w:rPr>
        <w:t>12</w:t>
      </w:r>
      <w:r>
        <w:rPr>
          <w:color w:val="000000"/>
          <w:spacing w:val="0"/>
          <w:w w:val="100"/>
          <w:position w:val="0"/>
        </w:rPr>
        <w:t>个月内、或整个存续期的预期信用 损失的金额计量减值损失。</w:t>
      </w:r>
    </w:p>
    <w:p>
      <w:pPr>
        <w:pStyle w:val="Style2"/>
        <w:keepNext w:val="0"/>
        <w:keepLines w:val="0"/>
        <w:widowControl w:val="0"/>
        <w:shd w:val="clear" w:color="auto" w:fill="auto"/>
        <w:bidi w:val="0"/>
        <w:spacing w:before="0" w:after="40" w:line="275" w:lineRule="exact"/>
        <w:ind w:left="0" w:right="0" w:firstLine="640"/>
        <w:jc w:val="left"/>
      </w:pPr>
      <w:r>
        <w:rPr>
          <w:color w:val="000000"/>
          <w:spacing w:val="0"/>
          <w:w w:val="100"/>
          <w:position w:val="0"/>
        </w:rPr>
        <w:t>本公司以共同风险特征为依据，将其他应收款分为不同组别：</w:t>
      </w:r>
    </w:p>
    <w:tbl>
      <w:tblPr>
        <w:tblOverlap w:val="never"/>
        <w:jc w:val="center"/>
        <w:tblLayout w:type="fixed"/>
      </w:tblPr>
      <w:tblGrid>
        <w:gridCol w:w="4522"/>
        <w:gridCol w:w="4747"/>
      </w:tblGrid>
      <w:tr>
        <w:trPr>
          <w:trHeight w:val="4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确定组合的依据</w:t>
            </w:r>
          </w:p>
        </w:tc>
      </w:tr>
    </w:tbl>
    <w:p>
      <w:pPr>
        <w:widowControl w:val="0"/>
        <w:spacing w:line="1" w:lineRule="exact"/>
      </w:pPr>
    </w:p>
    <w:tbl>
      <w:tblPr>
        <w:tblOverlap w:val="never"/>
        <w:jc w:val="center"/>
        <w:tblLayout w:type="fixed"/>
      </w:tblPr>
      <w:tblGrid>
        <w:gridCol w:w="4522"/>
        <w:gridCol w:w="4747"/>
      </w:tblGrid>
      <w:tr>
        <w:trPr>
          <w:trHeight w:val="45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其他应收款组合</w:t>
            </w:r>
            <w:r>
              <w:rPr>
                <w:color w:val="000000"/>
                <w:spacing w:val="0"/>
                <w:w w:val="100"/>
                <w:position w:val="0"/>
                <w:sz w:val="15"/>
                <w:szCs w:val="15"/>
              </w:rPr>
              <w:t>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应收利息</w:t>
            </w:r>
          </w:p>
        </w:tc>
      </w:tr>
      <w:tr>
        <w:trPr>
          <w:trHeight w:val="4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其他应收款组合</w:t>
            </w:r>
            <w:r>
              <w:rPr>
                <w:color w:val="000000"/>
                <w:spacing w:val="0"/>
                <w:w w:val="100"/>
                <w:position w:val="0"/>
                <w:sz w:val="15"/>
                <w:szCs w:val="15"/>
              </w:rPr>
              <w:t>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应收股利</w:t>
            </w:r>
          </w:p>
        </w:tc>
      </w:tr>
      <w:tr>
        <w:trPr>
          <w:trHeight w:val="4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其他应收款组合</w:t>
            </w:r>
            <w:r>
              <w:rPr>
                <w:color w:val="000000"/>
                <w:spacing w:val="0"/>
                <w:w w:val="100"/>
                <w:position w:val="0"/>
                <w:sz w:val="15"/>
                <w:szCs w:val="15"/>
              </w:rPr>
              <w:t>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应收合并范围内关联方款项</w:t>
            </w:r>
          </w:p>
        </w:tc>
      </w:tr>
      <w:tr>
        <w:trPr>
          <w:trHeight w:val="4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其他应收款组合</w:t>
            </w:r>
            <w:r>
              <w:rPr>
                <w:color w:val="000000"/>
                <w:spacing w:val="0"/>
                <w:w w:val="100"/>
                <w:position w:val="0"/>
                <w:sz w:val="15"/>
                <w:szCs w:val="15"/>
              </w:rPr>
              <w:t>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房租押金、履约保证金等</w:t>
            </w:r>
          </w:p>
        </w:tc>
      </w:tr>
      <w:tr>
        <w:trPr>
          <w:trHeight w:val="44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其他应收款组合</w:t>
            </w:r>
            <w:r>
              <w:rPr>
                <w:color w:val="000000"/>
                <w:spacing w:val="0"/>
                <w:w w:val="100"/>
                <w:position w:val="0"/>
                <w:sz w:val="15"/>
                <w:szCs w:val="15"/>
              </w:rPr>
              <w:t>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应收出口退税款</w:t>
            </w:r>
          </w:p>
        </w:tc>
      </w:tr>
      <w:tr>
        <w:trPr>
          <w:trHeight w:val="46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其他应收款组合</w:t>
            </w:r>
            <w:r>
              <w:rPr>
                <w:color w:val="000000"/>
                <w:spacing w:val="0"/>
                <w:w w:val="100"/>
                <w:position w:val="0"/>
                <w:sz w:val="15"/>
                <w:szCs w:val="15"/>
              </w:rPr>
              <w:t>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应收往来款及其他</w:t>
            </w:r>
          </w:p>
        </w:tc>
      </w:tr>
    </w:tbl>
    <w:p>
      <w:pPr>
        <w:widowControl w:val="0"/>
        <w:spacing w:after="559" w:line="1" w:lineRule="exact"/>
      </w:pPr>
    </w:p>
    <w:p>
      <w:pPr>
        <w:pStyle w:val="Style19"/>
        <w:keepNext/>
        <w:keepLines/>
        <w:widowControl w:val="0"/>
        <w:numPr>
          <w:ilvl w:val="0"/>
          <w:numId w:val="95"/>
        </w:numPr>
        <w:shd w:val="clear" w:color="auto" w:fill="auto"/>
        <w:tabs>
          <w:tab w:pos="650" w:val="left"/>
        </w:tabs>
        <w:bidi w:val="0"/>
        <w:spacing w:before="0" w:after="60" w:line="274" w:lineRule="exact"/>
        <w:ind w:left="0" w:right="0" w:firstLine="22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存货</w:t>
      </w:r>
      <w:bookmarkEnd w:id="1080"/>
      <w:bookmarkEnd w:id="1081"/>
      <w:bookmarkEnd w:id="1083"/>
    </w:p>
    <w:p>
      <w:pPr>
        <w:pStyle w:val="Style2"/>
        <w:keepNext w:val="0"/>
        <w:keepLines w:val="0"/>
        <w:widowControl w:val="0"/>
        <w:shd w:val="clear" w:color="auto" w:fill="auto"/>
        <w:bidi w:val="0"/>
        <w:spacing w:before="0" w:after="0" w:line="274" w:lineRule="exact"/>
        <w:ind w:left="0" w:right="0" w:firstLine="220"/>
        <w:jc w:val="left"/>
      </w:pPr>
      <w:r>
        <w:rPr>
          <w:color w:val="000000"/>
          <w:spacing w:val="0"/>
          <w:w w:val="100"/>
          <w:position w:val="0"/>
        </w:rPr>
        <w:t>"适用 口不适用</w:t>
      </w:r>
    </w:p>
    <w:p>
      <w:pPr>
        <w:pStyle w:val="Style2"/>
        <w:keepNext w:val="0"/>
        <w:keepLines w:val="0"/>
        <w:widowControl w:val="0"/>
        <w:numPr>
          <w:ilvl w:val="0"/>
          <w:numId w:val="97"/>
        </w:numPr>
        <w:shd w:val="clear" w:color="auto" w:fill="auto"/>
        <w:tabs>
          <w:tab w:pos="1054" w:val="left"/>
        </w:tabs>
        <w:bidi w:val="0"/>
        <w:spacing w:before="0" w:after="0" w:line="274" w:lineRule="exact"/>
        <w:ind w:left="0" w:right="0" w:firstLine="640"/>
        <w:jc w:val="left"/>
      </w:pPr>
      <w:bookmarkStart w:id="1084" w:name="bookmark1084"/>
      <w:bookmarkEnd w:id="1084"/>
      <w:r>
        <w:rPr>
          <w:color w:val="000000"/>
          <w:spacing w:val="0"/>
          <w:w w:val="100"/>
          <w:position w:val="0"/>
        </w:rPr>
        <w:t>存货的分类</w:t>
      </w:r>
    </w:p>
    <w:p>
      <w:pPr>
        <w:pStyle w:val="Style2"/>
        <w:keepNext w:val="0"/>
        <w:keepLines w:val="0"/>
        <w:widowControl w:val="0"/>
        <w:shd w:val="clear" w:color="auto" w:fill="auto"/>
        <w:bidi w:val="0"/>
        <w:spacing w:before="0" w:after="0" w:line="274" w:lineRule="exact"/>
        <w:ind w:left="220" w:right="0" w:firstLine="420"/>
        <w:jc w:val="both"/>
      </w:pPr>
      <w:r>
        <w:rPr>
          <w:color w:val="000000"/>
          <w:spacing w:val="0"/>
          <w:w w:val="100"/>
          <w:position w:val="0"/>
        </w:rPr>
        <w:t>公司存货是指在生产经营过程中持有以备销售，或者仍然处在生产过程，或者在生产或提供 劳务过程中将消耗的材料或物资等，包括各类原材料、在产品、自制半成品、产成品（库存商 品）、发出商品等。</w:t>
      </w:r>
    </w:p>
    <w:p>
      <w:pPr>
        <w:pStyle w:val="Style2"/>
        <w:keepNext w:val="0"/>
        <w:keepLines w:val="0"/>
        <w:widowControl w:val="0"/>
        <w:numPr>
          <w:ilvl w:val="0"/>
          <w:numId w:val="97"/>
        </w:numPr>
        <w:shd w:val="clear" w:color="auto" w:fill="auto"/>
        <w:tabs>
          <w:tab w:pos="1054" w:val="left"/>
        </w:tabs>
        <w:bidi w:val="0"/>
        <w:spacing w:before="0" w:after="0" w:line="274" w:lineRule="exact"/>
        <w:ind w:left="0" w:right="0" w:firstLine="640"/>
        <w:jc w:val="left"/>
      </w:pPr>
      <w:bookmarkStart w:id="1085" w:name="bookmark1085"/>
      <w:bookmarkEnd w:id="1085"/>
      <w:r>
        <w:rPr>
          <w:color w:val="000000"/>
          <w:spacing w:val="0"/>
          <w:w w:val="100"/>
          <w:position w:val="0"/>
        </w:rPr>
        <w:t>存货取得和发出的计价方法</w:t>
      </w:r>
    </w:p>
    <w:p>
      <w:pPr>
        <w:pStyle w:val="Style2"/>
        <w:keepNext w:val="0"/>
        <w:keepLines w:val="0"/>
        <w:widowControl w:val="0"/>
        <w:shd w:val="clear" w:color="auto" w:fill="auto"/>
        <w:bidi w:val="0"/>
        <w:spacing w:before="0" w:after="0" w:line="274" w:lineRule="exact"/>
        <w:ind w:left="220" w:right="0" w:firstLine="420"/>
        <w:jc w:val="left"/>
      </w:pPr>
      <w:r>
        <w:rPr>
          <w:color w:val="000000"/>
          <w:spacing w:val="0"/>
          <w:w w:val="100"/>
          <w:position w:val="0"/>
        </w:rPr>
        <w:t>存货按照成本进行初始计量。存货成本包括采购成本、加工成本和其他成本。应计入存货成 本的借款费用，按照《企业会计准则第</w:t>
      </w:r>
      <w:r>
        <w:rPr>
          <w:color w:val="000000"/>
          <w:spacing w:val="0"/>
          <w:w w:val="100"/>
          <w:position w:val="0"/>
          <w:sz w:val="19"/>
          <w:szCs w:val="19"/>
        </w:rPr>
        <w:t>17</w:t>
      </w:r>
      <w:r>
        <w:rPr>
          <w:color w:val="000000"/>
          <w:spacing w:val="0"/>
          <w:w w:val="100"/>
          <w:position w:val="0"/>
        </w:rPr>
        <w:t>号一一借款费用》处理。投资者投入存货的成本，应 当按照投资合同或协议约定的价值确定，但合同或协议约定价值不公允的除外。</w:t>
      </w:r>
    </w:p>
    <w:p>
      <w:pPr>
        <w:pStyle w:val="Style2"/>
        <w:keepNext w:val="0"/>
        <w:keepLines w:val="0"/>
        <w:widowControl w:val="0"/>
        <w:shd w:val="clear" w:color="auto" w:fill="auto"/>
        <w:bidi w:val="0"/>
        <w:spacing w:before="0" w:after="0" w:line="274" w:lineRule="exact"/>
        <w:ind w:left="0" w:right="0" w:firstLine="640"/>
        <w:jc w:val="left"/>
      </w:pPr>
      <w:r>
        <w:rPr>
          <w:color w:val="000000"/>
          <w:spacing w:val="0"/>
          <w:w w:val="100"/>
          <w:position w:val="0"/>
        </w:rPr>
        <w:t>发出存货的计价方法：采用月末一次加权平均法核算。</w:t>
      </w:r>
    </w:p>
    <w:p>
      <w:pPr>
        <w:pStyle w:val="Style2"/>
        <w:keepNext w:val="0"/>
        <w:keepLines w:val="0"/>
        <w:widowControl w:val="0"/>
        <w:numPr>
          <w:ilvl w:val="0"/>
          <w:numId w:val="97"/>
        </w:numPr>
        <w:shd w:val="clear" w:color="auto" w:fill="auto"/>
        <w:tabs>
          <w:tab w:pos="1054" w:val="left"/>
        </w:tabs>
        <w:bidi w:val="0"/>
        <w:spacing w:before="0" w:after="0" w:line="274" w:lineRule="exact"/>
        <w:ind w:left="0" w:right="0" w:firstLine="640"/>
        <w:jc w:val="left"/>
      </w:pPr>
      <w:bookmarkStart w:id="1086" w:name="bookmark1086"/>
      <w:bookmarkEnd w:id="1086"/>
      <w:r>
        <w:rPr>
          <w:color w:val="000000"/>
          <w:spacing w:val="0"/>
          <w:w w:val="100"/>
          <w:position w:val="0"/>
        </w:rPr>
        <w:t>存货的盘存制度</w:t>
      </w:r>
    </w:p>
    <w:p>
      <w:pPr>
        <w:pStyle w:val="Style2"/>
        <w:keepNext w:val="0"/>
        <w:keepLines w:val="0"/>
        <w:widowControl w:val="0"/>
        <w:shd w:val="clear" w:color="auto" w:fill="auto"/>
        <w:bidi w:val="0"/>
        <w:spacing w:before="0" w:after="0" w:line="274" w:lineRule="exact"/>
        <w:ind w:left="0" w:right="0" w:firstLine="640"/>
        <w:jc w:val="left"/>
      </w:pPr>
      <w:r>
        <w:rPr>
          <w:color w:val="000000"/>
          <w:spacing w:val="0"/>
          <w:w w:val="100"/>
          <w:position w:val="0"/>
        </w:rPr>
        <w:t>采用永续盘存制。</w:t>
      </w:r>
    </w:p>
    <w:p>
      <w:pPr>
        <w:pStyle w:val="Style2"/>
        <w:keepNext w:val="0"/>
        <w:keepLines w:val="0"/>
        <w:widowControl w:val="0"/>
        <w:numPr>
          <w:ilvl w:val="0"/>
          <w:numId w:val="97"/>
        </w:numPr>
        <w:shd w:val="clear" w:color="auto" w:fill="auto"/>
        <w:tabs>
          <w:tab w:pos="1054" w:val="left"/>
        </w:tabs>
        <w:bidi w:val="0"/>
        <w:spacing w:before="0" w:after="0" w:line="274" w:lineRule="exact"/>
        <w:ind w:left="0" w:right="0" w:firstLine="640"/>
        <w:jc w:val="left"/>
      </w:pPr>
      <w:bookmarkStart w:id="1087" w:name="bookmark1087"/>
      <w:bookmarkEnd w:id="1087"/>
      <w:r>
        <w:rPr>
          <w:color w:val="000000"/>
          <w:spacing w:val="0"/>
          <w:w w:val="100"/>
          <w:position w:val="0"/>
        </w:rPr>
        <w:t>低值易耗品及包装物的摊销方法</w:t>
      </w:r>
    </w:p>
    <w:p>
      <w:pPr>
        <w:pStyle w:val="Style2"/>
        <w:keepNext w:val="0"/>
        <w:keepLines w:val="0"/>
        <w:widowControl w:val="0"/>
        <w:shd w:val="clear" w:color="auto" w:fill="auto"/>
        <w:bidi w:val="0"/>
        <w:spacing w:before="0" w:after="0" w:line="274" w:lineRule="exact"/>
        <w:ind w:left="0" w:right="0" w:firstLine="640"/>
        <w:jc w:val="left"/>
      </w:pPr>
      <w:r>
        <w:rPr>
          <w:color w:val="000000"/>
          <w:spacing w:val="0"/>
          <w:w w:val="100"/>
          <w:position w:val="0"/>
        </w:rPr>
        <w:t>低值易耗品和包装物采用一次转销法摊销。</w:t>
      </w:r>
    </w:p>
    <w:p>
      <w:pPr>
        <w:pStyle w:val="Style2"/>
        <w:keepNext w:val="0"/>
        <w:keepLines w:val="0"/>
        <w:widowControl w:val="0"/>
        <w:numPr>
          <w:ilvl w:val="0"/>
          <w:numId w:val="97"/>
        </w:numPr>
        <w:shd w:val="clear" w:color="auto" w:fill="auto"/>
        <w:tabs>
          <w:tab w:pos="1054" w:val="left"/>
        </w:tabs>
        <w:bidi w:val="0"/>
        <w:spacing w:before="0" w:after="0" w:line="274" w:lineRule="exact"/>
        <w:ind w:left="0" w:right="0" w:firstLine="640"/>
        <w:jc w:val="left"/>
      </w:pPr>
      <w:bookmarkStart w:id="1088" w:name="bookmark1088"/>
      <w:bookmarkEnd w:id="1088"/>
      <w:r>
        <w:rPr>
          <w:color w:val="000000"/>
          <w:spacing w:val="0"/>
          <w:w w:val="100"/>
          <w:position w:val="0"/>
        </w:rPr>
        <w:t>存货可变现净值的确定依据及存货跌价准备计提方法</w:t>
      </w:r>
    </w:p>
    <w:p>
      <w:pPr>
        <w:pStyle w:val="Style2"/>
        <w:keepNext w:val="0"/>
        <w:keepLines w:val="0"/>
        <w:widowControl w:val="0"/>
        <w:shd w:val="clear" w:color="auto" w:fill="auto"/>
        <w:bidi w:val="0"/>
        <w:spacing w:before="0" w:after="0" w:line="274" w:lineRule="exact"/>
        <w:ind w:left="220" w:right="0" w:firstLine="420"/>
        <w:jc w:val="both"/>
      </w:pPr>
      <w:r>
        <w:rPr>
          <w:color w:val="000000"/>
          <w:spacing w:val="0"/>
          <w:w w:val="100"/>
          <w:position w:val="0"/>
        </w:rPr>
        <w:t>期末存货按成本与可变现净值孰低计价，存货期末可变现净值低于账面成本的，按差额计提 存货跌价准备。可变现净值，是指在日常活动中，存货的估计售价减去至完工时估计将要发生的 成本、估计的销售费用以及相关税费后的金额。</w:t>
      </w:r>
    </w:p>
    <w:p>
      <w:pPr>
        <w:pStyle w:val="Style2"/>
        <w:keepNext w:val="0"/>
        <w:keepLines w:val="0"/>
        <w:widowControl w:val="0"/>
        <w:shd w:val="clear" w:color="auto" w:fill="auto"/>
        <w:tabs>
          <w:tab w:pos="1054" w:val="left"/>
        </w:tabs>
        <w:bidi w:val="0"/>
        <w:spacing w:before="0" w:after="0" w:line="274" w:lineRule="exact"/>
        <w:ind w:left="220" w:right="0" w:firstLine="200"/>
        <w:jc w:val="both"/>
      </w:pPr>
      <w:bookmarkStart w:id="1089" w:name="bookmark1089"/>
      <w:r>
        <w:rPr>
          <w:color w:val="000000"/>
          <w:spacing w:val="0"/>
          <w:w w:val="100"/>
          <w:position w:val="0"/>
          <w:sz w:val="19"/>
          <w:szCs w:val="19"/>
        </w:rPr>
        <w:t>（</w:t>
      </w:r>
      <w:bookmarkEnd w:id="1089"/>
      <w:r>
        <w:rPr>
          <w:color w:val="000000"/>
          <w:spacing w:val="0"/>
          <w:w w:val="100"/>
          <w:position w:val="0"/>
          <w:sz w:val="19"/>
          <w:szCs w:val="19"/>
        </w:rPr>
        <w:t>1）</w:t>
        <w:tab/>
      </w:r>
      <w:r>
        <w:rPr>
          <w:color w:val="000000"/>
          <w:spacing w:val="0"/>
          <w:w w:val="100"/>
          <w:position w:val="0"/>
        </w:rPr>
        <w:t>存货可变现净值的确定依据：为生产而持有的材料等，用其生产的产成品的可变现净值 高于成本的，该材料仍然按照成本计量；材料价格的下降表明产成品的可变现净值低于成本的， 该材料应当按照可变现净值计量。</w:t>
      </w:r>
    </w:p>
    <w:p>
      <w:pPr>
        <w:pStyle w:val="Style2"/>
        <w:keepNext w:val="0"/>
        <w:keepLines w:val="0"/>
        <w:widowControl w:val="0"/>
        <w:shd w:val="clear" w:color="auto" w:fill="auto"/>
        <w:bidi w:val="0"/>
        <w:spacing w:before="0" w:after="0" w:line="274" w:lineRule="exact"/>
        <w:ind w:left="220" w:right="0" w:firstLine="420"/>
        <w:jc w:val="both"/>
      </w:pPr>
      <w:r>
        <w:rPr>
          <w:color w:val="000000"/>
          <w:spacing w:val="0"/>
          <w:w w:val="100"/>
          <w:position w:val="0"/>
        </w:rPr>
        <w:t>为执行销售合同或者劳务合同而持有的存货，其可变现净值应当以合同价格为基础计算。企 业持有存货的数量多于销售合同订购数量的，超出部分的存货的可变现净值以一般销售价格为基 础计算。</w:t>
      </w:r>
    </w:p>
    <w:p>
      <w:pPr>
        <w:pStyle w:val="Style2"/>
        <w:keepNext w:val="0"/>
        <w:keepLines w:val="0"/>
        <w:widowControl w:val="0"/>
        <w:shd w:val="clear" w:color="auto" w:fill="auto"/>
        <w:tabs>
          <w:tab w:pos="1054" w:val="left"/>
        </w:tabs>
        <w:bidi w:val="0"/>
        <w:spacing w:before="0" w:after="320" w:line="274" w:lineRule="exact"/>
        <w:ind w:left="220" w:right="0" w:firstLine="200"/>
        <w:jc w:val="left"/>
      </w:pPr>
      <w:bookmarkStart w:id="1090" w:name="bookmark1090"/>
      <w:r>
        <w:rPr>
          <w:color w:val="000000"/>
          <w:spacing w:val="0"/>
          <w:w w:val="100"/>
          <w:position w:val="0"/>
          <w:sz w:val="19"/>
          <w:szCs w:val="19"/>
        </w:rPr>
        <w:t>（</w:t>
      </w:r>
      <w:bookmarkEnd w:id="1090"/>
      <w:r>
        <w:rPr>
          <w:color w:val="000000"/>
          <w:spacing w:val="0"/>
          <w:w w:val="100"/>
          <w:position w:val="0"/>
          <w:sz w:val="19"/>
          <w:szCs w:val="19"/>
        </w:rPr>
        <w:t>2）</w:t>
        <w:tab/>
      </w:r>
      <w:r>
        <w:rPr>
          <w:color w:val="000000"/>
          <w:spacing w:val="0"/>
          <w:w w:val="100"/>
          <w:position w:val="0"/>
        </w:rPr>
        <w:t>存货跌价准备的计提方法：按单个存货项目的成本与可变现净值孰低法计提存货跌价准 备；但对于数量繁多、单价较低的存货按存货类别计提存货跌价准备。</w:t>
      </w:r>
    </w:p>
    <w:p>
      <w:pPr>
        <w:pStyle w:val="Style19"/>
        <w:keepNext/>
        <w:keepLines/>
        <w:widowControl w:val="0"/>
        <w:numPr>
          <w:ilvl w:val="0"/>
          <w:numId w:val="95"/>
        </w:numPr>
        <w:shd w:val="clear" w:color="auto" w:fill="auto"/>
        <w:tabs>
          <w:tab w:pos="650" w:val="left"/>
        </w:tabs>
        <w:bidi w:val="0"/>
        <w:spacing w:before="0" w:after="60" w:line="274" w:lineRule="exact"/>
        <w:ind w:left="0" w:right="0" w:firstLine="22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合同资产</w:t>
      </w:r>
      <w:bookmarkEnd w:id="1091"/>
      <w:bookmarkEnd w:id="1092"/>
      <w:bookmarkEnd w:id="1094"/>
    </w:p>
    <w:p>
      <w:pPr>
        <w:pStyle w:val="Style19"/>
        <w:keepNext/>
        <w:keepLines/>
        <w:widowControl w:val="0"/>
        <w:shd w:val="clear" w:color="auto" w:fill="auto"/>
        <w:tabs>
          <w:tab w:pos="650" w:val="left"/>
        </w:tabs>
        <w:bidi w:val="0"/>
        <w:spacing w:before="0" w:after="60" w:line="274" w:lineRule="exact"/>
        <w:ind w:left="0" w:right="0" w:firstLine="220"/>
        <w:jc w:val="left"/>
      </w:pPr>
      <w:bookmarkStart w:id="1091" w:name="bookmark1091"/>
      <w:bookmarkStart w:id="1092" w:name="bookmark1092"/>
      <w:bookmarkStart w:id="1095" w:name="bookmark1095"/>
      <w:bookmarkStart w:id="1096" w:name="bookmark1096"/>
      <w:r>
        <w:rPr>
          <w:color w:val="000000"/>
          <w:spacing w:val="0"/>
          <w:w w:val="100"/>
          <w:position w:val="0"/>
        </w:rPr>
        <w:t>（</w:t>
      </w:r>
      <w:bookmarkEnd w:id="1095"/>
      <w:r>
        <w:rPr>
          <w:color w:val="000000"/>
          <w:spacing w:val="0"/>
          <w:w w:val="100"/>
          <w:position w:val="0"/>
        </w:rPr>
        <w:t>1）</w:t>
        <w:tab/>
        <w:t>.</w:t>
      </w:r>
      <w:r>
        <w:rPr>
          <w:color w:val="000000"/>
          <w:spacing w:val="0"/>
          <w:w w:val="100"/>
          <w:position w:val="0"/>
        </w:rPr>
        <w:t>合同资产的确认方法及标准</w:t>
      </w:r>
      <w:bookmarkEnd w:id="1091"/>
      <w:bookmarkEnd w:id="1092"/>
      <w:bookmarkEnd w:id="1096"/>
    </w:p>
    <w:p>
      <w:pPr>
        <w:pStyle w:val="Style2"/>
        <w:keepNext w:val="0"/>
        <w:keepLines w:val="0"/>
        <w:widowControl w:val="0"/>
        <w:shd w:val="clear" w:color="auto" w:fill="auto"/>
        <w:bidi w:val="0"/>
        <w:spacing w:before="0" w:after="0" w:line="271"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1" w:lineRule="exact"/>
        <w:ind w:left="220" w:right="0" w:firstLine="420"/>
        <w:jc w:val="both"/>
      </w:pPr>
      <w:r>
        <w:rPr>
          <w:color w:val="000000"/>
          <w:spacing w:val="0"/>
          <w:w w:val="100"/>
          <w:position w:val="0"/>
        </w:rPr>
        <w:t>合同资产，是指本公司已向客户转让商品而有权收取对价的权利，且该权利取决于时间流逝 之外的其他因素。如本公司向客户销售两项可明确区分的商品，因已交付其中一项商品而有权收 取款项，但收取该款项还取决于交付另一项商品的，本公司将该收款权利作为合同资产。</w:t>
      </w:r>
    </w:p>
    <w:p>
      <w:pPr>
        <w:pStyle w:val="Style19"/>
        <w:keepNext/>
        <w:keepLines/>
        <w:widowControl w:val="0"/>
        <w:shd w:val="clear" w:color="auto" w:fill="auto"/>
        <w:tabs>
          <w:tab w:pos="650" w:val="left"/>
        </w:tabs>
        <w:bidi w:val="0"/>
        <w:spacing w:before="0" w:after="60" w:line="274" w:lineRule="exact"/>
        <w:ind w:left="0" w:right="0" w:firstLine="22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color w:val="000000"/>
          <w:spacing w:val="0"/>
          <w:w w:val="100"/>
          <w:position w:val="0"/>
        </w:rPr>
        <w:t>2）</w:t>
        <w:tab/>
        <w:t>,</w:t>
      </w:r>
      <w:r>
        <w:rPr>
          <w:color w:val="000000"/>
          <w:spacing w:val="0"/>
          <w:w w:val="100"/>
          <w:position w:val="0"/>
        </w:rPr>
        <w:t>合同资产预期信用损失的确定方法及会计处理方法</w:t>
      </w:r>
      <w:bookmarkEnd w:id="1097"/>
      <w:bookmarkEnd w:id="1098"/>
      <w:bookmarkEnd w:id="1100"/>
    </w:p>
    <w:p>
      <w:pPr>
        <w:pStyle w:val="Style2"/>
        <w:keepNext w:val="0"/>
        <w:keepLines w:val="0"/>
        <w:widowControl w:val="0"/>
        <w:shd w:val="clear" w:color="auto" w:fill="auto"/>
        <w:bidi w:val="0"/>
        <w:spacing w:before="0" w:after="60" w:line="274"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5" w:lineRule="exact"/>
        <w:ind w:left="220" w:right="0" w:firstLine="420"/>
        <w:jc w:val="both"/>
      </w:pPr>
      <w:r>
        <w:rPr>
          <w:color w:val="000000"/>
          <w:spacing w:val="0"/>
          <w:w w:val="100"/>
          <w:position w:val="0"/>
        </w:rPr>
        <w:t>对于合同资产，无论是否包含重大融资成分，本公司始终按照相当于整个存续期内预期信用 损失的金额计量其损失准备，由此形成的损失准备的增加或转回金额，作为减值损失或利得计入 当期损益。</w:t>
      </w:r>
    </w:p>
    <w:p>
      <w:pPr>
        <w:pStyle w:val="Style2"/>
        <w:keepNext w:val="0"/>
        <w:keepLines w:val="0"/>
        <w:widowControl w:val="0"/>
        <w:shd w:val="clear" w:color="auto" w:fill="auto"/>
        <w:bidi w:val="0"/>
        <w:spacing w:before="0" w:after="580" w:line="275" w:lineRule="exact"/>
        <w:ind w:left="220" w:right="0" w:firstLine="420"/>
        <w:jc w:val="both"/>
      </w:pPr>
      <w:r>
        <w:rPr>
          <w:color w:val="000000"/>
          <w:spacing w:val="0"/>
          <w:w w:val="100"/>
          <w:position w:val="0"/>
        </w:rPr>
        <w:t>本公司在资产负债表日计算合同资产预期信用损失，如果该预期信用损失大于当前合同资产 减值准备的账面金额，将其差额确认为减值损失；每个资产负债表日重新计量预期信用损失，由 此形成的损失准备的转回金额，确认为减值利得。</w:t>
      </w:r>
    </w:p>
    <w:p>
      <w:pPr>
        <w:pStyle w:val="Style19"/>
        <w:keepNext/>
        <w:keepLines/>
        <w:widowControl w:val="0"/>
        <w:numPr>
          <w:ilvl w:val="0"/>
          <w:numId w:val="95"/>
        </w:numPr>
        <w:shd w:val="clear" w:color="auto" w:fill="auto"/>
        <w:tabs>
          <w:tab w:pos="650" w:val="left"/>
        </w:tabs>
        <w:bidi w:val="0"/>
        <w:spacing w:before="0" w:after="60" w:line="272" w:lineRule="exact"/>
        <w:ind w:left="0" w:right="0" w:firstLine="22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持有待售资产</w:t>
      </w:r>
      <w:bookmarkEnd w:id="1101"/>
      <w:bookmarkEnd w:id="1102"/>
      <w:bookmarkEnd w:id="1104"/>
    </w:p>
    <w:p>
      <w:pPr>
        <w:pStyle w:val="Style2"/>
        <w:keepNext w:val="0"/>
        <w:keepLines w:val="0"/>
        <w:widowControl w:val="0"/>
        <w:shd w:val="clear" w:color="auto" w:fill="auto"/>
        <w:bidi w:val="0"/>
        <w:spacing w:before="0" w:after="0" w:line="272" w:lineRule="exact"/>
        <w:ind w:left="0" w:right="0" w:firstLine="220"/>
        <w:jc w:val="left"/>
      </w:pPr>
      <w:r>
        <w:rPr>
          <w:color w:val="000000"/>
          <w:spacing w:val="0"/>
          <w:w w:val="100"/>
          <w:position w:val="0"/>
        </w:rPr>
        <w:t>"适用 口不适用</w:t>
      </w:r>
    </w:p>
    <w:p>
      <w:pPr>
        <w:pStyle w:val="Style2"/>
        <w:keepNext w:val="0"/>
        <w:keepLines w:val="0"/>
        <w:widowControl w:val="0"/>
        <w:numPr>
          <w:ilvl w:val="0"/>
          <w:numId w:val="99"/>
        </w:numPr>
        <w:shd w:val="clear" w:color="auto" w:fill="auto"/>
        <w:tabs>
          <w:tab w:pos="1026" w:val="left"/>
        </w:tabs>
        <w:bidi w:val="0"/>
        <w:spacing w:before="0" w:after="0" w:line="272" w:lineRule="exact"/>
        <w:ind w:left="0" w:right="0" w:firstLine="640"/>
        <w:jc w:val="left"/>
      </w:pPr>
      <w:bookmarkStart w:id="1105" w:name="bookmark1105"/>
      <w:bookmarkEnd w:id="1105"/>
      <w:r>
        <w:rPr>
          <w:color w:val="000000"/>
          <w:spacing w:val="0"/>
          <w:w w:val="100"/>
          <w:position w:val="0"/>
        </w:rPr>
        <w:t>划分为持有待售的依据</w:t>
      </w:r>
    </w:p>
    <w:p>
      <w:pPr>
        <w:pStyle w:val="Style2"/>
        <w:keepNext w:val="0"/>
        <w:keepLines w:val="0"/>
        <w:widowControl w:val="0"/>
        <w:shd w:val="clear" w:color="auto" w:fill="auto"/>
        <w:bidi w:val="0"/>
        <w:spacing w:before="0" w:after="0" w:line="272" w:lineRule="exact"/>
        <w:ind w:left="0" w:right="0" w:firstLine="640"/>
        <w:jc w:val="left"/>
      </w:pPr>
      <w:r>
        <w:rPr>
          <w:color w:val="000000"/>
          <w:spacing w:val="0"/>
          <w:w w:val="100"/>
          <w:position w:val="0"/>
        </w:rPr>
        <w:t>本公司将同时满足下列条件的组成部分(或非流动资产)确认为持有待售类别：</w:t>
      </w:r>
    </w:p>
    <w:p>
      <w:pPr>
        <w:pStyle w:val="Style2"/>
        <w:keepNext w:val="0"/>
        <w:keepLines w:val="0"/>
        <w:widowControl w:val="0"/>
        <w:numPr>
          <w:ilvl w:val="0"/>
          <w:numId w:val="101"/>
        </w:numPr>
        <w:shd w:val="clear" w:color="auto" w:fill="auto"/>
        <w:bidi w:val="0"/>
        <w:spacing w:before="0" w:after="0" w:line="272" w:lineRule="exact"/>
        <w:ind w:left="0" w:right="0" w:firstLine="420"/>
        <w:jc w:val="left"/>
      </w:pPr>
      <w:bookmarkStart w:id="1106" w:name="bookmark1106"/>
      <w:bookmarkEnd w:id="1106"/>
      <w:r>
        <w:rPr>
          <w:color w:val="000000"/>
          <w:spacing w:val="0"/>
          <w:w w:val="100"/>
          <w:position w:val="0"/>
        </w:rPr>
        <w:t>根据类似交易中出售此类资产或处置组的惯例，在当前状况下即可立即出售；</w:t>
      </w:r>
    </w:p>
    <w:p>
      <w:pPr>
        <w:pStyle w:val="Style2"/>
        <w:keepNext w:val="0"/>
        <w:keepLines w:val="0"/>
        <w:widowControl w:val="0"/>
        <w:numPr>
          <w:ilvl w:val="0"/>
          <w:numId w:val="101"/>
        </w:numPr>
        <w:shd w:val="clear" w:color="auto" w:fill="auto"/>
        <w:tabs>
          <w:tab w:pos="644" w:val="left"/>
        </w:tabs>
        <w:bidi w:val="0"/>
        <w:spacing w:before="0" w:after="0" w:line="272" w:lineRule="exact"/>
        <w:ind w:left="0" w:right="0" w:firstLine="0"/>
        <w:jc w:val="both"/>
      </w:pPr>
      <w:bookmarkStart w:id="1107" w:name="bookmark1107"/>
      <w:bookmarkEnd w:id="1107"/>
      <w:r>
        <w:rPr>
          <w:color w:val="000000"/>
          <w:spacing w:val="0"/>
          <w:w w:val="100"/>
          <w:position w:val="0"/>
        </w:rPr>
        <w:t>出售极可能发生，即企业已经就一项出售计划作出决议且获得确定的购买承诺，预计出</w:t>
      </w:r>
    </w:p>
    <w:p>
      <w:pPr>
        <w:pStyle w:val="Style2"/>
        <w:keepNext w:val="0"/>
        <w:keepLines w:val="0"/>
        <w:widowControl w:val="0"/>
        <w:shd w:val="clear" w:color="auto" w:fill="auto"/>
        <w:bidi w:val="0"/>
        <w:spacing w:before="0" w:after="0" w:line="272" w:lineRule="exact"/>
        <w:ind w:left="220" w:right="0" w:firstLine="0"/>
        <w:jc w:val="both"/>
      </w:pPr>
      <w:r>
        <w:rPr>
          <w:color w:val="000000"/>
          <w:spacing w:val="0"/>
          <w:w w:val="100"/>
          <w:position w:val="0"/>
        </w:rPr>
        <w:t>售将在一年内完成。有关规定要求企业相关权力机构或者监管部门批准后方可出售的，应当已经 获得批准。</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确定的购买承诺，是指企业与其他方签订的具有法律约束力的购买协议，该协议包含交易价 格、时间和足够严厉的违约惩罚等重要条款，使协议出现重大调整或者撤销的可能性极小。</w:t>
      </w:r>
    </w:p>
    <w:p>
      <w:pPr>
        <w:pStyle w:val="Style2"/>
        <w:keepNext w:val="0"/>
        <w:keepLines w:val="0"/>
        <w:widowControl w:val="0"/>
        <w:numPr>
          <w:ilvl w:val="0"/>
          <w:numId w:val="99"/>
        </w:numPr>
        <w:shd w:val="clear" w:color="auto" w:fill="auto"/>
        <w:tabs>
          <w:tab w:pos="1026" w:val="left"/>
        </w:tabs>
        <w:bidi w:val="0"/>
        <w:spacing w:before="0" w:after="0" w:line="272" w:lineRule="exact"/>
        <w:ind w:left="0" w:right="0" w:firstLine="640"/>
        <w:jc w:val="left"/>
      </w:pPr>
      <w:bookmarkStart w:id="1108" w:name="bookmark1108"/>
      <w:bookmarkEnd w:id="1108"/>
      <w:r>
        <w:rPr>
          <w:color w:val="000000"/>
          <w:spacing w:val="0"/>
          <w:w w:val="100"/>
          <w:position w:val="0"/>
        </w:rPr>
        <w:t>持有待售的会计处理方法</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公司初始计量或在资产负债表日重新计量持有待售的非流动资产或处置组时，其账面价值高 于公允价值减去出售费用后的净额的，将账面价值减记至公允价值减去出售费用后的净额，减记 的金额确认为资产减值损失，计入当期损益，同时计提持有待售资产减值准备。后续资产负债表 日持有待售的非流动资产公允价值减去出售费用后的净额增加的，以前减记的金额予以恢复，并 在划分为持有待售类别后确认的资产减值损失金额内转回，转回金额计入当期损益。划分为持有 待售类别前确认的资产减值损失不得转回。</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对于持有待售的处置组确认的资产减值损失金额，先抵减处置组中商誉的账面价值，再根据 处置组中各项非流动资产账面价值所占比重，按比例抵减其账面价值。持有待售的处置组确认的 资产减值损失后续转回金额，根据处置组中除商誉外各项非流动资产账面价值所占比重，按比例 增加其账面价值。</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持有待售的非流动资产或处置组中的非流动资产不计提折旧或摊销，持有待售的处置组中负 债的利息和其他费用继续予以确认。</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公司终止确认持有待售的非流动资产或处置组时，将尚未确认的利得或损失计入当期损益。 非流动资产或处置组因不再满足持有待售类别的划分条件而不再继续划分为持有待售类别或非流 动资产从持有待售的处置组中移除时，按照以下两者孰低计量：</w:t>
      </w:r>
    </w:p>
    <w:p>
      <w:pPr>
        <w:pStyle w:val="Style2"/>
        <w:keepNext w:val="0"/>
        <w:keepLines w:val="0"/>
        <w:widowControl w:val="0"/>
        <w:numPr>
          <w:ilvl w:val="0"/>
          <w:numId w:val="103"/>
        </w:numPr>
        <w:shd w:val="clear" w:color="auto" w:fill="auto"/>
        <w:tabs>
          <w:tab w:pos="1030" w:val="left"/>
        </w:tabs>
        <w:bidi w:val="0"/>
        <w:spacing w:before="0" w:after="0" w:line="272" w:lineRule="exact"/>
        <w:ind w:left="220" w:right="0" w:firstLine="200"/>
        <w:jc w:val="both"/>
      </w:pPr>
      <w:bookmarkStart w:id="1109" w:name="bookmark1109"/>
      <w:bookmarkEnd w:id="1109"/>
      <w:r>
        <w:rPr>
          <w:color w:val="000000"/>
          <w:spacing w:val="0"/>
          <w:w w:val="100"/>
          <w:position w:val="0"/>
        </w:rPr>
        <w:t>划分为持有待售类别前的账面价值，按照假定不划分为持有待售类别情况下本应确认的 折旧、摊销或减值等进行调整后的金额；</w:t>
      </w:r>
    </w:p>
    <w:p>
      <w:pPr>
        <w:pStyle w:val="Style2"/>
        <w:keepNext w:val="0"/>
        <w:keepLines w:val="0"/>
        <w:widowControl w:val="0"/>
        <w:numPr>
          <w:ilvl w:val="0"/>
          <w:numId w:val="103"/>
        </w:numPr>
        <w:shd w:val="clear" w:color="auto" w:fill="auto"/>
        <w:tabs>
          <w:tab w:pos="1026" w:val="left"/>
        </w:tabs>
        <w:bidi w:val="0"/>
        <w:spacing w:before="0" w:after="320" w:line="272" w:lineRule="exact"/>
        <w:ind w:left="0" w:right="0" w:firstLine="420"/>
        <w:jc w:val="left"/>
      </w:pPr>
      <w:bookmarkStart w:id="1110" w:name="bookmark1110"/>
      <w:bookmarkEnd w:id="1110"/>
      <w:r>
        <w:rPr>
          <w:color w:val="000000"/>
          <w:spacing w:val="0"/>
          <w:w w:val="100"/>
          <w:position w:val="0"/>
        </w:rPr>
        <w:t>可收回金额。</w:t>
      </w:r>
    </w:p>
    <w:p>
      <w:pPr>
        <w:pStyle w:val="Style19"/>
        <w:keepNext/>
        <w:keepLines/>
        <w:widowControl w:val="0"/>
        <w:numPr>
          <w:ilvl w:val="0"/>
          <w:numId w:val="95"/>
        </w:numPr>
        <w:shd w:val="clear" w:color="auto" w:fill="auto"/>
        <w:tabs>
          <w:tab w:pos="650" w:val="left"/>
        </w:tabs>
        <w:bidi w:val="0"/>
        <w:spacing w:before="0" w:after="60" w:line="272" w:lineRule="exact"/>
        <w:ind w:left="0" w:right="0" w:firstLine="22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债权投资</w:t>
      </w:r>
      <w:bookmarkEnd w:id="1111"/>
      <w:bookmarkEnd w:id="1112"/>
      <w:bookmarkEnd w:id="1114"/>
    </w:p>
    <w:p>
      <w:pPr>
        <w:pStyle w:val="Style19"/>
        <w:keepNext/>
        <w:keepLines/>
        <w:widowControl w:val="0"/>
        <w:numPr>
          <w:ilvl w:val="0"/>
          <w:numId w:val="105"/>
        </w:numPr>
        <w:shd w:val="clear" w:color="auto" w:fill="auto"/>
        <w:bidi w:val="0"/>
        <w:spacing w:before="0" w:after="60" w:line="272" w:lineRule="exact"/>
        <w:ind w:left="0" w:right="0" w:firstLine="220"/>
        <w:jc w:val="left"/>
      </w:pPr>
      <w:bookmarkStart w:id="1111" w:name="bookmark1111"/>
      <w:bookmarkStart w:id="1112" w:name="bookmark1112"/>
      <w:bookmarkStart w:id="1115" w:name="bookmark1115"/>
      <w:bookmarkStart w:id="1116" w:name="bookmark1116"/>
      <w:bookmarkEnd w:id="1115"/>
      <w:r>
        <w:rPr>
          <w:color w:val="000000"/>
          <w:spacing w:val="0"/>
          <w:w w:val="100"/>
          <w:position w:val="0"/>
        </w:rPr>
        <w:t>.</w:t>
      </w:r>
      <w:r>
        <w:rPr>
          <w:color w:val="000000"/>
          <w:spacing w:val="0"/>
          <w:w w:val="100"/>
          <w:position w:val="0"/>
        </w:rPr>
        <w:t>债权投资预期信用损失的确定方法及会计处理方法</w:t>
      </w:r>
      <w:bookmarkEnd w:id="1111"/>
      <w:bookmarkEnd w:id="1112"/>
      <w:bookmarkEnd w:id="1116"/>
    </w:p>
    <w:p>
      <w:pPr>
        <w:pStyle w:val="Style2"/>
        <w:keepNext w:val="0"/>
        <w:keepLines w:val="0"/>
        <w:widowControl w:val="0"/>
        <w:shd w:val="clear" w:color="auto" w:fill="auto"/>
        <w:bidi w:val="0"/>
        <w:spacing w:before="0" w:after="0" w:line="271"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1" w:lineRule="exact"/>
        <w:ind w:left="220" w:right="0" w:firstLine="200"/>
        <w:jc w:val="both"/>
      </w:pPr>
      <w:r>
        <w:rPr>
          <w:color w:val="000000"/>
          <w:spacing w:val="0"/>
          <w:w w:val="100"/>
          <w:position w:val="0"/>
        </w:rPr>
        <w:t>对于债权投资，本公司于每个资产负债表日，根据交易对手和风险敞口的各种类型，考虑历史 的违约情况与行业前瞻性信息或各种外部实际与预期经济信息确定预期信用损失。预期信用损失 的确定方法及会计处理方法参见本会计政策之第(十)项金融工具的规定。</w:t>
      </w:r>
    </w:p>
    <w:p>
      <w:pPr>
        <w:pStyle w:val="Style19"/>
        <w:keepNext/>
        <w:keepLines/>
        <w:widowControl w:val="0"/>
        <w:numPr>
          <w:ilvl w:val="0"/>
          <w:numId w:val="95"/>
        </w:numPr>
        <w:shd w:val="clear" w:color="auto" w:fill="auto"/>
        <w:tabs>
          <w:tab w:pos="650" w:val="left"/>
        </w:tabs>
        <w:bidi w:val="0"/>
        <w:spacing w:before="0" w:after="60" w:line="272" w:lineRule="exact"/>
        <w:ind w:left="0" w:right="0" w:firstLine="22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其他债权投资</w:t>
      </w:r>
      <w:bookmarkEnd w:id="1117"/>
      <w:bookmarkEnd w:id="1118"/>
      <w:bookmarkEnd w:id="1120"/>
    </w:p>
    <w:p>
      <w:pPr>
        <w:pStyle w:val="Style19"/>
        <w:keepNext/>
        <w:keepLines/>
        <w:widowControl w:val="0"/>
        <w:numPr>
          <w:ilvl w:val="0"/>
          <w:numId w:val="107"/>
        </w:numPr>
        <w:shd w:val="clear" w:color="auto" w:fill="auto"/>
        <w:bidi w:val="0"/>
        <w:spacing w:before="0" w:after="60" w:line="272" w:lineRule="exact"/>
        <w:ind w:left="0" w:right="0" w:firstLine="220"/>
        <w:jc w:val="left"/>
      </w:pPr>
      <w:bookmarkStart w:id="1117" w:name="bookmark1117"/>
      <w:bookmarkStart w:id="1118" w:name="bookmark1118"/>
      <w:bookmarkStart w:id="1121" w:name="bookmark1121"/>
      <w:bookmarkStart w:id="1122" w:name="bookmark1122"/>
      <w:bookmarkEnd w:id="1121"/>
      <w:r>
        <w:rPr>
          <w:color w:val="000000"/>
          <w:spacing w:val="0"/>
          <w:w w:val="100"/>
          <w:position w:val="0"/>
        </w:rPr>
        <w:t>.</w:t>
      </w:r>
      <w:r>
        <w:rPr>
          <w:color w:val="000000"/>
          <w:spacing w:val="0"/>
          <w:w w:val="100"/>
          <w:position w:val="0"/>
        </w:rPr>
        <w:t>其他债权投资预期信用损失的确定方法及会计处理方法</w:t>
      </w:r>
      <w:bookmarkEnd w:id="1117"/>
      <w:bookmarkEnd w:id="1118"/>
      <w:bookmarkEnd w:id="1122"/>
    </w:p>
    <w:p>
      <w:pPr>
        <w:pStyle w:val="Style2"/>
        <w:keepNext w:val="0"/>
        <w:keepLines w:val="0"/>
        <w:widowControl w:val="0"/>
        <w:shd w:val="clear" w:color="auto" w:fill="auto"/>
        <w:bidi w:val="0"/>
        <w:spacing w:before="0" w:after="60" w:line="272" w:lineRule="exact"/>
        <w:ind w:left="0" w:right="0" w:firstLine="220"/>
        <w:jc w:val="left"/>
        <w:sectPr>
          <w:headerReference w:type="default" r:id="rId173"/>
          <w:footerReference w:type="default" r:id="rId174"/>
          <w:headerReference w:type="even" r:id="rId175"/>
          <w:footerReference w:type="even" r:id="rId176"/>
          <w:headerReference w:type="first" r:id="rId177"/>
          <w:footerReference w:type="first" r:id="rId178"/>
          <w:footnotePr>
            <w:pos w:val="pageBottom"/>
            <w:numFmt w:val="decimal"/>
            <w:numRestart w:val="continuous"/>
          </w:footnotePr>
          <w:pgSz w:w="11900" w:h="16840"/>
          <w:pgMar w:top="1340" w:right="1568" w:bottom="1527" w:left="1048" w:header="0" w:footer="3" w:gutter="0"/>
          <w:cols w:space="720"/>
          <w:noEndnote/>
          <w:titlePg/>
          <w:rtlGutter w:val="0"/>
          <w:docGrid w:linePitch="360"/>
        </w:sectPr>
      </w:pPr>
      <w:r>
        <w:rPr>
          <w:color w:val="000000"/>
          <w:spacing w:val="0"/>
          <w:w w:val="100"/>
          <w:position w:val="0"/>
        </w:rPr>
        <w:t>"适用口不适用</w:t>
      </w:r>
    </w:p>
    <w:p>
      <w:pPr>
        <w:pStyle w:val="Style2"/>
        <w:keepNext w:val="0"/>
        <w:keepLines w:val="0"/>
        <w:widowControl w:val="0"/>
        <w:shd w:val="clear" w:color="auto" w:fill="auto"/>
        <w:bidi w:val="0"/>
        <w:spacing w:before="0" w:after="300" w:line="276" w:lineRule="exact"/>
        <w:ind w:left="200" w:right="0" w:firstLine="220"/>
        <w:jc w:val="both"/>
      </w:pPr>
      <w:r>
        <w:rPr>
          <w:color w:val="000000"/>
          <w:spacing w:val="0"/>
          <w:w w:val="100"/>
          <w:position w:val="0"/>
        </w:rPr>
        <w:t>对于其他债权投资，本公司于每个资产负债表日，根据交易对手和风险敞口的各种类型，考虑 历史的违约情况与行业前瞻性信息或各种外部实际与预期经济信息确定预期信用损失。预期信用 损失的确定方法及会计处理方法参见本会计政策之第(十)项金融工具的规定。</w:t>
      </w:r>
    </w:p>
    <w:p>
      <w:pPr>
        <w:pStyle w:val="Style19"/>
        <w:keepNext/>
        <w:keepLines/>
        <w:widowControl w:val="0"/>
        <w:numPr>
          <w:ilvl w:val="0"/>
          <w:numId w:val="95"/>
        </w:numPr>
        <w:shd w:val="clear" w:color="auto" w:fill="auto"/>
        <w:bidi w:val="0"/>
        <w:spacing w:before="0" w:line="276" w:lineRule="exact"/>
        <w:ind w:left="0" w:right="0" w:firstLine="200"/>
        <w:jc w:val="both"/>
      </w:pPr>
      <w:bookmarkStart w:id="1123" w:name="bookmark1123"/>
      <w:bookmarkStart w:id="1124" w:name="bookmark1124"/>
      <w:bookmarkStart w:id="1125" w:name="bookmark1125"/>
      <w:bookmarkStart w:id="1126" w:name="bookmark1126"/>
      <w:bookmarkEnd w:id="1125"/>
      <w:r>
        <w:rPr>
          <w:color w:val="000000"/>
          <w:spacing w:val="0"/>
          <w:w w:val="100"/>
          <w:position w:val="0"/>
        </w:rPr>
        <w:t>长期应收款</w:t>
      </w:r>
      <w:bookmarkEnd w:id="1123"/>
      <w:bookmarkEnd w:id="1124"/>
      <w:bookmarkEnd w:id="1126"/>
    </w:p>
    <w:p>
      <w:pPr>
        <w:pStyle w:val="Style19"/>
        <w:keepNext/>
        <w:keepLines/>
        <w:widowControl w:val="0"/>
        <w:numPr>
          <w:ilvl w:val="0"/>
          <w:numId w:val="109"/>
        </w:numPr>
        <w:shd w:val="clear" w:color="auto" w:fill="auto"/>
        <w:bidi w:val="0"/>
        <w:spacing w:before="0" w:line="276" w:lineRule="exact"/>
        <w:ind w:left="0" w:right="0" w:firstLine="200"/>
        <w:jc w:val="left"/>
      </w:pPr>
      <w:bookmarkStart w:id="1123" w:name="bookmark1123"/>
      <w:bookmarkStart w:id="1124" w:name="bookmark1124"/>
      <w:bookmarkStart w:id="1127" w:name="bookmark1127"/>
      <w:bookmarkStart w:id="1128" w:name="bookmark1128"/>
      <w:bookmarkEnd w:id="1127"/>
      <w:r>
        <w:rPr>
          <w:color w:val="000000"/>
          <w:spacing w:val="0"/>
          <w:w w:val="100"/>
          <w:position w:val="0"/>
        </w:rPr>
        <w:t>.</w:t>
      </w:r>
      <w:r>
        <w:rPr>
          <w:color w:val="000000"/>
          <w:spacing w:val="0"/>
          <w:w w:val="100"/>
          <w:position w:val="0"/>
        </w:rPr>
        <w:t>长期应收款预期信用损失的确定方法及会计处理方法</w:t>
      </w:r>
      <w:bookmarkEnd w:id="1123"/>
      <w:bookmarkEnd w:id="1124"/>
      <w:bookmarkEnd w:id="1128"/>
    </w:p>
    <w:p>
      <w:pPr>
        <w:pStyle w:val="Style2"/>
        <w:keepNext w:val="0"/>
        <w:keepLines w:val="0"/>
        <w:widowControl w:val="0"/>
        <w:shd w:val="clear" w:color="auto" w:fill="auto"/>
        <w:bidi w:val="0"/>
        <w:spacing w:before="0" w:after="0" w:line="276" w:lineRule="exact"/>
        <w:ind w:left="0" w:right="0" w:firstLine="20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640"/>
        <w:jc w:val="both"/>
      </w:pPr>
      <w:r>
        <w:rPr>
          <w:color w:val="000000"/>
          <w:spacing w:val="0"/>
          <w:w w:val="100"/>
          <w:position w:val="0"/>
        </w:rPr>
        <w:t>本公司长期应收款包括应收融资租赁款及其他长期应收款。</w:t>
      </w:r>
    </w:p>
    <w:p>
      <w:pPr>
        <w:pStyle w:val="Style2"/>
        <w:keepNext w:val="0"/>
        <w:keepLines w:val="0"/>
        <w:widowControl w:val="0"/>
        <w:shd w:val="clear" w:color="auto" w:fill="auto"/>
        <w:bidi w:val="0"/>
        <w:spacing w:before="0" w:after="0" w:line="276" w:lineRule="exact"/>
        <w:ind w:left="200" w:right="0" w:firstLine="440"/>
        <w:jc w:val="both"/>
      </w:pPr>
      <w:r>
        <w:rPr>
          <w:color w:val="000000"/>
          <w:spacing w:val="0"/>
          <w:w w:val="100"/>
          <w:position w:val="0"/>
        </w:rPr>
        <w:t>对由《企业会计准则第</w:t>
      </w:r>
      <w:r>
        <w:rPr>
          <w:color w:val="000000"/>
          <w:spacing w:val="0"/>
          <w:w w:val="100"/>
          <w:position w:val="0"/>
          <w:sz w:val="19"/>
          <w:szCs w:val="19"/>
        </w:rPr>
        <w:t>21</w:t>
      </w:r>
      <w:r>
        <w:rPr>
          <w:color w:val="000000"/>
          <w:spacing w:val="0"/>
          <w:w w:val="100"/>
          <w:position w:val="0"/>
        </w:rPr>
        <w:t>号一一租赁》规范的交易形成的应收融资租赁款按照相当于整个 存续期内预期信用损失的金额计量损失准备。</w:t>
      </w:r>
    </w:p>
    <w:p>
      <w:pPr>
        <w:pStyle w:val="Style2"/>
        <w:keepNext w:val="0"/>
        <w:keepLines w:val="0"/>
        <w:widowControl w:val="0"/>
        <w:shd w:val="clear" w:color="auto" w:fill="auto"/>
        <w:bidi w:val="0"/>
        <w:spacing w:before="0" w:after="40" w:line="276" w:lineRule="exact"/>
        <w:ind w:left="200" w:right="0" w:firstLine="440"/>
        <w:jc w:val="both"/>
      </w:pPr>
      <w:r>
        <w:rPr>
          <w:color w:val="000000"/>
          <w:spacing w:val="0"/>
          <w:w w:val="100"/>
          <w:position w:val="0"/>
        </w:rPr>
        <w:t>对其他长期应收款，本公司于每个资产负债表日，根据交易对手和风险敞口的各种类型，考 虑历史的违约情况与合理的前瞻性信息或各种外部实际与预期经济信息确定预期信用损失。</w:t>
      </w:r>
    </w:p>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本公司依据其信用风险自初始确认后是否已经显著增加，采用相当于未来</w:t>
      </w:r>
      <w:r>
        <w:rPr>
          <w:color w:val="000000"/>
          <w:spacing w:val="0"/>
          <w:w w:val="100"/>
          <w:position w:val="0"/>
          <w:sz w:val="19"/>
          <w:szCs w:val="19"/>
        </w:rPr>
        <w:t>12</w:t>
      </w:r>
      <w:r>
        <w:rPr>
          <w:color w:val="000000"/>
          <w:spacing w:val="0"/>
          <w:w w:val="100"/>
          <w:position w:val="0"/>
        </w:rPr>
        <w:t>个月内、或整 个存续期的预期信用损失的金额计量长期应收款减值损失。除了单项评估信用风险的长期应收款 外，基于其信用风险特征，将其划分为不同组合：</w:t>
      </w:r>
    </w:p>
    <w:tbl>
      <w:tblPr>
        <w:tblOverlap w:val="never"/>
        <w:jc w:val="center"/>
        <w:tblLayout w:type="fixed"/>
      </w:tblPr>
      <w:tblGrid>
        <w:gridCol w:w="4291"/>
        <w:gridCol w:w="4512"/>
      </w:tblGrid>
      <w:tr>
        <w:trPr>
          <w:trHeight w:val="3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确定组合的依据</w:t>
            </w:r>
          </w:p>
        </w:tc>
      </w:tr>
      <w:tr>
        <w:trPr>
          <w:trHeight w:val="37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正常类长期应收款</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本组合为未逾期风险正常的长期应收款</w:t>
            </w:r>
          </w:p>
        </w:tc>
      </w:tr>
      <w:tr>
        <w:trPr>
          <w:trHeight w:val="39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逾期长期应收款</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本组合为出现逾期风险较高的长期应收款</w:t>
            </w:r>
          </w:p>
        </w:tc>
      </w:tr>
    </w:tbl>
    <w:p>
      <w:pPr>
        <w:widowControl w:val="0"/>
        <w:spacing w:after="559" w:line="1" w:lineRule="exact"/>
      </w:pPr>
    </w:p>
    <w:p>
      <w:pPr>
        <w:pStyle w:val="Style19"/>
        <w:keepNext/>
        <w:keepLines/>
        <w:widowControl w:val="0"/>
        <w:numPr>
          <w:ilvl w:val="0"/>
          <w:numId w:val="95"/>
        </w:numPr>
        <w:shd w:val="clear" w:color="auto" w:fill="auto"/>
        <w:bidi w:val="0"/>
        <w:spacing w:before="0" w:line="272" w:lineRule="exact"/>
        <w:ind w:left="0" w:right="0" w:firstLine="200"/>
        <w:jc w:val="both"/>
      </w:pPr>
      <w:bookmarkStart w:id="1129" w:name="bookmark1129"/>
      <w:bookmarkStart w:id="1130" w:name="bookmark1130"/>
      <w:bookmarkStart w:id="1131" w:name="bookmark1131"/>
      <w:bookmarkStart w:id="1132" w:name="bookmark1132"/>
      <w:bookmarkEnd w:id="1131"/>
      <w:r>
        <w:rPr>
          <w:color w:val="000000"/>
          <w:spacing w:val="0"/>
          <w:w w:val="100"/>
          <w:position w:val="0"/>
        </w:rPr>
        <w:t>长期股权投资</w:t>
      </w:r>
      <w:bookmarkEnd w:id="1129"/>
      <w:bookmarkEnd w:id="1130"/>
      <w:bookmarkEnd w:id="1132"/>
    </w:p>
    <w:p>
      <w:pPr>
        <w:pStyle w:val="Style2"/>
        <w:keepNext w:val="0"/>
        <w:keepLines w:val="0"/>
        <w:widowControl w:val="0"/>
        <w:shd w:val="clear" w:color="auto" w:fill="auto"/>
        <w:bidi w:val="0"/>
        <w:spacing w:before="0" w:after="0" w:line="272" w:lineRule="exact"/>
        <w:ind w:left="0" w:right="0" w:firstLine="200"/>
        <w:jc w:val="both"/>
      </w:pPr>
      <w:r>
        <w:rPr>
          <w:color w:val="000000"/>
          <w:spacing w:val="0"/>
          <w:w w:val="100"/>
          <w:position w:val="0"/>
        </w:rPr>
        <w:t>"适用 口不适用</w:t>
      </w:r>
    </w:p>
    <w:p>
      <w:pPr>
        <w:pStyle w:val="Style2"/>
        <w:keepNext w:val="0"/>
        <w:keepLines w:val="0"/>
        <w:widowControl w:val="0"/>
        <w:numPr>
          <w:ilvl w:val="0"/>
          <w:numId w:val="111"/>
        </w:numPr>
        <w:shd w:val="clear" w:color="auto" w:fill="auto"/>
        <w:tabs>
          <w:tab w:pos="1050" w:val="left"/>
        </w:tabs>
        <w:bidi w:val="0"/>
        <w:spacing w:before="0" w:after="0" w:line="272" w:lineRule="exact"/>
        <w:ind w:left="0" w:right="0" w:firstLine="640"/>
        <w:jc w:val="both"/>
      </w:pPr>
      <w:bookmarkStart w:id="1133" w:name="bookmark1133"/>
      <w:bookmarkEnd w:id="1133"/>
      <w:r>
        <w:rPr>
          <w:color w:val="000000"/>
          <w:spacing w:val="0"/>
          <w:w w:val="100"/>
          <w:position w:val="0"/>
        </w:rPr>
        <w:t>确定对被投资单位具有共同控制、重大影响的依据</w:t>
      </w:r>
    </w:p>
    <w:p>
      <w:pPr>
        <w:pStyle w:val="Style2"/>
        <w:keepNext w:val="0"/>
        <w:keepLines w:val="0"/>
        <w:widowControl w:val="0"/>
        <w:shd w:val="clear" w:color="auto" w:fill="auto"/>
        <w:bidi w:val="0"/>
        <w:spacing w:before="0" w:after="0" w:line="272" w:lineRule="exact"/>
        <w:ind w:left="200" w:right="0" w:firstLine="440"/>
        <w:jc w:val="both"/>
      </w:pPr>
      <w:r>
        <w:rPr>
          <w:color w:val="000000"/>
          <w:spacing w:val="0"/>
          <w:w w:val="100"/>
          <w:position w:val="0"/>
        </w:rPr>
        <w:t>共同控制是指按照相关约定对某项安排所共有的控制，并且该安排的相关活动必须经过分享 控制权的参与方一致同意后才能决策。在判断是否存在共同控制时，首先判断所有参与方或参与 方组合是否集体控制该安排，如果所有参与方或一组参与方必须一致行动才能决定某项安排的相 关活动，则认为所有参与方或一组参与方集体控制该安排。其次再判断该安排相关活动的决策是 否必须经过这些集体控制该安排的参与方一致同意，当且仅当相关活动的决策要求集体控制该安 排的参与方一致同意时，才形成共同控制。如果存在两个或两个以上的参与方组合能够集体控制 某项安排的，不构成共同控制。判断是否存在共同控制时，不考虑享有的保护性权利。</w:t>
      </w:r>
    </w:p>
    <w:p>
      <w:pPr>
        <w:pStyle w:val="Style2"/>
        <w:keepNext w:val="0"/>
        <w:keepLines w:val="0"/>
        <w:widowControl w:val="0"/>
        <w:shd w:val="clear" w:color="auto" w:fill="auto"/>
        <w:bidi w:val="0"/>
        <w:spacing w:before="0" w:after="0" w:line="272" w:lineRule="exact"/>
        <w:ind w:left="200" w:right="0" w:firstLine="440"/>
        <w:jc w:val="both"/>
      </w:pPr>
      <w:r>
        <w:rPr>
          <w:color w:val="000000"/>
          <w:spacing w:val="0"/>
          <w:w w:val="100"/>
          <w:position w:val="0"/>
        </w:rPr>
        <w:t>重大影响是指投资方对被投资单位的财务和经营政策有参与决策的权力，但并不能够控制或 者与其他方一起共同控制这些政策的制定。在确定能否对被投资单位施加重大影响时，考虑投资 方直接或间接持有被投资单位的表决权股份以及投资方及其他方持有的当期可执行潜在表决权在 假定转换为对被投资方单位的股权后产生的影响，包括被投资单位发行的当期可转换的认股权 证、股份期权及可转换公司债券等的影响。对外投资符合下列情况时，一般确定为对投资单位具 有重大影响：①在被投资单位的董事会或类似权力机构中派有代表；②参与被投资单位财务和经 营政策的制定过程；③与被投资单位之间发生重要交易；④向被投资单位派出管理人员；⑤向被 投资单位提供关键技术资料。直接或通过子公司间接拥有被投资企业</w:t>
      </w:r>
      <w:r>
        <w:rPr>
          <w:color w:val="000000"/>
          <w:spacing w:val="0"/>
          <w:w w:val="100"/>
          <w:position w:val="0"/>
          <w:sz w:val="19"/>
          <w:szCs w:val="19"/>
        </w:rPr>
        <w:t>20%</w:t>
      </w:r>
      <w:r>
        <w:rPr>
          <w:color w:val="000000"/>
          <w:spacing w:val="0"/>
          <w:w w:val="100"/>
          <w:position w:val="0"/>
        </w:rPr>
        <w:t>以上但低于</w:t>
      </w:r>
      <w:r>
        <w:rPr>
          <w:color w:val="000000"/>
          <w:spacing w:val="0"/>
          <w:w w:val="100"/>
          <w:position w:val="0"/>
          <w:sz w:val="19"/>
          <w:szCs w:val="19"/>
        </w:rPr>
        <w:t>50%</w:t>
      </w:r>
      <w:r>
        <w:rPr>
          <w:color w:val="000000"/>
          <w:spacing w:val="0"/>
          <w:w w:val="100"/>
          <w:position w:val="0"/>
        </w:rPr>
        <w:t>的表决 权股份时，一般认为对被投资单位具有重大影响。</w:t>
      </w:r>
    </w:p>
    <w:p>
      <w:pPr>
        <w:pStyle w:val="Style2"/>
        <w:keepNext w:val="0"/>
        <w:keepLines w:val="0"/>
        <w:widowControl w:val="0"/>
        <w:numPr>
          <w:ilvl w:val="0"/>
          <w:numId w:val="111"/>
        </w:numPr>
        <w:shd w:val="clear" w:color="auto" w:fill="auto"/>
        <w:tabs>
          <w:tab w:pos="1050" w:val="left"/>
        </w:tabs>
        <w:bidi w:val="0"/>
        <w:spacing w:before="0" w:after="40" w:line="272" w:lineRule="exact"/>
        <w:ind w:left="0" w:right="0" w:firstLine="640"/>
        <w:jc w:val="both"/>
      </w:pPr>
      <w:bookmarkStart w:id="1134" w:name="bookmark1134"/>
      <w:bookmarkEnd w:id="1134"/>
      <w:r>
        <w:rPr>
          <w:color w:val="000000"/>
          <w:spacing w:val="0"/>
          <w:w w:val="100"/>
          <w:position w:val="0"/>
        </w:rPr>
        <w:t>初始投资成本确定</w:t>
      </w:r>
    </w:p>
    <w:p>
      <w:pPr>
        <w:pStyle w:val="Style2"/>
        <w:keepNext w:val="0"/>
        <w:keepLines w:val="0"/>
        <w:widowControl w:val="0"/>
        <w:numPr>
          <w:ilvl w:val="0"/>
          <w:numId w:val="113"/>
        </w:numPr>
        <w:shd w:val="clear" w:color="auto" w:fill="auto"/>
        <w:bidi w:val="0"/>
        <w:spacing w:before="0" w:after="0" w:line="272" w:lineRule="exact"/>
        <w:ind w:left="0" w:right="0" w:firstLine="420"/>
        <w:jc w:val="left"/>
      </w:pPr>
      <w:bookmarkStart w:id="1135" w:name="bookmark1135"/>
      <w:bookmarkEnd w:id="1135"/>
      <w:r>
        <w:rPr>
          <w:color w:val="000000"/>
          <w:spacing w:val="0"/>
          <w:w w:val="100"/>
          <w:position w:val="0"/>
        </w:rPr>
        <w:t>企业合并形成的长期股权投资</w:t>
      </w:r>
    </w:p>
    <w:p>
      <w:pPr>
        <w:pStyle w:val="Style2"/>
        <w:keepNext w:val="0"/>
        <w:keepLines w:val="0"/>
        <w:widowControl w:val="0"/>
        <w:numPr>
          <w:ilvl w:val="0"/>
          <w:numId w:val="115"/>
        </w:numPr>
        <w:shd w:val="clear" w:color="auto" w:fill="auto"/>
        <w:bidi w:val="0"/>
        <w:spacing w:before="0" w:after="40" w:line="272" w:lineRule="exact"/>
        <w:ind w:left="200" w:right="0" w:firstLine="440"/>
        <w:jc w:val="both"/>
      </w:pPr>
      <w:bookmarkStart w:id="1136" w:name="bookmark1136"/>
      <w:bookmarkEnd w:id="1136"/>
      <w:r>
        <w:rPr>
          <w:color w:val="000000"/>
          <w:spacing w:val="0"/>
          <w:w w:val="100"/>
          <w:position w:val="0"/>
        </w:rPr>
        <w:t>同一控制下的企业合并，以支付现金、转让非现金资产或承担债务方式以及以发行权益 性证券作为合并对价的，在合并日按照取得被合并方所有者权益在最终控制方合并财务报表中的 账面价值的份额作为长期股权投资的初始投资成本。因追加投资等原因能够对同一控制下的被投 资单位实施控制的，在合并日根据合并后应享有被合并方净资产在最终控制方合并财务报表中的 账面价值的份额，确定长期股权投资的初始投资成本。合并日长期股权投资的初始投资成本，与 达到合并前的长期股权投资账面价值加上合并日进一步取得股份新支付对价的账面价值之和的差 额，调整资本溢价或股本溢价，资本溢价或股本溢价不足冲减的，冲减留存收益。</w:t>
      </w:r>
    </w:p>
    <w:p>
      <w:pPr>
        <w:pStyle w:val="Style2"/>
        <w:keepNext w:val="0"/>
        <w:keepLines w:val="0"/>
        <w:widowControl w:val="0"/>
        <w:numPr>
          <w:ilvl w:val="0"/>
          <w:numId w:val="115"/>
        </w:numPr>
        <w:shd w:val="clear" w:color="auto" w:fill="auto"/>
        <w:bidi w:val="0"/>
        <w:spacing w:before="0" w:after="0" w:line="275" w:lineRule="exact"/>
        <w:ind w:left="220" w:right="0" w:firstLine="420"/>
        <w:jc w:val="both"/>
      </w:pPr>
      <w:bookmarkStart w:id="1137" w:name="bookmark1137"/>
      <w:bookmarkEnd w:id="1137"/>
      <w:r>
        <w:rPr>
          <w:color w:val="000000"/>
          <w:spacing w:val="0"/>
          <w:w w:val="100"/>
          <w:position w:val="0"/>
        </w:rPr>
        <w:t>非同一控制下的企业合并,在购买日按照《企业会计准则第</w:t>
      </w:r>
      <w:r>
        <w:rPr>
          <w:color w:val="000000"/>
          <w:spacing w:val="0"/>
          <w:w w:val="100"/>
          <w:position w:val="0"/>
          <w:sz w:val="19"/>
          <w:szCs w:val="19"/>
        </w:rPr>
        <w:t>20</w:t>
      </w:r>
      <w:r>
        <w:rPr>
          <w:color w:val="000000"/>
          <w:spacing w:val="0"/>
          <w:w w:val="100"/>
          <w:position w:val="0"/>
        </w:rPr>
        <w:t>号一一企业合并》的相关 规定确定的合并成本作为长期股权投资的初始投资成本。因追加投资等原因能够对非同一控制下 的被投资单位实施控制的，按照原持有的股权投资账面价值加上新增投资成本之和，作为改按成 本法核算的初始投资成本。</w:t>
      </w:r>
    </w:p>
    <w:p>
      <w:pPr>
        <w:pStyle w:val="Style2"/>
        <w:keepNext w:val="0"/>
        <w:keepLines w:val="0"/>
        <w:widowControl w:val="0"/>
        <w:shd w:val="clear" w:color="auto" w:fill="auto"/>
        <w:tabs>
          <w:tab w:pos="1442" w:val="left"/>
        </w:tabs>
        <w:bidi w:val="0"/>
        <w:spacing w:before="0" w:after="0" w:line="275" w:lineRule="exact"/>
        <w:ind w:left="0" w:right="0" w:firstLine="640"/>
        <w:jc w:val="both"/>
      </w:pPr>
      <w:bookmarkStart w:id="1138" w:name="bookmark1138"/>
      <w:r>
        <w:rPr>
          <w:color w:val="000000"/>
          <w:spacing w:val="0"/>
          <w:w w:val="100"/>
          <w:position w:val="0"/>
          <w:sz w:val="19"/>
          <w:szCs w:val="19"/>
        </w:rPr>
        <w:t>（</w:t>
      </w:r>
      <w:bookmarkEnd w:id="1138"/>
      <w:r>
        <w:rPr>
          <w:color w:val="000000"/>
          <w:spacing w:val="0"/>
          <w:w w:val="100"/>
          <w:position w:val="0"/>
          <w:sz w:val="19"/>
          <w:szCs w:val="19"/>
        </w:rPr>
        <w:t>2）</w:t>
        <w:tab/>
      </w:r>
      <w:r>
        <w:rPr>
          <w:color w:val="000000"/>
          <w:spacing w:val="0"/>
          <w:w w:val="100"/>
          <w:position w:val="0"/>
        </w:rPr>
        <w:t>除企业合并形成的长期股权投资以外，其他方式取得的长期股权投资，按照下列规</w:t>
      </w:r>
    </w:p>
    <w:p>
      <w:pPr>
        <w:pStyle w:val="Style2"/>
        <w:keepNext w:val="0"/>
        <w:keepLines w:val="0"/>
        <w:widowControl w:val="0"/>
        <w:shd w:val="clear" w:color="auto" w:fill="auto"/>
        <w:bidi w:val="0"/>
        <w:spacing w:before="0" w:after="0" w:line="275" w:lineRule="exact"/>
        <w:ind w:left="0" w:right="0" w:firstLine="220"/>
        <w:jc w:val="both"/>
      </w:pPr>
      <w:r>
        <w:rPr>
          <w:color w:val="000000"/>
          <w:spacing w:val="0"/>
          <w:w w:val="100"/>
          <w:position w:val="0"/>
        </w:rPr>
        <w:t>定确定其初始投资成本：</w:t>
      </w:r>
    </w:p>
    <w:p>
      <w:pPr>
        <w:pStyle w:val="Style2"/>
        <w:keepNext w:val="0"/>
        <w:keepLines w:val="0"/>
        <w:widowControl w:val="0"/>
        <w:numPr>
          <w:ilvl w:val="0"/>
          <w:numId w:val="117"/>
        </w:numPr>
        <w:shd w:val="clear" w:color="auto" w:fill="auto"/>
        <w:tabs>
          <w:tab w:pos="1071" w:val="left"/>
        </w:tabs>
        <w:bidi w:val="0"/>
        <w:spacing w:before="0" w:after="0" w:line="275" w:lineRule="exact"/>
        <w:ind w:left="220" w:right="0" w:firstLine="420"/>
        <w:jc w:val="both"/>
      </w:pPr>
      <w:bookmarkStart w:id="1139" w:name="bookmark1139"/>
      <w:bookmarkEnd w:id="1139"/>
      <w:r>
        <w:rPr>
          <w:color w:val="000000"/>
          <w:spacing w:val="0"/>
          <w:w w:val="100"/>
          <w:position w:val="0"/>
        </w:rPr>
        <w:t>以支付现金取得的长期股权投资，应当按照实际支付的购买价款作为初始投资成本。初 始投资成本包括与取得长期股权投资直接相关的费用、税金及其他必要支出。</w:t>
      </w:r>
    </w:p>
    <w:p>
      <w:pPr>
        <w:pStyle w:val="Style2"/>
        <w:keepNext w:val="0"/>
        <w:keepLines w:val="0"/>
        <w:widowControl w:val="0"/>
        <w:numPr>
          <w:ilvl w:val="0"/>
          <w:numId w:val="117"/>
        </w:numPr>
        <w:shd w:val="clear" w:color="auto" w:fill="auto"/>
        <w:tabs>
          <w:tab w:pos="1071" w:val="left"/>
        </w:tabs>
        <w:bidi w:val="0"/>
        <w:spacing w:before="0" w:after="0" w:line="275" w:lineRule="exact"/>
        <w:ind w:left="220" w:right="0" w:firstLine="420"/>
        <w:jc w:val="both"/>
      </w:pPr>
      <w:bookmarkStart w:id="1140" w:name="bookmark1140"/>
      <w:bookmarkEnd w:id="1140"/>
      <w:r>
        <w:rPr>
          <w:color w:val="000000"/>
          <w:spacing w:val="0"/>
          <w:w w:val="100"/>
          <w:position w:val="0"/>
        </w:rPr>
        <w:t>以发行权益性证券取得的长期股权投资，按照发行权益性证券的公允价值作为初始投资 成本。</w:t>
      </w:r>
    </w:p>
    <w:p>
      <w:pPr>
        <w:pStyle w:val="Style2"/>
        <w:keepNext w:val="0"/>
        <w:keepLines w:val="0"/>
        <w:widowControl w:val="0"/>
        <w:numPr>
          <w:ilvl w:val="0"/>
          <w:numId w:val="117"/>
        </w:numPr>
        <w:shd w:val="clear" w:color="auto" w:fill="auto"/>
        <w:tabs>
          <w:tab w:pos="1071" w:val="left"/>
        </w:tabs>
        <w:bidi w:val="0"/>
        <w:spacing w:before="0" w:after="0" w:line="275" w:lineRule="exact"/>
        <w:ind w:left="220" w:right="0" w:firstLine="420"/>
        <w:jc w:val="both"/>
      </w:pPr>
      <w:bookmarkStart w:id="1141" w:name="bookmark1141"/>
      <w:bookmarkEnd w:id="1141"/>
      <w:r>
        <w:rPr>
          <w:color w:val="000000"/>
          <w:spacing w:val="0"/>
          <w:w w:val="100"/>
          <w:position w:val="0"/>
        </w:rPr>
        <w:t>通过非货币性资产交换取得的长期股权投资，其初始投资成本按照《企业会计准则第</w:t>
      </w:r>
      <w:r>
        <w:rPr>
          <w:color w:val="000000"/>
          <w:spacing w:val="0"/>
          <w:w w:val="100"/>
          <w:position w:val="0"/>
          <w:sz w:val="19"/>
          <w:szCs w:val="19"/>
        </w:rPr>
        <w:t xml:space="preserve">7 </w:t>
      </w:r>
      <w:r>
        <w:rPr>
          <w:color w:val="000000"/>
          <w:spacing w:val="0"/>
          <w:w w:val="100"/>
          <w:position w:val="0"/>
        </w:rPr>
        <w:t>号一一非货币性资产交换》确定。</w:t>
      </w:r>
    </w:p>
    <w:p>
      <w:pPr>
        <w:pStyle w:val="Style2"/>
        <w:keepNext w:val="0"/>
        <w:keepLines w:val="0"/>
        <w:widowControl w:val="0"/>
        <w:numPr>
          <w:ilvl w:val="0"/>
          <w:numId w:val="117"/>
        </w:numPr>
        <w:shd w:val="clear" w:color="auto" w:fill="auto"/>
        <w:tabs>
          <w:tab w:pos="1071" w:val="left"/>
        </w:tabs>
        <w:bidi w:val="0"/>
        <w:spacing w:before="0" w:after="0" w:line="275" w:lineRule="exact"/>
        <w:ind w:left="220" w:right="0" w:firstLine="420"/>
        <w:jc w:val="both"/>
      </w:pPr>
      <w:bookmarkStart w:id="1142" w:name="bookmark1142"/>
      <w:bookmarkEnd w:id="1142"/>
      <w:r>
        <w:rPr>
          <w:color w:val="000000"/>
          <w:spacing w:val="0"/>
          <w:w w:val="100"/>
          <w:position w:val="0"/>
        </w:rPr>
        <w:t>通过债务重组取得的长期股权投资，其初始投资成本按照《企业会计准则第</w:t>
      </w:r>
      <w:r>
        <w:rPr>
          <w:color w:val="000000"/>
          <w:spacing w:val="0"/>
          <w:w w:val="100"/>
          <w:position w:val="0"/>
          <w:sz w:val="19"/>
          <w:szCs w:val="19"/>
        </w:rPr>
        <w:t>12</w:t>
      </w:r>
      <w:r>
        <w:rPr>
          <w:color w:val="000000"/>
          <w:spacing w:val="0"/>
          <w:w w:val="100"/>
          <w:position w:val="0"/>
        </w:rPr>
        <w:t>号一一 债务重组》确定。</w:t>
      </w:r>
    </w:p>
    <w:p>
      <w:pPr>
        <w:pStyle w:val="Style2"/>
        <w:keepNext w:val="0"/>
        <w:keepLines w:val="0"/>
        <w:widowControl w:val="0"/>
        <w:numPr>
          <w:ilvl w:val="0"/>
          <w:numId w:val="111"/>
        </w:numPr>
        <w:shd w:val="clear" w:color="auto" w:fill="auto"/>
        <w:bidi w:val="0"/>
        <w:spacing w:before="0" w:after="0" w:line="275" w:lineRule="exact"/>
        <w:ind w:left="0" w:right="0" w:firstLine="640"/>
        <w:jc w:val="both"/>
      </w:pPr>
      <w:bookmarkStart w:id="1143" w:name="bookmark1143"/>
      <w:bookmarkEnd w:id="1143"/>
      <w:r>
        <w:rPr>
          <w:color w:val="000000"/>
          <w:spacing w:val="0"/>
          <w:w w:val="100"/>
          <w:position w:val="0"/>
        </w:rPr>
        <w:t>后续计量和损益确认方法</w:t>
      </w:r>
    </w:p>
    <w:p>
      <w:pPr>
        <w:pStyle w:val="Style2"/>
        <w:keepNext w:val="0"/>
        <w:keepLines w:val="0"/>
        <w:widowControl w:val="0"/>
        <w:shd w:val="clear" w:color="auto" w:fill="auto"/>
        <w:tabs>
          <w:tab w:pos="1442" w:val="left"/>
        </w:tabs>
        <w:bidi w:val="0"/>
        <w:spacing w:before="0" w:after="0" w:line="275" w:lineRule="exact"/>
        <w:ind w:left="220" w:right="0" w:firstLine="420"/>
        <w:jc w:val="both"/>
      </w:pPr>
      <w:bookmarkStart w:id="1144" w:name="bookmark1144"/>
      <w:r>
        <w:rPr>
          <w:color w:val="000000"/>
          <w:spacing w:val="0"/>
          <w:w w:val="100"/>
          <w:position w:val="0"/>
          <w:sz w:val="19"/>
          <w:szCs w:val="19"/>
        </w:rPr>
        <w:t>（</w:t>
      </w:r>
      <w:bookmarkEnd w:id="1144"/>
      <w:r>
        <w:rPr>
          <w:color w:val="000000"/>
          <w:spacing w:val="0"/>
          <w:w w:val="100"/>
          <w:position w:val="0"/>
          <w:sz w:val="19"/>
          <w:szCs w:val="19"/>
        </w:rPr>
        <w:t>1）</w:t>
        <w:tab/>
      </w:r>
      <w:r>
        <w:rPr>
          <w:color w:val="000000"/>
          <w:spacing w:val="0"/>
          <w:w w:val="100"/>
          <w:position w:val="0"/>
        </w:rPr>
        <w:t>成本法核算：能够对被投资单位实施控制的长期股权投资，采用成本法核算。采用 成本法核算时，追加或收回投资调整长期股权投资的成本。采用成本法核算的长期股权投资，除 取得投资时实际支付的价款或对价中包含的已宣告但尚未发放的现金股利或利润外，公司应当按 照享有被投资单位宣告发放的现金股利或利润确认投资收益，不再划分是否属于投资前和投资后 被投资单位实现的净利润。</w:t>
      </w:r>
    </w:p>
    <w:p>
      <w:pPr>
        <w:pStyle w:val="Style2"/>
        <w:keepNext w:val="0"/>
        <w:keepLines w:val="0"/>
        <w:widowControl w:val="0"/>
        <w:shd w:val="clear" w:color="auto" w:fill="auto"/>
        <w:tabs>
          <w:tab w:pos="1442" w:val="left"/>
        </w:tabs>
        <w:bidi w:val="0"/>
        <w:spacing w:before="0" w:after="0" w:line="275" w:lineRule="exact"/>
        <w:ind w:left="220" w:right="0" w:firstLine="420"/>
        <w:jc w:val="both"/>
      </w:pPr>
      <w:bookmarkStart w:id="1145" w:name="bookmark1145"/>
      <w:r>
        <w:rPr>
          <w:color w:val="000000"/>
          <w:spacing w:val="0"/>
          <w:w w:val="100"/>
          <w:position w:val="0"/>
          <w:sz w:val="19"/>
          <w:szCs w:val="19"/>
        </w:rPr>
        <w:t>（</w:t>
      </w:r>
      <w:bookmarkEnd w:id="1145"/>
      <w:r>
        <w:rPr>
          <w:color w:val="000000"/>
          <w:spacing w:val="0"/>
          <w:w w:val="100"/>
          <w:position w:val="0"/>
          <w:sz w:val="19"/>
          <w:szCs w:val="19"/>
        </w:rPr>
        <w:t>2）</w:t>
        <w:tab/>
      </w:r>
      <w:r>
        <w:rPr>
          <w:color w:val="000000"/>
          <w:spacing w:val="0"/>
          <w:w w:val="100"/>
          <w:position w:val="0"/>
        </w:rPr>
        <w:t xml:space="preserve">权益法核算：对被投资单位共同控制或重大影响的长期股权投资，除对联营企业的 权益性投资，其中一部分通过风险投资机构、共同基金、信托公司或包括投连险基金在内的类似 主体间接持有的，无论以上主体是否对这部分投资具有重大影响，公司按照《企业会计准则第 </w:t>
      </w:r>
      <w:r>
        <w:rPr>
          <w:color w:val="000000"/>
          <w:spacing w:val="0"/>
          <w:w w:val="100"/>
          <w:position w:val="0"/>
          <w:sz w:val="19"/>
          <w:szCs w:val="19"/>
        </w:rPr>
        <w:t>22</w:t>
      </w:r>
      <w:r>
        <w:rPr>
          <w:color w:val="000000"/>
          <w:spacing w:val="0"/>
          <w:w w:val="100"/>
          <w:position w:val="0"/>
        </w:rPr>
        <w:t>号一一金融工具确认和计量》的有关规定，对间接持有的该部分投资选择以公允价值计量且 其变动计入损益外，采用权益法核算。采用权益法核算时，公司取得长期股权投资后，按照应享 有或应分担的被投资单位实现的净损益和其他综合收益的份额，分别确认投资收益和其他综合收 益，同时调整长期股权投资的账面价值；公司按照被投资单位宣告分派的利润或现金股利计算应 享有的部分，相应减少长期股权投资的账面价值；公司对于被投资单位除净损益、其他综合收益 和利润分配以外所有者权益的其他变动，应当调整长期股权投资的账面价值并计入所有者权益。 公司确认被投资单位发生的净亏损，以长期股权投资的账面价值以及其他实质上构成对被投资单 位净投资的长期权益减记至零为限，公司负有承担额外损失义务的除外。被投资单位以后实现净 利润的，公司在收益分享额弥补未确认的亏损分担额后，恢复确认收益分享额。公司在确认应享 有被投资单位净损益的份额时，以取得投资时被投资单位各项可辨认资产的公允价值为基础，对 被投资单位的净利润进行调整，并且将公司与联营企业及合营企业之间发生的内部交易损益予以 抵销，在此基础上确认投资损益。公司与被投资单位发生的内部交易损失，按照《企业会计准则 第</w:t>
      </w:r>
      <w:r>
        <w:rPr>
          <w:color w:val="000000"/>
          <w:spacing w:val="0"/>
          <w:w w:val="100"/>
          <w:position w:val="0"/>
          <w:sz w:val="19"/>
          <w:szCs w:val="19"/>
        </w:rPr>
        <w:t>8</w:t>
      </w:r>
      <w:r>
        <w:rPr>
          <w:color w:val="000000"/>
          <w:spacing w:val="0"/>
          <w:w w:val="100"/>
          <w:position w:val="0"/>
        </w:rPr>
        <w:t>号一一资产减值》等规定属于资产减值损失的则全额确认。如果被投资单位采用的会计政策 及会计期间与公司不一致的，按照公司的会计政策及会计期间对被投资单位的财务报表进行调 整，并据以确认投资损益。</w:t>
      </w:r>
    </w:p>
    <w:p>
      <w:pPr>
        <w:pStyle w:val="Style2"/>
        <w:keepNext w:val="0"/>
        <w:keepLines w:val="0"/>
        <w:widowControl w:val="0"/>
        <w:shd w:val="clear" w:color="auto" w:fill="auto"/>
        <w:bidi w:val="0"/>
        <w:spacing w:before="0" w:after="0" w:line="275" w:lineRule="exact"/>
        <w:ind w:left="220" w:right="0" w:firstLine="420"/>
        <w:jc w:val="both"/>
      </w:pPr>
      <w:r>
        <w:rPr>
          <w:color w:val="000000"/>
          <w:spacing w:val="0"/>
          <w:w w:val="100"/>
          <w:position w:val="0"/>
        </w:rPr>
        <w:t>对于首次执行日之前已经持有的对联营企业和合营企业的长期股权投资，如存在与该投资相 关的股权投资借方差额，按原剩余期限直线法摊销，摊销金额计入当期损益。</w:t>
      </w:r>
    </w:p>
    <w:p>
      <w:pPr>
        <w:pStyle w:val="Style2"/>
        <w:keepNext w:val="0"/>
        <w:keepLines w:val="0"/>
        <w:widowControl w:val="0"/>
        <w:shd w:val="clear" w:color="auto" w:fill="auto"/>
        <w:bidi w:val="0"/>
        <w:spacing w:before="0" w:after="300" w:line="275" w:lineRule="exact"/>
        <w:ind w:left="220" w:right="0" w:firstLine="200"/>
        <w:jc w:val="both"/>
      </w:pPr>
      <w:bookmarkStart w:id="1146" w:name="bookmark1146"/>
      <w:r>
        <w:rPr>
          <w:color w:val="000000"/>
          <w:spacing w:val="0"/>
          <w:w w:val="100"/>
          <w:position w:val="0"/>
          <w:sz w:val="19"/>
          <w:szCs w:val="19"/>
        </w:rPr>
        <w:t>（</w:t>
      </w:r>
      <w:bookmarkEnd w:id="1146"/>
      <w:r>
        <w:rPr>
          <w:color w:val="000000"/>
          <w:spacing w:val="0"/>
          <w:w w:val="100"/>
          <w:position w:val="0"/>
          <w:sz w:val="19"/>
          <w:szCs w:val="19"/>
        </w:rPr>
        <w:t>3）</w:t>
      </w:r>
      <w:r>
        <w:rPr>
          <w:color w:val="000000"/>
          <w:spacing w:val="0"/>
          <w:w w:val="100"/>
          <w:position w:val="0"/>
        </w:rPr>
        <w:t>处置长期股权投资，其账面价值与实际取得价款差额，计入当期损益。采用权益法核算 的长期股权投资，因被投资单位除净损益以外所有者权益的其他变动而计入所有者权益的，处置 该项投资时将原计入所有者权益的部分按相应比例转入当期损益，由于被投资方重新计量设定受 益计划净负债或净资产变动而产生的其他综合收益除外。</w:t>
      </w:r>
    </w:p>
    <w:p>
      <w:pPr>
        <w:pStyle w:val="Style19"/>
        <w:keepNext/>
        <w:keepLines/>
        <w:widowControl w:val="0"/>
        <w:numPr>
          <w:ilvl w:val="0"/>
          <w:numId w:val="95"/>
        </w:numPr>
        <w:shd w:val="clear" w:color="auto" w:fill="auto"/>
        <w:bidi w:val="0"/>
        <w:spacing w:before="0" w:after="60"/>
        <w:ind w:left="0" w:right="0" w:firstLine="220"/>
        <w:jc w:val="both"/>
      </w:pPr>
      <w:bookmarkStart w:id="1147" w:name="bookmark1147"/>
      <w:bookmarkStart w:id="1148" w:name="bookmark1148"/>
      <w:bookmarkStart w:id="1149" w:name="bookmark1149"/>
      <w:bookmarkStart w:id="1150" w:name="bookmark1150"/>
      <w:bookmarkEnd w:id="1149"/>
      <w:r>
        <w:rPr>
          <w:color w:val="000000"/>
          <w:spacing w:val="0"/>
          <w:w w:val="100"/>
          <w:position w:val="0"/>
        </w:rPr>
        <w:t>投资性房地产</w:t>
      </w:r>
      <w:bookmarkEnd w:id="1147"/>
      <w:bookmarkEnd w:id="1148"/>
      <w:bookmarkEnd w:id="1150"/>
    </w:p>
    <w:p>
      <w:pPr>
        <w:pStyle w:val="Style2"/>
        <w:keepNext w:val="0"/>
        <w:keepLines w:val="0"/>
        <w:widowControl w:val="0"/>
        <w:shd w:val="clear" w:color="auto" w:fill="auto"/>
        <w:bidi w:val="0"/>
        <w:spacing w:before="0" w:after="40" w:line="275" w:lineRule="exact"/>
        <w:ind w:left="0" w:right="0" w:firstLine="220"/>
        <w:jc w:val="both"/>
      </w:pPr>
      <w:r>
        <w:rPr>
          <w:color w:val="000000"/>
          <w:spacing w:val="0"/>
          <w:w w:val="100"/>
          <w:position w:val="0"/>
        </w:rPr>
        <w:t>不适用</w:t>
      </w:r>
    </w:p>
    <w:p>
      <w:pPr>
        <w:pStyle w:val="Style19"/>
        <w:keepNext/>
        <w:keepLines/>
        <w:widowControl w:val="0"/>
        <w:numPr>
          <w:ilvl w:val="0"/>
          <w:numId w:val="95"/>
        </w:numPr>
        <w:shd w:val="clear" w:color="auto" w:fill="auto"/>
        <w:bidi w:val="0"/>
        <w:spacing w:before="0" w:after="60" w:line="278" w:lineRule="exact"/>
        <w:ind w:left="0" w:right="0" w:firstLine="20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固定资产</w:t>
      </w:r>
      <w:bookmarkEnd w:id="1151"/>
      <w:bookmarkEnd w:id="1152"/>
      <w:bookmarkEnd w:id="1154"/>
    </w:p>
    <w:p>
      <w:pPr>
        <w:pStyle w:val="Style19"/>
        <w:keepNext/>
        <w:keepLines/>
        <w:widowControl w:val="0"/>
        <w:numPr>
          <w:ilvl w:val="0"/>
          <w:numId w:val="119"/>
        </w:numPr>
        <w:shd w:val="clear" w:color="auto" w:fill="auto"/>
        <w:bidi w:val="0"/>
        <w:spacing w:before="0" w:after="60" w:line="278" w:lineRule="exact"/>
        <w:ind w:left="0" w:right="0" w:firstLine="200"/>
        <w:jc w:val="left"/>
      </w:pPr>
      <w:bookmarkStart w:id="1151" w:name="bookmark1151"/>
      <w:bookmarkStart w:id="1152" w:name="bookmark1152"/>
      <w:bookmarkStart w:id="1155" w:name="bookmark1155"/>
      <w:bookmarkStart w:id="1156" w:name="bookmark1156"/>
      <w:bookmarkEnd w:id="1155"/>
      <w:r>
        <w:rPr>
          <w:color w:val="000000"/>
          <w:spacing w:val="0"/>
          <w:w w:val="100"/>
          <w:position w:val="0"/>
        </w:rPr>
        <w:t>.</w:t>
      </w:r>
      <w:r>
        <w:rPr>
          <w:color w:val="000000"/>
          <w:spacing w:val="0"/>
          <w:w w:val="100"/>
          <w:position w:val="0"/>
        </w:rPr>
        <w:t>确认条件</w:t>
      </w:r>
      <w:bookmarkEnd w:id="1151"/>
      <w:bookmarkEnd w:id="1152"/>
      <w:bookmarkEnd w:id="1156"/>
    </w:p>
    <w:p>
      <w:pPr>
        <w:pStyle w:val="Style2"/>
        <w:keepNext w:val="0"/>
        <w:keepLines w:val="0"/>
        <w:widowControl w:val="0"/>
        <w:shd w:val="clear" w:color="auto" w:fill="auto"/>
        <w:bidi w:val="0"/>
        <w:spacing w:before="0" w:after="0" w:line="278" w:lineRule="exact"/>
        <w:ind w:left="0" w:right="0" w:firstLine="20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278" w:lineRule="exact"/>
        <w:ind w:left="200" w:right="0" w:firstLine="440"/>
        <w:jc w:val="both"/>
      </w:pPr>
      <w:r>
        <w:rPr>
          <w:color w:val="000000"/>
          <w:spacing w:val="0"/>
          <w:w w:val="100"/>
          <w:position w:val="0"/>
        </w:rPr>
        <w:t>固定资产系使用寿命超过一个会计年度，为生产商品、提供劳务、出租或经营管理所持有的 有形资产。</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折旧方法</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3.17-9.50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5.00-10.00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9.00-31.67</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5.00-10.00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9.00-31.67</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5.00-10.00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18.00-19.00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公司于每年年度终了，对固定资产的使用寿命、预计净残值和折旧方法进行复核。</w:t>
      </w:r>
    </w:p>
    <w:p>
      <w:pPr>
        <w:widowControl w:val="0"/>
        <w:spacing w:after="299" w:line="1" w:lineRule="exact"/>
      </w:pPr>
    </w:p>
    <w:p>
      <w:pPr>
        <w:pStyle w:val="Style19"/>
        <w:keepNext/>
        <w:keepLines/>
        <w:widowControl w:val="0"/>
        <w:numPr>
          <w:ilvl w:val="0"/>
          <w:numId w:val="103"/>
        </w:numPr>
        <w:shd w:val="clear" w:color="auto" w:fill="auto"/>
        <w:bidi w:val="0"/>
        <w:spacing w:before="0" w:after="60" w:line="272" w:lineRule="exact"/>
        <w:ind w:left="0" w:right="0" w:firstLine="20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w:t>
      </w:r>
      <w:r>
        <w:rPr>
          <w:color w:val="000000"/>
          <w:spacing w:val="0"/>
          <w:w w:val="100"/>
          <w:position w:val="0"/>
        </w:rPr>
        <w:t>融资租入固定资产的认定依据、计价和折旧方法</w:t>
      </w:r>
      <w:bookmarkEnd w:id="1157"/>
      <w:bookmarkEnd w:id="1158"/>
      <w:bookmarkEnd w:id="1160"/>
    </w:p>
    <w:p>
      <w:pPr>
        <w:pStyle w:val="Style2"/>
        <w:keepNext w:val="0"/>
        <w:keepLines w:val="0"/>
        <w:widowControl w:val="0"/>
        <w:shd w:val="clear" w:color="auto" w:fill="auto"/>
        <w:bidi w:val="0"/>
        <w:spacing w:before="0" w:after="0" w:line="280" w:lineRule="exact"/>
        <w:ind w:left="0" w:right="0" w:firstLine="20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80" w:lineRule="exact"/>
        <w:ind w:left="0" w:right="0" w:firstLine="640"/>
        <w:jc w:val="left"/>
      </w:pPr>
      <w:r>
        <w:rPr>
          <w:color w:val="000000"/>
          <w:spacing w:val="0"/>
          <w:w w:val="100"/>
          <w:position w:val="0"/>
        </w:rPr>
        <w:t>公司租赁资产符合下列一项或数项标准的，认定为融资租赁固定资产：</w:t>
      </w:r>
    </w:p>
    <w:p>
      <w:pPr>
        <w:pStyle w:val="Style2"/>
        <w:keepNext w:val="0"/>
        <w:keepLines w:val="0"/>
        <w:widowControl w:val="0"/>
        <w:numPr>
          <w:ilvl w:val="0"/>
          <w:numId w:val="121"/>
        </w:numPr>
        <w:shd w:val="clear" w:color="auto" w:fill="auto"/>
        <w:tabs>
          <w:tab w:pos="1397" w:val="left"/>
        </w:tabs>
        <w:bidi w:val="0"/>
        <w:spacing w:before="0" w:after="0" w:line="280" w:lineRule="exact"/>
        <w:ind w:left="0" w:right="0" w:firstLine="640"/>
        <w:jc w:val="left"/>
      </w:pPr>
      <w:bookmarkStart w:id="1161" w:name="bookmark1161"/>
      <w:bookmarkEnd w:id="1161"/>
      <w:r>
        <w:rPr>
          <w:color w:val="000000"/>
          <w:spacing w:val="0"/>
          <w:w w:val="100"/>
          <w:position w:val="0"/>
        </w:rPr>
        <w:t>在租赁期届满时，租赁资产的所有权转移给承租人；</w:t>
      </w:r>
    </w:p>
    <w:p>
      <w:pPr>
        <w:pStyle w:val="Style2"/>
        <w:keepNext w:val="0"/>
        <w:keepLines w:val="0"/>
        <w:widowControl w:val="0"/>
        <w:numPr>
          <w:ilvl w:val="0"/>
          <w:numId w:val="121"/>
        </w:numPr>
        <w:shd w:val="clear" w:color="auto" w:fill="auto"/>
        <w:tabs>
          <w:tab w:pos="1397" w:val="left"/>
        </w:tabs>
        <w:bidi w:val="0"/>
        <w:spacing w:before="0" w:after="0" w:line="280" w:lineRule="exact"/>
        <w:ind w:left="200" w:right="0" w:firstLine="440"/>
        <w:jc w:val="both"/>
      </w:pPr>
      <w:bookmarkStart w:id="1162" w:name="bookmark1162"/>
      <w:bookmarkEnd w:id="1162"/>
      <w:r>
        <w:rPr>
          <w:color w:val="000000"/>
          <w:spacing w:val="0"/>
          <w:w w:val="100"/>
          <w:position w:val="0"/>
        </w:rPr>
        <w:t>承租人有购买租赁资产的选择权，所订立的购买价款预计将远低于行使选择权时租 赁资产的公允价值，因而在租赁开始日就可以合理确定承租人将会行使这种选择权；</w:t>
      </w:r>
    </w:p>
    <w:p>
      <w:pPr>
        <w:pStyle w:val="Style2"/>
        <w:keepNext w:val="0"/>
        <w:keepLines w:val="0"/>
        <w:widowControl w:val="0"/>
        <w:numPr>
          <w:ilvl w:val="0"/>
          <w:numId w:val="121"/>
        </w:numPr>
        <w:shd w:val="clear" w:color="auto" w:fill="auto"/>
        <w:tabs>
          <w:tab w:pos="1397" w:val="left"/>
        </w:tabs>
        <w:bidi w:val="0"/>
        <w:spacing w:before="0" w:after="0" w:line="280" w:lineRule="exact"/>
        <w:ind w:left="0" w:right="0" w:firstLine="640"/>
        <w:jc w:val="left"/>
      </w:pPr>
      <w:bookmarkStart w:id="1163" w:name="bookmark1163"/>
      <w:bookmarkEnd w:id="1163"/>
      <w:r>
        <w:rPr>
          <w:color w:val="000000"/>
          <w:spacing w:val="0"/>
          <w:w w:val="100"/>
          <w:position w:val="0"/>
        </w:rPr>
        <w:t>即使资产的所有权不转移，但租赁期占租赁资产使用寿命的</w:t>
      </w:r>
      <w:r>
        <w:rPr>
          <w:color w:val="000000"/>
          <w:spacing w:val="0"/>
          <w:w w:val="100"/>
          <w:position w:val="0"/>
          <w:sz w:val="19"/>
          <w:szCs w:val="19"/>
        </w:rPr>
        <w:t>75%</w:t>
      </w:r>
      <w:r>
        <w:rPr>
          <w:color w:val="000000"/>
          <w:spacing w:val="0"/>
          <w:w w:val="100"/>
          <w:position w:val="0"/>
        </w:rPr>
        <w:t>以上；</w:t>
      </w:r>
    </w:p>
    <w:p>
      <w:pPr>
        <w:pStyle w:val="Style2"/>
        <w:keepNext w:val="0"/>
        <w:keepLines w:val="0"/>
        <w:widowControl w:val="0"/>
        <w:numPr>
          <w:ilvl w:val="0"/>
          <w:numId w:val="121"/>
        </w:numPr>
        <w:shd w:val="clear" w:color="auto" w:fill="auto"/>
        <w:tabs>
          <w:tab w:pos="1397" w:val="left"/>
        </w:tabs>
        <w:bidi w:val="0"/>
        <w:spacing w:before="0" w:after="0" w:line="280" w:lineRule="exact"/>
        <w:ind w:left="200" w:right="0" w:firstLine="440"/>
        <w:jc w:val="both"/>
      </w:pPr>
      <w:bookmarkStart w:id="1164" w:name="bookmark1164"/>
      <w:bookmarkEnd w:id="1164"/>
      <w:r>
        <w:rPr>
          <w:color w:val="000000"/>
          <w:spacing w:val="0"/>
          <w:w w:val="100"/>
          <w:position w:val="0"/>
        </w:rPr>
        <w:t>承租人在租赁开始日的最低租赁付款额现值，几乎相当于租赁开始日租赁资产公允 价值；出租人在租赁开始日的最低租赁收款额现值，几乎相当于租赁开始日租赁资产公允价值；</w:t>
      </w:r>
    </w:p>
    <w:p>
      <w:pPr>
        <w:pStyle w:val="Style2"/>
        <w:keepNext w:val="0"/>
        <w:keepLines w:val="0"/>
        <w:widowControl w:val="0"/>
        <w:numPr>
          <w:ilvl w:val="0"/>
          <w:numId w:val="121"/>
        </w:numPr>
        <w:shd w:val="clear" w:color="auto" w:fill="auto"/>
        <w:tabs>
          <w:tab w:pos="1397" w:val="left"/>
        </w:tabs>
        <w:bidi w:val="0"/>
        <w:spacing w:before="0" w:after="0" w:line="280" w:lineRule="exact"/>
        <w:ind w:left="0" w:right="0" w:firstLine="640"/>
        <w:jc w:val="left"/>
      </w:pPr>
      <w:bookmarkStart w:id="1165" w:name="bookmark1165"/>
      <w:bookmarkEnd w:id="1165"/>
      <w:r>
        <w:rPr>
          <w:color w:val="000000"/>
          <w:spacing w:val="0"/>
          <w:w w:val="100"/>
          <w:position w:val="0"/>
        </w:rPr>
        <w:t>租赁资产性质特殊，如果不作较大改造，只有承租人才能使用。</w:t>
      </w:r>
    </w:p>
    <w:p>
      <w:pPr>
        <w:pStyle w:val="Style2"/>
        <w:keepNext w:val="0"/>
        <w:keepLines w:val="0"/>
        <w:widowControl w:val="0"/>
        <w:shd w:val="clear" w:color="auto" w:fill="auto"/>
        <w:bidi w:val="0"/>
        <w:spacing w:before="0" w:after="300" w:line="280" w:lineRule="exact"/>
        <w:ind w:left="200" w:right="0" w:firstLine="640"/>
        <w:jc w:val="both"/>
      </w:pPr>
      <w:r>
        <w:rPr>
          <w:color w:val="000000"/>
          <w:spacing w:val="0"/>
          <w:w w:val="100"/>
          <w:position w:val="0"/>
        </w:rPr>
        <w:t>在租赁开始日，公司将租赁开始日租赁资产公允价值与最低租赁付款额现值两者中较低者 作为租入资产的入账价值，将最低租赁付款额作为长期应付款的入账价值，其差额作为未确认融 资费用，融资租入固定资产的折旧政策与自有固定资产一致。</w:t>
      </w:r>
    </w:p>
    <w:p>
      <w:pPr>
        <w:pStyle w:val="Style19"/>
        <w:keepNext/>
        <w:keepLines/>
        <w:widowControl w:val="0"/>
        <w:numPr>
          <w:ilvl w:val="0"/>
          <w:numId w:val="95"/>
        </w:numPr>
        <w:shd w:val="clear" w:color="auto" w:fill="auto"/>
        <w:tabs>
          <w:tab w:pos="645" w:val="left"/>
        </w:tabs>
        <w:bidi w:val="0"/>
        <w:spacing w:before="0" w:after="60" w:line="272" w:lineRule="exact"/>
        <w:ind w:left="0" w:right="0" w:firstLine="20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在建工程</w:t>
      </w:r>
      <w:bookmarkEnd w:id="1166"/>
      <w:bookmarkEnd w:id="1167"/>
      <w:bookmarkEnd w:id="1169"/>
    </w:p>
    <w:p>
      <w:pPr>
        <w:pStyle w:val="Style2"/>
        <w:keepNext w:val="0"/>
        <w:keepLines w:val="0"/>
        <w:widowControl w:val="0"/>
        <w:shd w:val="clear" w:color="auto" w:fill="auto"/>
        <w:bidi w:val="0"/>
        <w:spacing w:before="0" w:after="0" w:line="272" w:lineRule="exact"/>
        <w:ind w:left="0" w:right="0" w:firstLine="200"/>
        <w:jc w:val="left"/>
      </w:pPr>
      <w:r>
        <w:rPr>
          <w:color w:val="000000"/>
          <w:spacing w:val="0"/>
          <w:w w:val="100"/>
          <w:position w:val="0"/>
        </w:rPr>
        <w:t>"适用 口不适用</w:t>
      </w:r>
    </w:p>
    <w:p>
      <w:pPr>
        <w:pStyle w:val="Style2"/>
        <w:keepNext w:val="0"/>
        <w:keepLines w:val="0"/>
        <w:widowControl w:val="0"/>
        <w:shd w:val="clear" w:color="auto" w:fill="auto"/>
        <w:bidi w:val="0"/>
        <w:spacing w:before="0" w:after="300" w:line="272" w:lineRule="exact"/>
        <w:ind w:left="200" w:right="0" w:firstLine="440"/>
        <w:jc w:val="both"/>
      </w:pPr>
      <w:r>
        <w:rPr>
          <w:color w:val="000000"/>
          <w:spacing w:val="0"/>
          <w:w w:val="100"/>
          <w:position w:val="0"/>
        </w:rPr>
        <w:t>在建工程以实际成本计价。其中为工程建设项目而发生的借款利息支出和外币折算差额按照 《企业会计准则第</w:t>
      </w:r>
      <w:r>
        <w:rPr>
          <w:color w:val="000000"/>
          <w:spacing w:val="0"/>
          <w:w w:val="100"/>
          <w:position w:val="0"/>
          <w:sz w:val="19"/>
          <w:szCs w:val="19"/>
        </w:rPr>
        <w:t>17</w:t>
      </w:r>
      <w:r>
        <w:rPr>
          <w:color w:val="000000"/>
          <w:spacing w:val="0"/>
          <w:w w:val="100"/>
          <w:position w:val="0"/>
        </w:rPr>
        <w:t>号一一借款费用》的有关规定资本化或计入当期损益。在建工程在达到预 计使用状态之日起不论工程是否办理竣工决算均转入固定资产，对于未办理竣工决算手续的待办 理完毕后再作调整。</w:t>
      </w:r>
    </w:p>
    <w:p>
      <w:pPr>
        <w:pStyle w:val="Style19"/>
        <w:keepNext/>
        <w:keepLines/>
        <w:widowControl w:val="0"/>
        <w:numPr>
          <w:ilvl w:val="0"/>
          <w:numId w:val="95"/>
        </w:numPr>
        <w:shd w:val="clear" w:color="auto" w:fill="auto"/>
        <w:tabs>
          <w:tab w:pos="645" w:val="left"/>
        </w:tabs>
        <w:bidi w:val="0"/>
        <w:spacing w:before="0" w:after="60" w:line="272" w:lineRule="exact"/>
        <w:ind w:left="0" w:right="0" w:firstLine="20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借款费用</w:t>
      </w:r>
      <w:bookmarkEnd w:id="1170"/>
      <w:bookmarkEnd w:id="1171"/>
      <w:bookmarkEnd w:id="1173"/>
    </w:p>
    <w:p>
      <w:pPr>
        <w:pStyle w:val="Style2"/>
        <w:keepNext w:val="0"/>
        <w:keepLines w:val="0"/>
        <w:widowControl w:val="0"/>
        <w:shd w:val="clear" w:color="auto" w:fill="auto"/>
        <w:bidi w:val="0"/>
        <w:spacing w:before="0" w:after="0" w:line="270" w:lineRule="exact"/>
        <w:ind w:left="0" w:right="0" w:firstLine="200"/>
        <w:jc w:val="left"/>
      </w:pPr>
      <w:r>
        <w:rPr>
          <w:color w:val="000000"/>
          <w:spacing w:val="0"/>
          <w:w w:val="100"/>
          <w:position w:val="0"/>
        </w:rPr>
        <w:t>"适用 口不适用</w:t>
      </w:r>
    </w:p>
    <w:p>
      <w:pPr>
        <w:pStyle w:val="Style2"/>
        <w:keepNext w:val="0"/>
        <w:keepLines w:val="0"/>
        <w:widowControl w:val="0"/>
        <w:numPr>
          <w:ilvl w:val="0"/>
          <w:numId w:val="123"/>
        </w:numPr>
        <w:shd w:val="clear" w:color="auto" w:fill="auto"/>
        <w:bidi w:val="0"/>
        <w:spacing w:before="0" w:after="0" w:line="270" w:lineRule="exact"/>
        <w:ind w:left="0" w:right="0" w:firstLine="640"/>
        <w:jc w:val="left"/>
      </w:pPr>
      <w:bookmarkStart w:id="1174" w:name="bookmark1174"/>
      <w:bookmarkEnd w:id="1174"/>
      <w:r>
        <w:rPr>
          <w:color w:val="000000"/>
          <w:spacing w:val="0"/>
          <w:w w:val="100"/>
          <w:position w:val="0"/>
        </w:rPr>
        <w:t>借款费用资本化的确认原则</w:t>
      </w:r>
    </w:p>
    <w:p>
      <w:pPr>
        <w:pStyle w:val="Style2"/>
        <w:keepNext w:val="0"/>
        <w:keepLines w:val="0"/>
        <w:widowControl w:val="0"/>
        <w:shd w:val="clear" w:color="auto" w:fill="auto"/>
        <w:bidi w:val="0"/>
        <w:spacing w:before="0" w:after="0" w:line="270" w:lineRule="exact"/>
        <w:ind w:left="200" w:right="0" w:firstLine="440"/>
        <w:jc w:val="both"/>
      </w:pPr>
      <w:r>
        <w:rPr>
          <w:color w:val="000000"/>
          <w:spacing w:val="0"/>
          <w:w w:val="100"/>
          <w:position w:val="0"/>
        </w:rPr>
        <w:t>借款费用包括因借款发生的利息、折价或溢价的摊销和辅助费用，以及因外币借款而发生的 汇兑差额。公司发生的借款费用，可直接归属于符合资本化条件的资产的购建或者生产的，应予 以资本化，计入相关资产成本；其他借款费用，在发生时根据其发生额确认为费用，计入当期损 益。</w:t>
      </w:r>
    </w:p>
    <w:p>
      <w:pPr>
        <w:pStyle w:val="Style2"/>
        <w:keepNext w:val="0"/>
        <w:keepLines w:val="0"/>
        <w:widowControl w:val="0"/>
        <w:shd w:val="clear" w:color="auto" w:fill="auto"/>
        <w:bidi w:val="0"/>
        <w:spacing w:before="0" w:after="0" w:line="270" w:lineRule="exact"/>
        <w:ind w:left="200" w:right="0" w:firstLine="440"/>
        <w:jc w:val="both"/>
      </w:pPr>
      <w:r>
        <w:rPr>
          <w:color w:val="000000"/>
          <w:spacing w:val="0"/>
          <w:w w:val="100"/>
          <w:position w:val="0"/>
        </w:rPr>
        <w:t>符合资本化条件的资产，包括需要经过相当长时间的购建或者生产活动才能达到预定可使用 或者可销售状态的固定资产、投资性房地产和存货等资产。</w:t>
      </w:r>
    </w:p>
    <w:p>
      <w:pPr>
        <w:pStyle w:val="Style2"/>
        <w:keepNext w:val="0"/>
        <w:keepLines w:val="0"/>
        <w:widowControl w:val="0"/>
        <w:shd w:val="clear" w:color="auto" w:fill="auto"/>
        <w:bidi w:val="0"/>
        <w:spacing w:before="0" w:after="0" w:line="270" w:lineRule="exact"/>
        <w:ind w:left="0" w:right="0" w:firstLine="640"/>
        <w:jc w:val="both"/>
      </w:pPr>
      <w:r>
        <w:rPr>
          <w:color w:val="000000"/>
          <w:spacing w:val="0"/>
          <w:w w:val="100"/>
          <w:position w:val="0"/>
        </w:rPr>
        <w:t>借款费用同时满足下列条件，开始资本化：</w:t>
      </w:r>
    </w:p>
    <w:p>
      <w:pPr>
        <w:pStyle w:val="Style2"/>
        <w:keepNext w:val="0"/>
        <w:keepLines w:val="0"/>
        <w:widowControl w:val="0"/>
        <w:numPr>
          <w:ilvl w:val="0"/>
          <w:numId w:val="125"/>
        </w:numPr>
        <w:shd w:val="clear" w:color="auto" w:fill="auto"/>
        <w:tabs>
          <w:tab w:pos="1397" w:val="left"/>
        </w:tabs>
        <w:bidi w:val="0"/>
        <w:spacing w:before="0" w:after="0" w:line="270" w:lineRule="exact"/>
        <w:ind w:left="0" w:right="0" w:firstLine="640"/>
        <w:jc w:val="both"/>
      </w:pPr>
      <w:bookmarkStart w:id="1175" w:name="bookmark1175"/>
      <w:bookmarkEnd w:id="1175"/>
      <w:r>
        <w:rPr>
          <w:color w:val="000000"/>
          <w:spacing w:val="0"/>
          <w:w w:val="100"/>
          <w:position w:val="0"/>
        </w:rPr>
        <w:t>资产支出已经发生，资产支出包括为购建或者生产符合资本化条件的资产而以支付</w:t>
      </w:r>
    </w:p>
    <w:p>
      <w:pPr>
        <w:pStyle w:val="Style2"/>
        <w:keepNext w:val="0"/>
        <w:keepLines w:val="0"/>
        <w:widowControl w:val="0"/>
        <w:shd w:val="clear" w:color="auto" w:fill="auto"/>
        <w:bidi w:val="0"/>
        <w:spacing w:before="0" w:after="60" w:line="270" w:lineRule="exact"/>
        <w:ind w:left="0" w:right="0" w:firstLine="200"/>
        <w:jc w:val="left"/>
      </w:pPr>
      <w:r>
        <w:rPr>
          <w:color w:val="000000"/>
          <w:spacing w:val="0"/>
          <w:w w:val="100"/>
          <w:position w:val="0"/>
        </w:rPr>
        <w:t>现金、转移非现金资产或者承担带息债务形式发生的支出；</w:t>
      </w:r>
    </w:p>
    <w:p>
      <w:pPr>
        <w:pStyle w:val="Style2"/>
        <w:keepNext w:val="0"/>
        <w:keepLines w:val="0"/>
        <w:widowControl w:val="0"/>
        <w:numPr>
          <w:ilvl w:val="0"/>
          <w:numId w:val="125"/>
        </w:numPr>
        <w:shd w:val="clear" w:color="auto" w:fill="auto"/>
        <w:tabs>
          <w:tab w:pos="1418" w:val="left"/>
        </w:tabs>
        <w:bidi w:val="0"/>
        <w:spacing w:before="0" w:after="0" w:line="274" w:lineRule="exact"/>
        <w:ind w:left="0" w:right="0" w:firstLine="640"/>
        <w:jc w:val="both"/>
      </w:pPr>
      <w:bookmarkStart w:id="1176" w:name="bookmark1176"/>
      <w:bookmarkEnd w:id="1176"/>
      <w:r>
        <w:rPr>
          <w:color w:val="000000"/>
          <w:spacing w:val="0"/>
          <w:w w:val="100"/>
          <w:position w:val="0"/>
        </w:rPr>
        <w:t>借款费用已发生；</w:t>
      </w:r>
    </w:p>
    <w:p>
      <w:pPr>
        <w:pStyle w:val="Style2"/>
        <w:keepNext w:val="0"/>
        <w:keepLines w:val="0"/>
        <w:widowControl w:val="0"/>
        <w:numPr>
          <w:ilvl w:val="0"/>
          <w:numId w:val="125"/>
        </w:numPr>
        <w:shd w:val="clear" w:color="auto" w:fill="auto"/>
        <w:tabs>
          <w:tab w:pos="1418" w:val="left"/>
        </w:tabs>
        <w:bidi w:val="0"/>
        <w:spacing w:before="0" w:after="40" w:line="274" w:lineRule="exact"/>
        <w:ind w:left="0" w:right="0" w:firstLine="640"/>
        <w:jc w:val="both"/>
      </w:pPr>
      <w:bookmarkStart w:id="1177" w:name="bookmark1177"/>
      <w:bookmarkEnd w:id="1177"/>
      <w:r>
        <w:rPr>
          <w:color w:val="000000"/>
          <w:spacing w:val="0"/>
          <w:w w:val="100"/>
          <w:position w:val="0"/>
        </w:rPr>
        <w:t>为使资产达到预计可使用或者可销售状态所必要的购建或者生产活动已经开始。</w:t>
      </w:r>
    </w:p>
    <w:p>
      <w:pPr>
        <w:pStyle w:val="Style2"/>
        <w:keepNext w:val="0"/>
        <w:keepLines w:val="0"/>
        <w:widowControl w:val="0"/>
        <w:numPr>
          <w:ilvl w:val="0"/>
          <w:numId w:val="123"/>
        </w:numPr>
        <w:shd w:val="clear" w:color="auto" w:fill="auto"/>
        <w:tabs>
          <w:tab w:pos="1067" w:val="left"/>
        </w:tabs>
        <w:bidi w:val="0"/>
        <w:spacing w:before="0" w:after="0" w:line="274" w:lineRule="exact"/>
        <w:ind w:left="0" w:right="0" w:firstLine="640"/>
        <w:jc w:val="both"/>
      </w:pPr>
      <w:bookmarkStart w:id="1178" w:name="bookmark1178"/>
      <w:bookmarkEnd w:id="1178"/>
      <w:r>
        <w:rPr>
          <w:color w:val="000000"/>
          <w:spacing w:val="0"/>
          <w:w w:val="100"/>
          <w:position w:val="0"/>
        </w:rPr>
        <w:t>借款费用资本化的期间</w:t>
      </w:r>
    </w:p>
    <w:p>
      <w:pPr>
        <w:pStyle w:val="Style2"/>
        <w:keepNext w:val="0"/>
        <w:keepLines w:val="0"/>
        <w:widowControl w:val="0"/>
        <w:shd w:val="clear" w:color="auto" w:fill="auto"/>
        <w:bidi w:val="0"/>
        <w:spacing w:before="0" w:after="0" w:line="274" w:lineRule="exact"/>
        <w:ind w:left="220" w:right="0" w:firstLine="420"/>
        <w:jc w:val="both"/>
      </w:pPr>
      <w:r>
        <w:rPr>
          <w:color w:val="000000"/>
          <w:spacing w:val="0"/>
          <w:w w:val="100"/>
          <w:position w:val="0"/>
        </w:rPr>
        <w:t>为购建或者生产符合资本化条件的资产发生的借款费用，满足上述资本化条件的，在该资产 达到预定可使用或者可销售状态前所发生的，计入该资产的成本，若资产的购建或者生产活动发 生非正常中断，并且中断时间连续超过</w:t>
      </w:r>
      <w:r>
        <w:rPr>
          <w:color w:val="000000"/>
          <w:spacing w:val="0"/>
          <w:w w:val="100"/>
          <w:position w:val="0"/>
          <w:sz w:val="19"/>
          <w:szCs w:val="19"/>
        </w:rPr>
        <w:t>3</w:t>
      </w:r>
      <w:r>
        <w:rPr>
          <w:color w:val="000000"/>
          <w:spacing w:val="0"/>
          <w:w w:val="100"/>
          <w:position w:val="0"/>
        </w:rPr>
        <w:t>个月，暂停借款费用的资本化，将其确认为当期费用， 直至资产的购建或者生产活动重新开始；当所购建或生产的资产达到预定可使用或者销售状态 时，停止其借款费用的资本化。在达到预定可使用或者可销售状态后所发生的借款费用，于发生 当期直接计入财务费用。</w:t>
      </w:r>
    </w:p>
    <w:p>
      <w:pPr>
        <w:pStyle w:val="Style2"/>
        <w:keepNext w:val="0"/>
        <w:keepLines w:val="0"/>
        <w:widowControl w:val="0"/>
        <w:numPr>
          <w:ilvl w:val="0"/>
          <w:numId w:val="123"/>
        </w:numPr>
        <w:shd w:val="clear" w:color="auto" w:fill="auto"/>
        <w:tabs>
          <w:tab w:pos="1067" w:val="left"/>
        </w:tabs>
        <w:bidi w:val="0"/>
        <w:spacing w:before="0" w:after="40" w:line="274" w:lineRule="exact"/>
        <w:ind w:left="0" w:right="0" w:firstLine="640"/>
        <w:jc w:val="left"/>
      </w:pPr>
      <w:bookmarkStart w:id="1179" w:name="bookmark1179"/>
      <w:bookmarkEnd w:id="1179"/>
      <w:r>
        <w:rPr>
          <w:color w:val="000000"/>
          <w:spacing w:val="0"/>
          <w:w w:val="100"/>
          <w:position w:val="0"/>
        </w:rPr>
        <w:t>借款费用资本化金额的计算方法</w:t>
      </w:r>
    </w:p>
    <w:p>
      <w:pPr>
        <w:pStyle w:val="Style2"/>
        <w:keepNext w:val="0"/>
        <w:keepLines w:val="0"/>
        <w:widowControl w:val="0"/>
        <w:shd w:val="clear" w:color="auto" w:fill="auto"/>
        <w:bidi w:val="0"/>
        <w:spacing w:before="0" w:after="40" w:line="206" w:lineRule="exact"/>
        <w:ind w:left="220" w:right="0" w:firstLine="420"/>
        <w:jc w:val="both"/>
      </w:pPr>
      <w:r>
        <w:rPr>
          <w:color w:val="000000"/>
          <w:spacing w:val="0"/>
          <w:w w:val="100"/>
          <w:position w:val="0"/>
        </w:rPr>
        <w:t>在资本化期间内，每一会计期间的利息(包括折价或溢价的摊销)资本化金额，按照下列规 ^定确^定</w:t>
      </w:r>
      <w:r>
        <w:rPr>
          <w:color w:val="000000"/>
          <w:spacing w:val="0"/>
          <w:w w:val="100"/>
          <w:position w:val="0"/>
        </w:rPr>
        <w:t>.</w:t>
      </w:r>
    </w:p>
    <w:p>
      <w:pPr>
        <w:pStyle w:val="Style2"/>
        <w:keepNext w:val="0"/>
        <w:keepLines w:val="0"/>
        <w:widowControl w:val="0"/>
        <w:numPr>
          <w:ilvl w:val="0"/>
          <w:numId w:val="127"/>
        </w:numPr>
        <w:shd w:val="clear" w:color="auto" w:fill="auto"/>
        <w:tabs>
          <w:tab w:pos="1418" w:val="left"/>
        </w:tabs>
        <w:bidi w:val="0"/>
        <w:spacing w:before="0" w:after="0" w:line="274" w:lineRule="exact"/>
        <w:ind w:left="220" w:right="0" w:firstLine="420"/>
        <w:jc w:val="both"/>
      </w:pPr>
      <w:bookmarkStart w:id="1180" w:name="bookmark1180"/>
      <w:bookmarkEnd w:id="1180"/>
      <w:r>
        <w:rPr>
          <w:color w:val="000000"/>
          <w:spacing w:val="0"/>
          <w:w w:val="100"/>
          <w:position w:val="0"/>
        </w:rPr>
        <w:t>为购建或者生产符合资本化条件的资产而借入专门借款的，以专门借款当期实际发 生的利息费用，减去将尚未动用的借款资金存入银行取得的利息收入或进行暂时性投资取得的投 资收益后的金额确定。</w:t>
      </w:r>
    </w:p>
    <w:p>
      <w:pPr>
        <w:pStyle w:val="Style2"/>
        <w:keepNext w:val="0"/>
        <w:keepLines w:val="0"/>
        <w:widowControl w:val="0"/>
        <w:numPr>
          <w:ilvl w:val="0"/>
          <w:numId w:val="127"/>
        </w:numPr>
        <w:shd w:val="clear" w:color="auto" w:fill="auto"/>
        <w:tabs>
          <w:tab w:pos="1418" w:val="left"/>
        </w:tabs>
        <w:bidi w:val="0"/>
        <w:spacing w:before="0" w:after="300" w:line="281" w:lineRule="exact"/>
        <w:ind w:left="220" w:right="0" w:firstLine="420"/>
        <w:jc w:val="both"/>
      </w:pPr>
      <w:bookmarkStart w:id="1181" w:name="bookmark1181"/>
      <w:bookmarkEnd w:id="1181"/>
      <w:r>
        <w:rPr>
          <w:color w:val="000000"/>
          <w:spacing w:val="0"/>
          <w:w w:val="100"/>
          <w:position w:val="0"/>
        </w:rPr>
        <w:t>为购建或者生产符合资本化条件的资产而占用了一般借款的，根据累计资产支出超 过专门借款部分的资产支出加权平均数乘以所占用一般借款的资本化率，计算确定一般借款应予 资本化的利息金额。</w:t>
      </w:r>
    </w:p>
    <w:p>
      <w:pPr>
        <w:pStyle w:val="Style19"/>
        <w:keepNext/>
        <w:keepLines/>
        <w:widowControl w:val="0"/>
        <w:numPr>
          <w:ilvl w:val="0"/>
          <w:numId w:val="95"/>
        </w:numPr>
        <w:shd w:val="clear" w:color="auto" w:fill="auto"/>
        <w:tabs>
          <w:tab w:pos="644" w:val="left"/>
        </w:tabs>
        <w:bidi w:val="0"/>
        <w:spacing w:before="0" w:line="272" w:lineRule="exact"/>
        <w:ind w:left="0" w:right="0" w:firstLine="22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生物资产</w:t>
      </w:r>
      <w:bookmarkEnd w:id="1182"/>
      <w:bookmarkEnd w:id="1183"/>
      <w:bookmarkEnd w:id="1185"/>
    </w:p>
    <w:p>
      <w:pPr>
        <w:pStyle w:val="Style2"/>
        <w:keepNext w:val="0"/>
        <w:keepLines w:val="0"/>
        <w:widowControl w:val="0"/>
        <w:shd w:val="clear" w:color="auto" w:fill="auto"/>
        <w:tabs>
          <w:tab w:pos="1067" w:val="left"/>
        </w:tabs>
        <w:bidi w:val="0"/>
        <w:spacing w:before="0" w:after="300" w:line="272" w:lineRule="exact"/>
        <w:ind w:left="0" w:right="0" w:firstLine="2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95"/>
        </w:numPr>
        <w:shd w:val="clear" w:color="auto" w:fill="auto"/>
        <w:tabs>
          <w:tab w:pos="644" w:val="left"/>
        </w:tabs>
        <w:bidi w:val="0"/>
        <w:spacing w:before="0" w:line="272" w:lineRule="exact"/>
        <w:ind w:left="0" w:right="0" w:firstLine="22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油气资产</w:t>
      </w:r>
      <w:bookmarkEnd w:id="1186"/>
      <w:bookmarkEnd w:id="1187"/>
      <w:bookmarkEnd w:id="1189"/>
    </w:p>
    <w:p>
      <w:pPr>
        <w:pStyle w:val="Style2"/>
        <w:keepNext w:val="0"/>
        <w:keepLines w:val="0"/>
        <w:widowControl w:val="0"/>
        <w:shd w:val="clear" w:color="auto" w:fill="auto"/>
        <w:tabs>
          <w:tab w:pos="1067" w:val="left"/>
        </w:tabs>
        <w:bidi w:val="0"/>
        <w:spacing w:before="0" w:after="300" w:line="272" w:lineRule="exact"/>
        <w:ind w:left="0" w:right="0" w:firstLine="2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95"/>
        </w:numPr>
        <w:shd w:val="clear" w:color="auto" w:fill="auto"/>
        <w:tabs>
          <w:tab w:pos="644" w:val="left"/>
        </w:tabs>
        <w:bidi w:val="0"/>
        <w:spacing w:before="0" w:line="272" w:lineRule="exact"/>
        <w:ind w:left="0" w:right="0" w:firstLine="22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使用权资产</w:t>
      </w:r>
      <w:bookmarkEnd w:id="1190"/>
      <w:bookmarkEnd w:id="1191"/>
      <w:bookmarkEnd w:id="1193"/>
    </w:p>
    <w:p>
      <w:pPr>
        <w:pStyle w:val="Style2"/>
        <w:keepNext w:val="0"/>
        <w:keepLines w:val="0"/>
        <w:widowControl w:val="0"/>
        <w:shd w:val="clear" w:color="auto" w:fill="auto"/>
        <w:bidi w:val="0"/>
        <w:spacing w:before="0" w:after="300" w:line="272" w:lineRule="exact"/>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95"/>
        </w:numPr>
        <w:shd w:val="clear" w:color="auto" w:fill="auto"/>
        <w:tabs>
          <w:tab w:pos="644" w:val="left"/>
        </w:tabs>
        <w:bidi w:val="0"/>
        <w:spacing w:before="0" w:line="272" w:lineRule="exact"/>
        <w:ind w:left="0" w:right="0" w:firstLine="22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无形资产</w:t>
      </w:r>
      <w:bookmarkEnd w:id="1194"/>
      <w:bookmarkEnd w:id="1195"/>
      <w:bookmarkEnd w:id="1197"/>
    </w:p>
    <w:p>
      <w:pPr>
        <w:pStyle w:val="Style19"/>
        <w:keepNext/>
        <w:keepLines/>
        <w:widowControl w:val="0"/>
        <w:numPr>
          <w:ilvl w:val="0"/>
          <w:numId w:val="129"/>
        </w:numPr>
        <w:shd w:val="clear" w:color="auto" w:fill="auto"/>
        <w:bidi w:val="0"/>
        <w:spacing w:before="0" w:line="272" w:lineRule="exact"/>
        <w:ind w:left="0" w:right="0" w:firstLine="220"/>
        <w:jc w:val="left"/>
      </w:pPr>
      <w:bookmarkStart w:id="1194" w:name="bookmark1194"/>
      <w:bookmarkStart w:id="1195" w:name="bookmark1195"/>
      <w:bookmarkStart w:id="1198" w:name="bookmark1198"/>
      <w:bookmarkStart w:id="1199" w:name="bookmark1199"/>
      <w:bookmarkEnd w:id="1198"/>
      <w:r>
        <w:rPr>
          <w:color w:val="000000"/>
          <w:spacing w:val="0"/>
          <w:w w:val="100"/>
          <w:position w:val="0"/>
        </w:rPr>
        <w:t>.</w:t>
      </w:r>
      <w:r>
        <w:rPr>
          <w:color w:val="000000"/>
          <w:spacing w:val="0"/>
          <w:w w:val="100"/>
          <w:position w:val="0"/>
        </w:rPr>
        <w:t>计价方法、使用寿命、减值测试</w:t>
      </w:r>
      <w:bookmarkEnd w:id="1194"/>
      <w:bookmarkEnd w:id="1195"/>
      <w:bookmarkEnd w:id="1199"/>
    </w:p>
    <w:p>
      <w:pPr>
        <w:pStyle w:val="Style2"/>
        <w:keepNext w:val="0"/>
        <w:keepLines w:val="0"/>
        <w:widowControl w:val="0"/>
        <w:shd w:val="clear" w:color="auto" w:fill="auto"/>
        <w:bidi w:val="0"/>
        <w:spacing w:before="0" w:after="0" w:line="272"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无形资产按实际成本计量。外购的无形资产，其成本包括购买价款、相关税费以及直接归属 于使该项资产达到预定用途所发生的其他支出。采用分期付款方式购买无形资产，购买无形资产 的价款超过正常信用条件延期支付，实际上具有融资性质的，无形资产的成本为购买价款的现 值。投资者投入的无形资产的成本，应当按照投资合同或协议约定的价值确定，在投资合同或协 议约定价值不公允的情况下，应按无形资产的公允价值入账。通过非货币性资产交换取得的无形 资产，其初始投资成本按照《企业会计准则第</w:t>
      </w:r>
      <w:r>
        <w:rPr>
          <w:color w:val="000000"/>
          <w:spacing w:val="0"/>
          <w:w w:val="100"/>
          <w:position w:val="0"/>
          <w:sz w:val="19"/>
          <w:szCs w:val="19"/>
        </w:rPr>
        <w:t>7</w:t>
      </w:r>
      <w:r>
        <w:rPr>
          <w:color w:val="000000"/>
          <w:spacing w:val="0"/>
          <w:w w:val="100"/>
          <w:position w:val="0"/>
        </w:rPr>
        <w:t>号一一非货币性资产交换》确定。通过债务重组 取得的无形资产，其初始投资成本按照《企业会计准则第</w:t>
      </w:r>
      <w:r>
        <w:rPr>
          <w:color w:val="000000"/>
          <w:spacing w:val="0"/>
          <w:w w:val="100"/>
          <w:position w:val="0"/>
          <w:sz w:val="19"/>
          <w:szCs w:val="19"/>
        </w:rPr>
        <w:t>12</w:t>
      </w:r>
      <w:r>
        <w:rPr>
          <w:color w:val="000000"/>
          <w:spacing w:val="0"/>
          <w:w w:val="100"/>
          <w:position w:val="0"/>
        </w:rPr>
        <w:t>号一一债务重组》确定。以同一控 制下的企业吸收合并方式取得的无形资产按被合并方的账面价值确定其入账价值；以非同一控制 下的企业吸收合并方式取得的无形资产按公允价值确定其入账价值。</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公司于取得无形资产时分析判断其使用寿命。使用寿命有限的无形资产自无形资产可供使用 时起，至不再作为无形资产确认时止，采用直线法分期平均摊销，计入损益。对于使用寿命不确 定的无形资产不进行摊销。</w:t>
      </w:r>
    </w:p>
    <w:p>
      <w:pPr>
        <w:pStyle w:val="Style2"/>
        <w:keepNext w:val="0"/>
        <w:keepLines w:val="0"/>
        <w:widowControl w:val="0"/>
        <w:shd w:val="clear" w:color="auto" w:fill="auto"/>
        <w:bidi w:val="0"/>
        <w:spacing w:before="0" w:after="40" w:line="272" w:lineRule="exact"/>
        <w:ind w:left="220" w:right="0" w:firstLine="420"/>
        <w:jc w:val="both"/>
      </w:pPr>
      <w:r>
        <w:rPr>
          <w:color w:val="000000"/>
          <w:spacing w:val="0"/>
          <w:w w:val="100"/>
          <w:position w:val="0"/>
        </w:rPr>
        <w:t>公司于每年年度终了，对使用寿命有限的无形资产的使用寿命及摊销方法进行复核。如果无 形资产的使用寿命及摊销方法与以前估计不同的，改变摊销期限和摊销方法。公司在每个会计期 间对使用寿命不确定的无形资产的使用寿命进行复核。如果有证据表明无形资产的使用寿命是有 限的，估计其使用寿命，并按上述规定处理。</w:t>
      </w:r>
    </w:p>
    <w:p>
      <w:pPr>
        <w:pStyle w:val="Style2"/>
        <w:keepNext w:val="0"/>
        <w:keepLines w:val="0"/>
        <w:widowControl w:val="0"/>
        <w:shd w:val="clear" w:color="auto" w:fill="auto"/>
        <w:bidi w:val="0"/>
        <w:spacing w:before="0" w:after="320" w:line="259" w:lineRule="exact"/>
        <w:ind w:left="220" w:right="0" w:firstLine="420"/>
        <w:jc w:val="both"/>
      </w:pPr>
      <w:r>
        <w:rPr>
          <w:color w:val="000000"/>
          <w:spacing w:val="0"/>
          <w:w w:val="100"/>
          <w:position w:val="0"/>
        </w:rPr>
        <w:t>无形资产的减值测试方法和减值准备计提方法详见本会计政策之第(三十)项长期资产减 值。</w:t>
      </w:r>
    </w:p>
    <w:p>
      <w:pPr>
        <w:pStyle w:val="Style19"/>
        <w:keepNext/>
        <w:keepLines/>
        <w:widowControl w:val="0"/>
        <w:numPr>
          <w:ilvl w:val="0"/>
          <w:numId w:val="129"/>
        </w:numPr>
        <w:shd w:val="clear" w:color="auto" w:fill="auto"/>
        <w:bidi w:val="0"/>
        <w:spacing w:before="0" w:after="60" w:line="272" w:lineRule="exact"/>
        <w:ind w:left="0" w:right="0" w:firstLine="22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w:t>
      </w:r>
      <w:r>
        <w:rPr>
          <w:color w:val="000000"/>
          <w:spacing w:val="0"/>
          <w:w w:val="100"/>
          <w:position w:val="0"/>
        </w:rPr>
        <w:t>内部研究开发支出会计政策</w:t>
      </w:r>
      <w:bookmarkEnd w:id="1200"/>
      <w:bookmarkEnd w:id="1201"/>
      <w:bookmarkEnd w:id="1203"/>
    </w:p>
    <w:p>
      <w:pPr>
        <w:pStyle w:val="Style2"/>
        <w:keepNext w:val="0"/>
        <w:keepLines w:val="0"/>
        <w:widowControl w:val="0"/>
        <w:shd w:val="clear" w:color="auto" w:fill="auto"/>
        <w:bidi w:val="0"/>
        <w:spacing w:before="0" w:after="0" w:line="276"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220" w:right="0" w:firstLine="420"/>
        <w:jc w:val="both"/>
      </w:pPr>
      <w:r>
        <w:rPr>
          <w:color w:val="000000"/>
          <w:spacing w:val="0"/>
          <w:w w:val="100"/>
          <w:position w:val="0"/>
        </w:rPr>
        <w:t>研究开发项目研究阶段支出与开发阶段支出的划分标准：研究阶段支出指为获取并理解新的 科学或技术知识而进行的独创性的有计划调查所发生的支出；开发阶段支出是指在进行商业性生 产或使用前，将研究成果或其他知识应用于某项计划或设计，以生产出新的或具有实质性改进的 材料、装置、产品等所发生的支出。</w:t>
      </w:r>
    </w:p>
    <w:p>
      <w:pPr>
        <w:pStyle w:val="Style2"/>
        <w:keepNext w:val="0"/>
        <w:keepLines w:val="0"/>
        <w:widowControl w:val="0"/>
        <w:shd w:val="clear" w:color="auto" w:fill="auto"/>
        <w:bidi w:val="0"/>
        <w:spacing w:before="0" w:after="0" w:line="276" w:lineRule="exact"/>
        <w:ind w:left="220" w:right="0" w:firstLine="420"/>
        <w:jc w:val="both"/>
      </w:pPr>
      <w:r>
        <w:rPr>
          <w:color w:val="000000"/>
          <w:spacing w:val="0"/>
          <w:w w:val="100"/>
          <w:position w:val="0"/>
        </w:rPr>
        <w:t>公司内部自行开发的无形资产，在研究开发项目研究阶段的支出，于发生时计入当期损益。 开发项目开发阶段的支出，只有同时满足下列条件的，才能确认为无形资产：</w:t>
      </w:r>
    </w:p>
    <w:p>
      <w:pPr>
        <w:pStyle w:val="Style2"/>
        <w:keepNext w:val="0"/>
        <w:keepLines w:val="0"/>
        <w:widowControl w:val="0"/>
        <w:numPr>
          <w:ilvl w:val="0"/>
          <w:numId w:val="131"/>
        </w:numPr>
        <w:shd w:val="clear" w:color="auto" w:fill="auto"/>
        <w:tabs>
          <w:tab w:pos="1432" w:val="left"/>
        </w:tabs>
        <w:bidi w:val="0"/>
        <w:spacing w:before="0" w:after="0" w:line="276" w:lineRule="exact"/>
        <w:ind w:left="0" w:right="0" w:firstLine="640"/>
        <w:jc w:val="left"/>
      </w:pPr>
      <w:bookmarkStart w:id="1204" w:name="bookmark1204"/>
      <w:bookmarkEnd w:id="1204"/>
      <w:r>
        <w:rPr>
          <w:color w:val="000000"/>
          <w:spacing w:val="0"/>
          <w:w w:val="100"/>
          <w:position w:val="0"/>
        </w:rPr>
        <w:t>完成该无形资产以使其能够使用或出售在技术上具有可行性；</w:t>
      </w:r>
    </w:p>
    <w:p>
      <w:pPr>
        <w:pStyle w:val="Style2"/>
        <w:keepNext w:val="0"/>
        <w:keepLines w:val="0"/>
        <w:widowControl w:val="0"/>
        <w:numPr>
          <w:ilvl w:val="0"/>
          <w:numId w:val="131"/>
        </w:numPr>
        <w:shd w:val="clear" w:color="auto" w:fill="auto"/>
        <w:tabs>
          <w:tab w:pos="1432" w:val="left"/>
        </w:tabs>
        <w:bidi w:val="0"/>
        <w:spacing w:before="0" w:after="0" w:line="276" w:lineRule="exact"/>
        <w:ind w:left="0" w:right="0" w:firstLine="640"/>
        <w:jc w:val="left"/>
      </w:pPr>
      <w:bookmarkStart w:id="1205" w:name="bookmark1205"/>
      <w:bookmarkEnd w:id="1205"/>
      <w:r>
        <w:rPr>
          <w:color w:val="000000"/>
          <w:spacing w:val="0"/>
          <w:w w:val="100"/>
          <w:position w:val="0"/>
        </w:rPr>
        <w:t>具有完成该无形资产并使用或出售的意图；</w:t>
      </w:r>
    </w:p>
    <w:p>
      <w:pPr>
        <w:pStyle w:val="Style2"/>
        <w:keepNext w:val="0"/>
        <w:keepLines w:val="0"/>
        <w:widowControl w:val="0"/>
        <w:numPr>
          <w:ilvl w:val="0"/>
          <w:numId w:val="131"/>
        </w:numPr>
        <w:shd w:val="clear" w:color="auto" w:fill="auto"/>
        <w:tabs>
          <w:tab w:pos="1432" w:val="left"/>
        </w:tabs>
        <w:bidi w:val="0"/>
        <w:spacing w:before="0" w:after="0" w:line="276" w:lineRule="exact"/>
        <w:ind w:left="220" w:right="0" w:firstLine="420"/>
        <w:jc w:val="both"/>
      </w:pPr>
      <w:bookmarkStart w:id="1206" w:name="bookmark1206"/>
      <w:bookmarkEnd w:id="1206"/>
      <w:r>
        <w:rPr>
          <w:color w:val="000000"/>
          <w:spacing w:val="0"/>
          <w:w w:val="100"/>
          <w:position w:val="0"/>
        </w:rPr>
        <w:t>无形资产产生经济利益的方式，包括能够证明运用该无形资产生产的产品存在市场 或无形资产自身存在市场，无形资产将在内部使用的，应当证明其有用性；</w:t>
      </w:r>
    </w:p>
    <w:p>
      <w:pPr>
        <w:pStyle w:val="Style2"/>
        <w:keepNext w:val="0"/>
        <w:keepLines w:val="0"/>
        <w:widowControl w:val="0"/>
        <w:numPr>
          <w:ilvl w:val="0"/>
          <w:numId w:val="131"/>
        </w:numPr>
        <w:shd w:val="clear" w:color="auto" w:fill="auto"/>
        <w:tabs>
          <w:tab w:pos="1432" w:val="left"/>
        </w:tabs>
        <w:bidi w:val="0"/>
        <w:spacing w:before="0" w:after="0" w:line="276" w:lineRule="exact"/>
        <w:ind w:left="220" w:right="0" w:firstLine="420"/>
        <w:jc w:val="both"/>
      </w:pPr>
      <w:bookmarkStart w:id="1207" w:name="bookmark1207"/>
      <w:bookmarkEnd w:id="1207"/>
      <w:r>
        <w:rPr>
          <w:color w:val="000000"/>
          <w:spacing w:val="0"/>
          <w:w w:val="100"/>
          <w:position w:val="0"/>
        </w:rPr>
        <w:t>有足够的技术、财务资源和其他资源支持，以完成该无形资产的开发，并有能力使 用或出售无形资产；</w:t>
      </w:r>
    </w:p>
    <w:p>
      <w:pPr>
        <w:pStyle w:val="Style2"/>
        <w:keepNext w:val="0"/>
        <w:keepLines w:val="0"/>
        <w:widowControl w:val="0"/>
        <w:numPr>
          <w:ilvl w:val="0"/>
          <w:numId w:val="131"/>
        </w:numPr>
        <w:shd w:val="clear" w:color="auto" w:fill="auto"/>
        <w:tabs>
          <w:tab w:pos="1432" w:val="left"/>
        </w:tabs>
        <w:bidi w:val="0"/>
        <w:spacing w:before="0" w:after="320" w:line="276" w:lineRule="exact"/>
        <w:ind w:left="640" w:right="0" w:firstLine="0"/>
        <w:jc w:val="left"/>
      </w:pPr>
      <w:bookmarkStart w:id="1208" w:name="bookmark1208"/>
      <w:bookmarkEnd w:id="1208"/>
      <w:r>
        <w:rPr>
          <w:color w:val="000000"/>
          <w:spacing w:val="0"/>
          <w:w w:val="100"/>
          <w:position w:val="0"/>
        </w:rPr>
        <w:t>归属于该无形资产开发阶段的支出能够可靠地计量。 对于以前期间已经费用化的开发阶段的支出不再调整。</w:t>
      </w:r>
    </w:p>
    <w:p>
      <w:pPr>
        <w:pStyle w:val="Style19"/>
        <w:keepNext/>
        <w:keepLines/>
        <w:widowControl w:val="0"/>
        <w:numPr>
          <w:ilvl w:val="0"/>
          <w:numId w:val="95"/>
        </w:numPr>
        <w:shd w:val="clear" w:color="auto" w:fill="auto"/>
        <w:tabs>
          <w:tab w:pos="638" w:val="left"/>
        </w:tabs>
        <w:bidi w:val="0"/>
        <w:spacing w:before="0" w:after="60" w:line="272" w:lineRule="exact"/>
        <w:ind w:left="0" w:right="0" w:firstLine="22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长期资产减值</w:t>
      </w:r>
      <w:bookmarkEnd w:id="1209"/>
      <w:bookmarkEnd w:id="1210"/>
      <w:bookmarkEnd w:id="1212"/>
    </w:p>
    <w:p>
      <w:pPr>
        <w:pStyle w:val="Style2"/>
        <w:keepNext w:val="0"/>
        <w:keepLines w:val="0"/>
        <w:widowControl w:val="0"/>
        <w:shd w:val="clear" w:color="auto" w:fill="auto"/>
        <w:bidi w:val="0"/>
        <w:spacing w:before="0" w:after="0" w:line="272" w:lineRule="exact"/>
        <w:ind w:left="0" w:right="0" w:firstLine="22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长期股权投资、采用成本模式计量的投资性房地产、固定资产、在建工程、无形资产等长期 资产，于资产负债表日存在减值迹象的，进行减值测试。减值测试结果表明资产的可收回金额低 于其账面价值的，按其差额计提减值准备并计入减值损失。可收回金额为资产的公允价值减去处 置费用后的净额与资产预计未来现金流量的现值两者之间的较高者。资产减值准备按单项资产为 基础计算并确认，如果难以对单项资产的可收回金额进行估计的，以该资产所属的资产组确定资 产组的可收回金额。资产组是能够独立产生现金流入的最小资产组合。</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商誉至少在每年年度终了进行减值测试。本公司进行商誉减值测试，对于因企业合并形成的 商誉的账面价值，自购买日起按照合理的方法分摊至相关的资产组；难以分摊至相关的资产组 的，将其分摊至相关的资产组组合。在将商誉的账面价值分摊至相关的资产组或者资产组组合 时，按照各资产组或者资产组组合的公允价值占相关资产组或者资产组组合公允价值总额的比例 进行分摊。公允价值难以可靠计量的，按照各资产组或者资产组组合的账面价值占相关资产组或 者资产组组合账面价值总额的比例进行分摊。在对包含商誉的相关资产组或者资产组组合进行减 值测试时，如与商誉相关的资产组或者资产组组合存在减值迹象的，先对不包含商誉的资产组或 者资产组组合进行减值测试，计算可收回金额，并与相关账面价值相比较，确认相应的减值损 失。再对包含商誉的资产组或者资产组组合进行减值测试，比较这些相关资产组或者资产组组合 的账面价值(包括所分摊的商誉的账面价值部分)与其可收回金额，如相关资产组或者资产组组 合的可收回金额低于其账面价值的，确认商誉的减值损失。</w:t>
      </w:r>
    </w:p>
    <w:p>
      <w:pPr>
        <w:pStyle w:val="Style2"/>
        <w:keepNext w:val="0"/>
        <w:keepLines w:val="0"/>
        <w:widowControl w:val="0"/>
        <w:shd w:val="clear" w:color="auto" w:fill="auto"/>
        <w:bidi w:val="0"/>
        <w:spacing w:before="0" w:after="320" w:line="272" w:lineRule="exact"/>
        <w:ind w:left="0" w:right="0" w:firstLine="640"/>
        <w:jc w:val="left"/>
      </w:pPr>
      <w:r>
        <w:rPr>
          <w:color w:val="000000"/>
          <w:spacing w:val="0"/>
          <w:w w:val="100"/>
          <w:position w:val="0"/>
        </w:rPr>
        <w:t>上述资产减值损失一经确认，在以后会计期间不予转回。</w:t>
      </w:r>
    </w:p>
    <w:p>
      <w:pPr>
        <w:pStyle w:val="Style19"/>
        <w:keepNext/>
        <w:keepLines/>
        <w:widowControl w:val="0"/>
        <w:numPr>
          <w:ilvl w:val="0"/>
          <w:numId w:val="95"/>
        </w:numPr>
        <w:shd w:val="clear" w:color="auto" w:fill="auto"/>
        <w:tabs>
          <w:tab w:pos="638" w:val="left"/>
        </w:tabs>
        <w:bidi w:val="0"/>
        <w:spacing w:before="0" w:after="60" w:line="272" w:lineRule="exact"/>
        <w:ind w:left="0" w:right="0" w:firstLine="22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长期待摊费用</w:t>
      </w:r>
      <w:bookmarkEnd w:id="1213"/>
      <w:bookmarkEnd w:id="1214"/>
      <w:bookmarkEnd w:id="1216"/>
    </w:p>
    <w:p>
      <w:pPr>
        <w:pStyle w:val="Style2"/>
        <w:keepNext w:val="0"/>
        <w:keepLines w:val="0"/>
        <w:widowControl w:val="0"/>
        <w:shd w:val="clear" w:color="auto" w:fill="auto"/>
        <w:bidi w:val="0"/>
        <w:spacing w:before="0" w:after="0" w:line="271" w:lineRule="exact"/>
        <w:ind w:left="0" w:right="0" w:firstLine="220"/>
        <w:jc w:val="left"/>
      </w:pPr>
      <w:r>
        <w:rPr>
          <w:color w:val="000000"/>
          <w:spacing w:val="0"/>
          <w:w w:val="100"/>
          <w:position w:val="0"/>
        </w:rPr>
        <w:t>"适用 口不适用</w:t>
      </w:r>
    </w:p>
    <w:p>
      <w:pPr>
        <w:pStyle w:val="Style2"/>
        <w:keepNext w:val="0"/>
        <w:keepLines w:val="0"/>
        <w:widowControl w:val="0"/>
        <w:shd w:val="clear" w:color="auto" w:fill="auto"/>
        <w:bidi w:val="0"/>
        <w:spacing w:before="0" w:after="180" w:line="271" w:lineRule="exact"/>
        <w:ind w:left="220" w:right="0" w:firstLine="420"/>
        <w:jc w:val="both"/>
        <w:sectPr>
          <w:headerReference w:type="default" r:id="rId179"/>
          <w:footerReference w:type="default" r:id="rId180"/>
          <w:headerReference w:type="even" r:id="rId181"/>
          <w:footerReference w:type="even" r:id="rId182"/>
          <w:headerReference w:type="first" r:id="rId183"/>
          <w:footerReference w:type="first" r:id="rId184"/>
          <w:footnotePr>
            <w:pos w:val="pageBottom"/>
            <w:numFmt w:val="decimal"/>
            <w:numRestart w:val="continuous"/>
          </w:footnotePr>
          <w:pgSz w:w="11900" w:h="16840"/>
          <w:pgMar w:top="1340" w:right="1568" w:bottom="1527" w:left="1048" w:header="0" w:footer="3" w:gutter="0"/>
          <w:cols w:space="720"/>
          <w:noEndnote/>
          <w:titlePg/>
          <w:rtlGutter w:val="0"/>
          <w:docGrid w:linePitch="360"/>
        </w:sectPr>
      </w:pPr>
      <w:r>
        <w:rPr>
          <w:color w:val="000000"/>
          <w:spacing w:val="0"/>
          <w:w w:val="100"/>
          <w:position w:val="0"/>
        </w:rPr>
        <w:t>长期待摊费用是指公司已经发生但应由本期和以后各期负担的分摊期限在</w:t>
      </w:r>
      <w:r>
        <w:rPr>
          <w:color w:val="000000"/>
          <w:spacing w:val="0"/>
          <w:w w:val="100"/>
          <w:position w:val="0"/>
          <w:sz w:val="19"/>
          <w:szCs w:val="19"/>
        </w:rPr>
        <w:t>1</w:t>
      </w:r>
      <w:r>
        <w:rPr>
          <w:color w:val="000000"/>
          <w:spacing w:val="0"/>
          <w:w w:val="100"/>
          <w:position w:val="0"/>
        </w:rPr>
        <w:t>年以上的各项费 用，包括以经营租赁方式租入的固定资产发生的改良支出等。长期待摊费用在相关项目的受益期 内平均摊销。</w:t>
      </w:r>
    </w:p>
    <w:p>
      <w:pPr>
        <w:pStyle w:val="Style19"/>
        <w:keepNext/>
        <w:keepLines/>
        <w:widowControl w:val="0"/>
        <w:numPr>
          <w:ilvl w:val="0"/>
          <w:numId w:val="95"/>
        </w:numPr>
        <w:shd w:val="clear" w:color="auto" w:fill="auto"/>
        <w:tabs>
          <w:tab w:pos="660" w:val="left"/>
        </w:tabs>
        <w:bidi w:val="0"/>
        <w:spacing w:before="0" w:after="60" w:line="275" w:lineRule="exact"/>
        <w:ind w:left="0" w:right="0" w:firstLine="22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合同负债</w:t>
      </w:r>
      <w:bookmarkEnd w:id="1217"/>
      <w:bookmarkEnd w:id="1218"/>
      <w:bookmarkEnd w:id="1220"/>
    </w:p>
    <w:p>
      <w:pPr>
        <w:pStyle w:val="Style19"/>
        <w:keepNext/>
        <w:keepLines/>
        <w:widowControl w:val="0"/>
        <w:numPr>
          <w:ilvl w:val="0"/>
          <w:numId w:val="133"/>
        </w:numPr>
        <w:shd w:val="clear" w:color="auto" w:fill="auto"/>
        <w:bidi w:val="0"/>
        <w:spacing w:before="0" w:after="60" w:line="275" w:lineRule="exact"/>
        <w:ind w:left="0" w:right="0" w:firstLine="220"/>
        <w:jc w:val="left"/>
      </w:pPr>
      <w:bookmarkStart w:id="1217" w:name="bookmark1217"/>
      <w:bookmarkStart w:id="1218" w:name="bookmark1218"/>
      <w:bookmarkStart w:id="1221" w:name="bookmark1221"/>
      <w:bookmarkStart w:id="1222" w:name="bookmark1222"/>
      <w:bookmarkEnd w:id="1221"/>
      <w:r>
        <w:rPr>
          <w:color w:val="000000"/>
          <w:spacing w:val="0"/>
          <w:w w:val="100"/>
          <w:position w:val="0"/>
        </w:rPr>
        <w:t>.</w:t>
      </w:r>
      <w:r>
        <w:rPr>
          <w:color w:val="000000"/>
          <w:spacing w:val="0"/>
          <w:w w:val="100"/>
          <w:position w:val="0"/>
        </w:rPr>
        <w:t>合同负债的确认方法</w:t>
      </w:r>
      <w:bookmarkEnd w:id="1217"/>
      <w:bookmarkEnd w:id="1218"/>
      <w:bookmarkEnd w:id="1222"/>
    </w:p>
    <w:p>
      <w:pPr>
        <w:pStyle w:val="Style2"/>
        <w:keepNext w:val="0"/>
        <w:keepLines w:val="0"/>
        <w:widowControl w:val="0"/>
        <w:shd w:val="clear" w:color="auto" w:fill="auto"/>
        <w:bidi w:val="0"/>
        <w:spacing w:before="0" w:after="0" w:line="274"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220" w:right="0" w:firstLine="420"/>
        <w:jc w:val="left"/>
      </w:pPr>
      <w:r>
        <w:rPr>
          <w:color w:val="000000"/>
          <w:spacing w:val="0"/>
          <w:w w:val="100"/>
          <w:position w:val="0"/>
        </w:rPr>
        <w:t>合同负债反映本公司已收或应收客户对价而应向客户转让商品的义务。本公司在向客户转 让商品之前，客户已经支付了合同对价或本公司已经取得了无条件收取合同对价权利的，在客户 实际支付款项与到期应支付款项孰早时点，按照已收或应收的金额确认合同负债。</w:t>
      </w:r>
    </w:p>
    <w:p>
      <w:pPr>
        <w:pStyle w:val="Style2"/>
        <w:keepNext w:val="0"/>
        <w:keepLines w:val="0"/>
        <w:widowControl w:val="0"/>
        <w:shd w:val="clear" w:color="auto" w:fill="auto"/>
        <w:bidi w:val="0"/>
        <w:spacing w:before="0" w:after="320" w:line="274" w:lineRule="exact"/>
        <w:ind w:left="220" w:right="0" w:firstLine="420"/>
        <w:jc w:val="left"/>
      </w:pPr>
      <w:r>
        <w:rPr>
          <w:color w:val="000000"/>
          <w:spacing w:val="0"/>
          <w:w w:val="100"/>
          <w:position w:val="0"/>
        </w:rPr>
        <w:t>同一合同下的合同资产和合同负债以净额列示，不同合同下的合同资产和合同负债不予抵 销。</w:t>
      </w:r>
    </w:p>
    <w:p>
      <w:pPr>
        <w:pStyle w:val="Style19"/>
        <w:keepNext/>
        <w:keepLines/>
        <w:widowControl w:val="0"/>
        <w:numPr>
          <w:ilvl w:val="0"/>
          <w:numId w:val="95"/>
        </w:numPr>
        <w:shd w:val="clear" w:color="auto" w:fill="auto"/>
        <w:tabs>
          <w:tab w:pos="660" w:val="left"/>
        </w:tabs>
        <w:bidi w:val="0"/>
        <w:spacing w:before="0" w:after="60" w:line="275" w:lineRule="exact"/>
        <w:ind w:left="0" w:right="0" w:firstLine="22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职工薪酬</w:t>
      </w:r>
      <w:bookmarkEnd w:id="1223"/>
      <w:bookmarkEnd w:id="1224"/>
      <w:bookmarkEnd w:id="1226"/>
    </w:p>
    <w:p>
      <w:pPr>
        <w:pStyle w:val="Style19"/>
        <w:keepNext/>
        <w:keepLines/>
        <w:widowControl w:val="0"/>
        <w:numPr>
          <w:ilvl w:val="0"/>
          <w:numId w:val="135"/>
        </w:numPr>
        <w:shd w:val="clear" w:color="auto" w:fill="auto"/>
        <w:tabs>
          <w:tab w:pos="650" w:val="left"/>
        </w:tabs>
        <w:bidi w:val="0"/>
        <w:spacing w:before="0" w:after="60" w:line="275" w:lineRule="exact"/>
        <w:ind w:left="0" w:right="0" w:firstLine="220"/>
        <w:jc w:val="left"/>
      </w:pPr>
      <w:bookmarkStart w:id="1223" w:name="bookmark1223"/>
      <w:bookmarkStart w:id="1224" w:name="bookmark1224"/>
      <w:bookmarkStart w:id="1227" w:name="bookmark1227"/>
      <w:bookmarkStart w:id="1228" w:name="bookmark1228"/>
      <w:bookmarkEnd w:id="1227"/>
      <w:r>
        <w:rPr>
          <w:color w:val="000000"/>
          <w:spacing w:val="0"/>
          <w:w w:val="100"/>
          <w:position w:val="0"/>
        </w:rPr>
        <w:t>.</w:t>
      </w:r>
      <w:r>
        <w:rPr>
          <w:color w:val="000000"/>
          <w:spacing w:val="0"/>
          <w:w w:val="100"/>
          <w:position w:val="0"/>
        </w:rPr>
        <w:t>短期薪酬的会计处理方法</w:t>
      </w:r>
      <w:bookmarkEnd w:id="1223"/>
      <w:bookmarkEnd w:id="1224"/>
      <w:bookmarkEnd w:id="1228"/>
    </w:p>
    <w:p>
      <w:pPr>
        <w:pStyle w:val="Style2"/>
        <w:keepNext w:val="0"/>
        <w:keepLines w:val="0"/>
        <w:widowControl w:val="0"/>
        <w:shd w:val="clear" w:color="auto" w:fill="auto"/>
        <w:bidi w:val="0"/>
        <w:spacing w:before="0" w:after="0" w:line="271" w:lineRule="exact"/>
        <w:ind w:left="0" w:right="0" w:firstLine="220"/>
        <w:jc w:val="left"/>
      </w:pPr>
      <w:r>
        <w:rPr>
          <w:color w:val="000000"/>
          <w:spacing w:val="0"/>
          <w:w w:val="100"/>
          <w:position w:val="0"/>
        </w:rPr>
        <w:t>"适用 口不适用</w:t>
      </w:r>
    </w:p>
    <w:p>
      <w:pPr>
        <w:pStyle w:val="Style2"/>
        <w:keepNext w:val="0"/>
        <w:keepLines w:val="0"/>
        <w:widowControl w:val="0"/>
        <w:shd w:val="clear" w:color="auto" w:fill="auto"/>
        <w:bidi w:val="0"/>
        <w:spacing w:before="0" w:after="320" w:line="271" w:lineRule="exact"/>
        <w:ind w:left="220" w:right="0" w:firstLine="420"/>
        <w:jc w:val="both"/>
      </w:pPr>
      <w:r>
        <w:rPr>
          <w:color w:val="000000"/>
          <w:spacing w:val="0"/>
          <w:w w:val="100"/>
          <w:position w:val="0"/>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薪酬确认为负债，并根据职工提供服务的受益对象计入相关资产成本和费用。</w:t>
      </w:r>
    </w:p>
    <w:p>
      <w:pPr>
        <w:pStyle w:val="Style19"/>
        <w:keepNext/>
        <w:keepLines/>
        <w:widowControl w:val="0"/>
        <w:numPr>
          <w:ilvl w:val="0"/>
          <w:numId w:val="135"/>
        </w:numPr>
        <w:shd w:val="clear" w:color="auto" w:fill="auto"/>
        <w:tabs>
          <w:tab w:pos="650" w:val="left"/>
        </w:tabs>
        <w:bidi w:val="0"/>
        <w:spacing w:before="0" w:after="60" w:line="275" w:lineRule="exact"/>
        <w:ind w:left="0" w:right="0" w:firstLine="22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w:t>
      </w:r>
      <w:r>
        <w:rPr>
          <w:color w:val="000000"/>
          <w:spacing w:val="0"/>
          <w:w w:val="100"/>
          <w:position w:val="0"/>
        </w:rPr>
        <w:t>离职后福利的会计处理方法</w:t>
      </w:r>
      <w:bookmarkEnd w:id="1229"/>
      <w:bookmarkEnd w:id="1230"/>
      <w:bookmarkEnd w:id="1232"/>
    </w:p>
    <w:p>
      <w:pPr>
        <w:pStyle w:val="Style2"/>
        <w:keepNext w:val="0"/>
        <w:keepLines w:val="0"/>
        <w:widowControl w:val="0"/>
        <w:shd w:val="clear" w:color="auto" w:fill="auto"/>
        <w:bidi w:val="0"/>
        <w:spacing w:before="0" w:after="0" w:line="275" w:lineRule="exact"/>
        <w:ind w:left="0" w:right="0" w:firstLine="22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75" w:lineRule="exact"/>
        <w:ind w:left="220" w:right="0" w:firstLine="420"/>
        <w:jc w:val="both"/>
      </w:pPr>
      <w:r>
        <w:rPr>
          <w:color w:val="000000"/>
          <w:spacing w:val="0"/>
          <w:w w:val="100"/>
          <w:position w:val="0"/>
        </w:rPr>
        <w:t>离职后福利是指公司为获得职工提供的服务而在职工退休或与公司解除劳动关系后，提供的 各种形式的报酬和福利，短期薪酬和辞退福利除外。离职后福利计划包括设定提存计划和设定受 益计划。其中，设定提存计划，是指向独立的基金缴存固定费用后，本公司不再承担进一步支付 义务的离职后福利计划；设定受益计划，是指除设定提存计划以外的离职后福利计划。</w:t>
      </w:r>
    </w:p>
    <w:p>
      <w:pPr>
        <w:pStyle w:val="Style2"/>
        <w:keepNext w:val="0"/>
        <w:keepLines w:val="0"/>
        <w:widowControl w:val="0"/>
        <w:numPr>
          <w:ilvl w:val="0"/>
          <w:numId w:val="137"/>
        </w:numPr>
        <w:shd w:val="clear" w:color="auto" w:fill="auto"/>
        <w:tabs>
          <w:tab w:pos="1365" w:val="left"/>
        </w:tabs>
        <w:bidi w:val="0"/>
        <w:spacing w:before="0" w:after="0" w:line="275" w:lineRule="exact"/>
        <w:ind w:left="0" w:right="0" w:firstLine="640"/>
        <w:jc w:val="both"/>
      </w:pPr>
      <w:bookmarkStart w:id="1233" w:name="bookmark1233"/>
      <w:bookmarkEnd w:id="1233"/>
      <w:r>
        <w:rPr>
          <w:color w:val="000000"/>
          <w:spacing w:val="0"/>
          <w:w w:val="100"/>
          <w:position w:val="0"/>
        </w:rPr>
        <w:t>设定提存计划</w:t>
      </w:r>
    </w:p>
    <w:p>
      <w:pPr>
        <w:pStyle w:val="Style2"/>
        <w:keepNext w:val="0"/>
        <w:keepLines w:val="0"/>
        <w:widowControl w:val="0"/>
        <w:shd w:val="clear" w:color="auto" w:fill="auto"/>
        <w:bidi w:val="0"/>
        <w:spacing w:before="0" w:after="0" w:line="275" w:lineRule="exact"/>
        <w:ind w:left="220" w:right="0" w:firstLine="420"/>
        <w:jc w:val="both"/>
      </w:pPr>
      <w:r>
        <w:rPr>
          <w:color w:val="000000"/>
          <w:spacing w:val="0"/>
          <w:w w:val="100"/>
          <w:position w:val="0"/>
        </w:rPr>
        <w:t>设定提存计划包括基本养老保险、失业保险等。在职工为本公司提供服务的会计期间，按以 当地规定的缴纳基数和比例计算应缴纳金额，确认为负债，并计入当期损益或相关资产成本。 在职工提供服务的会计期间，根据设定提存计划计算的应缴存金额确认为负债，并计入当期损益 或相关资产成本。</w:t>
      </w:r>
    </w:p>
    <w:p>
      <w:pPr>
        <w:pStyle w:val="Style2"/>
        <w:keepNext w:val="0"/>
        <w:keepLines w:val="0"/>
        <w:widowControl w:val="0"/>
        <w:numPr>
          <w:ilvl w:val="0"/>
          <w:numId w:val="137"/>
        </w:numPr>
        <w:shd w:val="clear" w:color="auto" w:fill="auto"/>
        <w:tabs>
          <w:tab w:pos="1365" w:val="left"/>
        </w:tabs>
        <w:bidi w:val="0"/>
        <w:spacing w:before="0" w:after="0" w:line="275" w:lineRule="exact"/>
        <w:ind w:left="0" w:right="0" w:firstLine="640"/>
        <w:jc w:val="both"/>
      </w:pPr>
      <w:bookmarkStart w:id="1234" w:name="bookmark1234"/>
      <w:bookmarkEnd w:id="1234"/>
      <w:r>
        <w:rPr>
          <w:color w:val="000000"/>
          <w:spacing w:val="0"/>
          <w:w w:val="100"/>
          <w:position w:val="0"/>
        </w:rPr>
        <w:t>设定受益计划</w:t>
      </w:r>
    </w:p>
    <w:p>
      <w:pPr>
        <w:pStyle w:val="Style2"/>
        <w:keepNext w:val="0"/>
        <w:keepLines w:val="0"/>
        <w:widowControl w:val="0"/>
        <w:shd w:val="clear" w:color="auto" w:fill="auto"/>
        <w:bidi w:val="0"/>
        <w:spacing w:before="0" w:after="0" w:line="275" w:lineRule="exact"/>
        <w:ind w:left="220" w:right="0" w:firstLine="420"/>
        <w:jc w:val="both"/>
      </w:pPr>
      <w:r>
        <w:rPr>
          <w:color w:val="000000"/>
          <w:spacing w:val="0"/>
          <w:w w:val="100"/>
          <w:position w:val="0"/>
        </w:rPr>
        <w:t>本公司根据预期累计福利单位法确定的公式将设定受益计划产生的福利义务归属于职工提供 服务的期间，并计入当期损益或相关资产成本。本公司设定受益计划导致的职工薪酬成本包括下 列组成部分：</w:t>
      </w:r>
    </w:p>
    <w:p>
      <w:pPr>
        <w:pStyle w:val="Style2"/>
        <w:keepNext w:val="0"/>
        <w:keepLines w:val="0"/>
        <w:widowControl w:val="0"/>
        <w:numPr>
          <w:ilvl w:val="0"/>
          <w:numId w:val="139"/>
        </w:numPr>
        <w:shd w:val="clear" w:color="auto" w:fill="auto"/>
        <w:tabs>
          <w:tab w:pos="1062" w:val="left"/>
        </w:tabs>
        <w:bidi w:val="0"/>
        <w:spacing w:before="0" w:after="0" w:line="275" w:lineRule="exact"/>
        <w:ind w:left="220" w:right="0" w:firstLine="420"/>
        <w:jc w:val="both"/>
      </w:pPr>
      <w:bookmarkStart w:id="1235" w:name="bookmark1235"/>
      <w:bookmarkEnd w:id="1235"/>
      <w:r>
        <w:rPr>
          <w:color w:val="000000"/>
          <w:spacing w:val="0"/>
          <w:w w:val="100"/>
          <w:position w:val="0"/>
        </w:rPr>
        <w:t>服务成本，包括当期服务成本、过去服务成本和结算利得或损失。其中，当期服务成 本，是指职工当期提供服务所导致的设定受益计划义务现值的增加额；过去服务成本，是指设定 受益计划修改所导致的与以前期间职工服务相关的设定受益计划义务现值的增加或减少。</w:t>
      </w:r>
    </w:p>
    <w:p>
      <w:pPr>
        <w:pStyle w:val="Style2"/>
        <w:keepNext w:val="0"/>
        <w:keepLines w:val="0"/>
        <w:widowControl w:val="0"/>
        <w:numPr>
          <w:ilvl w:val="0"/>
          <w:numId w:val="139"/>
        </w:numPr>
        <w:shd w:val="clear" w:color="auto" w:fill="auto"/>
        <w:tabs>
          <w:tab w:pos="1062" w:val="left"/>
        </w:tabs>
        <w:bidi w:val="0"/>
        <w:spacing w:before="0" w:after="0" w:line="275" w:lineRule="exact"/>
        <w:ind w:left="220" w:right="0" w:firstLine="420"/>
        <w:jc w:val="both"/>
      </w:pPr>
      <w:bookmarkStart w:id="1236" w:name="bookmark1236"/>
      <w:bookmarkEnd w:id="1236"/>
      <w:r>
        <w:rPr>
          <w:color w:val="000000"/>
          <w:spacing w:val="0"/>
          <w:w w:val="100"/>
          <w:position w:val="0"/>
        </w:rPr>
        <w:t>设定受益计划净负债或净资产的利息净额，包括计划资产的利息收益、设定受益计划义 务的利息费用以及资产上限影响的利息。</w:t>
      </w:r>
    </w:p>
    <w:p>
      <w:pPr>
        <w:pStyle w:val="Style2"/>
        <w:keepNext w:val="0"/>
        <w:keepLines w:val="0"/>
        <w:widowControl w:val="0"/>
        <w:numPr>
          <w:ilvl w:val="0"/>
          <w:numId w:val="139"/>
        </w:numPr>
        <w:shd w:val="clear" w:color="auto" w:fill="auto"/>
        <w:tabs>
          <w:tab w:pos="1062" w:val="left"/>
        </w:tabs>
        <w:bidi w:val="0"/>
        <w:spacing w:before="0" w:after="0" w:line="275" w:lineRule="exact"/>
        <w:ind w:left="0" w:right="0" w:firstLine="640"/>
        <w:jc w:val="left"/>
      </w:pPr>
      <w:bookmarkStart w:id="1237" w:name="bookmark1237"/>
      <w:bookmarkEnd w:id="1237"/>
      <w:r>
        <w:rPr>
          <w:color w:val="000000"/>
          <w:spacing w:val="0"/>
          <w:w w:val="100"/>
          <w:position w:val="0"/>
        </w:rPr>
        <w:t>重新计量设定受益计划净负债或净资产所产生的变动。</w:t>
      </w:r>
    </w:p>
    <w:p>
      <w:pPr>
        <w:pStyle w:val="Style2"/>
        <w:keepNext w:val="0"/>
        <w:keepLines w:val="0"/>
        <w:widowControl w:val="0"/>
        <w:shd w:val="clear" w:color="auto" w:fill="auto"/>
        <w:bidi w:val="0"/>
        <w:spacing w:before="0" w:after="320" w:line="275" w:lineRule="exact"/>
        <w:ind w:left="220" w:right="0" w:firstLine="0"/>
        <w:jc w:val="both"/>
      </w:pPr>
      <w:r>
        <w:rPr>
          <w:color w:val="000000"/>
          <w:spacing w:val="0"/>
          <w:w w:val="100"/>
          <w:position w:val="0"/>
        </w:rPr>
        <w:t>除非其他会计准则要求或允许职工福利成本计入资产成本，本公司将上述第</w:t>
      </w:r>
      <w:r>
        <w:rPr>
          <w:color w:val="000000"/>
          <w:spacing w:val="0"/>
          <w:w w:val="100"/>
          <w:position w:val="0"/>
          <w:sz w:val="19"/>
          <w:szCs w:val="19"/>
        </w:rPr>
        <w:t>A</w:t>
      </w:r>
      <w:r>
        <w:rPr>
          <w:color w:val="000000"/>
          <w:spacing w:val="0"/>
          <w:w w:val="100"/>
          <w:position w:val="0"/>
        </w:rPr>
        <w:t>和</w:t>
      </w:r>
      <w:r>
        <w:rPr>
          <w:color w:val="000000"/>
          <w:spacing w:val="0"/>
          <w:w w:val="100"/>
          <w:position w:val="0"/>
          <w:sz w:val="19"/>
          <w:szCs w:val="19"/>
        </w:rPr>
        <w:t>B</w:t>
      </w:r>
      <w:r>
        <w:rPr>
          <w:color w:val="000000"/>
          <w:spacing w:val="0"/>
          <w:w w:val="100"/>
          <w:position w:val="0"/>
        </w:rPr>
        <w:t>项计入当期损 益；第</w:t>
      </w:r>
      <w:r>
        <w:rPr>
          <w:color w:val="000000"/>
          <w:spacing w:val="0"/>
          <w:w w:val="100"/>
          <w:position w:val="0"/>
          <w:sz w:val="19"/>
          <w:szCs w:val="19"/>
        </w:rPr>
        <w:t>C</w:t>
      </w:r>
      <w:r>
        <w:rPr>
          <w:color w:val="000000"/>
          <w:spacing w:val="0"/>
          <w:w w:val="100"/>
          <w:position w:val="0"/>
        </w:rPr>
        <w:t>项计入其他综合收益且不会在后续会计期间转回至损益，但可以在权益范围内转移这些 在其他综合收益中确认的金额。</w:t>
      </w:r>
    </w:p>
    <w:p>
      <w:pPr>
        <w:pStyle w:val="Style19"/>
        <w:keepNext/>
        <w:keepLines/>
        <w:widowControl w:val="0"/>
        <w:numPr>
          <w:ilvl w:val="0"/>
          <w:numId w:val="137"/>
        </w:numPr>
        <w:shd w:val="clear" w:color="auto" w:fill="auto"/>
        <w:tabs>
          <w:tab w:pos="650" w:val="left"/>
        </w:tabs>
        <w:bidi w:val="0"/>
        <w:spacing w:before="0" w:after="60" w:line="275" w:lineRule="exact"/>
        <w:ind w:left="0" w:right="0" w:firstLine="22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w:t>
      </w:r>
      <w:r>
        <w:rPr>
          <w:color w:val="000000"/>
          <w:spacing w:val="0"/>
          <w:w w:val="100"/>
          <w:position w:val="0"/>
        </w:rPr>
        <w:t>辞退福利的会计处理方法</w:t>
      </w:r>
      <w:bookmarkEnd w:id="1238"/>
      <w:bookmarkEnd w:id="1239"/>
      <w:bookmarkEnd w:id="1241"/>
    </w:p>
    <w:p>
      <w:pPr>
        <w:pStyle w:val="Style2"/>
        <w:keepNext w:val="0"/>
        <w:keepLines w:val="0"/>
        <w:widowControl w:val="0"/>
        <w:shd w:val="clear" w:color="auto" w:fill="auto"/>
        <w:bidi w:val="0"/>
        <w:spacing w:before="0" w:after="0" w:line="274" w:lineRule="exact"/>
        <w:ind w:left="0" w:right="0" w:firstLine="220"/>
        <w:jc w:val="left"/>
      </w:pPr>
      <w:r>
        <w:rPr>
          <w:color w:val="000000"/>
          <w:spacing w:val="0"/>
          <w:w w:val="100"/>
          <w:position w:val="0"/>
        </w:rPr>
        <w:t>"适用 口不适用</w:t>
      </w:r>
    </w:p>
    <w:p>
      <w:pPr>
        <w:pStyle w:val="Style2"/>
        <w:keepNext w:val="0"/>
        <w:keepLines w:val="0"/>
        <w:widowControl w:val="0"/>
        <w:shd w:val="clear" w:color="auto" w:fill="auto"/>
        <w:bidi w:val="0"/>
        <w:spacing w:before="0" w:after="60" w:line="274" w:lineRule="exact"/>
        <w:ind w:left="220" w:right="0" w:firstLine="420"/>
        <w:jc w:val="both"/>
      </w:pPr>
      <w:r>
        <w:rPr>
          <w:color w:val="000000"/>
          <w:spacing w:val="0"/>
          <w:w w:val="100"/>
          <w:position w:val="0"/>
        </w:rPr>
        <w:t>辞退福利是指公司在职工劳动合同到期之前解除与职工的劳动关系，或者为鼓励职工自愿接 受裁减而给予职工的补偿。公司向职工提供辞退福利的，在下列两者孰早日确认辞退福利产生的 职工薪酬负债，并计入当期损益：公司不能单方面撤回因解除劳动关系计划或裁减建议所提供的 辞退福利时；公司确认与涉及支付辞退福利的重组相关的成本或费用时。</w:t>
      </w:r>
    </w:p>
    <w:p>
      <w:pPr>
        <w:pStyle w:val="Style19"/>
        <w:keepNext/>
        <w:keepLines/>
        <w:widowControl w:val="0"/>
        <w:numPr>
          <w:ilvl w:val="0"/>
          <w:numId w:val="137"/>
        </w:numPr>
        <w:shd w:val="clear" w:color="auto" w:fill="auto"/>
        <w:bidi w:val="0"/>
        <w:spacing w:before="0" w:after="60" w:line="274" w:lineRule="exact"/>
        <w:ind w:left="0" w:right="0" w:firstLine="22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w:t>
      </w:r>
      <w:r>
        <w:rPr>
          <w:color w:val="000000"/>
          <w:spacing w:val="0"/>
          <w:w w:val="100"/>
          <w:position w:val="0"/>
        </w:rPr>
        <w:t>其他长期职工福利的会计处理方法</w:t>
      </w:r>
      <w:bookmarkEnd w:id="1242"/>
      <w:bookmarkEnd w:id="1243"/>
      <w:bookmarkEnd w:id="1245"/>
    </w:p>
    <w:p>
      <w:pPr>
        <w:pStyle w:val="Style2"/>
        <w:keepNext w:val="0"/>
        <w:keepLines w:val="0"/>
        <w:widowControl w:val="0"/>
        <w:shd w:val="clear" w:color="auto" w:fill="auto"/>
        <w:bidi w:val="0"/>
        <w:spacing w:before="0" w:after="0" w:line="273" w:lineRule="exact"/>
        <w:ind w:left="0" w:right="0" w:firstLine="220"/>
        <w:jc w:val="left"/>
      </w:pPr>
      <w:r>
        <w:rPr>
          <w:color w:val="000000"/>
          <w:spacing w:val="0"/>
          <w:w w:val="100"/>
          <w:position w:val="0"/>
        </w:rPr>
        <w:t>"适用 口不适用</w:t>
      </w:r>
    </w:p>
    <w:p>
      <w:pPr>
        <w:pStyle w:val="Style2"/>
        <w:keepNext w:val="0"/>
        <w:keepLines w:val="0"/>
        <w:widowControl w:val="0"/>
        <w:shd w:val="clear" w:color="auto" w:fill="auto"/>
        <w:bidi w:val="0"/>
        <w:spacing w:before="0" w:after="300" w:line="273" w:lineRule="exact"/>
        <w:ind w:left="220" w:right="0" w:firstLine="420"/>
        <w:jc w:val="both"/>
      </w:pPr>
      <w:r>
        <w:rPr>
          <w:color w:val="000000"/>
          <w:spacing w:val="0"/>
          <w:w w:val="100"/>
          <w:position w:val="0"/>
        </w:rPr>
        <w:t>其他长期职工福利，是指除短期薪酬、离职后福利、辞退福利之外所有的职工薪酬，包括长 期带薪缺勤、长期残疾福利、长期利润分享计划等。本公司向职工提供的其他长期职工福利，符 合设定提存计划条件的，按照设定提存计划的有关规定进行处理；除上述情形外的其他长期职工 福利，按照设定受益计划的有关规定，确认和计量其他长期职工福利净负债或净资产。在报告期 末，公司将其他长期职工福利产生的福利义务归属于职工提供服务期间，并计入当期损益或相关 资产成本。</w:t>
      </w:r>
    </w:p>
    <w:p>
      <w:pPr>
        <w:pStyle w:val="Style19"/>
        <w:keepNext/>
        <w:keepLines/>
        <w:widowControl w:val="0"/>
        <w:numPr>
          <w:ilvl w:val="0"/>
          <w:numId w:val="95"/>
        </w:numPr>
        <w:shd w:val="clear" w:color="auto" w:fill="auto"/>
        <w:tabs>
          <w:tab w:pos="638" w:val="left"/>
        </w:tabs>
        <w:bidi w:val="0"/>
        <w:spacing w:before="0" w:after="60" w:line="274" w:lineRule="exact"/>
        <w:ind w:left="0" w:right="0" w:firstLine="220"/>
        <w:jc w:val="both"/>
      </w:pPr>
      <w:bookmarkStart w:id="1246" w:name="bookmark1246"/>
      <w:bookmarkStart w:id="1247" w:name="bookmark1247"/>
      <w:bookmarkStart w:id="1248" w:name="bookmark1248"/>
      <w:bookmarkStart w:id="1249" w:name="bookmark1249"/>
      <w:bookmarkEnd w:id="1248"/>
      <w:r>
        <w:rPr>
          <w:color w:val="000000"/>
          <w:spacing w:val="0"/>
          <w:w w:val="100"/>
          <w:position w:val="0"/>
        </w:rPr>
        <w:t>租赁负债</w:t>
      </w:r>
      <w:bookmarkEnd w:id="1246"/>
      <w:bookmarkEnd w:id="1247"/>
      <w:bookmarkEnd w:id="1249"/>
    </w:p>
    <w:p>
      <w:pPr>
        <w:pStyle w:val="Style2"/>
        <w:keepNext w:val="0"/>
        <w:keepLines w:val="0"/>
        <w:widowControl w:val="0"/>
        <w:shd w:val="clear" w:color="auto" w:fill="auto"/>
        <w:bidi w:val="0"/>
        <w:spacing w:before="0" w:after="300" w:line="274" w:lineRule="exact"/>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95"/>
        </w:numPr>
        <w:shd w:val="clear" w:color="auto" w:fill="auto"/>
        <w:tabs>
          <w:tab w:pos="638" w:val="left"/>
        </w:tabs>
        <w:bidi w:val="0"/>
        <w:spacing w:before="0" w:after="60" w:line="274" w:lineRule="exact"/>
        <w:ind w:left="0" w:right="0" w:firstLine="220"/>
        <w:jc w:val="both"/>
      </w:pPr>
      <w:bookmarkStart w:id="1250" w:name="bookmark1250"/>
      <w:bookmarkStart w:id="1251" w:name="bookmark1251"/>
      <w:bookmarkStart w:id="1252" w:name="bookmark1252"/>
      <w:bookmarkStart w:id="1253" w:name="bookmark1253"/>
      <w:bookmarkEnd w:id="1252"/>
      <w:r>
        <w:rPr>
          <w:color w:val="000000"/>
          <w:spacing w:val="0"/>
          <w:w w:val="100"/>
          <w:position w:val="0"/>
        </w:rPr>
        <w:t>预计负债</w:t>
      </w:r>
      <w:bookmarkEnd w:id="1250"/>
      <w:bookmarkEnd w:id="1251"/>
      <w:bookmarkEnd w:id="1253"/>
    </w:p>
    <w:p>
      <w:pPr>
        <w:pStyle w:val="Style2"/>
        <w:keepNext w:val="0"/>
        <w:keepLines w:val="0"/>
        <w:widowControl w:val="0"/>
        <w:shd w:val="clear" w:color="auto" w:fill="auto"/>
        <w:bidi w:val="0"/>
        <w:spacing w:before="0" w:after="0" w:line="273" w:lineRule="exact"/>
        <w:ind w:left="0" w:right="0" w:firstLine="22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公司如果与或有事项相关的义务同时符合以下条件，则将其确认为负债：</w:t>
      </w:r>
      <w:r>
        <w:rPr>
          <w:color w:val="000000"/>
          <w:spacing w:val="0"/>
          <w:w w:val="100"/>
          <w:position w:val="0"/>
          <w:sz w:val="19"/>
          <w:szCs w:val="19"/>
        </w:rPr>
        <w:t>(1)</w:t>
      </w:r>
      <w:r>
        <w:rPr>
          <w:color w:val="000000"/>
          <w:spacing w:val="0"/>
          <w:w w:val="100"/>
          <w:position w:val="0"/>
        </w:rPr>
        <w:t>该义务是公 司承担的现时义务；</w:t>
      </w:r>
      <w:r>
        <w:rPr>
          <w:color w:val="000000"/>
          <w:spacing w:val="0"/>
          <w:w w:val="100"/>
          <w:position w:val="0"/>
          <w:sz w:val="19"/>
          <w:szCs w:val="19"/>
        </w:rPr>
        <w:t>(2)</w:t>
      </w:r>
      <w:r>
        <w:rPr>
          <w:color w:val="000000"/>
          <w:spacing w:val="0"/>
          <w:w w:val="100"/>
          <w:position w:val="0"/>
        </w:rPr>
        <w:t>该义务的履行可能导致经济利益的流出；</w:t>
      </w:r>
      <w:r>
        <w:rPr>
          <w:color w:val="000000"/>
          <w:spacing w:val="0"/>
          <w:w w:val="100"/>
          <w:position w:val="0"/>
          <w:sz w:val="19"/>
          <w:szCs w:val="19"/>
        </w:rPr>
        <w:t>(3)</w:t>
      </w:r>
      <w:r>
        <w:rPr>
          <w:color w:val="000000"/>
          <w:spacing w:val="0"/>
          <w:w w:val="100"/>
          <w:position w:val="0"/>
        </w:rPr>
        <w:t>该义务的金额能够可靠 地计量。</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预计负债所需支出全部或部分预期由第三方或其他方补偿，并且补偿金额在基本确定能收到 时，作为资产单独确认，确认的补偿金额不超过所确认负债的账面价值。预计负债按照履行相关 现时义务所需支出的最佳估计数进行初始计量，并综合考虑与或有事项有关的风险、不确定性和 货币时间价值等因素。货币时间价值影响重大的，通过对相关未来现金流出进行折现后确定最佳 估计数。</w:t>
      </w:r>
    </w:p>
    <w:p>
      <w:pPr>
        <w:pStyle w:val="Style2"/>
        <w:keepNext w:val="0"/>
        <w:keepLines w:val="0"/>
        <w:widowControl w:val="0"/>
        <w:shd w:val="clear" w:color="auto" w:fill="auto"/>
        <w:bidi w:val="0"/>
        <w:spacing w:before="0" w:after="300" w:line="273" w:lineRule="exact"/>
        <w:ind w:left="220" w:right="0" w:firstLine="420"/>
        <w:jc w:val="both"/>
      </w:pPr>
      <w:r>
        <w:rPr>
          <w:color w:val="000000"/>
          <w:spacing w:val="0"/>
          <w:w w:val="100"/>
          <w:position w:val="0"/>
        </w:rPr>
        <w:t>在资产负债表日，公司对预计负债的账面价值进行复核，有确凿证据表明该账面价值不能真 实反映当前最佳估计数的，按照当前最佳估计数对该账面价值进行调整。</w:t>
      </w:r>
    </w:p>
    <w:p>
      <w:pPr>
        <w:pStyle w:val="Style19"/>
        <w:keepNext/>
        <w:keepLines/>
        <w:widowControl w:val="0"/>
        <w:numPr>
          <w:ilvl w:val="0"/>
          <w:numId w:val="95"/>
        </w:numPr>
        <w:shd w:val="clear" w:color="auto" w:fill="auto"/>
        <w:tabs>
          <w:tab w:pos="638" w:val="left"/>
        </w:tabs>
        <w:bidi w:val="0"/>
        <w:spacing w:before="0" w:after="60" w:line="274" w:lineRule="exact"/>
        <w:ind w:left="0" w:right="0" w:firstLine="220"/>
        <w:jc w:val="both"/>
      </w:pPr>
      <w:bookmarkStart w:id="1254" w:name="bookmark1254"/>
      <w:bookmarkStart w:id="1255" w:name="bookmark1255"/>
      <w:bookmarkStart w:id="1256" w:name="bookmark1256"/>
      <w:bookmarkStart w:id="1257" w:name="bookmark1257"/>
      <w:bookmarkEnd w:id="1256"/>
      <w:r>
        <w:rPr>
          <w:color w:val="000000"/>
          <w:spacing w:val="0"/>
          <w:w w:val="100"/>
          <w:position w:val="0"/>
        </w:rPr>
        <w:t>股份支付</w:t>
      </w:r>
      <w:bookmarkEnd w:id="1254"/>
      <w:bookmarkEnd w:id="1255"/>
      <w:bookmarkEnd w:id="1257"/>
    </w:p>
    <w:p>
      <w:pPr>
        <w:pStyle w:val="Style2"/>
        <w:keepNext w:val="0"/>
        <w:keepLines w:val="0"/>
        <w:widowControl w:val="0"/>
        <w:shd w:val="clear" w:color="auto" w:fill="auto"/>
        <w:bidi w:val="0"/>
        <w:spacing w:before="0" w:after="0" w:line="274" w:lineRule="exact"/>
        <w:ind w:left="0" w:right="0" w:firstLine="220"/>
        <w:jc w:val="left"/>
      </w:pPr>
      <w:r>
        <w:rPr>
          <w:color w:val="000000"/>
          <w:spacing w:val="0"/>
          <w:w w:val="100"/>
          <w:position w:val="0"/>
        </w:rPr>
        <w:t>"适用 口不适用</w:t>
      </w:r>
    </w:p>
    <w:p>
      <w:pPr>
        <w:pStyle w:val="Style2"/>
        <w:keepNext w:val="0"/>
        <w:keepLines w:val="0"/>
        <w:widowControl w:val="0"/>
        <w:numPr>
          <w:ilvl w:val="0"/>
          <w:numId w:val="141"/>
        </w:numPr>
        <w:shd w:val="clear" w:color="auto" w:fill="auto"/>
        <w:tabs>
          <w:tab w:pos="1053" w:val="left"/>
        </w:tabs>
        <w:bidi w:val="0"/>
        <w:spacing w:before="0" w:after="0" w:line="274" w:lineRule="exact"/>
        <w:ind w:left="0" w:right="0" w:firstLine="640"/>
        <w:jc w:val="both"/>
      </w:pPr>
      <w:bookmarkStart w:id="1258" w:name="bookmark1258"/>
      <w:bookmarkEnd w:id="1258"/>
      <w:r>
        <w:rPr>
          <w:color w:val="000000"/>
          <w:spacing w:val="0"/>
          <w:w w:val="100"/>
          <w:position w:val="0"/>
        </w:rPr>
        <w:t>股份支付的种类</w:t>
      </w:r>
    </w:p>
    <w:p>
      <w:pPr>
        <w:pStyle w:val="Style2"/>
        <w:keepNext w:val="0"/>
        <w:keepLines w:val="0"/>
        <w:widowControl w:val="0"/>
        <w:shd w:val="clear" w:color="auto" w:fill="auto"/>
        <w:bidi w:val="0"/>
        <w:spacing w:before="0" w:after="0" w:line="274" w:lineRule="exact"/>
        <w:ind w:left="0" w:right="0" w:firstLine="640"/>
        <w:jc w:val="left"/>
      </w:pPr>
      <w:r>
        <w:rPr>
          <w:color w:val="000000"/>
          <w:spacing w:val="0"/>
          <w:w w:val="100"/>
          <w:position w:val="0"/>
        </w:rPr>
        <w:t>公司的股份支付分为以现金结算的股份支付和以权益结算的股份支付。</w:t>
      </w:r>
    </w:p>
    <w:p>
      <w:pPr>
        <w:pStyle w:val="Style2"/>
        <w:keepNext w:val="0"/>
        <w:keepLines w:val="0"/>
        <w:widowControl w:val="0"/>
        <w:shd w:val="clear" w:color="auto" w:fill="auto"/>
        <w:bidi w:val="0"/>
        <w:spacing w:before="0" w:after="0" w:line="274" w:lineRule="exact"/>
        <w:ind w:left="220" w:right="0" w:firstLine="0"/>
        <w:jc w:val="both"/>
      </w:pPr>
      <w:r>
        <w:rPr>
          <w:color w:val="000000"/>
          <w:spacing w:val="0"/>
          <w:w w:val="100"/>
          <w:position w:val="0"/>
        </w:rPr>
        <w:t>以权益结算的股份支付，按授予职工权益工具的公允价值计量。授予后立即可行权的，在授予日 按照权益工具的公允价值计入相关成本或费用，相应增加资本公积。在完成等待期内的服务或达 到规定业绩条件才可行权的，在等待期内的每个资产负债表日，以对可行权权益工具数量的最佳 估计为基础，按照权益工具授予日的公允价值，将当期取得的服务计入相关成本或费用和资本公 积。在可行权日之后不再对已确认的相关成本或费用和所有者权益总额进行调整。</w:t>
      </w:r>
    </w:p>
    <w:p>
      <w:pPr>
        <w:pStyle w:val="Style2"/>
        <w:keepNext w:val="0"/>
        <w:keepLines w:val="0"/>
        <w:widowControl w:val="0"/>
        <w:shd w:val="clear" w:color="auto" w:fill="auto"/>
        <w:bidi w:val="0"/>
        <w:spacing w:before="0" w:after="0" w:line="274" w:lineRule="exact"/>
        <w:ind w:left="220" w:right="0" w:firstLine="420"/>
        <w:jc w:val="both"/>
      </w:pPr>
      <w:r>
        <w:rPr>
          <w:color w:val="000000"/>
          <w:spacing w:val="0"/>
          <w:w w:val="100"/>
          <w:position w:val="0"/>
        </w:rPr>
        <w:t>以现金结算的股份支付，按照公司承担的以股份或其他权益工具为基础计算确定的负债的公 允价值计量。授予后立即可行权的，在授予日以公司承担负债的公允价值计入相关成本或费用， 相应增加负债。在完成等待期内的服务或达到规定业绩条件以后才可行权的以现金结算的股份支 付，在等待期内的每个资产负债表日，以对可行权情况的最佳估计为基础，按照公司承担负债的 公允价值金额，将当期取得的服务计入成本或费用和相应的负债。在相关负债结算前的每个资产 负债表日以及结算日，对负债的公允价值重新计量，其变动计入当期损益。</w:t>
      </w:r>
    </w:p>
    <w:p>
      <w:pPr>
        <w:pStyle w:val="Style2"/>
        <w:keepNext w:val="0"/>
        <w:keepLines w:val="0"/>
        <w:widowControl w:val="0"/>
        <w:numPr>
          <w:ilvl w:val="0"/>
          <w:numId w:val="141"/>
        </w:numPr>
        <w:shd w:val="clear" w:color="auto" w:fill="auto"/>
        <w:tabs>
          <w:tab w:pos="1053" w:val="left"/>
        </w:tabs>
        <w:bidi w:val="0"/>
        <w:spacing w:before="0" w:after="0" w:line="274" w:lineRule="exact"/>
        <w:ind w:left="0" w:right="0" w:firstLine="640"/>
        <w:jc w:val="left"/>
      </w:pPr>
      <w:bookmarkStart w:id="1259" w:name="bookmark1259"/>
      <w:bookmarkEnd w:id="1259"/>
      <w:r>
        <w:rPr>
          <w:color w:val="000000"/>
          <w:spacing w:val="0"/>
          <w:w w:val="100"/>
          <w:position w:val="0"/>
        </w:rPr>
        <w:t>实施、修改、终止股份支付计划的相关会计处理</w:t>
      </w:r>
    </w:p>
    <w:p>
      <w:pPr>
        <w:pStyle w:val="Style2"/>
        <w:keepNext w:val="0"/>
        <w:keepLines w:val="0"/>
        <w:widowControl w:val="0"/>
        <w:shd w:val="clear" w:color="auto" w:fill="auto"/>
        <w:bidi w:val="0"/>
        <w:spacing w:before="0" w:after="0" w:line="274" w:lineRule="exact"/>
        <w:ind w:left="220" w:right="0" w:firstLine="420"/>
        <w:jc w:val="left"/>
      </w:pPr>
      <w:r>
        <w:rPr>
          <w:color w:val="000000"/>
          <w:spacing w:val="0"/>
          <w:w w:val="100"/>
          <w:position w:val="0"/>
        </w:rPr>
        <w:t>无论已授予的权益工具的条款和条件如何修改，甚至取消权益工具的授予或结算该权益工 具，公司都应至少确认按照所授予的权益工具在授予日的公允价值来计量获取的相应的服务，除 非因不能满足权益工具的可行权条件(除市场条件外)而无法可行权。</w:t>
      </w:r>
    </w:p>
    <w:p>
      <w:pPr>
        <w:pStyle w:val="Style2"/>
        <w:keepNext w:val="0"/>
        <w:keepLines w:val="0"/>
        <w:widowControl w:val="0"/>
        <w:shd w:val="clear" w:color="auto" w:fill="auto"/>
        <w:bidi w:val="0"/>
        <w:spacing w:before="0" w:after="0" w:line="274" w:lineRule="exact"/>
        <w:ind w:left="220" w:right="0" w:firstLine="420"/>
        <w:jc w:val="left"/>
      </w:pPr>
      <w:r>
        <w:rPr>
          <w:color w:val="000000"/>
          <w:spacing w:val="0"/>
          <w:w w:val="100"/>
          <w:position w:val="0"/>
        </w:rPr>
        <w:t>如果公司在等待期内取消了所授予的权益工具或结算了所授予的权益工具(因未满足可行权 条件而被取消的除外)，处理如下：</w:t>
      </w:r>
    </w:p>
    <w:p>
      <w:pPr>
        <w:pStyle w:val="Style2"/>
        <w:keepNext w:val="0"/>
        <w:keepLines w:val="0"/>
        <w:widowControl w:val="0"/>
        <w:numPr>
          <w:ilvl w:val="0"/>
          <w:numId w:val="143"/>
        </w:numPr>
        <w:shd w:val="clear" w:color="auto" w:fill="auto"/>
        <w:tabs>
          <w:tab w:pos="1416" w:val="left"/>
        </w:tabs>
        <w:bidi w:val="0"/>
        <w:spacing w:before="0" w:after="0" w:line="274" w:lineRule="exact"/>
        <w:ind w:left="0" w:right="0" w:firstLine="640"/>
        <w:jc w:val="both"/>
      </w:pPr>
      <w:bookmarkStart w:id="1260" w:name="bookmark1260"/>
      <w:bookmarkEnd w:id="1260"/>
      <w:r>
        <w:rPr>
          <w:color w:val="000000"/>
          <w:spacing w:val="0"/>
          <w:w w:val="100"/>
          <w:position w:val="0"/>
        </w:rPr>
        <w:t>将取消或结算作为加速可行权处理，立即确认原本应在剩余等待期内确认的金额。</w:t>
      </w:r>
    </w:p>
    <w:p>
      <w:pPr>
        <w:pStyle w:val="Style2"/>
        <w:keepNext w:val="0"/>
        <w:keepLines w:val="0"/>
        <w:widowControl w:val="0"/>
        <w:numPr>
          <w:ilvl w:val="0"/>
          <w:numId w:val="143"/>
        </w:numPr>
        <w:shd w:val="clear" w:color="auto" w:fill="auto"/>
        <w:tabs>
          <w:tab w:pos="1416" w:val="left"/>
        </w:tabs>
        <w:bidi w:val="0"/>
        <w:spacing w:before="0" w:after="60" w:line="274" w:lineRule="exact"/>
        <w:ind w:left="220" w:right="0" w:firstLine="420"/>
        <w:jc w:val="both"/>
      </w:pPr>
      <w:bookmarkStart w:id="1261" w:name="bookmark1261"/>
      <w:bookmarkEnd w:id="1261"/>
      <w:r>
        <w:rPr>
          <w:color w:val="000000"/>
          <w:spacing w:val="0"/>
          <w:w w:val="100"/>
          <w:position w:val="0"/>
        </w:rPr>
        <w:t>在取消或结算时支付给职工的所有款项均应作为权益的回购处理，回购支付的金额 高于该权益工具在回购日公允价值的部分，计入当期费用。</w:t>
      </w:r>
    </w:p>
    <w:p>
      <w:pPr>
        <w:pStyle w:val="Style2"/>
        <w:keepNext w:val="0"/>
        <w:keepLines w:val="0"/>
        <w:widowControl w:val="0"/>
        <w:numPr>
          <w:ilvl w:val="0"/>
          <w:numId w:val="143"/>
        </w:numPr>
        <w:shd w:val="clear" w:color="auto" w:fill="auto"/>
        <w:tabs>
          <w:tab w:pos="1360" w:val="left"/>
        </w:tabs>
        <w:bidi w:val="0"/>
        <w:spacing w:before="0" w:after="0" w:line="274" w:lineRule="exact"/>
        <w:ind w:left="0" w:right="0" w:firstLine="640"/>
        <w:jc w:val="both"/>
      </w:pPr>
      <w:bookmarkStart w:id="1262" w:name="bookmark1262"/>
      <w:bookmarkEnd w:id="1262"/>
      <w:r>
        <w:rPr>
          <w:color w:val="000000"/>
          <w:spacing w:val="0"/>
          <w:w w:val="100"/>
          <w:position w:val="0"/>
        </w:rPr>
        <w:t>如果向职工授予新的权益工具，并在新权益工具授予日认定所授予的新权益工具是</w:t>
      </w:r>
    </w:p>
    <w:p>
      <w:pPr>
        <w:pStyle w:val="Style2"/>
        <w:keepNext w:val="0"/>
        <w:keepLines w:val="0"/>
        <w:widowControl w:val="0"/>
        <w:shd w:val="clear" w:color="auto" w:fill="auto"/>
        <w:bidi w:val="0"/>
        <w:spacing w:before="0" w:after="300" w:line="274" w:lineRule="exact"/>
        <w:ind w:left="220" w:right="0" w:firstLine="0"/>
        <w:jc w:val="both"/>
      </w:pPr>
      <w:r>
        <w:rPr>
          <w:color w:val="000000"/>
          <w:spacing w:val="0"/>
          <w:w w:val="100"/>
          <w:position w:val="0"/>
        </w:rPr>
        <w:t>用于替代被取消的权益工具的，公司应以处理原权益工具条款和条件修改相同的方式，对所授予 的替代权益工具进行处理。</w:t>
      </w:r>
    </w:p>
    <w:p>
      <w:pPr>
        <w:pStyle w:val="Style19"/>
        <w:keepNext/>
        <w:keepLines/>
        <w:widowControl w:val="0"/>
        <w:numPr>
          <w:ilvl w:val="0"/>
          <w:numId w:val="95"/>
        </w:numPr>
        <w:shd w:val="clear" w:color="auto" w:fill="auto"/>
        <w:tabs>
          <w:tab w:pos="640" w:val="left"/>
        </w:tabs>
        <w:bidi w:val="0"/>
        <w:spacing w:before="0" w:after="60" w:line="272" w:lineRule="exact"/>
        <w:ind w:left="0" w:right="0" w:firstLine="22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优先股、永续债等其他金融工具</w:t>
      </w:r>
      <w:bookmarkEnd w:id="1263"/>
      <w:bookmarkEnd w:id="1264"/>
      <w:bookmarkEnd w:id="1266"/>
    </w:p>
    <w:p>
      <w:pPr>
        <w:pStyle w:val="Style2"/>
        <w:keepNext w:val="0"/>
        <w:keepLines w:val="0"/>
        <w:widowControl w:val="0"/>
        <w:shd w:val="clear" w:color="auto" w:fill="auto"/>
        <w:bidi w:val="0"/>
        <w:spacing w:before="0" w:after="300" w:line="272" w:lineRule="exact"/>
        <w:ind w:left="0" w:right="0" w:firstLine="2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95"/>
        </w:numPr>
        <w:shd w:val="clear" w:color="auto" w:fill="auto"/>
        <w:tabs>
          <w:tab w:pos="640" w:val="left"/>
        </w:tabs>
        <w:bidi w:val="0"/>
        <w:spacing w:before="0" w:after="60" w:line="272" w:lineRule="exact"/>
        <w:ind w:left="0" w:right="0" w:firstLine="22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收入</w:t>
      </w:r>
      <w:bookmarkEnd w:id="1267"/>
      <w:bookmarkEnd w:id="1268"/>
      <w:bookmarkEnd w:id="1270"/>
    </w:p>
    <w:p>
      <w:pPr>
        <w:pStyle w:val="Style19"/>
        <w:keepNext/>
        <w:keepLines/>
        <w:widowControl w:val="0"/>
        <w:numPr>
          <w:ilvl w:val="0"/>
          <w:numId w:val="145"/>
        </w:numPr>
        <w:shd w:val="clear" w:color="auto" w:fill="auto"/>
        <w:bidi w:val="0"/>
        <w:spacing w:before="0" w:after="60" w:line="272" w:lineRule="exact"/>
        <w:ind w:left="0" w:right="0" w:firstLine="220"/>
        <w:jc w:val="left"/>
      </w:pPr>
      <w:bookmarkStart w:id="1267" w:name="bookmark1267"/>
      <w:bookmarkStart w:id="1268" w:name="bookmark1268"/>
      <w:bookmarkStart w:id="1271" w:name="bookmark1271"/>
      <w:bookmarkStart w:id="1272" w:name="bookmark1272"/>
      <w:bookmarkEnd w:id="1271"/>
      <w:r>
        <w:rPr>
          <w:color w:val="000000"/>
          <w:spacing w:val="0"/>
          <w:w w:val="100"/>
          <w:position w:val="0"/>
        </w:rPr>
        <w:t>.</w:t>
      </w:r>
      <w:r>
        <w:rPr>
          <w:color w:val="000000"/>
          <w:spacing w:val="0"/>
          <w:w w:val="100"/>
          <w:position w:val="0"/>
        </w:rPr>
        <w:t>收入确认和计量所采用的会计政策</w:t>
      </w:r>
      <w:bookmarkEnd w:id="1267"/>
      <w:bookmarkEnd w:id="1268"/>
      <w:bookmarkEnd w:id="1272"/>
    </w:p>
    <w:p>
      <w:pPr>
        <w:pStyle w:val="Style2"/>
        <w:keepNext w:val="0"/>
        <w:keepLines w:val="0"/>
        <w:widowControl w:val="0"/>
        <w:shd w:val="clear" w:color="auto" w:fill="auto"/>
        <w:bidi w:val="0"/>
        <w:spacing w:before="0" w:after="0" w:line="272" w:lineRule="exact"/>
        <w:ind w:left="0" w:right="0" w:firstLine="22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收入是本公司在日常活动中形成的、会导致所有者权益增加的、与所有者投入资本无关的经 济利益的总流入。</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本公司在履行了合同中的履约义务，即在客户取得相关商品控制权时确认收入。取得相关商 品控制权，是指能够主导该商品的使用并从中获得几乎全部的经济利益，也包括有能力阻止其他 方主导该商品的使用并从中获得几乎全部的经济利益。</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交易价格是本公司因向客户转让商品而预期有权收取的对价金额，不包括代第三方收取的款 项以及本公司预期将退还给客户的款项。在确定合同交易价格时，如果存在可变对价，本公司按 照期望值或最可能发生金额确定可变对价的最佳估计数，并以不超过在相关不确定性消除时累计 已确认收入极可能不会发生重大转回的金额计入交易价格。合同中如果存在重大融资成分，本公 司将根据客户在取得商品控制权时即以现金支付的应付金额确定交易价格，该交易价格与合同对 价之间的差额，在合同期间内采用实际利率法摊销，对于客户取得商品控制权与客户支付价款间 隔不超过一年的，本公司不考虑其中的融资成分。因转让商品而有权向客户收取的对价是非现金 形式时，本公司按照非现金对价在合同开始日的公允价值确定交易价格。非现金对价公允价值不 能合理估计的，本公司参照其承诺向客户转让商品的单独售价间接确定交易价格。本公司预期将 退还给客户的款项，除了为自客户取得其他可明确区分商品外，将该应付对价冲减交易价格。应 付客户对价超过自客户取得的可明确区分商品公允价值的，超过金额作为应付客户对价冲减交易 价格。自客户取得的可明确区分商品公允价值不能合理估计的，本公司将应付客户对价全额冲减 交易价格。在对应付客户对价冲减交易价格进行会计处理时，本公司在确认相关收入与支付(或 承诺支付)客户对价二者孰晚的时点冲减当期收入。</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合同中包含两项或多项履约义务的，本公司在合同开始日，按照各单项履约义务所承诺商品 的单独售价的相对比例，将交易价格分摊至各单项履约义务，按照分摊至各单项履约义务的交易 价格计量收入。交易价格发生后续变动的，本公司按照在合同开始日所采用的基础将该后续变动 金额分摊至合同中的履约义务。对于因合同开始日之后单独售价的变动不再重新分摊交易价格。</w:t>
      </w:r>
    </w:p>
    <w:p>
      <w:pPr>
        <w:pStyle w:val="Style2"/>
        <w:keepNext w:val="0"/>
        <w:keepLines w:val="0"/>
        <w:widowControl w:val="0"/>
        <w:shd w:val="clear" w:color="auto" w:fill="auto"/>
        <w:bidi w:val="0"/>
        <w:spacing w:before="0" w:after="0" w:line="211" w:lineRule="exact"/>
        <w:ind w:left="220" w:right="0" w:firstLine="420"/>
        <w:jc w:val="both"/>
      </w:pPr>
      <w:r>
        <w:rPr>
          <w:color w:val="000000"/>
          <w:spacing w:val="0"/>
          <w:w w:val="100"/>
          <w:position w:val="0"/>
        </w:rPr>
        <w:t>满足下列条件之一的，本公司属于在某一时段内履行履约义务；否则，属于在某一时点履行 履约义务：</w:t>
      </w:r>
    </w:p>
    <w:p>
      <w:pPr>
        <w:pStyle w:val="Style2"/>
        <w:keepNext w:val="0"/>
        <w:keepLines w:val="0"/>
        <w:widowControl w:val="0"/>
        <w:numPr>
          <w:ilvl w:val="0"/>
          <w:numId w:val="147"/>
        </w:numPr>
        <w:shd w:val="clear" w:color="auto" w:fill="auto"/>
        <w:tabs>
          <w:tab w:pos="1089" w:val="left"/>
        </w:tabs>
        <w:bidi w:val="0"/>
        <w:spacing w:before="0" w:after="0" w:line="273" w:lineRule="exact"/>
        <w:ind w:left="0" w:right="0" w:firstLine="640"/>
        <w:jc w:val="both"/>
      </w:pPr>
      <w:bookmarkStart w:id="1273" w:name="bookmark1273"/>
      <w:bookmarkEnd w:id="1273"/>
      <w:r>
        <w:rPr>
          <w:color w:val="000000"/>
          <w:spacing w:val="0"/>
          <w:w w:val="100"/>
          <w:position w:val="0"/>
        </w:rPr>
        <w:t>客户在本公司履约的同时即取得并消耗本公司履约所带来的经济利益；</w:t>
      </w:r>
    </w:p>
    <w:p>
      <w:pPr>
        <w:pStyle w:val="Style2"/>
        <w:keepNext w:val="0"/>
        <w:keepLines w:val="0"/>
        <w:widowControl w:val="0"/>
        <w:numPr>
          <w:ilvl w:val="0"/>
          <w:numId w:val="147"/>
        </w:numPr>
        <w:shd w:val="clear" w:color="auto" w:fill="auto"/>
        <w:tabs>
          <w:tab w:pos="1089" w:val="left"/>
        </w:tabs>
        <w:bidi w:val="0"/>
        <w:spacing w:before="0" w:after="0" w:line="273" w:lineRule="exact"/>
        <w:ind w:left="0" w:right="0" w:firstLine="640"/>
        <w:jc w:val="both"/>
      </w:pPr>
      <w:bookmarkStart w:id="1274" w:name="bookmark1274"/>
      <w:bookmarkEnd w:id="1274"/>
      <w:r>
        <w:rPr>
          <w:color w:val="000000"/>
          <w:spacing w:val="0"/>
          <w:w w:val="100"/>
          <w:position w:val="0"/>
        </w:rPr>
        <w:t>客户能够控制本公司履约过程中在建的商品；</w:t>
      </w:r>
    </w:p>
    <w:p>
      <w:pPr>
        <w:pStyle w:val="Style2"/>
        <w:keepNext w:val="0"/>
        <w:keepLines w:val="0"/>
        <w:widowControl w:val="0"/>
        <w:numPr>
          <w:ilvl w:val="0"/>
          <w:numId w:val="147"/>
        </w:numPr>
        <w:shd w:val="clear" w:color="auto" w:fill="auto"/>
        <w:tabs>
          <w:tab w:pos="1207" w:val="left"/>
        </w:tabs>
        <w:bidi w:val="0"/>
        <w:spacing w:before="0" w:after="0" w:line="273" w:lineRule="exact"/>
        <w:ind w:left="220" w:right="0" w:firstLine="420"/>
        <w:jc w:val="both"/>
      </w:pPr>
      <w:bookmarkStart w:id="1275" w:name="bookmark1275"/>
      <w:bookmarkEnd w:id="1275"/>
      <w:r>
        <w:rPr>
          <w:color w:val="000000"/>
          <w:spacing w:val="0"/>
          <w:w w:val="100"/>
          <w:position w:val="0"/>
        </w:rPr>
        <w:t>本公司履约过程中所产出的商品具有不可替代用途，且本公司在整个合同期间内有权 就累计至今已完成的履约部分收取款项。</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对于在某一时段内履行的履约义务，本公司在该段时间内按照履约进度确认收入，但是，履 约进度不能合理确定的除外。本公司按照投入法(或产出法)确定提供服务的履约进度。当履约 进度不能合理确定时，本公司已经发生的成本预计能够得到补偿的，按照已经发生的成本金额确 认收入，直到履约进度能够合理确定为止。</w:t>
      </w:r>
    </w:p>
    <w:p>
      <w:pPr>
        <w:pStyle w:val="Style2"/>
        <w:keepNext w:val="0"/>
        <w:keepLines w:val="0"/>
        <w:widowControl w:val="0"/>
        <w:shd w:val="clear" w:color="auto" w:fill="auto"/>
        <w:bidi w:val="0"/>
        <w:spacing w:before="0" w:after="0" w:line="273" w:lineRule="exact"/>
        <w:ind w:left="220" w:right="0" w:firstLine="420"/>
        <w:jc w:val="both"/>
      </w:pPr>
      <w:r>
        <w:rPr>
          <w:color w:val="000000"/>
          <w:spacing w:val="0"/>
          <w:w w:val="100"/>
          <w:position w:val="0"/>
        </w:rPr>
        <w:t>对于在某一时点履行的履约义务，本公司在客户取得相关商品控制权时点确认收入。在判断 客户是否已取得商品控制权时，本公司会考虑下列迹象：</w:t>
      </w:r>
    </w:p>
    <w:p>
      <w:pPr>
        <w:pStyle w:val="Style2"/>
        <w:keepNext w:val="0"/>
        <w:keepLines w:val="0"/>
        <w:widowControl w:val="0"/>
        <w:numPr>
          <w:ilvl w:val="0"/>
          <w:numId w:val="149"/>
        </w:numPr>
        <w:shd w:val="clear" w:color="auto" w:fill="auto"/>
        <w:tabs>
          <w:tab w:pos="1089" w:val="left"/>
        </w:tabs>
        <w:bidi w:val="0"/>
        <w:spacing w:before="0" w:after="0" w:line="273" w:lineRule="exact"/>
        <w:ind w:left="0" w:right="0" w:firstLine="640"/>
        <w:jc w:val="both"/>
      </w:pPr>
      <w:bookmarkStart w:id="1276" w:name="bookmark1276"/>
      <w:bookmarkEnd w:id="1276"/>
      <w:r>
        <w:rPr>
          <w:color w:val="000000"/>
          <w:spacing w:val="0"/>
          <w:w w:val="100"/>
          <w:position w:val="0"/>
        </w:rPr>
        <w:t>本公司就该商品享有现时收款权利，即客户就该商品负有现时付款义务；</w:t>
      </w:r>
    </w:p>
    <w:p>
      <w:pPr>
        <w:pStyle w:val="Style2"/>
        <w:keepNext w:val="0"/>
        <w:keepLines w:val="0"/>
        <w:widowControl w:val="0"/>
        <w:numPr>
          <w:ilvl w:val="0"/>
          <w:numId w:val="149"/>
        </w:numPr>
        <w:shd w:val="clear" w:color="auto" w:fill="auto"/>
        <w:tabs>
          <w:tab w:pos="1089" w:val="left"/>
        </w:tabs>
        <w:bidi w:val="0"/>
        <w:spacing w:before="0" w:after="0" w:line="273" w:lineRule="exact"/>
        <w:ind w:left="0" w:right="0" w:firstLine="640"/>
        <w:jc w:val="both"/>
      </w:pPr>
      <w:bookmarkStart w:id="1277" w:name="bookmark1277"/>
      <w:bookmarkEnd w:id="1277"/>
      <w:r>
        <w:rPr>
          <w:color w:val="000000"/>
          <w:spacing w:val="0"/>
          <w:w w:val="100"/>
          <w:position w:val="0"/>
        </w:rPr>
        <w:t>本公司已将该商品的法定所有权转移给客户，即客户已拥有了该商品的法定所有权；</w:t>
      </w:r>
    </w:p>
    <w:p>
      <w:pPr>
        <w:pStyle w:val="Style2"/>
        <w:keepNext w:val="0"/>
        <w:keepLines w:val="0"/>
        <w:widowControl w:val="0"/>
        <w:numPr>
          <w:ilvl w:val="0"/>
          <w:numId w:val="149"/>
        </w:numPr>
        <w:shd w:val="clear" w:color="auto" w:fill="auto"/>
        <w:tabs>
          <w:tab w:pos="1089" w:val="left"/>
        </w:tabs>
        <w:bidi w:val="0"/>
        <w:spacing w:before="0" w:after="0" w:line="273" w:lineRule="exact"/>
        <w:ind w:left="0" w:right="0" w:firstLine="640"/>
        <w:jc w:val="both"/>
      </w:pPr>
      <w:bookmarkStart w:id="1278" w:name="bookmark1278"/>
      <w:bookmarkEnd w:id="1278"/>
      <w:r>
        <w:rPr>
          <w:color w:val="000000"/>
          <w:spacing w:val="0"/>
          <w:w w:val="100"/>
          <w:position w:val="0"/>
        </w:rPr>
        <w:t>本公司已将该商品实物转移给客户，即客户已占有该商品实物；</w:t>
      </w:r>
    </w:p>
    <w:p>
      <w:pPr>
        <w:pStyle w:val="Style2"/>
        <w:keepNext w:val="0"/>
        <w:keepLines w:val="0"/>
        <w:widowControl w:val="0"/>
        <w:shd w:val="clear" w:color="auto" w:fill="auto"/>
        <w:tabs>
          <w:tab w:pos="1241" w:val="left"/>
        </w:tabs>
        <w:bidi w:val="0"/>
        <w:spacing w:before="0" w:after="0" w:line="275" w:lineRule="exact"/>
        <w:ind w:left="220" w:right="0" w:firstLine="460"/>
        <w:jc w:val="left"/>
      </w:pPr>
      <w:bookmarkStart w:id="1279" w:name="bookmark1279"/>
      <w:r>
        <w:rPr>
          <w:color w:val="000000"/>
          <w:spacing w:val="0"/>
          <w:w w:val="100"/>
          <w:position w:val="0"/>
          <w:sz w:val="19"/>
          <w:szCs w:val="19"/>
        </w:rPr>
        <w:t>（</w:t>
      </w:r>
      <w:bookmarkEnd w:id="1279"/>
      <w:r>
        <w:rPr>
          <w:color w:val="000000"/>
          <w:spacing w:val="0"/>
          <w:w w:val="100"/>
          <w:position w:val="0"/>
          <w:sz w:val="19"/>
          <w:szCs w:val="19"/>
        </w:rPr>
        <w:t>4）</w:t>
        <w:tab/>
      </w:r>
      <w:r>
        <w:rPr>
          <w:color w:val="000000"/>
          <w:spacing w:val="0"/>
          <w:w w:val="100"/>
          <w:position w:val="0"/>
        </w:rPr>
        <w:t>本公司已将该商品所有权上的主要风险和报酬转移给客户，即客户已取得该商品所有 权上的主要风险和报酬；</w:t>
      </w:r>
    </w:p>
    <w:p>
      <w:pPr>
        <w:pStyle w:val="Style2"/>
        <w:keepNext w:val="0"/>
        <w:keepLines w:val="0"/>
        <w:widowControl w:val="0"/>
        <w:shd w:val="clear" w:color="auto" w:fill="auto"/>
        <w:tabs>
          <w:tab w:pos="1123" w:val="left"/>
        </w:tabs>
        <w:bidi w:val="0"/>
        <w:spacing w:before="0" w:after="0" w:line="275" w:lineRule="exact"/>
        <w:ind w:left="0" w:right="0" w:firstLine="640"/>
        <w:jc w:val="left"/>
      </w:pPr>
      <w:bookmarkStart w:id="1280" w:name="bookmark1280"/>
      <w:r>
        <w:rPr>
          <w:color w:val="000000"/>
          <w:spacing w:val="0"/>
          <w:w w:val="100"/>
          <w:position w:val="0"/>
          <w:sz w:val="19"/>
          <w:szCs w:val="19"/>
        </w:rPr>
        <w:t>（</w:t>
      </w:r>
      <w:bookmarkEnd w:id="1280"/>
      <w:r>
        <w:rPr>
          <w:color w:val="000000"/>
          <w:spacing w:val="0"/>
          <w:w w:val="100"/>
          <w:position w:val="0"/>
          <w:sz w:val="19"/>
          <w:szCs w:val="19"/>
        </w:rPr>
        <w:t>5）</w:t>
        <w:tab/>
      </w:r>
      <w:r>
        <w:rPr>
          <w:color w:val="000000"/>
          <w:spacing w:val="0"/>
          <w:w w:val="100"/>
          <w:position w:val="0"/>
        </w:rPr>
        <w:t>客户已接受该商品。</w:t>
      </w:r>
    </w:p>
    <w:p>
      <w:pPr>
        <w:pStyle w:val="Style2"/>
        <w:keepNext w:val="0"/>
        <w:keepLines w:val="0"/>
        <w:widowControl w:val="0"/>
        <w:shd w:val="clear" w:color="auto" w:fill="auto"/>
        <w:bidi w:val="0"/>
        <w:spacing w:before="0" w:after="0" w:line="275" w:lineRule="exact"/>
        <w:ind w:left="0" w:right="0" w:firstLine="640"/>
        <w:jc w:val="left"/>
      </w:pPr>
      <w:r>
        <w:rPr>
          <w:color w:val="000000"/>
          <w:spacing w:val="0"/>
          <w:w w:val="100"/>
          <w:position w:val="0"/>
        </w:rPr>
        <w:t>公司产品销售收入包括内销收入和外销收入，具体确认政策如下：</w:t>
      </w:r>
    </w:p>
    <w:p>
      <w:pPr>
        <w:pStyle w:val="Style2"/>
        <w:keepNext w:val="0"/>
        <w:keepLines w:val="0"/>
        <w:widowControl w:val="0"/>
        <w:shd w:val="clear" w:color="auto" w:fill="auto"/>
        <w:tabs>
          <w:tab w:pos="1123" w:val="left"/>
        </w:tabs>
        <w:bidi w:val="0"/>
        <w:spacing w:before="0" w:after="0" w:line="275" w:lineRule="exact"/>
        <w:ind w:left="0" w:right="0" w:firstLine="640"/>
        <w:jc w:val="both"/>
      </w:pPr>
      <w:bookmarkStart w:id="1281" w:name="bookmark1281"/>
      <w:r>
        <w:rPr>
          <w:color w:val="000000"/>
          <w:spacing w:val="0"/>
          <w:w w:val="100"/>
          <w:position w:val="0"/>
          <w:sz w:val="19"/>
          <w:szCs w:val="19"/>
        </w:rPr>
        <w:t>（</w:t>
      </w:r>
      <w:bookmarkEnd w:id="1281"/>
      <w:r>
        <w:rPr>
          <w:color w:val="000000"/>
          <w:spacing w:val="0"/>
          <w:w w:val="100"/>
          <w:position w:val="0"/>
          <w:sz w:val="19"/>
          <w:szCs w:val="19"/>
        </w:rPr>
        <w:t>1）</w:t>
        <w:tab/>
      </w:r>
      <w:r>
        <w:rPr>
          <w:color w:val="000000"/>
          <w:spacing w:val="0"/>
          <w:w w:val="100"/>
          <w:position w:val="0"/>
        </w:rPr>
        <w:t>内销收入</w:t>
      </w:r>
    </w:p>
    <w:p>
      <w:pPr>
        <w:pStyle w:val="Style2"/>
        <w:keepNext w:val="0"/>
        <w:keepLines w:val="0"/>
        <w:widowControl w:val="0"/>
        <w:shd w:val="clear" w:color="auto" w:fill="auto"/>
        <w:bidi w:val="0"/>
        <w:spacing w:before="0" w:after="0" w:line="275" w:lineRule="exact"/>
        <w:ind w:left="220" w:right="0" w:firstLine="460"/>
        <w:jc w:val="both"/>
      </w:pPr>
      <w:r>
        <w:rPr>
          <w:color w:val="000000"/>
          <w:spacing w:val="0"/>
          <w:w w:val="100"/>
          <w:position w:val="0"/>
        </w:rPr>
        <w:t>对于定制产品，公司在产品发往客户指定地点，经客户签收取得验收合格单（交接单）时确 认收入；对于非定制产品，公司在产品发往客户指定地点，经客户签收后确认收入，合同约定交 易双方需进行对账确认的，根据对账单信息确认收入。</w:t>
      </w:r>
    </w:p>
    <w:p>
      <w:pPr>
        <w:pStyle w:val="Style2"/>
        <w:keepNext w:val="0"/>
        <w:keepLines w:val="0"/>
        <w:widowControl w:val="0"/>
        <w:shd w:val="clear" w:color="auto" w:fill="auto"/>
        <w:tabs>
          <w:tab w:pos="1123" w:val="left"/>
        </w:tabs>
        <w:bidi w:val="0"/>
        <w:spacing w:before="0" w:after="0" w:line="275" w:lineRule="exact"/>
        <w:ind w:left="0" w:right="0" w:firstLine="640"/>
        <w:jc w:val="left"/>
      </w:pPr>
      <w:bookmarkStart w:id="1282" w:name="bookmark1282"/>
      <w:r>
        <w:rPr>
          <w:color w:val="000000"/>
          <w:spacing w:val="0"/>
          <w:w w:val="100"/>
          <w:position w:val="0"/>
          <w:sz w:val="19"/>
          <w:szCs w:val="19"/>
        </w:rPr>
        <w:t>（</w:t>
      </w:r>
      <w:bookmarkEnd w:id="1282"/>
      <w:r>
        <w:rPr>
          <w:color w:val="000000"/>
          <w:spacing w:val="0"/>
          <w:w w:val="100"/>
          <w:position w:val="0"/>
          <w:sz w:val="19"/>
          <w:szCs w:val="19"/>
        </w:rPr>
        <w:t>2）</w:t>
        <w:tab/>
      </w:r>
      <w:r>
        <w:rPr>
          <w:color w:val="000000"/>
          <w:spacing w:val="0"/>
          <w:w w:val="100"/>
          <w:position w:val="0"/>
        </w:rPr>
        <w:t>外销收入</w:t>
      </w:r>
    </w:p>
    <w:p>
      <w:pPr>
        <w:pStyle w:val="Style2"/>
        <w:keepNext w:val="0"/>
        <w:keepLines w:val="0"/>
        <w:widowControl w:val="0"/>
        <w:shd w:val="clear" w:color="auto" w:fill="auto"/>
        <w:bidi w:val="0"/>
        <w:spacing w:before="0" w:after="0" w:line="275" w:lineRule="exact"/>
        <w:ind w:left="0" w:right="0" w:firstLine="640"/>
        <w:jc w:val="left"/>
      </w:pPr>
      <w:r>
        <w:rPr>
          <w:color w:val="000000"/>
          <w:spacing w:val="0"/>
          <w:w w:val="100"/>
          <w:position w:val="0"/>
        </w:rPr>
        <w:t>公司在产品发出，完成出口报关手续并取得报关单据时确认收入。</w:t>
      </w:r>
    </w:p>
    <w:p>
      <w:pPr>
        <w:pStyle w:val="Style2"/>
        <w:keepNext w:val="0"/>
        <w:keepLines w:val="0"/>
        <w:widowControl w:val="0"/>
        <w:shd w:val="clear" w:color="auto" w:fill="auto"/>
        <w:bidi w:val="0"/>
        <w:spacing w:before="0" w:after="0" w:line="275" w:lineRule="exact"/>
        <w:ind w:left="0" w:right="0" w:firstLine="64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日前适用：</w:t>
      </w:r>
    </w:p>
    <w:p>
      <w:pPr>
        <w:pStyle w:val="Style2"/>
        <w:keepNext w:val="0"/>
        <w:keepLines w:val="0"/>
        <w:widowControl w:val="0"/>
        <w:numPr>
          <w:ilvl w:val="0"/>
          <w:numId w:val="151"/>
        </w:numPr>
        <w:shd w:val="clear" w:color="auto" w:fill="auto"/>
        <w:tabs>
          <w:tab w:pos="1081" w:val="left"/>
        </w:tabs>
        <w:bidi w:val="0"/>
        <w:spacing w:before="0" w:after="0" w:line="275" w:lineRule="exact"/>
        <w:ind w:left="0" w:right="0" w:firstLine="640"/>
        <w:jc w:val="both"/>
      </w:pPr>
      <w:bookmarkStart w:id="1283" w:name="bookmark1283"/>
      <w:bookmarkEnd w:id="1283"/>
      <w:r>
        <w:rPr>
          <w:color w:val="000000"/>
          <w:spacing w:val="0"/>
          <w:w w:val="100"/>
          <w:position w:val="0"/>
        </w:rPr>
        <w:t>销售商品</w:t>
      </w:r>
    </w:p>
    <w:p>
      <w:pPr>
        <w:pStyle w:val="Style2"/>
        <w:keepNext w:val="0"/>
        <w:keepLines w:val="0"/>
        <w:widowControl w:val="0"/>
        <w:shd w:val="clear" w:color="auto" w:fill="auto"/>
        <w:bidi w:val="0"/>
        <w:spacing w:before="0" w:after="0" w:line="275" w:lineRule="exact"/>
        <w:ind w:left="220" w:right="0" w:firstLine="460"/>
        <w:jc w:val="both"/>
      </w:pPr>
      <w:r>
        <w:rPr>
          <w:color w:val="000000"/>
          <w:spacing w:val="0"/>
          <w:w w:val="100"/>
          <w:position w:val="0"/>
        </w:rPr>
        <w:t>在公司已将商品所有权上的主要风险和报酬转移给购货方；公司既没有保留通常与所有权相 联系的继续管理权，也没有对已售出的商品实施有效控制；收入的金额能够可靠地计量；相关的 经济利益很可能流入企业；相关的已发生或将发生的成本能够可靠地计量时，确认销售商品收入 的实现。</w:t>
      </w:r>
    </w:p>
    <w:p>
      <w:pPr>
        <w:pStyle w:val="Style2"/>
        <w:keepNext w:val="0"/>
        <w:keepLines w:val="0"/>
        <w:widowControl w:val="0"/>
        <w:numPr>
          <w:ilvl w:val="0"/>
          <w:numId w:val="151"/>
        </w:numPr>
        <w:shd w:val="clear" w:color="auto" w:fill="auto"/>
        <w:tabs>
          <w:tab w:pos="1081" w:val="left"/>
        </w:tabs>
        <w:bidi w:val="0"/>
        <w:spacing w:before="0" w:after="0" w:line="275" w:lineRule="exact"/>
        <w:ind w:left="0" w:right="0" w:firstLine="640"/>
        <w:jc w:val="both"/>
      </w:pPr>
      <w:bookmarkStart w:id="1284" w:name="bookmark1284"/>
      <w:bookmarkEnd w:id="1284"/>
      <w:r>
        <w:rPr>
          <w:color w:val="000000"/>
          <w:spacing w:val="0"/>
          <w:w w:val="100"/>
          <w:position w:val="0"/>
        </w:rPr>
        <w:t>提供劳务</w:t>
      </w:r>
    </w:p>
    <w:p>
      <w:pPr>
        <w:pStyle w:val="Style2"/>
        <w:keepNext w:val="0"/>
        <w:keepLines w:val="0"/>
        <w:widowControl w:val="0"/>
        <w:shd w:val="clear" w:color="auto" w:fill="auto"/>
        <w:bidi w:val="0"/>
        <w:spacing w:before="0" w:after="0" w:line="275" w:lineRule="exact"/>
        <w:ind w:left="220" w:right="0" w:firstLine="460"/>
        <w:jc w:val="both"/>
      </w:pPr>
      <w:r>
        <w:rPr>
          <w:color w:val="000000"/>
          <w:spacing w:val="0"/>
          <w:w w:val="100"/>
          <w:position w:val="0"/>
        </w:rPr>
        <w:t>在资产负债表日提供劳务交易的结果能够可靠估计的，采用完工百分比法确认提供劳务的收 入。</w:t>
      </w:r>
    </w:p>
    <w:p>
      <w:pPr>
        <w:pStyle w:val="Style2"/>
        <w:keepNext w:val="0"/>
        <w:keepLines w:val="0"/>
        <w:widowControl w:val="0"/>
        <w:shd w:val="clear" w:color="auto" w:fill="auto"/>
        <w:bidi w:val="0"/>
        <w:spacing w:before="0" w:after="0" w:line="275" w:lineRule="exact"/>
        <w:ind w:left="0" w:right="0" w:firstLine="640"/>
        <w:jc w:val="left"/>
      </w:pPr>
      <w:r>
        <w:rPr>
          <w:color w:val="000000"/>
          <w:spacing w:val="0"/>
          <w:w w:val="100"/>
          <w:position w:val="0"/>
        </w:rPr>
        <w:t>在资产负债表日提供劳务交易的结果不能够可靠估计的，分别下列情况处理：</w:t>
      </w:r>
    </w:p>
    <w:p>
      <w:pPr>
        <w:pStyle w:val="Style2"/>
        <w:keepNext w:val="0"/>
        <w:keepLines w:val="0"/>
        <w:widowControl w:val="0"/>
        <w:shd w:val="clear" w:color="auto" w:fill="auto"/>
        <w:tabs>
          <w:tab w:pos="1407" w:val="left"/>
        </w:tabs>
        <w:bidi w:val="0"/>
        <w:spacing w:before="0" w:after="0" w:line="275" w:lineRule="exact"/>
        <w:ind w:left="220" w:right="0" w:firstLine="460"/>
        <w:jc w:val="both"/>
      </w:pPr>
      <w:bookmarkStart w:id="1285" w:name="bookmark1285"/>
      <w:r>
        <w:rPr>
          <w:color w:val="000000"/>
          <w:spacing w:val="0"/>
          <w:w w:val="100"/>
          <w:position w:val="0"/>
          <w:sz w:val="19"/>
          <w:szCs w:val="19"/>
        </w:rPr>
        <w:t>（</w:t>
      </w:r>
      <w:bookmarkEnd w:id="1285"/>
      <w:r>
        <w:rPr>
          <w:color w:val="000000"/>
          <w:spacing w:val="0"/>
          <w:w w:val="100"/>
          <w:position w:val="0"/>
          <w:sz w:val="19"/>
          <w:szCs w:val="19"/>
        </w:rPr>
        <w:t>1）</w:t>
        <w:tab/>
      </w:r>
      <w:r>
        <w:rPr>
          <w:color w:val="000000"/>
          <w:spacing w:val="0"/>
          <w:w w:val="100"/>
          <w:position w:val="0"/>
        </w:rPr>
        <w:t>已经发生的劳务成本预计能够得到补偿的，按照已经发生的劳务成本金额确认提供 劳务收入，并按相同的金额结转劳务成本。</w:t>
      </w:r>
    </w:p>
    <w:p>
      <w:pPr>
        <w:pStyle w:val="Style2"/>
        <w:keepNext w:val="0"/>
        <w:keepLines w:val="0"/>
        <w:widowControl w:val="0"/>
        <w:shd w:val="clear" w:color="auto" w:fill="auto"/>
        <w:tabs>
          <w:tab w:pos="1407" w:val="left"/>
        </w:tabs>
        <w:bidi w:val="0"/>
        <w:spacing w:before="0" w:after="0" w:line="275" w:lineRule="exact"/>
        <w:ind w:left="220" w:right="0" w:firstLine="460"/>
        <w:jc w:val="both"/>
      </w:pPr>
      <w:bookmarkStart w:id="1286" w:name="bookmark1286"/>
      <w:r>
        <w:rPr>
          <w:color w:val="000000"/>
          <w:spacing w:val="0"/>
          <w:w w:val="100"/>
          <w:position w:val="0"/>
          <w:sz w:val="19"/>
          <w:szCs w:val="19"/>
        </w:rPr>
        <w:t>（</w:t>
      </w:r>
      <w:bookmarkEnd w:id="1286"/>
      <w:r>
        <w:rPr>
          <w:color w:val="000000"/>
          <w:spacing w:val="0"/>
          <w:w w:val="100"/>
          <w:position w:val="0"/>
          <w:sz w:val="19"/>
          <w:szCs w:val="19"/>
        </w:rPr>
        <w:t>2）</w:t>
        <w:tab/>
      </w:r>
      <w:r>
        <w:rPr>
          <w:color w:val="000000"/>
          <w:spacing w:val="0"/>
          <w:w w:val="100"/>
          <w:position w:val="0"/>
        </w:rPr>
        <w:t>已经发生的劳务成本预计不能够得到补偿的，应当将已经发生的劳务成本转入当期 损益，不确认提供劳务收入。</w:t>
      </w:r>
    </w:p>
    <w:p>
      <w:pPr>
        <w:pStyle w:val="Style2"/>
        <w:keepNext w:val="0"/>
        <w:keepLines w:val="0"/>
        <w:widowControl w:val="0"/>
        <w:numPr>
          <w:ilvl w:val="0"/>
          <w:numId w:val="151"/>
        </w:numPr>
        <w:shd w:val="clear" w:color="auto" w:fill="auto"/>
        <w:tabs>
          <w:tab w:pos="1081" w:val="left"/>
        </w:tabs>
        <w:bidi w:val="0"/>
        <w:spacing w:before="0" w:after="0" w:line="275" w:lineRule="exact"/>
        <w:ind w:left="0" w:right="0" w:firstLine="640"/>
        <w:jc w:val="both"/>
      </w:pPr>
      <w:bookmarkStart w:id="1287" w:name="bookmark1287"/>
      <w:bookmarkEnd w:id="1287"/>
      <w:r>
        <w:rPr>
          <w:color w:val="000000"/>
          <w:spacing w:val="0"/>
          <w:w w:val="100"/>
          <w:position w:val="0"/>
        </w:rPr>
        <w:t>让渡资产使用权</w:t>
      </w:r>
    </w:p>
    <w:p>
      <w:pPr>
        <w:pStyle w:val="Style2"/>
        <w:keepNext w:val="0"/>
        <w:keepLines w:val="0"/>
        <w:widowControl w:val="0"/>
        <w:shd w:val="clear" w:color="auto" w:fill="auto"/>
        <w:bidi w:val="0"/>
        <w:spacing w:before="0" w:after="0" w:line="275" w:lineRule="exact"/>
        <w:ind w:left="220" w:right="0" w:firstLine="460"/>
        <w:jc w:val="both"/>
      </w:pPr>
      <w:r>
        <w:rPr>
          <w:color w:val="000000"/>
          <w:spacing w:val="0"/>
          <w:w w:val="100"/>
          <w:position w:val="0"/>
        </w:rPr>
        <w:t>提供资金的利息收入，按照他人使用公司货币资金的时间和实际利率计算确定；他人使用公 司非现金资产，发生的使用费收入按照有关合同或协议约定的收费时间和方法计算确定。让渡资 产使用权收入应同时满足下列条件的，予以确认：</w:t>
      </w:r>
    </w:p>
    <w:p>
      <w:pPr>
        <w:pStyle w:val="Style2"/>
        <w:keepNext w:val="0"/>
        <w:keepLines w:val="0"/>
        <w:widowControl w:val="0"/>
        <w:shd w:val="clear" w:color="auto" w:fill="auto"/>
        <w:tabs>
          <w:tab w:pos="1407" w:val="left"/>
        </w:tabs>
        <w:bidi w:val="0"/>
        <w:spacing w:before="0" w:after="0" w:line="275" w:lineRule="exact"/>
        <w:ind w:left="0" w:right="0" w:firstLine="640"/>
        <w:jc w:val="left"/>
      </w:pPr>
      <w:bookmarkStart w:id="1288" w:name="bookmark1288"/>
      <w:r>
        <w:rPr>
          <w:color w:val="000000"/>
          <w:spacing w:val="0"/>
          <w:w w:val="100"/>
          <w:position w:val="0"/>
          <w:sz w:val="19"/>
          <w:szCs w:val="19"/>
        </w:rPr>
        <w:t>（</w:t>
      </w:r>
      <w:bookmarkEnd w:id="1288"/>
      <w:r>
        <w:rPr>
          <w:color w:val="000000"/>
          <w:spacing w:val="0"/>
          <w:w w:val="100"/>
          <w:position w:val="0"/>
          <w:sz w:val="19"/>
          <w:szCs w:val="19"/>
        </w:rPr>
        <w:t>1）</w:t>
        <w:tab/>
      </w:r>
      <w:r>
        <w:rPr>
          <w:color w:val="000000"/>
          <w:spacing w:val="0"/>
          <w:w w:val="100"/>
          <w:position w:val="0"/>
        </w:rPr>
        <w:t>相关的经济利益很可能流入企业；</w:t>
      </w:r>
    </w:p>
    <w:p>
      <w:pPr>
        <w:pStyle w:val="Style2"/>
        <w:keepNext w:val="0"/>
        <w:keepLines w:val="0"/>
        <w:widowControl w:val="0"/>
        <w:shd w:val="clear" w:color="auto" w:fill="auto"/>
        <w:tabs>
          <w:tab w:pos="1407" w:val="left"/>
        </w:tabs>
        <w:bidi w:val="0"/>
        <w:spacing w:before="0" w:after="600" w:line="275" w:lineRule="exact"/>
        <w:ind w:left="0" w:right="0" w:firstLine="640"/>
        <w:jc w:val="left"/>
      </w:pPr>
      <w:bookmarkStart w:id="1289" w:name="bookmark1289"/>
      <w:r>
        <w:rPr>
          <w:color w:val="000000"/>
          <w:spacing w:val="0"/>
          <w:w w:val="100"/>
          <w:position w:val="0"/>
          <w:sz w:val="19"/>
          <w:szCs w:val="19"/>
        </w:rPr>
        <w:t>（</w:t>
      </w:r>
      <w:bookmarkEnd w:id="1289"/>
      <w:r>
        <w:rPr>
          <w:color w:val="000000"/>
          <w:spacing w:val="0"/>
          <w:w w:val="100"/>
          <w:position w:val="0"/>
          <w:sz w:val="19"/>
          <w:szCs w:val="19"/>
        </w:rPr>
        <w:t>2）</w:t>
        <w:tab/>
      </w:r>
      <w:r>
        <w:rPr>
          <w:color w:val="000000"/>
          <w:spacing w:val="0"/>
          <w:w w:val="100"/>
          <w:position w:val="0"/>
        </w:rPr>
        <w:t>收入的金额能够可靠地计量。</w:t>
      </w:r>
    </w:p>
    <w:p>
      <w:pPr>
        <w:pStyle w:val="Style19"/>
        <w:keepNext/>
        <w:keepLines/>
        <w:widowControl w:val="0"/>
        <w:shd w:val="clear" w:color="auto" w:fill="auto"/>
        <w:bidi w:val="0"/>
        <w:spacing w:before="0" w:after="60" w:line="269" w:lineRule="exact"/>
        <w:ind w:left="0" w:right="0" w:firstLine="22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color w:val="000000"/>
          <w:spacing w:val="0"/>
          <w:w w:val="100"/>
          <w:position w:val="0"/>
        </w:rPr>
        <w:t>2）.</w:t>
      </w:r>
      <w:r>
        <w:rPr>
          <w:color w:val="000000"/>
          <w:spacing w:val="0"/>
          <w:w w:val="100"/>
          <w:position w:val="0"/>
        </w:rPr>
        <w:t>同类业务采用不同经营模式导致收入确认会计政策存在差异的情况</w:t>
      </w:r>
      <w:bookmarkEnd w:id="1290"/>
      <w:bookmarkEnd w:id="1291"/>
      <w:bookmarkEnd w:id="1293"/>
    </w:p>
    <w:p>
      <w:pPr>
        <w:pStyle w:val="Style2"/>
        <w:keepNext w:val="0"/>
        <w:keepLines w:val="0"/>
        <w:widowControl w:val="0"/>
        <w:shd w:val="clear" w:color="auto" w:fill="auto"/>
        <w:bidi w:val="0"/>
        <w:spacing w:before="0" w:after="320" w:line="269" w:lineRule="exact"/>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95"/>
        </w:numPr>
        <w:shd w:val="clear" w:color="auto" w:fill="auto"/>
        <w:bidi w:val="0"/>
        <w:spacing w:before="0" w:after="60" w:line="269" w:lineRule="exact"/>
        <w:ind w:left="0" w:right="0" w:firstLine="22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合同成本</w:t>
      </w:r>
      <w:bookmarkEnd w:id="1294"/>
      <w:bookmarkEnd w:id="1295"/>
      <w:bookmarkEnd w:id="1297"/>
    </w:p>
    <w:p>
      <w:pPr>
        <w:pStyle w:val="Style2"/>
        <w:keepNext w:val="0"/>
        <w:keepLines w:val="0"/>
        <w:widowControl w:val="0"/>
        <w:shd w:val="clear" w:color="auto" w:fill="auto"/>
        <w:bidi w:val="0"/>
        <w:spacing w:before="0" w:after="0" w:line="269"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69" w:lineRule="exact"/>
        <w:ind w:left="0" w:right="0" w:firstLine="640"/>
        <w:jc w:val="left"/>
      </w:pPr>
      <w:r>
        <w:rPr>
          <w:color w:val="000000"/>
          <w:spacing w:val="0"/>
          <w:w w:val="100"/>
          <w:position w:val="0"/>
        </w:rPr>
        <w:t>合同成本包括取得合同发生的增量成本及合同履约成本。</w:t>
      </w:r>
    </w:p>
    <w:p>
      <w:pPr>
        <w:pStyle w:val="Style2"/>
        <w:keepNext w:val="0"/>
        <w:keepLines w:val="0"/>
        <w:widowControl w:val="0"/>
        <w:shd w:val="clear" w:color="auto" w:fill="auto"/>
        <w:bidi w:val="0"/>
        <w:spacing w:before="0" w:after="0" w:line="269" w:lineRule="exact"/>
        <w:ind w:left="220" w:right="0" w:firstLine="460"/>
        <w:jc w:val="left"/>
      </w:pPr>
      <w:r>
        <w:rPr>
          <w:color w:val="000000"/>
          <w:spacing w:val="0"/>
          <w:w w:val="100"/>
          <w:position w:val="0"/>
        </w:rPr>
        <w:t>为取得合同发生的增量成本是指本公司不取得合同就不会发生的成本（如销售佣金等）。该 成本预期能够收回的，本公司将其作为合同取得成本确认为一项资产。本公司为取得合同发生 的、除预期能够收回的增量成本之外的其他支出于发生时计入当期损益。</w:t>
      </w:r>
    </w:p>
    <w:p>
      <w:pPr>
        <w:pStyle w:val="Style2"/>
        <w:keepNext w:val="0"/>
        <w:keepLines w:val="0"/>
        <w:widowControl w:val="0"/>
        <w:shd w:val="clear" w:color="auto" w:fill="auto"/>
        <w:bidi w:val="0"/>
        <w:spacing w:before="0" w:after="0" w:line="269" w:lineRule="exact"/>
        <w:ind w:left="220" w:right="0" w:firstLine="460"/>
        <w:jc w:val="left"/>
      </w:pPr>
      <w:r>
        <w:rPr>
          <w:color w:val="000000"/>
          <w:spacing w:val="0"/>
          <w:w w:val="100"/>
          <w:position w:val="0"/>
        </w:rPr>
        <w:t>为履行合同发生的成本，不适用存货、固定资产或无形资产等相关准则的规范范围的，且同 时满足下列条件的，本公司将其作为合同履约成本确认为一项资产：</w:t>
      </w:r>
    </w:p>
    <w:p>
      <w:pPr>
        <w:pStyle w:val="Style2"/>
        <w:keepNext w:val="0"/>
        <w:keepLines w:val="0"/>
        <w:widowControl w:val="0"/>
        <w:shd w:val="clear" w:color="auto" w:fill="auto"/>
        <w:tabs>
          <w:tab w:pos="1126" w:val="left"/>
        </w:tabs>
        <w:bidi w:val="0"/>
        <w:spacing w:before="0" w:after="0" w:line="269" w:lineRule="exact"/>
        <w:ind w:left="220" w:right="0" w:firstLine="460"/>
        <w:jc w:val="left"/>
      </w:pPr>
      <w:bookmarkStart w:id="1298" w:name="bookmark1298"/>
      <w:r>
        <w:rPr>
          <w:color w:val="000000"/>
          <w:spacing w:val="0"/>
          <w:w w:val="100"/>
          <w:position w:val="0"/>
          <w:sz w:val="19"/>
          <w:szCs w:val="19"/>
        </w:rPr>
        <w:t>（</w:t>
      </w:r>
      <w:bookmarkEnd w:id="1298"/>
      <w:r>
        <w:rPr>
          <w:color w:val="000000"/>
          <w:spacing w:val="0"/>
          <w:w w:val="100"/>
          <w:position w:val="0"/>
          <w:sz w:val="19"/>
          <w:szCs w:val="19"/>
        </w:rPr>
        <w:t>1）</w:t>
        <w:tab/>
      </w:r>
      <w:r>
        <w:rPr>
          <w:color w:val="000000"/>
          <w:spacing w:val="0"/>
          <w:w w:val="100"/>
          <w:position w:val="0"/>
        </w:rPr>
        <w:t>该成本与一份当前或预期取得的合同直接相关，包括直接人工、直接材料、制造费用 （或类似费用）、明确由客户承担的成本以及仅因该合同而发生的其他成本；</w:t>
      </w:r>
    </w:p>
    <w:p>
      <w:pPr>
        <w:pStyle w:val="Style2"/>
        <w:keepNext w:val="0"/>
        <w:keepLines w:val="0"/>
        <w:widowControl w:val="0"/>
        <w:shd w:val="clear" w:color="auto" w:fill="auto"/>
        <w:tabs>
          <w:tab w:pos="1123" w:val="left"/>
        </w:tabs>
        <w:bidi w:val="0"/>
        <w:spacing w:before="0" w:after="0" w:line="269" w:lineRule="exact"/>
        <w:ind w:left="0" w:right="0" w:firstLine="640"/>
        <w:jc w:val="left"/>
      </w:pPr>
      <w:bookmarkStart w:id="1299" w:name="bookmark1299"/>
      <w:r>
        <w:rPr>
          <w:color w:val="000000"/>
          <w:spacing w:val="0"/>
          <w:w w:val="100"/>
          <w:position w:val="0"/>
          <w:sz w:val="19"/>
          <w:szCs w:val="19"/>
        </w:rPr>
        <w:t>（</w:t>
      </w:r>
      <w:bookmarkEnd w:id="1299"/>
      <w:r>
        <w:rPr>
          <w:color w:val="000000"/>
          <w:spacing w:val="0"/>
          <w:w w:val="100"/>
          <w:position w:val="0"/>
          <w:sz w:val="19"/>
          <w:szCs w:val="19"/>
        </w:rPr>
        <w:t>2）</w:t>
        <w:tab/>
      </w:r>
      <w:r>
        <w:rPr>
          <w:color w:val="000000"/>
          <w:spacing w:val="0"/>
          <w:w w:val="100"/>
          <w:position w:val="0"/>
        </w:rPr>
        <w:t>该成本增加了企业未来用于履行履约义务的资源；</w:t>
      </w:r>
    </w:p>
    <w:p>
      <w:pPr>
        <w:pStyle w:val="Style2"/>
        <w:keepNext w:val="0"/>
        <w:keepLines w:val="0"/>
        <w:widowControl w:val="0"/>
        <w:shd w:val="clear" w:color="auto" w:fill="auto"/>
        <w:tabs>
          <w:tab w:pos="1123" w:val="left"/>
        </w:tabs>
        <w:bidi w:val="0"/>
        <w:spacing w:before="0" w:after="0" w:line="269" w:lineRule="exact"/>
        <w:ind w:left="0" w:right="0" w:firstLine="640"/>
        <w:jc w:val="left"/>
      </w:pPr>
      <w:bookmarkStart w:id="1300" w:name="bookmark1300"/>
      <w:r>
        <w:rPr>
          <w:color w:val="000000"/>
          <w:spacing w:val="0"/>
          <w:w w:val="100"/>
          <w:position w:val="0"/>
          <w:sz w:val="19"/>
          <w:szCs w:val="19"/>
        </w:rPr>
        <w:t>（</w:t>
      </w:r>
      <w:bookmarkEnd w:id="1300"/>
      <w:r>
        <w:rPr>
          <w:color w:val="000000"/>
          <w:spacing w:val="0"/>
          <w:w w:val="100"/>
          <w:position w:val="0"/>
          <w:sz w:val="19"/>
          <w:szCs w:val="19"/>
        </w:rPr>
        <w:t>3）</w:t>
        <w:tab/>
      </w:r>
      <w:r>
        <w:rPr>
          <w:color w:val="000000"/>
          <w:spacing w:val="0"/>
          <w:w w:val="100"/>
          <w:position w:val="0"/>
        </w:rPr>
        <w:t>该成本预期能够收回。</w:t>
      </w:r>
    </w:p>
    <w:p>
      <w:pPr>
        <w:pStyle w:val="Style2"/>
        <w:keepNext w:val="0"/>
        <w:keepLines w:val="0"/>
        <w:widowControl w:val="0"/>
        <w:shd w:val="clear" w:color="auto" w:fill="auto"/>
        <w:bidi w:val="0"/>
        <w:spacing w:before="0" w:after="0" w:line="269" w:lineRule="exact"/>
        <w:ind w:left="220" w:right="0" w:firstLine="0"/>
        <w:jc w:val="both"/>
      </w:pPr>
      <w:r>
        <w:rPr>
          <w:color w:val="000000"/>
          <w:spacing w:val="0"/>
          <w:w w:val="100"/>
          <w:position w:val="0"/>
        </w:rPr>
        <w:t>合同取得成本确认的资产和合同履约成本确认的资产采用与该资产相关的商品或服务收入确认相 同的基础进行摊销，计入当期损益。</w:t>
      </w:r>
    </w:p>
    <w:p>
      <w:pPr>
        <w:pStyle w:val="Style2"/>
        <w:keepNext w:val="0"/>
        <w:keepLines w:val="0"/>
        <w:widowControl w:val="0"/>
        <w:shd w:val="clear" w:color="auto" w:fill="auto"/>
        <w:bidi w:val="0"/>
        <w:spacing w:before="0" w:after="0" w:line="277" w:lineRule="exact"/>
        <w:ind w:left="220" w:right="0" w:firstLine="420"/>
        <w:jc w:val="left"/>
      </w:pPr>
      <w:r>
        <w:rPr>
          <w:color w:val="000000"/>
          <w:spacing w:val="0"/>
          <w:w w:val="100"/>
          <w:position w:val="0"/>
        </w:rPr>
        <w:t>与合同成本有关的资产，其账面价值高于下列两项差额的，本公司对超出部分计提减值准 备，并确认为资产减值损失：</w:t>
      </w:r>
    </w:p>
    <w:p>
      <w:pPr>
        <w:pStyle w:val="Style2"/>
        <w:keepNext w:val="0"/>
        <w:keepLines w:val="0"/>
        <w:widowControl w:val="0"/>
        <w:numPr>
          <w:ilvl w:val="0"/>
          <w:numId w:val="153"/>
        </w:numPr>
        <w:shd w:val="clear" w:color="auto" w:fill="auto"/>
        <w:tabs>
          <w:tab w:pos="1123" w:val="left"/>
        </w:tabs>
        <w:bidi w:val="0"/>
        <w:spacing w:before="0" w:after="0" w:line="277" w:lineRule="exact"/>
        <w:ind w:left="0" w:right="0" w:firstLine="640"/>
        <w:jc w:val="left"/>
      </w:pPr>
      <w:bookmarkStart w:id="1301" w:name="bookmark1301"/>
      <w:bookmarkEnd w:id="1301"/>
      <w:r>
        <w:rPr>
          <w:color w:val="000000"/>
          <w:spacing w:val="0"/>
          <w:w w:val="100"/>
          <w:position w:val="0"/>
        </w:rPr>
        <w:t>企业因转让与该资产相关的商品预期能够取得的剩余对价；</w:t>
      </w:r>
    </w:p>
    <w:p>
      <w:pPr>
        <w:pStyle w:val="Style2"/>
        <w:keepNext w:val="0"/>
        <w:keepLines w:val="0"/>
        <w:widowControl w:val="0"/>
        <w:numPr>
          <w:ilvl w:val="0"/>
          <w:numId w:val="153"/>
        </w:numPr>
        <w:shd w:val="clear" w:color="auto" w:fill="auto"/>
        <w:tabs>
          <w:tab w:pos="1123" w:val="left"/>
        </w:tabs>
        <w:bidi w:val="0"/>
        <w:spacing w:before="0" w:after="0" w:line="277" w:lineRule="exact"/>
        <w:ind w:left="0" w:right="0" w:firstLine="640"/>
        <w:jc w:val="left"/>
      </w:pPr>
      <w:bookmarkStart w:id="1302" w:name="bookmark1302"/>
      <w:bookmarkEnd w:id="1302"/>
      <w:r>
        <w:rPr>
          <w:color w:val="000000"/>
          <w:spacing w:val="0"/>
          <w:w w:val="100"/>
          <w:position w:val="0"/>
        </w:rPr>
        <w:t>为转让该相关商品估计将要发生的成本。</w:t>
      </w:r>
    </w:p>
    <w:p>
      <w:pPr>
        <w:pStyle w:val="Style2"/>
        <w:keepNext w:val="0"/>
        <w:keepLines w:val="0"/>
        <w:widowControl w:val="0"/>
        <w:shd w:val="clear" w:color="auto" w:fill="auto"/>
        <w:bidi w:val="0"/>
        <w:spacing w:before="0" w:after="300" w:line="277" w:lineRule="exact"/>
        <w:ind w:left="220" w:right="0" w:firstLine="420"/>
        <w:jc w:val="both"/>
      </w:pPr>
      <w:r>
        <w:rPr>
          <w:color w:val="000000"/>
          <w:spacing w:val="0"/>
          <w:w w:val="100"/>
          <w:position w:val="0"/>
        </w:rPr>
        <w:t>以前期间减值的因素之后发生变化，使得</w:t>
      </w:r>
      <w:r>
        <w:rPr>
          <w:color w:val="000000"/>
          <w:spacing w:val="0"/>
          <w:w w:val="100"/>
          <w:position w:val="0"/>
          <w:sz w:val="19"/>
          <w:szCs w:val="19"/>
        </w:rPr>
        <w:t>(1)</w:t>
      </w:r>
      <w:r>
        <w:rPr>
          <w:color w:val="000000"/>
          <w:spacing w:val="0"/>
          <w:w w:val="100"/>
          <w:position w:val="0"/>
        </w:rPr>
        <w:t>减</w:t>
      </w:r>
      <w:r>
        <w:rPr>
          <w:color w:val="000000"/>
          <w:spacing w:val="0"/>
          <w:w w:val="100"/>
          <w:position w:val="0"/>
          <w:sz w:val="19"/>
          <w:szCs w:val="19"/>
        </w:rPr>
        <w:t>(2)</w:t>
      </w:r>
      <w:r>
        <w:rPr>
          <w:color w:val="000000"/>
          <w:spacing w:val="0"/>
          <w:w w:val="100"/>
          <w:position w:val="0"/>
        </w:rPr>
        <w:t>的差额高于该资产账面价值的，应当 转回原己计提的资产减值准备，并计入当期损益，但转回后的资产账面价值不应超过假定不计提 减值准备情况下该资产在转回日的账面价值。</w:t>
      </w:r>
    </w:p>
    <w:p>
      <w:pPr>
        <w:pStyle w:val="Style19"/>
        <w:keepNext/>
        <w:keepLines/>
        <w:widowControl w:val="0"/>
        <w:numPr>
          <w:ilvl w:val="0"/>
          <w:numId w:val="95"/>
        </w:numPr>
        <w:shd w:val="clear" w:color="auto" w:fill="auto"/>
        <w:tabs>
          <w:tab w:pos="665" w:val="left"/>
        </w:tabs>
        <w:bidi w:val="0"/>
        <w:spacing w:before="0" w:after="60" w:line="279" w:lineRule="exact"/>
        <w:ind w:left="0" w:right="0" w:firstLine="22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政府补助</w:t>
      </w:r>
      <w:bookmarkEnd w:id="1303"/>
      <w:bookmarkEnd w:id="1304"/>
      <w:bookmarkEnd w:id="1306"/>
    </w:p>
    <w:p>
      <w:pPr>
        <w:pStyle w:val="Style2"/>
        <w:keepNext w:val="0"/>
        <w:keepLines w:val="0"/>
        <w:widowControl w:val="0"/>
        <w:shd w:val="clear" w:color="auto" w:fill="auto"/>
        <w:bidi w:val="0"/>
        <w:spacing w:before="0" w:after="0" w:line="274" w:lineRule="exact"/>
        <w:ind w:left="0" w:right="0" w:firstLine="220"/>
        <w:jc w:val="left"/>
      </w:pPr>
      <w:r>
        <w:rPr>
          <w:color w:val="000000"/>
          <w:spacing w:val="0"/>
          <w:w w:val="100"/>
          <w:position w:val="0"/>
        </w:rPr>
        <w:t>"适用口不适用</w:t>
      </w:r>
    </w:p>
    <w:p>
      <w:pPr>
        <w:pStyle w:val="Style2"/>
        <w:keepNext w:val="0"/>
        <w:keepLines w:val="0"/>
        <w:widowControl w:val="0"/>
        <w:numPr>
          <w:ilvl w:val="0"/>
          <w:numId w:val="155"/>
        </w:numPr>
        <w:shd w:val="clear" w:color="auto" w:fill="auto"/>
        <w:tabs>
          <w:tab w:pos="1076" w:val="left"/>
        </w:tabs>
        <w:bidi w:val="0"/>
        <w:spacing w:before="0" w:after="0" w:line="274" w:lineRule="exact"/>
        <w:ind w:left="0" w:right="0" w:firstLine="640"/>
        <w:jc w:val="both"/>
      </w:pPr>
      <w:bookmarkStart w:id="1307" w:name="bookmark1307"/>
      <w:bookmarkEnd w:id="1307"/>
      <w:r>
        <w:rPr>
          <w:color w:val="000000"/>
          <w:spacing w:val="0"/>
          <w:w w:val="100"/>
          <w:position w:val="0"/>
        </w:rPr>
        <w:t>政府补助的类型</w:t>
      </w:r>
    </w:p>
    <w:p>
      <w:pPr>
        <w:pStyle w:val="Style2"/>
        <w:keepNext w:val="0"/>
        <w:keepLines w:val="0"/>
        <w:widowControl w:val="0"/>
        <w:shd w:val="clear" w:color="auto" w:fill="auto"/>
        <w:bidi w:val="0"/>
        <w:spacing w:before="0" w:after="0" w:line="274" w:lineRule="exact"/>
        <w:ind w:left="220" w:right="0" w:firstLine="420"/>
        <w:jc w:val="both"/>
      </w:pPr>
      <w:r>
        <w:rPr>
          <w:color w:val="000000"/>
          <w:spacing w:val="0"/>
          <w:w w:val="100"/>
          <w:position w:val="0"/>
        </w:rPr>
        <w:t>政府补助，是指公司从政府无偿取得的货币性资产或非货币性资产，包括与资产相关的政府 补助和与收益相关的政府补助。</w:t>
      </w:r>
    </w:p>
    <w:p>
      <w:pPr>
        <w:pStyle w:val="Style2"/>
        <w:keepNext w:val="0"/>
        <w:keepLines w:val="0"/>
        <w:widowControl w:val="0"/>
        <w:shd w:val="clear" w:color="auto" w:fill="auto"/>
        <w:bidi w:val="0"/>
        <w:spacing w:before="0" w:after="0" w:line="274" w:lineRule="exact"/>
        <w:ind w:left="220" w:right="0" w:firstLine="420"/>
        <w:jc w:val="both"/>
      </w:pPr>
      <w:r>
        <w:rPr>
          <w:color w:val="000000"/>
          <w:spacing w:val="0"/>
          <w:w w:val="100"/>
          <w:position w:val="0"/>
        </w:rPr>
        <w:t>与资产相关的政府补助，是指公司取得的、用于购建或以其他方式形成长期资产的政府补 助。</w:t>
      </w:r>
    </w:p>
    <w:p>
      <w:pPr>
        <w:pStyle w:val="Style2"/>
        <w:keepNext w:val="0"/>
        <w:keepLines w:val="0"/>
        <w:widowControl w:val="0"/>
        <w:shd w:val="clear" w:color="auto" w:fill="auto"/>
        <w:bidi w:val="0"/>
        <w:spacing w:before="0" w:after="0" w:line="274" w:lineRule="exact"/>
        <w:ind w:left="0" w:right="0" w:firstLine="640"/>
        <w:jc w:val="left"/>
      </w:pPr>
      <w:r>
        <w:rPr>
          <w:color w:val="000000"/>
          <w:spacing w:val="0"/>
          <w:w w:val="100"/>
          <w:position w:val="0"/>
        </w:rPr>
        <w:t>与收益相关的政府补助，是指除与资产相关的政府补助之外的政府补助。</w:t>
      </w:r>
    </w:p>
    <w:p>
      <w:pPr>
        <w:pStyle w:val="Style2"/>
        <w:keepNext w:val="0"/>
        <w:keepLines w:val="0"/>
        <w:widowControl w:val="0"/>
        <w:numPr>
          <w:ilvl w:val="0"/>
          <w:numId w:val="155"/>
        </w:numPr>
        <w:shd w:val="clear" w:color="auto" w:fill="auto"/>
        <w:tabs>
          <w:tab w:pos="1076" w:val="left"/>
        </w:tabs>
        <w:bidi w:val="0"/>
        <w:spacing w:before="0" w:after="0" w:line="274" w:lineRule="exact"/>
        <w:ind w:left="0" w:right="0" w:firstLine="640"/>
        <w:jc w:val="left"/>
      </w:pPr>
      <w:bookmarkStart w:id="1308" w:name="bookmark1308"/>
      <w:bookmarkEnd w:id="1308"/>
      <w:r>
        <w:rPr>
          <w:color w:val="000000"/>
          <w:spacing w:val="0"/>
          <w:w w:val="100"/>
          <w:position w:val="0"/>
        </w:rPr>
        <w:t>政府补助的确认原则和确认时点</w:t>
      </w:r>
    </w:p>
    <w:p>
      <w:pPr>
        <w:pStyle w:val="Style2"/>
        <w:keepNext w:val="0"/>
        <w:keepLines w:val="0"/>
        <w:widowControl w:val="0"/>
        <w:shd w:val="clear" w:color="auto" w:fill="auto"/>
        <w:bidi w:val="0"/>
        <w:spacing w:before="0" w:after="0" w:line="274" w:lineRule="exact"/>
        <w:ind w:left="0" w:right="0" w:firstLine="640"/>
        <w:jc w:val="left"/>
      </w:pPr>
      <w:r>
        <w:rPr>
          <w:color w:val="000000"/>
          <w:spacing w:val="0"/>
          <w:w w:val="100"/>
          <w:position w:val="0"/>
        </w:rPr>
        <w:t>政府补助的确认原则：</w:t>
      </w:r>
    </w:p>
    <w:p>
      <w:pPr>
        <w:pStyle w:val="Style2"/>
        <w:keepNext w:val="0"/>
        <w:keepLines w:val="0"/>
        <w:widowControl w:val="0"/>
        <w:numPr>
          <w:ilvl w:val="0"/>
          <w:numId w:val="157"/>
        </w:numPr>
        <w:shd w:val="clear" w:color="auto" w:fill="auto"/>
        <w:tabs>
          <w:tab w:pos="1416" w:val="left"/>
        </w:tabs>
        <w:bidi w:val="0"/>
        <w:spacing w:before="0" w:after="0" w:line="274" w:lineRule="exact"/>
        <w:ind w:left="0" w:right="0" w:firstLine="640"/>
        <w:jc w:val="left"/>
      </w:pPr>
      <w:bookmarkStart w:id="1309" w:name="bookmark1309"/>
      <w:bookmarkEnd w:id="1309"/>
      <w:r>
        <w:rPr>
          <w:color w:val="000000"/>
          <w:spacing w:val="0"/>
          <w:w w:val="100"/>
          <w:position w:val="0"/>
        </w:rPr>
        <w:t>公司能够满足政府补助所附条件；</w:t>
      </w:r>
    </w:p>
    <w:p>
      <w:pPr>
        <w:pStyle w:val="Style2"/>
        <w:keepNext w:val="0"/>
        <w:keepLines w:val="0"/>
        <w:widowControl w:val="0"/>
        <w:numPr>
          <w:ilvl w:val="0"/>
          <w:numId w:val="157"/>
        </w:numPr>
        <w:shd w:val="clear" w:color="auto" w:fill="auto"/>
        <w:tabs>
          <w:tab w:pos="1416" w:val="left"/>
        </w:tabs>
        <w:bidi w:val="0"/>
        <w:spacing w:before="0" w:after="0" w:line="279" w:lineRule="exact"/>
        <w:ind w:left="0" w:right="0" w:firstLine="640"/>
        <w:jc w:val="left"/>
      </w:pPr>
      <w:bookmarkStart w:id="1310" w:name="bookmark1310"/>
      <w:bookmarkEnd w:id="1310"/>
      <w:r>
        <w:rPr>
          <w:color w:val="000000"/>
          <w:spacing w:val="0"/>
          <w:w w:val="100"/>
          <w:position w:val="0"/>
        </w:rPr>
        <w:t>公司能够收到政府补助。</w:t>
      </w:r>
    </w:p>
    <w:p>
      <w:pPr>
        <w:pStyle w:val="Style2"/>
        <w:keepNext w:val="0"/>
        <w:keepLines w:val="0"/>
        <w:widowControl w:val="0"/>
        <w:shd w:val="clear" w:color="auto" w:fill="auto"/>
        <w:bidi w:val="0"/>
        <w:spacing w:before="0" w:after="0" w:line="279" w:lineRule="exact"/>
        <w:ind w:left="0" w:right="0" w:firstLine="640"/>
        <w:jc w:val="left"/>
      </w:pPr>
      <w:r>
        <w:rPr>
          <w:color w:val="000000"/>
          <w:spacing w:val="0"/>
          <w:w w:val="100"/>
          <w:position w:val="0"/>
        </w:rPr>
        <w:t>政府补助同时满足上述条件时才能予以确认。</w:t>
      </w:r>
    </w:p>
    <w:p>
      <w:pPr>
        <w:pStyle w:val="Style2"/>
        <w:keepNext w:val="0"/>
        <w:keepLines w:val="0"/>
        <w:widowControl w:val="0"/>
        <w:numPr>
          <w:ilvl w:val="0"/>
          <w:numId w:val="155"/>
        </w:numPr>
        <w:shd w:val="clear" w:color="auto" w:fill="auto"/>
        <w:tabs>
          <w:tab w:pos="1076" w:val="left"/>
        </w:tabs>
        <w:bidi w:val="0"/>
        <w:spacing w:before="0" w:after="0" w:line="279" w:lineRule="exact"/>
        <w:ind w:left="0" w:right="0" w:firstLine="640"/>
        <w:jc w:val="left"/>
      </w:pPr>
      <w:bookmarkStart w:id="1311" w:name="bookmark1311"/>
      <w:bookmarkEnd w:id="1311"/>
      <w:r>
        <w:rPr>
          <w:color w:val="000000"/>
          <w:spacing w:val="0"/>
          <w:w w:val="100"/>
          <w:position w:val="0"/>
        </w:rPr>
        <w:t>政府补助的计量</w:t>
      </w:r>
    </w:p>
    <w:p>
      <w:pPr>
        <w:pStyle w:val="Style2"/>
        <w:keepNext w:val="0"/>
        <w:keepLines w:val="0"/>
        <w:widowControl w:val="0"/>
        <w:numPr>
          <w:ilvl w:val="0"/>
          <w:numId w:val="159"/>
        </w:numPr>
        <w:shd w:val="clear" w:color="auto" w:fill="auto"/>
        <w:tabs>
          <w:tab w:pos="1416" w:val="left"/>
        </w:tabs>
        <w:bidi w:val="0"/>
        <w:spacing w:before="0" w:after="0" w:line="279" w:lineRule="exact"/>
        <w:ind w:left="0" w:right="0" w:firstLine="640"/>
        <w:jc w:val="left"/>
      </w:pPr>
      <w:bookmarkStart w:id="1312" w:name="bookmark1312"/>
      <w:bookmarkEnd w:id="1312"/>
      <w:r>
        <w:rPr>
          <w:color w:val="000000"/>
          <w:spacing w:val="0"/>
          <w:w w:val="100"/>
          <w:position w:val="0"/>
        </w:rPr>
        <w:t>政府补助为货币性资产的，公司按照收到或应收的金额计量；</w:t>
      </w:r>
    </w:p>
    <w:p>
      <w:pPr>
        <w:pStyle w:val="Style2"/>
        <w:keepNext w:val="0"/>
        <w:keepLines w:val="0"/>
        <w:widowControl w:val="0"/>
        <w:numPr>
          <w:ilvl w:val="0"/>
          <w:numId w:val="159"/>
        </w:numPr>
        <w:shd w:val="clear" w:color="auto" w:fill="auto"/>
        <w:tabs>
          <w:tab w:pos="1416" w:val="left"/>
        </w:tabs>
        <w:bidi w:val="0"/>
        <w:spacing w:before="0" w:after="0" w:line="279" w:lineRule="exact"/>
        <w:ind w:left="220" w:right="0" w:firstLine="420"/>
        <w:jc w:val="both"/>
      </w:pPr>
      <w:bookmarkStart w:id="1313" w:name="bookmark1313"/>
      <w:bookmarkEnd w:id="1313"/>
      <w:r>
        <w:rPr>
          <w:color w:val="000000"/>
          <w:spacing w:val="0"/>
          <w:w w:val="100"/>
          <w:position w:val="0"/>
        </w:rPr>
        <w:t>政府补助为非货币性资产的，公司按照公允价值计量；公允价值不能可靠取得的， 按照名义金额计量(名义金额为人民币</w:t>
      </w:r>
      <w:r>
        <w:rPr>
          <w:color w:val="000000"/>
          <w:spacing w:val="0"/>
          <w:w w:val="100"/>
          <w:position w:val="0"/>
          <w:sz w:val="19"/>
          <w:szCs w:val="19"/>
        </w:rPr>
        <w:t>1</w:t>
      </w:r>
      <w:r>
        <w:rPr>
          <w:color w:val="000000"/>
          <w:spacing w:val="0"/>
          <w:w w:val="100"/>
          <w:position w:val="0"/>
        </w:rPr>
        <w:t>元)。</w:t>
      </w:r>
    </w:p>
    <w:p>
      <w:pPr>
        <w:pStyle w:val="Style2"/>
        <w:keepNext w:val="0"/>
        <w:keepLines w:val="0"/>
        <w:widowControl w:val="0"/>
        <w:numPr>
          <w:ilvl w:val="0"/>
          <w:numId w:val="155"/>
        </w:numPr>
        <w:shd w:val="clear" w:color="auto" w:fill="auto"/>
        <w:tabs>
          <w:tab w:pos="1076" w:val="left"/>
        </w:tabs>
        <w:bidi w:val="0"/>
        <w:spacing w:before="0" w:after="0" w:line="279" w:lineRule="exact"/>
        <w:ind w:left="0" w:right="0" w:firstLine="640"/>
        <w:jc w:val="left"/>
      </w:pPr>
      <w:bookmarkStart w:id="1314" w:name="bookmark1314"/>
      <w:bookmarkEnd w:id="1314"/>
      <w:r>
        <w:rPr>
          <w:color w:val="000000"/>
          <w:spacing w:val="0"/>
          <w:w w:val="100"/>
          <w:position w:val="0"/>
        </w:rPr>
        <w:t>政府补助的会计处理方法</w:t>
      </w:r>
    </w:p>
    <w:p>
      <w:pPr>
        <w:pStyle w:val="Style2"/>
        <w:keepNext w:val="0"/>
        <w:keepLines w:val="0"/>
        <w:widowControl w:val="0"/>
        <w:numPr>
          <w:ilvl w:val="0"/>
          <w:numId w:val="161"/>
        </w:numPr>
        <w:shd w:val="clear" w:color="auto" w:fill="auto"/>
        <w:tabs>
          <w:tab w:pos="1416" w:val="left"/>
        </w:tabs>
        <w:bidi w:val="0"/>
        <w:spacing w:before="0" w:after="0" w:line="279" w:lineRule="exact"/>
        <w:ind w:left="220" w:right="0" w:firstLine="420"/>
        <w:jc w:val="left"/>
      </w:pPr>
      <w:bookmarkStart w:id="1315" w:name="bookmark1315"/>
      <w:bookmarkEnd w:id="1315"/>
      <w:r>
        <w:rPr>
          <w:color w:val="000000"/>
          <w:spacing w:val="0"/>
          <w:w w:val="100"/>
          <w:position w:val="0"/>
        </w:rPr>
        <w:t>与资产相关的政府补助，在取得时冲减相关资产的账面价值或确认为递延收益。确 认为递延收益的，在相关资产使用寿命内按照合理、系统的方法分期计入损益。按照名义金额计 量的政府补助，直接计入当期损益。</w:t>
      </w:r>
    </w:p>
    <w:p>
      <w:pPr>
        <w:pStyle w:val="Style2"/>
        <w:keepNext w:val="0"/>
        <w:keepLines w:val="0"/>
        <w:widowControl w:val="0"/>
        <w:numPr>
          <w:ilvl w:val="0"/>
          <w:numId w:val="161"/>
        </w:numPr>
        <w:shd w:val="clear" w:color="auto" w:fill="auto"/>
        <w:tabs>
          <w:tab w:pos="1416" w:val="left"/>
        </w:tabs>
        <w:bidi w:val="0"/>
        <w:spacing w:before="0" w:after="0" w:line="279" w:lineRule="exact"/>
        <w:ind w:left="0" w:right="0" w:firstLine="640"/>
        <w:jc w:val="left"/>
      </w:pPr>
      <w:bookmarkStart w:id="1316" w:name="bookmark1316"/>
      <w:bookmarkEnd w:id="1316"/>
      <w:r>
        <w:rPr>
          <w:color w:val="000000"/>
          <w:spacing w:val="0"/>
          <w:w w:val="100"/>
          <w:position w:val="0"/>
        </w:rPr>
        <w:t>与收益相关的政府补助，分别下列情况处理：</w:t>
      </w:r>
    </w:p>
    <w:p>
      <w:pPr>
        <w:pStyle w:val="Style2"/>
        <w:keepNext w:val="0"/>
        <w:keepLines w:val="0"/>
        <w:widowControl w:val="0"/>
        <w:numPr>
          <w:ilvl w:val="0"/>
          <w:numId w:val="163"/>
        </w:numPr>
        <w:shd w:val="clear" w:color="auto" w:fill="auto"/>
        <w:tabs>
          <w:tab w:pos="1076" w:val="left"/>
        </w:tabs>
        <w:bidi w:val="0"/>
        <w:spacing w:before="0" w:after="0" w:line="279" w:lineRule="exact"/>
        <w:ind w:left="220" w:right="0" w:firstLine="420"/>
        <w:jc w:val="left"/>
      </w:pPr>
      <w:bookmarkStart w:id="1317" w:name="bookmark1317"/>
      <w:bookmarkEnd w:id="1317"/>
      <w:r>
        <w:rPr>
          <w:color w:val="000000"/>
          <w:spacing w:val="0"/>
          <w:w w:val="100"/>
          <w:position w:val="0"/>
        </w:rPr>
        <w:t>用于补偿公司以后期间的相关成本费用或损失的，在取得时确认为递延收益，并在确认 相关成本费用或损失的期间，计入当期损益或冲减相关成本。</w:t>
      </w:r>
    </w:p>
    <w:p>
      <w:pPr>
        <w:pStyle w:val="Style2"/>
        <w:keepNext w:val="0"/>
        <w:keepLines w:val="0"/>
        <w:widowControl w:val="0"/>
        <w:numPr>
          <w:ilvl w:val="0"/>
          <w:numId w:val="163"/>
        </w:numPr>
        <w:shd w:val="clear" w:color="auto" w:fill="auto"/>
        <w:tabs>
          <w:tab w:pos="1076" w:val="left"/>
        </w:tabs>
        <w:bidi w:val="0"/>
        <w:spacing w:before="0" w:after="0" w:line="279" w:lineRule="exact"/>
        <w:ind w:left="220" w:right="0" w:firstLine="420"/>
        <w:jc w:val="left"/>
      </w:pPr>
      <w:bookmarkStart w:id="1318" w:name="bookmark1318"/>
      <w:bookmarkEnd w:id="1318"/>
      <w:r>
        <w:rPr>
          <w:color w:val="000000"/>
          <w:spacing w:val="0"/>
          <w:w w:val="100"/>
          <w:position w:val="0"/>
        </w:rPr>
        <w:t>用于补偿公司已发生的相关成本费用或损失的，在取得时直接计入当期损益或冲减相关 成本。</w:t>
      </w:r>
    </w:p>
    <w:p>
      <w:pPr>
        <w:pStyle w:val="Style2"/>
        <w:keepNext w:val="0"/>
        <w:keepLines w:val="0"/>
        <w:widowControl w:val="0"/>
        <w:numPr>
          <w:ilvl w:val="0"/>
          <w:numId w:val="161"/>
        </w:numPr>
        <w:shd w:val="clear" w:color="auto" w:fill="auto"/>
        <w:tabs>
          <w:tab w:pos="1416" w:val="left"/>
        </w:tabs>
        <w:bidi w:val="0"/>
        <w:spacing w:before="0" w:after="0" w:line="279" w:lineRule="exact"/>
        <w:ind w:left="220" w:right="0" w:firstLine="420"/>
        <w:jc w:val="left"/>
      </w:pPr>
      <w:bookmarkStart w:id="1319" w:name="bookmark1319"/>
      <w:bookmarkEnd w:id="1319"/>
      <w:r>
        <w:rPr>
          <w:color w:val="000000"/>
          <w:spacing w:val="0"/>
          <w:w w:val="100"/>
          <w:position w:val="0"/>
        </w:rPr>
        <w:t>对于同时包含于资产相关部分和与收益相关部分的政府补助，可以区分的，则分不 同部分分别进行会计处理；难以区分的，则整体归类为与收益相关的政府补助。</w:t>
      </w:r>
    </w:p>
    <w:p>
      <w:pPr>
        <w:pStyle w:val="Style2"/>
        <w:keepNext w:val="0"/>
        <w:keepLines w:val="0"/>
        <w:widowControl w:val="0"/>
        <w:numPr>
          <w:ilvl w:val="0"/>
          <w:numId w:val="161"/>
        </w:numPr>
        <w:shd w:val="clear" w:color="auto" w:fill="auto"/>
        <w:tabs>
          <w:tab w:pos="1416" w:val="left"/>
        </w:tabs>
        <w:bidi w:val="0"/>
        <w:spacing w:before="0" w:after="0" w:line="279" w:lineRule="exact"/>
        <w:ind w:left="220" w:right="0" w:firstLine="420"/>
        <w:jc w:val="left"/>
      </w:pPr>
      <w:bookmarkStart w:id="1320" w:name="bookmark1320"/>
      <w:bookmarkEnd w:id="1320"/>
      <w:r>
        <w:rPr>
          <w:color w:val="000000"/>
          <w:spacing w:val="0"/>
          <w:w w:val="100"/>
          <w:position w:val="0"/>
        </w:rPr>
        <w:t>与公司日常经营相关的政府补助，按照经济业务实质，计入其他收益或冲减相关成 本费用。与公司日常活动无关的政府补助，计入营业外收支。财政将贴息资金直接拨付给公司 的，公司将对应的贴息冲减相关借款费用。</w:t>
      </w:r>
    </w:p>
    <w:p>
      <w:pPr>
        <w:pStyle w:val="Style2"/>
        <w:keepNext w:val="0"/>
        <w:keepLines w:val="0"/>
        <w:widowControl w:val="0"/>
        <w:numPr>
          <w:ilvl w:val="0"/>
          <w:numId w:val="161"/>
        </w:numPr>
        <w:shd w:val="clear" w:color="auto" w:fill="auto"/>
        <w:tabs>
          <w:tab w:pos="1416" w:val="left"/>
        </w:tabs>
        <w:bidi w:val="0"/>
        <w:spacing w:before="0" w:after="0" w:line="279" w:lineRule="exact"/>
        <w:ind w:left="0" w:right="0" w:firstLine="640"/>
        <w:jc w:val="left"/>
      </w:pPr>
      <w:bookmarkStart w:id="1321" w:name="bookmark1321"/>
      <w:bookmarkEnd w:id="1321"/>
      <w:r>
        <w:rPr>
          <w:color w:val="000000"/>
          <w:spacing w:val="0"/>
          <w:w w:val="100"/>
          <w:position w:val="0"/>
        </w:rPr>
        <w:t>已确认的政府补助需要退回的，分别下列情况处理：</w:t>
      </w:r>
    </w:p>
    <w:p>
      <w:pPr>
        <w:pStyle w:val="Style2"/>
        <w:keepNext w:val="0"/>
        <w:keepLines w:val="0"/>
        <w:widowControl w:val="0"/>
        <w:numPr>
          <w:ilvl w:val="0"/>
          <w:numId w:val="165"/>
        </w:numPr>
        <w:shd w:val="clear" w:color="auto" w:fill="auto"/>
        <w:tabs>
          <w:tab w:pos="1076" w:val="left"/>
        </w:tabs>
        <w:bidi w:val="0"/>
        <w:spacing w:before="0" w:after="0" w:line="279" w:lineRule="exact"/>
        <w:ind w:left="0" w:right="0" w:firstLine="640"/>
        <w:jc w:val="left"/>
      </w:pPr>
      <w:bookmarkStart w:id="1322" w:name="bookmark1322"/>
      <w:bookmarkEnd w:id="1322"/>
      <w:r>
        <w:rPr>
          <w:color w:val="000000"/>
          <w:spacing w:val="0"/>
          <w:w w:val="100"/>
          <w:position w:val="0"/>
        </w:rPr>
        <w:t>初始确认时冲减相关资产账面价值的，调整资产账面价值。</w:t>
      </w:r>
    </w:p>
    <w:p>
      <w:pPr>
        <w:pStyle w:val="Style2"/>
        <w:keepNext w:val="0"/>
        <w:keepLines w:val="0"/>
        <w:widowControl w:val="0"/>
        <w:numPr>
          <w:ilvl w:val="0"/>
          <w:numId w:val="165"/>
        </w:numPr>
        <w:shd w:val="clear" w:color="auto" w:fill="auto"/>
        <w:tabs>
          <w:tab w:pos="1076" w:val="left"/>
        </w:tabs>
        <w:bidi w:val="0"/>
        <w:spacing w:before="0" w:after="0" w:line="279" w:lineRule="exact"/>
        <w:ind w:left="0" w:right="0" w:firstLine="640"/>
        <w:jc w:val="left"/>
      </w:pPr>
      <w:bookmarkStart w:id="1323" w:name="bookmark1323"/>
      <w:bookmarkEnd w:id="1323"/>
      <w:r>
        <w:rPr>
          <w:color w:val="000000"/>
          <w:spacing w:val="0"/>
          <w:w w:val="100"/>
          <w:position w:val="0"/>
        </w:rPr>
        <w:t>存在相关递延收益的，冲减相关递延收益账面金额，超出部分计入当期损益。</w:t>
      </w:r>
    </w:p>
    <w:p>
      <w:pPr>
        <w:pStyle w:val="Style2"/>
        <w:keepNext w:val="0"/>
        <w:keepLines w:val="0"/>
        <w:widowControl w:val="0"/>
        <w:numPr>
          <w:ilvl w:val="0"/>
          <w:numId w:val="165"/>
        </w:numPr>
        <w:shd w:val="clear" w:color="auto" w:fill="auto"/>
        <w:tabs>
          <w:tab w:pos="1076" w:val="left"/>
        </w:tabs>
        <w:bidi w:val="0"/>
        <w:spacing w:before="0" w:after="300" w:line="279" w:lineRule="exact"/>
        <w:ind w:left="0" w:right="0" w:firstLine="640"/>
        <w:jc w:val="left"/>
      </w:pPr>
      <w:bookmarkStart w:id="1324" w:name="bookmark1324"/>
      <w:bookmarkEnd w:id="1324"/>
      <w:r>
        <w:rPr>
          <w:color w:val="000000"/>
          <w:spacing w:val="0"/>
          <w:w w:val="100"/>
          <w:position w:val="0"/>
        </w:rPr>
        <w:t>属于其他情况的，直接计入当期损益。</w:t>
      </w:r>
    </w:p>
    <w:p>
      <w:pPr>
        <w:pStyle w:val="Style19"/>
        <w:keepNext/>
        <w:keepLines/>
        <w:widowControl w:val="0"/>
        <w:numPr>
          <w:ilvl w:val="0"/>
          <w:numId w:val="95"/>
        </w:numPr>
        <w:shd w:val="clear" w:color="auto" w:fill="auto"/>
        <w:tabs>
          <w:tab w:pos="665" w:val="left"/>
        </w:tabs>
        <w:bidi w:val="0"/>
        <w:spacing w:before="0" w:after="60" w:line="279" w:lineRule="exact"/>
        <w:ind w:left="0" w:right="0" w:firstLine="22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325"/>
      <w:bookmarkEnd w:id="1326"/>
      <w:bookmarkEnd w:id="1328"/>
    </w:p>
    <w:p>
      <w:pPr>
        <w:pStyle w:val="Style2"/>
        <w:keepNext w:val="0"/>
        <w:keepLines w:val="0"/>
        <w:widowControl w:val="0"/>
        <w:shd w:val="clear" w:color="auto" w:fill="auto"/>
        <w:bidi w:val="0"/>
        <w:spacing w:before="0" w:after="0" w:line="274" w:lineRule="exact"/>
        <w:ind w:left="0" w:right="0" w:firstLine="220"/>
        <w:jc w:val="left"/>
      </w:pPr>
      <w:r>
        <w:rPr>
          <w:color w:val="000000"/>
          <w:spacing w:val="0"/>
          <w:w w:val="100"/>
          <w:position w:val="0"/>
        </w:rPr>
        <w:t>"适用 口不适用</w:t>
      </w:r>
    </w:p>
    <w:p>
      <w:pPr>
        <w:pStyle w:val="Style2"/>
        <w:keepNext w:val="0"/>
        <w:keepLines w:val="0"/>
        <w:widowControl w:val="0"/>
        <w:shd w:val="clear" w:color="auto" w:fill="auto"/>
        <w:bidi w:val="0"/>
        <w:spacing w:before="0" w:after="0" w:line="274" w:lineRule="exact"/>
        <w:ind w:left="220" w:right="0" w:firstLine="420"/>
        <w:jc w:val="left"/>
      </w:pPr>
      <w:r>
        <w:rPr>
          <w:color w:val="000000"/>
          <w:spacing w:val="0"/>
          <w:w w:val="100"/>
          <w:position w:val="0"/>
        </w:rPr>
        <w:t>公司在取得资产、负债时，确定其计税基础。资产、负债的账面价值与其计税基础存在的暂 时性差异，按照规定确认所产生的递延所得税资产或递延所得税负债。</w:t>
      </w:r>
    </w:p>
    <w:p>
      <w:pPr>
        <w:pStyle w:val="Style2"/>
        <w:keepNext w:val="0"/>
        <w:keepLines w:val="0"/>
        <w:widowControl w:val="0"/>
        <w:numPr>
          <w:ilvl w:val="0"/>
          <w:numId w:val="167"/>
        </w:numPr>
        <w:shd w:val="clear" w:color="auto" w:fill="auto"/>
        <w:bidi w:val="0"/>
        <w:spacing w:before="0" w:after="60" w:line="274" w:lineRule="exact"/>
        <w:ind w:left="0" w:right="0" w:firstLine="640"/>
        <w:jc w:val="left"/>
      </w:pPr>
      <w:bookmarkStart w:id="1329" w:name="bookmark1329"/>
      <w:bookmarkEnd w:id="1329"/>
      <w:r>
        <w:rPr>
          <w:color w:val="000000"/>
          <w:spacing w:val="0"/>
          <w:w w:val="100"/>
          <w:position w:val="0"/>
        </w:rPr>
        <w:t>递延所得税资产的确认</w:t>
      </w:r>
    </w:p>
    <w:p>
      <w:pPr>
        <w:pStyle w:val="Style2"/>
        <w:keepNext w:val="0"/>
        <w:keepLines w:val="0"/>
        <w:widowControl w:val="0"/>
        <w:shd w:val="clear" w:color="auto" w:fill="auto"/>
        <w:tabs>
          <w:tab w:pos="1452" w:val="left"/>
        </w:tabs>
        <w:bidi w:val="0"/>
        <w:spacing w:before="0" w:after="0" w:line="275" w:lineRule="exact"/>
        <w:ind w:left="220" w:right="0" w:firstLine="420"/>
        <w:jc w:val="both"/>
      </w:pPr>
      <w:bookmarkStart w:id="1330" w:name="bookmark1330"/>
      <w:r>
        <w:rPr>
          <w:color w:val="000000"/>
          <w:spacing w:val="0"/>
          <w:w w:val="100"/>
          <w:position w:val="0"/>
          <w:sz w:val="19"/>
          <w:szCs w:val="19"/>
        </w:rPr>
        <w:t>（</w:t>
      </w:r>
      <w:bookmarkEnd w:id="1330"/>
      <w:r>
        <w:rPr>
          <w:color w:val="000000"/>
          <w:spacing w:val="0"/>
          <w:w w:val="100"/>
          <w:position w:val="0"/>
          <w:sz w:val="19"/>
          <w:szCs w:val="19"/>
        </w:rPr>
        <w:t>1）</w:t>
        <w:tab/>
      </w:r>
      <w:r>
        <w:rPr>
          <w:color w:val="000000"/>
          <w:spacing w:val="0"/>
          <w:w w:val="100"/>
          <w:position w:val="0"/>
        </w:rPr>
        <w:t>公司以很可能取得用来抵扣可抵扣暂时性差异的应纳税所得额为限，确认由可抵扣 暂时性差异产生的递延所得税资产。但是，同时具有下列特征的交易中因资产或负债的初始确认 所产生的递延所得税资产不予确认：①该项交易不是企业合并；②交易发生时既不影响会计利润 也不影响应纳税所得额（或可抵扣亏损）。</w:t>
      </w:r>
    </w:p>
    <w:p>
      <w:pPr>
        <w:pStyle w:val="Style2"/>
        <w:keepNext w:val="0"/>
        <w:keepLines w:val="0"/>
        <w:widowControl w:val="0"/>
        <w:shd w:val="clear" w:color="auto" w:fill="auto"/>
        <w:tabs>
          <w:tab w:pos="1452" w:val="left"/>
        </w:tabs>
        <w:bidi w:val="0"/>
        <w:spacing w:before="0" w:after="0" w:line="275" w:lineRule="exact"/>
        <w:ind w:left="220" w:right="0" w:firstLine="420"/>
        <w:jc w:val="both"/>
      </w:pPr>
      <w:bookmarkStart w:id="1331" w:name="bookmark1331"/>
      <w:r>
        <w:rPr>
          <w:color w:val="000000"/>
          <w:spacing w:val="0"/>
          <w:w w:val="100"/>
          <w:position w:val="0"/>
          <w:sz w:val="19"/>
          <w:szCs w:val="19"/>
        </w:rPr>
        <w:t>（</w:t>
      </w:r>
      <w:bookmarkEnd w:id="1331"/>
      <w:r>
        <w:rPr>
          <w:color w:val="000000"/>
          <w:spacing w:val="0"/>
          <w:w w:val="100"/>
          <w:position w:val="0"/>
          <w:sz w:val="19"/>
          <w:szCs w:val="19"/>
        </w:rPr>
        <w:t>2）</w:t>
        <w:tab/>
      </w:r>
      <w:r>
        <w:rPr>
          <w:color w:val="000000"/>
          <w:spacing w:val="0"/>
          <w:w w:val="100"/>
          <w:position w:val="0"/>
        </w:rPr>
        <w:t>公司对与子公司、联营公司及合营企业投资相关的可抵扣暂时性差异，同时满足下 列条件的，确认相应的递延所得税资产：①暂时性差异在可预见的未来很可能转回；②未来很可 能获得用来抵扣可抵扣暂时性差异的应纳税所得额。</w:t>
      </w:r>
    </w:p>
    <w:p>
      <w:pPr>
        <w:pStyle w:val="Style2"/>
        <w:keepNext w:val="0"/>
        <w:keepLines w:val="0"/>
        <w:widowControl w:val="0"/>
        <w:shd w:val="clear" w:color="auto" w:fill="auto"/>
        <w:tabs>
          <w:tab w:pos="1452" w:val="left"/>
        </w:tabs>
        <w:bidi w:val="0"/>
        <w:spacing w:before="0" w:after="0" w:line="277" w:lineRule="exact"/>
        <w:ind w:left="220" w:right="0" w:firstLine="420"/>
        <w:jc w:val="both"/>
      </w:pPr>
      <w:bookmarkStart w:id="1332" w:name="bookmark1332"/>
      <w:r>
        <w:rPr>
          <w:color w:val="000000"/>
          <w:spacing w:val="0"/>
          <w:w w:val="100"/>
          <w:position w:val="0"/>
          <w:sz w:val="19"/>
          <w:szCs w:val="19"/>
        </w:rPr>
        <w:t>（</w:t>
      </w:r>
      <w:bookmarkEnd w:id="1332"/>
      <w:r>
        <w:rPr>
          <w:color w:val="000000"/>
          <w:spacing w:val="0"/>
          <w:w w:val="100"/>
          <w:position w:val="0"/>
          <w:sz w:val="19"/>
          <w:szCs w:val="19"/>
        </w:rPr>
        <w:t>3）</w:t>
        <w:tab/>
      </w:r>
      <w:r>
        <w:rPr>
          <w:color w:val="000000"/>
          <w:spacing w:val="0"/>
          <w:w w:val="100"/>
          <w:position w:val="0"/>
        </w:rPr>
        <w:t>对于按照税法规定可以结转以后年度的可抵扣亏损和税款抵减，视同可抵扣暂时性 差异处理，以很可能获得用来抵扣可抵扣亏损和税款抵减的未来应纳税所得额为限，确认相应的 递延所得税资产。</w:t>
      </w:r>
    </w:p>
    <w:p>
      <w:pPr>
        <w:pStyle w:val="Style2"/>
        <w:keepNext w:val="0"/>
        <w:keepLines w:val="0"/>
        <w:widowControl w:val="0"/>
        <w:numPr>
          <w:ilvl w:val="0"/>
          <w:numId w:val="167"/>
        </w:numPr>
        <w:shd w:val="clear" w:color="auto" w:fill="auto"/>
        <w:bidi w:val="0"/>
        <w:spacing w:before="0" w:after="0" w:line="277" w:lineRule="exact"/>
        <w:ind w:left="0" w:right="0" w:firstLine="640"/>
        <w:jc w:val="both"/>
      </w:pPr>
      <w:bookmarkStart w:id="1333" w:name="bookmark1333"/>
      <w:bookmarkEnd w:id="1333"/>
      <w:r>
        <w:rPr>
          <w:color w:val="000000"/>
          <w:spacing w:val="0"/>
          <w:w w:val="100"/>
          <w:position w:val="0"/>
        </w:rPr>
        <w:t>递延所得税负债的确认</w:t>
      </w:r>
    </w:p>
    <w:p>
      <w:pPr>
        <w:pStyle w:val="Style2"/>
        <w:keepNext w:val="0"/>
        <w:keepLines w:val="0"/>
        <w:widowControl w:val="0"/>
        <w:shd w:val="clear" w:color="auto" w:fill="auto"/>
        <w:tabs>
          <w:tab w:pos="1452" w:val="left"/>
        </w:tabs>
        <w:bidi w:val="0"/>
        <w:spacing w:before="0" w:after="0" w:line="277" w:lineRule="exact"/>
        <w:ind w:left="220" w:right="0" w:firstLine="420"/>
        <w:jc w:val="both"/>
      </w:pPr>
      <w:bookmarkStart w:id="1334" w:name="bookmark1334"/>
      <w:r>
        <w:rPr>
          <w:color w:val="000000"/>
          <w:spacing w:val="0"/>
          <w:w w:val="100"/>
          <w:position w:val="0"/>
          <w:sz w:val="19"/>
          <w:szCs w:val="19"/>
        </w:rPr>
        <w:t>（</w:t>
      </w:r>
      <w:bookmarkEnd w:id="1334"/>
      <w:r>
        <w:rPr>
          <w:color w:val="000000"/>
          <w:spacing w:val="0"/>
          <w:w w:val="100"/>
          <w:position w:val="0"/>
          <w:sz w:val="19"/>
          <w:szCs w:val="19"/>
        </w:rPr>
        <w:t>1）</w:t>
        <w:tab/>
      </w:r>
      <w:r>
        <w:rPr>
          <w:color w:val="000000"/>
          <w:spacing w:val="0"/>
          <w:w w:val="100"/>
          <w:position w:val="0"/>
        </w:rPr>
        <w:t>除下列交易中产生的递延所得税负债以外，公司确认所有应纳税暂时性差异产生的 递延所得税负债：①商誉的初始确认；②同时满足具有下列特征的交易中产生的资产或负债的初 始确认：该项交易不是企业合并；交易发生时既不影响会计利润也不影响应纳税所得额（或可抵 扣亏损）。</w:t>
      </w:r>
    </w:p>
    <w:p>
      <w:pPr>
        <w:pStyle w:val="Style2"/>
        <w:keepNext w:val="0"/>
        <w:keepLines w:val="0"/>
        <w:widowControl w:val="0"/>
        <w:shd w:val="clear" w:color="auto" w:fill="auto"/>
        <w:tabs>
          <w:tab w:pos="1452" w:val="left"/>
        </w:tabs>
        <w:bidi w:val="0"/>
        <w:spacing w:before="0" w:after="320" w:line="277" w:lineRule="exact"/>
        <w:ind w:left="220" w:right="0" w:firstLine="420"/>
        <w:jc w:val="both"/>
      </w:pPr>
      <w:bookmarkStart w:id="1335" w:name="bookmark1335"/>
      <w:r>
        <w:rPr>
          <w:color w:val="000000"/>
          <w:spacing w:val="0"/>
          <w:w w:val="100"/>
          <w:position w:val="0"/>
          <w:sz w:val="19"/>
          <w:szCs w:val="19"/>
        </w:rPr>
        <w:t>（</w:t>
      </w:r>
      <w:bookmarkEnd w:id="1335"/>
      <w:r>
        <w:rPr>
          <w:color w:val="000000"/>
          <w:spacing w:val="0"/>
          <w:w w:val="100"/>
          <w:position w:val="0"/>
          <w:sz w:val="19"/>
          <w:szCs w:val="19"/>
        </w:rPr>
        <w:t>2）</w:t>
        <w:tab/>
      </w:r>
      <w:r>
        <w:rPr>
          <w:color w:val="000000"/>
          <w:spacing w:val="0"/>
          <w:w w:val="100"/>
          <w:position w:val="0"/>
        </w:rPr>
        <w:t>公司对与子公司、联营公司及合营企业投资相关的应纳税暂时性差异，确认相应的 递延所得税负债。但是，同时满足下列条件的除外：①投资企业能够控制暂时性差异转回的时 间；②该暂时性差异在可预见的未来很可能不会转回。</w:t>
      </w:r>
    </w:p>
    <w:p>
      <w:pPr>
        <w:pStyle w:val="Style19"/>
        <w:keepNext/>
        <w:keepLines/>
        <w:widowControl w:val="0"/>
        <w:numPr>
          <w:ilvl w:val="0"/>
          <w:numId w:val="95"/>
        </w:numPr>
        <w:shd w:val="clear" w:color="auto" w:fill="auto"/>
        <w:bidi w:val="0"/>
        <w:spacing w:before="0" w:after="60" w:line="274" w:lineRule="exact"/>
        <w:ind w:left="0" w:right="0" w:firstLine="22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租赁</w:t>
      </w:r>
      <w:bookmarkEnd w:id="1336"/>
      <w:bookmarkEnd w:id="1337"/>
      <w:bookmarkEnd w:id="1339"/>
    </w:p>
    <w:p>
      <w:pPr>
        <w:pStyle w:val="Style19"/>
        <w:keepNext/>
        <w:keepLines/>
        <w:widowControl w:val="0"/>
        <w:shd w:val="clear" w:color="auto" w:fill="auto"/>
        <w:tabs>
          <w:tab w:pos="622" w:val="left"/>
        </w:tabs>
        <w:bidi w:val="0"/>
        <w:spacing w:before="0" w:after="60" w:line="274" w:lineRule="exact"/>
        <w:ind w:left="0" w:right="0" w:firstLine="220"/>
        <w:jc w:val="left"/>
      </w:pPr>
      <w:bookmarkStart w:id="1336" w:name="bookmark1336"/>
      <w:bookmarkStart w:id="1337" w:name="bookmark1337"/>
      <w:bookmarkStart w:id="1340" w:name="bookmark1340"/>
      <w:bookmarkStart w:id="1341" w:name="bookmark1341"/>
      <w:r>
        <w:rPr>
          <w:color w:val="000000"/>
          <w:spacing w:val="0"/>
          <w:w w:val="100"/>
          <w:position w:val="0"/>
        </w:rPr>
        <w:t>（</w:t>
      </w:r>
      <w:bookmarkEnd w:id="1340"/>
      <w:r>
        <w:rPr>
          <w:color w:val="000000"/>
          <w:spacing w:val="0"/>
          <w:w w:val="100"/>
          <w:position w:val="0"/>
        </w:rPr>
        <w:t>1）</w:t>
        <w:tab/>
        <w:t>.</w:t>
      </w:r>
      <w:r>
        <w:rPr>
          <w:color w:val="000000"/>
          <w:spacing w:val="0"/>
          <w:w w:val="100"/>
          <w:position w:val="0"/>
        </w:rPr>
        <w:t>经营租赁的会计处理方法</w:t>
      </w:r>
      <w:bookmarkEnd w:id="1336"/>
      <w:bookmarkEnd w:id="1337"/>
      <w:bookmarkEnd w:id="1341"/>
    </w:p>
    <w:p>
      <w:pPr>
        <w:pStyle w:val="Style2"/>
        <w:keepNext w:val="0"/>
        <w:keepLines w:val="0"/>
        <w:widowControl w:val="0"/>
        <w:shd w:val="clear" w:color="auto" w:fill="auto"/>
        <w:bidi w:val="0"/>
        <w:spacing w:before="0" w:after="0" w:line="274" w:lineRule="exact"/>
        <w:ind w:left="0" w:right="0" w:firstLine="220"/>
        <w:jc w:val="left"/>
      </w:pPr>
      <w:r>
        <w:rPr>
          <w:color w:val="000000"/>
          <w:spacing w:val="0"/>
          <w:w w:val="100"/>
          <w:position w:val="0"/>
        </w:rPr>
        <w:t>"适用 口不适用</w:t>
      </w:r>
    </w:p>
    <w:p>
      <w:pPr>
        <w:pStyle w:val="Style2"/>
        <w:keepNext w:val="0"/>
        <w:keepLines w:val="0"/>
        <w:widowControl w:val="0"/>
        <w:shd w:val="clear" w:color="auto" w:fill="auto"/>
        <w:bidi w:val="0"/>
        <w:spacing w:before="0" w:after="320" w:line="274" w:lineRule="exact"/>
        <w:ind w:left="220" w:right="0" w:firstLine="420"/>
        <w:jc w:val="both"/>
      </w:pPr>
      <w:r>
        <w:rPr>
          <w:color w:val="000000"/>
          <w:spacing w:val="0"/>
          <w:w w:val="100"/>
          <w:position w:val="0"/>
        </w:rPr>
        <w:t>对于经营租赁的租金，出租人、承租人在租赁期内各个期间按照直线法确认为当期损益。出 租人、承租人发生的初始直接费用，计入当期损益。或有租金在实际发生时计入当期损益。</w:t>
      </w:r>
    </w:p>
    <w:p>
      <w:pPr>
        <w:pStyle w:val="Style19"/>
        <w:keepNext/>
        <w:keepLines/>
        <w:widowControl w:val="0"/>
        <w:shd w:val="clear" w:color="auto" w:fill="auto"/>
        <w:tabs>
          <w:tab w:pos="622" w:val="left"/>
        </w:tabs>
        <w:bidi w:val="0"/>
        <w:spacing w:before="0" w:after="60" w:line="274" w:lineRule="exact"/>
        <w:ind w:left="0" w:right="0" w:firstLine="22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color w:val="000000"/>
          <w:spacing w:val="0"/>
          <w:w w:val="100"/>
          <w:position w:val="0"/>
        </w:rPr>
        <w:t>2）</w:t>
        <w:tab/>
        <w:t>.</w:t>
      </w:r>
      <w:r>
        <w:rPr>
          <w:color w:val="000000"/>
          <w:spacing w:val="0"/>
          <w:w w:val="100"/>
          <w:position w:val="0"/>
        </w:rPr>
        <w:t>融资租赁的会计处理方法</w:t>
      </w:r>
      <w:bookmarkEnd w:id="1342"/>
      <w:bookmarkEnd w:id="1343"/>
      <w:bookmarkEnd w:id="1345"/>
    </w:p>
    <w:p>
      <w:pPr>
        <w:pStyle w:val="Style2"/>
        <w:keepNext w:val="0"/>
        <w:keepLines w:val="0"/>
        <w:widowControl w:val="0"/>
        <w:shd w:val="clear" w:color="auto" w:fill="auto"/>
        <w:bidi w:val="0"/>
        <w:spacing w:before="0" w:after="0" w:line="272" w:lineRule="exact"/>
        <w:ind w:left="0" w:right="0" w:firstLine="220"/>
        <w:jc w:val="left"/>
      </w:pPr>
      <w:r>
        <w:rPr>
          <w:color w:val="000000"/>
          <w:spacing w:val="0"/>
          <w:w w:val="100"/>
          <w:position w:val="0"/>
        </w:rPr>
        <w:t>"适用 口不适用</w:t>
      </w:r>
    </w:p>
    <w:p>
      <w:pPr>
        <w:pStyle w:val="Style2"/>
        <w:keepNext w:val="0"/>
        <w:keepLines w:val="0"/>
        <w:widowControl w:val="0"/>
        <w:shd w:val="clear" w:color="auto" w:fill="auto"/>
        <w:tabs>
          <w:tab w:pos="1452" w:val="left"/>
        </w:tabs>
        <w:bidi w:val="0"/>
        <w:spacing w:before="0" w:after="0" w:line="272" w:lineRule="exact"/>
        <w:ind w:left="0" w:right="0" w:firstLine="640"/>
        <w:jc w:val="both"/>
      </w:pPr>
      <w:bookmarkStart w:id="1346" w:name="bookmark1346"/>
      <w:r>
        <w:rPr>
          <w:color w:val="000000"/>
          <w:spacing w:val="0"/>
          <w:w w:val="100"/>
          <w:position w:val="0"/>
          <w:sz w:val="19"/>
          <w:szCs w:val="19"/>
        </w:rPr>
        <w:t>（</w:t>
      </w:r>
      <w:bookmarkEnd w:id="1346"/>
      <w:r>
        <w:rPr>
          <w:color w:val="000000"/>
          <w:spacing w:val="0"/>
          <w:w w:val="100"/>
          <w:position w:val="0"/>
          <w:sz w:val="19"/>
          <w:szCs w:val="19"/>
        </w:rPr>
        <w:t>1）</w:t>
        <w:tab/>
      </w:r>
      <w:r>
        <w:rPr>
          <w:color w:val="000000"/>
          <w:spacing w:val="0"/>
          <w:w w:val="100"/>
          <w:position w:val="0"/>
        </w:rPr>
        <w:t>承租人的会计处理</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在租赁期开始日，将租赁开始日租赁资产公允价值与最低租赁付款额现值两者中较低者作为 租入资产的入账价值，将最低租赁付款额作为长期应付款的入账价值，其差额作为未确认融资费 用。在租赁谈判和签订租赁合同过程中发生的可归属于租赁项目的手续费、律师费、差旅费、印 花税等初始直接费用（下同），计入租入资产价值。在计算最低租赁付款额的现值时，能够取得 出租人租赁内含利率的，采用租赁内含利率作为折现率；否则，采用租赁合同规定的利率作为折 现率。无法取得出租人的租赁内含利率且租赁合同没有规定利率的，采用同期银行贷款利率作为 折现率。未确认融资费用在租赁期内按照实际利率法计算确认当期的融资费用。</w:t>
      </w:r>
    </w:p>
    <w:p>
      <w:pPr>
        <w:pStyle w:val="Style2"/>
        <w:keepNext w:val="0"/>
        <w:keepLines w:val="0"/>
        <w:widowControl w:val="0"/>
        <w:shd w:val="clear" w:color="auto" w:fill="auto"/>
        <w:bidi w:val="0"/>
        <w:spacing w:before="0" w:after="0" w:line="272" w:lineRule="exact"/>
        <w:ind w:left="220" w:right="0" w:firstLine="0"/>
        <w:jc w:val="both"/>
      </w:pPr>
      <w:r>
        <w:rPr>
          <w:color w:val="000000"/>
          <w:spacing w:val="0"/>
          <w:w w:val="100"/>
          <w:position w:val="0"/>
        </w:rPr>
        <w:t>公司采用与自有固定资产相一致的折旧政策计提租赁资产折旧。能够合理确定租赁期届满时取得 租赁资产所有权的，在租赁资产使用寿命内计提折旧。无法合理确定租赁期届满时能够取得租赁 资产所有权的，在租赁期与租赁资产使用寿命两者中较短的期间内计提折旧。或有租金在实际发 生时计入当期损益。</w:t>
      </w:r>
    </w:p>
    <w:p>
      <w:pPr>
        <w:pStyle w:val="Style2"/>
        <w:keepNext w:val="0"/>
        <w:keepLines w:val="0"/>
        <w:widowControl w:val="0"/>
        <w:shd w:val="clear" w:color="auto" w:fill="auto"/>
        <w:tabs>
          <w:tab w:pos="1452" w:val="left"/>
        </w:tabs>
        <w:bidi w:val="0"/>
        <w:spacing w:before="0" w:after="0" w:line="272" w:lineRule="exact"/>
        <w:ind w:left="0" w:right="0" w:firstLine="640"/>
        <w:jc w:val="both"/>
      </w:pPr>
      <w:bookmarkStart w:id="1347" w:name="bookmark1347"/>
      <w:r>
        <w:rPr>
          <w:color w:val="000000"/>
          <w:spacing w:val="0"/>
          <w:w w:val="100"/>
          <w:position w:val="0"/>
          <w:sz w:val="19"/>
          <w:szCs w:val="19"/>
        </w:rPr>
        <w:t>（</w:t>
      </w:r>
      <w:bookmarkEnd w:id="1347"/>
      <w:r>
        <w:rPr>
          <w:color w:val="000000"/>
          <w:spacing w:val="0"/>
          <w:w w:val="100"/>
          <w:position w:val="0"/>
          <w:sz w:val="19"/>
          <w:szCs w:val="19"/>
        </w:rPr>
        <w:t>2）</w:t>
        <w:tab/>
      </w:r>
      <w:r>
        <w:rPr>
          <w:color w:val="000000"/>
          <w:spacing w:val="0"/>
          <w:w w:val="100"/>
          <w:position w:val="0"/>
        </w:rPr>
        <w:t>出租人的会计处理</w:t>
      </w:r>
    </w:p>
    <w:p>
      <w:pPr>
        <w:pStyle w:val="Style2"/>
        <w:keepNext w:val="0"/>
        <w:keepLines w:val="0"/>
        <w:widowControl w:val="0"/>
        <w:shd w:val="clear" w:color="auto" w:fill="auto"/>
        <w:bidi w:val="0"/>
        <w:spacing w:before="0" w:after="0" w:line="272" w:lineRule="exact"/>
        <w:ind w:left="220" w:right="0" w:firstLine="420"/>
        <w:jc w:val="both"/>
      </w:pPr>
      <w:r>
        <w:rPr>
          <w:color w:val="000000"/>
          <w:spacing w:val="0"/>
          <w:w w:val="100"/>
          <w:position w:val="0"/>
        </w:rPr>
        <w:t>在租赁期开始日，出租人将租赁开始日最低租赁收款额与初始直接费用之和作为应收融资租 赁款的入账价值，同时记录未担保余值；将最低租赁收款额、初始直接费用及未担保余值之和与 其现值之和的差额确认为未实现融资收益。</w:t>
      </w:r>
    </w:p>
    <w:p>
      <w:pPr>
        <w:pStyle w:val="Style2"/>
        <w:keepNext w:val="0"/>
        <w:keepLines w:val="0"/>
        <w:widowControl w:val="0"/>
        <w:shd w:val="clear" w:color="auto" w:fill="auto"/>
        <w:bidi w:val="0"/>
        <w:spacing w:before="0" w:after="360" w:line="272" w:lineRule="exact"/>
        <w:ind w:left="220" w:right="0" w:firstLine="420"/>
        <w:jc w:val="left"/>
      </w:pPr>
      <w:r>
        <w:rPr>
          <w:color w:val="000000"/>
          <w:spacing w:val="0"/>
          <w:w w:val="100"/>
          <w:position w:val="0"/>
        </w:rPr>
        <w:t>未实现融资收益在租赁期内按照实际利率法计算确认当期的融资收入。 或有租金在实际发生时计入当期损益。</w:t>
      </w:r>
    </w:p>
    <w:p>
      <w:pPr>
        <w:pStyle w:val="Style19"/>
        <w:keepNext/>
        <w:keepLines/>
        <w:widowControl w:val="0"/>
        <w:shd w:val="clear" w:color="auto" w:fill="auto"/>
        <w:bidi w:val="0"/>
        <w:spacing w:before="0" w:after="60" w:line="240" w:lineRule="auto"/>
        <w:ind w:left="0" w:right="0" w:firstLine="220"/>
        <w:jc w:val="left"/>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color w:val="000000"/>
          <w:spacing w:val="0"/>
          <w:w w:val="100"/>
          <w:position w:val="0"/>
        </w:rPr>
        <w:t>3）.</w:t>
      </w:r>
      <w:r>
        <w:rPr>
          <w:color w:val="000000"/>
          <w:spacing w:val="0"/>
          <w:w w:val="100"/>
          <w:position w:val="0"/>
        </w:rPr>
        <w:t>新租赁准则下租赁的确定方法及会计处理方法</w:t>
      </w:r>
      <w:bookmarkEnd w:id="1348"/>
      <w:bookmarkEnd w:id="1349"/>
      <w:bookmarkEnd w:id="1351"/>
    </w:p>
    <w:p>
      <w:pPr>
        <w:pStyle w:val="Style2"/>
        <w:keepNext w:val="0"/>
        <w:keepLines w:val="0"/>
        <w:widowControl w:val="0"/>
        <w:shd w:val="clear" w:color="auto" w:fill="auto"/>
        <w:bidi w:val="0"/>
        <w:spacing w:before="0" w:after="60" w:line="240" w:lineRule="auto"/>
        <w:ind w:left="0" w:right="0" w:firstLine="220"/>
        <w:jc w:val="both"/>
        <w:sectPr>
          <w:headerReference w:type="default" r:id="rId185"/>
          <w:footerReference w:type="default" r:id="rId186"/>
          <w:headerReference w:type="even" r:id="rId187"/>
          <w:footerReference w:type="even" r:id="rId188"/>
          <w:headerReference w:type="first" r:id="rId189"/>
          <w:footerReference w:type="first" r:id="rId190"/>
          <w:footnotePr>
            <w:pos w:val="pageBottom"/>
            <w:numFmt w:val="decimal"/>
            <w:numRestart w:val="continuous"/>
          </w:footnotePr>
          <w:pgSz w:w="11900" w:h="16840"/>
          <w:pgMar w:top="1340" w:right="1568" w:bottom="1527" w:left="1048"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95"/>
        </w:numPr>
        <w:shd w:val="clear" w:color="auto" w:fill="auto"/>
        <w:bidi w:val="0"/>
        <w:spacing w:before="0" w:after="100" w:line="240" w:lineRule="auto"/>
        <w:ind w:left="0" w:right="0" w:firstLine="20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其他重要的会计政策和会计估计</w:t>
      </w:r>
      <w:bookmarkEnd w:id="1352"/>
      <w:bookmarkEnd w:id="1353"/>
      <w:bookmarkEnd w:id="1355"/>
    </w:p>
    <w:p>
      <w:pPr>
        <w:pStyle w:val="Style2"/>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44.</w:t>
      </w:r>
      <w:r>
        <w:rPr>
          <w:b/>
          <w:bCs/>
          <w:color w:val="000000"/>
          <w:spacing w:val="0"/>
          <w:w w:val="100"/>
          <w:position w:val="0"/>
        </w:rPr>
        <w:t>重要会计政策和会计估计的变更</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重要会计政策变更</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bl>
      <w:tblPr>
        <w:tblOverlap w:val="never"/>
        <w:jc w:val="center"/>
        <w:tblLayout w:type="fixed"/>
      </w:tblPr>
      <w:tblGrid>
        <w:gridCol w:w="2885"/>
        <w:gridCol w:w="2976"/>
        <w:gridCol w:w="2976"/>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备注（受重要影响的报表项目 名称和金额）</w:t>
            </w:r>
          </w:p>
        </w:tc>
      </w:tr>
      <w:tr>
        <w:trPr>
          <w:trHeight w:val="192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7</w:t>
            </w:r>
            <w:r>
              <w:rPr>
                <w:color w:val="000000"/>
                <w:spacing w:val="0"/>
                <w:w w:val="100"/>
                <w:position w:val="0"/>
              </w:rPr>
              <w:t>月，财政部颁布了 修订的《企业会计准则第</w:t>
            </w:r>
            <w:r>
              <w:rPr>
                <w:color w:val="000000"/>
                <w:spacing w:val="0"/>
                <w:w w:val="100"/>
                <w:position w:val="0"/>
                <w:sz w:val="19"/>
                <w:szCs w:val="19"/>
              </w:rPr>
              <w:t xml:space="preserve">14 </w:t>
            </w:r>
            <w:r>
              <w:rPr>
                <w:color w:val="000000"/>
                <w:spacing w:val="0"/>
                <w:w w:val="100"/>
                <w:position w:val="0"/>
              </w:rPr>
              <w:t>号一一收入》（财会〔</w:t>
            </w:r>
            <w:r>
              <w:rPr>
                <w:color w:val="000000"/>
                <w:spacing w:val="0"/>
                <w:w w:val="100"/>
                <w:position w:val="0"/>
                <w:sz w:val="19"/>
                <w:szCs w:val="19"/>
              </w:rPr>
              <w:t>2017） 22</w:t>
            </w:r>
            <w:r>
              <w:rPr>
                <w:color w:val="000000"/>
                <w:spacing w:val="0"/>
                <w:w w:val="100"/>
                <w:position w:val="0"/>
              </w:rPr>
              <w:t>号），并要求境内上市的 企业自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日起施 行新收入准则。本公司自规 定之日起开始执行。</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已经公司第二届董事会第十五 次会议审议批准</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详见其他说明</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6" w:lineRule="exact"/>
        <w:ind w:left="200" w:right="0" w:firstLine="44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5</w:t>
      </w:r>
      <w:r>
        <w:rPr>
          <w:color w:val="000000"/>
          <w:spacing w:val="0"/>
          <w:w w:val="100"/>
          <w:position w:val="0"/>
        </w:rPr>
        <w:t>日，财政部颁布了修订的《企业会计准则第</w:t>
      </w:r>
      <w:r>
        <w:rPr>
          <w:color w:val="000000"/>
          <w:spacing w:val="0"/>
          <w:w w:val="100"/>
          <w:position w:val="0"/>
          <w:sz w:val="19"/>
          <w:szCs w:val="19"/>
        </w:rPr>
        <w:t>14</w:t>
      </w:r>
      <w:r>
        <w:rPr>
          <w:color w:val="000000"/>
          <w:spacing w:val="0"/>
          <w:w w:val="100"/>
          <w:position w:val="0"/>
        </w:rPr>
        <w:t>号一一收入》（财会〔</w:t>
      </w:r>
      <w:r>
        <w:rPr>
          <w:color w:val="000000"/>
          <w:spacing w:val="0"/>
          <w:w w:val="100"/>
          <w:position w:val="0"/>
          <w:sz w:val="19"/>
          <w:szCs w:val="19"/>
        </w:rPr>
        <w:t>2017） 22</w:t>
      </w:r>
      <w:r>
        <w:rPr>
          <w:color w:val="000000"/>
          <w:spacing w:val="0"/>
          <w:w w:val="100"/>
          <w:position w:val="0"/>
        </w:rPr>
        <w:t>号），并要求境内上市的企业自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日起施行新收入准则。新收入准则具体政策详 见第十一节【财务报告】第五点【重要会计政策及会计估计】第</w:t>
      </w:r>
      <w:r>
        <w:rPr>
          <w:color w:val="000000"/>
          <w:spacing w:val="0"/>
          <w:w w:val="100"/>
          <w:position w:val="0"/>
          <w:sz w:val="19"/>
          <w:szCs w:val="19"/>
        </w:rPr>
        <w:t>38</w:t>
      </w:r>
      <w:r>
        <w:rPr>
          <w:color w:val="000000"/>
          <w:spacing w:val="0"/>
          <w:w w:val="100"/>
          <w:position w:val="0"/>
        </w:rPr>
        <w:t>点。</w:t>
      </w:r>
    </w:p>
    <w:p>
      <w:pPr>
        <w:pStyle w:val="Style2"/>
        <w:keepNext w:val="0"/>
        <w:keepLines w:val="0"/>
        <w:widowControl w:val="0"/>
        <w:shd w:val="clear" w:color="auto" w:fill="auto"/>
        <w:bidi w:val="0"/>
        <w:spacing w:before="0" w:after="300" w:line="276" w:lineRule="exact"/>
        <w:ind w:left="200" w:right="0" w:firstLine="440"/>
        <w:jc w:val="left"/>
      </w:pPr>
      <w:r>
        <w:rPr>
          <w:color w:val="000000"/>
          <w:spacing w:val="0"/>
          <w:w w:val="100"/>
          <w:position w:val="0"/>
        </w:rPr>
        <w:t>公司自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日起执行新收入准则，新收入准则要求首次执行该准则的累积影响数 调整首次执行当期期初（即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 xml:space="preserve">日）留存收益及财务报表其他相关项目金额，对可比期 间信息不予调整。此项会计政策变更已经公司董事会审议通过，采用变更后会计政策编制的 </w:t>
      </w:r>
      <w:r>
        <w:rPr>
          <w:color w:val="000000"/>
          <w:spacing w:val="0"/>
          <w:w w:val="100"/>
          <w:position w:val="0"/>
          <w:sz w:val="19"/>
          <w:szCs w:val="19"/>
        </w:rPr>
        <w:t>2020</w:t>
      </w:r>
      <w:r>
        <w:rPr>
          <w:color w:val="000000"/>
          <w:spacing w:val="0"/>
          <w:w w:val="100"/>
          <w:position w:val="0"/>
        </w:rPr>
        <w:t>年度合并利润表及母公司利润表各项目、</w:t>
      </w:r>
      <w:r>
        <w:rPr>
          <w:color w:val="000000"/>
          <w:spacing w:val="0"/>
          <w:w w:val="100"/>
          <w:position w:val="0"/>
          <w:sz w:val="19"/>
          <w:szCs w:val="19"/>
        </w:rPr>
        <w:t>2020</w:t>
      </w:r>
      <w:r>
        <w:rPr>
          <w:color w:val="000000"/>
          <w:spacing w:val="0"/>
          <w:w w:val="100"/>
          <w:position w:val="0"/>
        </w:rPr>
        <w:t>年度合并资产负债表及母公司资产负债表各 项目，与假定采用变更前会计政策编制的这些报表项目相比，除部分财务报表科目重分类外，没 有重大影响。</w:t>
      </w:r>
    </w:p>
    <w:p>
      <w:pPr>
        <w:pStyle w:val="Style19"/>
        <w:keepNext/>
        <w:keepLines/>
        <w:widowControl w:val="0"/>
        <w:shd w:val="clear" w:color="auto" w:fill="auto"/>
        <w:bidi w:val="0"/>
        <w:spacing w:before="0" w:line="276" w:lineRule="exact"/>
        <w:ind w:left="0" w:right="0" w:firstLine="200"/>
        <w:jc w:val="left"/>
      </w:pPr>
      <w:bookmarkStart w:id="1356" w:name="bookmark1356"/>
      <w:bookmarkStart w:id="1357" w:name="bookmark1357"/>
      <w:bookmarkStart w:id="1358" w:name="bookmark1358"/>
      <w:r>
        <w:rPr>
          <w:color w:val="000000"/>
          <w:spacing w:val="0"/>
          <w:w w:val="100"/>
          <w:position w:val="0"/>
        </w:rPr>
        <w:t>（2）.</w:t>
      </w:r>
      <w:r>
        <w:rPr>
          <w:color w:val="000000"/>
          <w:spacing w:val="0"/>
          <w:w w:val="100"/>
          <w:position w:val="0"/>
        </w:rPr>
        <w:t>重要会计估计变更</w:t>
      </w:r>
      <w:bookmarkEnd w:id="1356"/>
      <w:bookmarkEnd w:id="1357"/>
      <w:bookmarkEnd w:id="1358"/>
    </w:p>
    <w:p>
      <w:pPr>
        <w:pStyle w:val="Style2"/>
        <w:keepNext w:val="0"/>
        <w:keepLines w:val="0"/>
        <w:widowControl w:val="0"/>
        <w:shd w:val="clear" w:color="auto" w:fill="auto"/>
        <w:bidi w:val="0"/>
        <w:spacing w:before="0" w:after="540" w:line="276" w:lineRule="exact"/>
        <w:ind w:left="0" w:right="0" w:firstLine="2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line="341" w:lineRule="exact"/>
        <w:ind w:left="20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color w:val="000000"/>
          <w:spacing w:val="0"/>
          <w:w w:val="100"/>
          <w:position w:val="0"/>
        </w:rPr>
        <w:t xml:space="preserve">3）.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年起首次执行新收入准则、新租赁准则调整首次执行当年年初财务报表相关情况 </w:t>
      </w:r>
      <w:r>
        <w:rPr>
          <w:b w:val="0"/>
          <w:bCs w:val="0"/>
          <w:color w:val="000000"/>
          <w:spacing w:val="0"/>
          <w:w w:val="100"/>
          <w:position w:val="0"/>
        </w:rPr>
        <w:t>"适用口不适用</w:t>
      </w:r>
      <w:bookmarkEnd w:id="1359"/>
      <w:bookmarkEnd w:id="1360"/>
      <w:bookmarkEnd w:id="1362"/>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合并资产负债表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84"/>
        <w:gridCol w:w="1896"/>
        <w:gridCol w:w="3259"/>
        <w:gridCol w:w="1488"/>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pPr>
            <w:r>
              <w:rPr>
                <w:b/>
                <w:bCs/>
                <w:color w:val="000000"/>
                <w:spacing w:val="0"/>
                <w:w w:val="100"/>
                <w:position w:val="0"/>
              </w:rPr>
              <w:t>2019 年 12 月 31</w:t>
            </w:r>
          </w:p>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204,092,655.75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204,092,655.75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29,404,420.78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29,404,420.78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232,308,161.92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233,959,798.21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1,651,636. </w:t>
            </w:r>
            <w:r>
              <w:rPr>
                <w:color w:val="000000"/>
                <w:spacing w:val="0"/>
                <w:w w:val="100"/>
                <w:position w:val="0"/>
                <w:sz w:val="19"/>
                <w:szCs w:val="19"/>
              </w:rPr>
              <w:t>29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642,122.13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642,122.13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10,180,684.71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10,180,684.71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84"/>
        <w:gridCol w:w="1896"/>
        <w:gridCol w:w="3259"/>
        <w:gridCol w:w="1488"/>
      </w:tblGrid>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应收分保合同准备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5,192, </w:t>
            </w:r>
            <w:r>
              <w:rPr>
                <w:color w:val="000000"/>
                <w:spacing w:val="0"/>
                <w:w w:val="100"/>
                <w:position w:val="0"/>
                <w:sz w:val="19"/>
                <w:szCs w:val="19"/>
              </w:rPr>
              <w:t>487.21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5,192, </w:t>
            </w:r>
            <w:r>
              <w:rPr>
                <w:color w:val="000000"/>
                <w:spacing w:val="0"/>
                <w:w w:val="100"/>
                <w:position w:val="0"/>
                <w:sz w:val="19"/>
                <w:szCs w:val="19"/>
              </w:rPr>
              <w:t>487.21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187,193,087.66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187,193,087.66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一年内到期的非流 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694,848,581.44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694,848,581.44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1,363, 862, </w:t>
            </w:r>
            <w:r>
              <w:rPr>
                <w:color w:val="000000"/>
                <w:spacing w:val="0"/>
                <w:w w:val="100"/>
                <w:position w:val="0"/>
                <w:sz w:val="19"/>
                <w:szCs w:val="19"/>
              </w:rPr>
              <w:t>201.60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1,365,513,837.89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1,651,636. </w:t>
            </w:r>
            <w:r>
              <w:rPr>
                <w:color w:val="000000"/>
                <w:spacing w:val="0"/>
                <w:w w:val="100"/>
                <w:position w:val="0"/>
                <w:sz w:val="19"/>
                <w:szCs w:val="19"/>
              </w:rPr>
              <w:t>29</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1,551, </w:t>
            </w:r>
            <w:r>
              <w:rPr>
                <w:color w:val="000000"/>
                <w:spacing w:val="0"/>
                <w:w w:val="100"/>
                <w:position w:val="0"/>
                <w:sz w:val="19"/>
                <w:szCs w:val="19"/>
              </w:rPr>
              <w:t xml:space="preserve">169. </w:t>
            </w:r>
            <w:r>
              <w:rPr>
                <w:color w:val="000000"/>
                <w:spacing w:val="0"/>
                <w:w w:val="100"/>
                <w:position w:val="0"/>
                <w:sz w:val="19"/>
                <w:szCs w:val="19"/>
              </w:rPr>
              <w:t>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1,551, </w:t>
            </w:r>
            <w:r>
              <w:rPr>
                <w:color w:val="000000"/>
                <w:spacing w:val="0"/>
                <w:w w:val="100"/>
                <w:position w:val="0"/>
                <w:sz w:val="19"/>
                <w:szCs w:val="19"/>
              </w:rPr>
              <w:t xml:space="preserve">169. </w:t>
            </w:r>
            <w:r>
              <w:rPr>
                <w:color w:val="000000"/>
                <w:spacing w:val="0"/>
                <w:w w:val="100"/>
                <w:position w:val="0"/>
                <w:sz w:val="19"/>
                <w:szCs w:val="19"/>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310,058,333.24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310,058,333.24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259,764,650.07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259,764,650.07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32,477,189.92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32,477,189.92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4,663, </w:t>
            </w:r>
            <w:r>
              <w:rPr>
                <w:color w:val="000000"/>
                <w:spacing w:val="0"/>
                <w:w w:val="100"/>
                <w:position w:val="0"/>
                <w:sz w:val="19"/>
                <w:szCs w:val="19"/>
              </w:rPr>
              <w:t xml:space="preserve">683. </w:t>
            </w:r>
            <w:r>
              <w:rPr>
                <w:color w:val="000000"/>
                <w:spacing w:val="0"/>
                <w:w w:val="100"/>
                <w:position w:val="0"/>
                <w:sz w:val="19"/>
                <w:szCs w:val="19"/>
              </w:rPr>
              <w:t>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4,663, </w:t>
            </w:r>
            <w:r>
              <w:rPr>
                <w:color w:val="000000"/>
                <w:spacing w:val="0"/>
                <w:w w:val="100"/>
                <w:position w:val="0"/>
                <w:sz w:val="19"/>
                <w:szCs w:val="19"/>
              </w:rPr>
              <w:t xml:space="preserve">683. </w:t>
            </w:r>
            <w:r>
              <w:rPr>
                <w:color w:val="000000"/>
                <w:spacing w:val="0"/>
                <w:w w:val="100"/>
                <w:position w:val="0"/>
                <w:sz w:val="19"/>
                <w:szCs w:val="19"/>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6,521,432.65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6,549,716.41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28,283.76</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50,256,427.67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50,256,427.67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665,292,885.76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665,321,169.52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28,283.76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2,029, 155, </w:t>
            </w:r>
            <w:r>
              <w:rPr>
                <w:color w:val="000000"/>
                <w:spacing w:val="0"/>
                <w:w w:val="100"/>
                <w:position w:val="0"/>
                <w:sz w:val="19"/>
                <w:szCs w:val="19"/>
              </w:rPr>
              <w:t xml:space="preserve">087. </w:t>
            </w:r>
            <w:r>
              <w:rPr>
                <w:color w:val="000000"/>
                <w:spacing w:val="0"/>
                <w:w w:val="100"/>
                <w:position w:val="0"/>
                <w:sz w:val="19"/>
                <w:szCs w:val="19"/>
              </w:rPr>
              <w:t>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2,030, 835, </w:t>
            </w:r>
            <w:r>
              <w:rPr>
                <w:color w:val="000000"/>
                <w:spacing w:val="0"/>
                <w:w w:val="100"/>
                <w:position w:val="0"/>
                <w:sz w:val="19"/>
                <w:szCs w:val="19"/>
              </w:rPr>
              <w:t xml:space="preserve">007. </w:t>
            </w:r>
            <w:r>
              <w:rPr>
                <w:color w:val="000000"/>
                <w:spacing w:val="0"/>
                <w:w w:val="100"/>
                <w:position w:val="0"/>
                <w:sz w:val="19"/>
                <w:szCs w:val="19"/>
              </w:rPr>
              <w:t>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1,679, </w:t>
            </w:r>
            <w:r>
              <w:rPr>
                <w:color w:val="000000"/>
                <w:spacing w:val="0"/>
                <w:w w:val="100"/>
                <w:position w:val="0"/>
                <w:sz w:val="19"/>
                <w:szCs w:val="19"/>
              </w:rPr>
              <w:t xml:space="preserve">920. </w:t>
            </w:r>
            <w:r>
              <w:rPr>
                <w:color w:val="000000"/>
                <w:spacing w:val="0"/>
                <w:w w:val="100"/>
                <w:position w:val="0"/>
                <w:sz w:val="19"/>
                <w:szCs w:val="19"/>
              </w:rPr>
              <w:t>05</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123,882,085.24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123,882,085.24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 xml:space="preserve">7,399, </w:t>
            </w:r>
            <w:r>
              <w:rPr>
                <w:color w:val="000000"/>
                <w:spacing w:val="0"/>
                <w:w w:val="100"/>
                <w:position w:val="0"/>
                <w:sz w:val="19"/>
                <w:szCs w:val="19"/>
              </w:rPr>
              <w:t xml:space="preserve">543. </w:t>
            </w:r>
            <w:r>
              <w:rPr>
                <w:color w:val="000000"/>
                <w:spacing w:val="0"/>
                <w:w w:val="100"/>
                <w:position w:val="0"/>
                <w:sz w:val="19"/>
                <w:szCs w:val="19"/>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7,399, </w:t>
            </w:r>
            <w:r>
              <w:rPr>
                <w:color w:val="000000"/>
                <w:spacing w:val="0"/>
                <w:w w:val="100"/>
                <w:position w:val="0"/>
                <w:sz w:val="19"/>
                <w:szCs w:val="19"/>
              </w:rPr>
              <w:t xml:space="preserve">543. </w:t>
            </w:r>
            <w:r>
              <w:rPr>
                <w:color w:val="000000"/>
                <w:spacing w:val="0"/>
                <w:w w:val="100"/>
                <w:position w:val="0"/>
                <w:sz w:val="19"/>
                <w:szCs w:val="19"/>
              </w:rPr>
              <w:t>80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8,797, </w:t>
            </w:r>
            <w:r>
              <w:rPr>
                <w:color w:val="000000"/>
                <w:spacing w:val="0"/>
                <w:w w:val="100"/>
                <w:position w:val="0"/>
                <w:sz w:val="19"/>
                <w:szCs w:val="19"/>
              </w:rPr>
              <w:t>121.82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8,797, </w:t>
            </w:r>
            <w:r>
              <w:rPr>
                <w:color w:val="000000"/>
                <w:spacing w:val="0"/>
                <w:w w:val="100"/>
                <w:position w:val="0"/>
                <w:sz w:val="19"/>
                <w:szCs w:val="19"/>
              </w:rPr>
              <w:t>121.82</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卖出回购金融资产 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84"/>
        <w:gridCol w:w="1896"/>
        <w:gridCol w:w="3259"/>
        <w:gridCol w:w="1488"/>
      </w:tblGrid>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吸收存款及同业存 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18,291,161.50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18,291,161.50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14,764,909.88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14,764,909.88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1,231,591.26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1,231,591.26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一年内到期的非流 动负债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 xml:space="preserve">2,684, </w:t>
            </w:r>
            <w:r>
              <w:rPr>
                <w:color w:val="000000"/>
                <w:spacing w:val="0"/>
                <w:w w:val="100"/>
                <w:position w:val="0"/>
                <w:sz w:val="19"/>
                <w:szCs w:val="19"/>
              </w:rPr>
              <w:t xml:space="preserve">377. </w:t>
            </w:r>
            <w:r>
              <w:rPr>
                <w:color w:val="000000"/>
                <w:spacing w:val="0"/>
                <w:w w:val="100"/>
                <w:position w:val="0"/>
                <w:sz w:val="19"/>
                <w:szCs w:val="19"/>
              </w:rPr>
              <w:t>33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2,684, </w:t>
            </w:r>
            <w:r>
              <w:rPr>
                <w:color w:val="000000"/>
                <w:spacing w:val="0"/>
                <w:w w:val="100"/>
                <w:position w:val="0"/>
                <w:sz w:val="19"/>
                <w:szCs w:val="19"/>
              </w:rPr>
              <w:t xml:space="preserve">377. </w:t>
            </w:r>
            <w:r>
              <w:rPr>
                <w:color w:val="000000"/>
                <w:spacing w:val="0"/>
                <w:w w:val="100"/>
                <w:position w:val="0"/>
                <w:sz w:val="19"/>
                <w:szCs w:val="19"/>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442,616.67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442,616.67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168,253,669.01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170,093,863.70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1,840, </w:t>
            </w:r>
            <w:r>
              <w:rPr>
                <w:color w:val="000000"/>
                <w:spacing w:val="0"/>
                <w:w w:val="100"/>
                <w:position w:val="0"/>
                <w:sz w:val="19"/>
                <w:szCs w:val="19"/>
              </w:rPr>
              <w:t xml:space="preserve">194. </w:t>
            </w:r>
            <w:r>
              <w:rPr>
                <w:color w:val="000000"/>
                <w:spacing w:val="0"/>
                <w:w w:val="100"/>
                <w:position w:val="0"/>
                <w:sz w:val="19"/>
                <w:szCs w:val="19"/>
              </w:rPr>
              <w:t>69</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64,425,056.00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64,425,056.00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 xml:space="preserve">4,473, </w:t>
            </w:r>
            <w:r>
              <w:rPr>
                <w:color w:val="000000"/>
                <w:spacing w:val="0"/>
                <w:w w:val="100"/>
                <w:position w:val="0"/>
                <w:sz w:val="19"/>
                <w:szCs w:val="19"/>
              </w:rPr>
              <w:t xml:space="preserve">075. </w:t>
            </w:r>
            <w:r>
              <w:rPr>
                <w:color w:val="000000"/>
                <w:spacing w:val="0"/>
                <w:w w:val="100"/>
                <w:position w:val="0"/>
                <w:sz w:val="19"/>
                <w:szCs w:val="19"/>
              </w:rPr>
              <w:t>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4,473, </w:t>
            </w:r>
            <w:r>
              <w:rPr>
                <w:color w:val="000000"/>
                <w:spacing w:val="0"/>
                <w:w w:val="100"/>
                <w:position w:val="0"/>
                <w:sz w:val="19"/>
                <w:szCs w:val="19"/>
              </w:rPr>
              <w:t xml:space="preserve">075. </w:t>
            </w:r>
            <w:r>
              <w:rPr>
                <w:color w:val="000000"/>
                <w:spacing w:val="0"/>
                <w:w w:val="100"/>
                <w:position w:val="0"/>
                <w:sz w:val="19"/>
                <w:szCs w:val="19"/>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10,003,845.72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10,003,845.72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78,901,977.64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78,901,977.64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247,155,646.65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248,995,841.34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1,840, </w:t>
            </w:r>
            <w:r>
              <w:rPr>
                <w:color w:val="000000"/>
                <w:spacing w:val="0"/>
                <w:w w:val="100"/>
                <w:position w:val="0"/>
                <w:sz w:val="19"/>
                <w:szCs w:val="19"/>
              </w:rPr>
              <w:t xml:space="preserve">194. </w:t>
            </w:r>
            <w:r>
              <w:rPr>
                <w:color w:val="000000"/>
                <w:spacing w:val="0"/>
                <w:w w:val="100"/>
                <w:position w:val="0"/>
                <w:sz w:val="19"/>
                <w:szCs w:val="19"/>
              </w:rPr>
              <w:t>69</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320"/>
              <w:jc w:val="left"/>
            </w:pPr>
            <w:r>
              <w:rPr>
                <w:color w:val="000000"/>
                <w:spacing w:val="0"/>
                <w:w w:val="100"/>
                <w:position w:val="0"/>
              </w:rPr>
              <w:t>实收资本（或股 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153,581,943.00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153,581,943.00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1,238, </w:t>
            </w:r>
            <w:r>
              <w:rPr>
                <w:color w:val="000000"/>
                <w:spacing w:val="0"/>
                <w:w w:val="100"/>
                <w:position w:val="0"/>
                <w:sz w:val="19"/>
                <w:szCs w:val="19"/>
              </w:rPr>
              <w:t xml:space="preserve">951,940. </w:t>
            </w:r>
            <w:r>
              <w:rPr>
                <w:color w:val="000000"/>
                <w:spacing w:val="0"/>
                <w:w w:val="100"/>
                <w:position w:val="0"/>
                <w:sz w:val="19"/>
                <w:szCs w:val="19"/>
              </w:rPr>
              <w:t>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1,238, </w:t>
            </w:r>
            <w:r>
              <w:rPr>
                <w:color w:val="000000"/>
                <w:spacing w:val="0"/>
                <w:w w:val="100"/>
                <w:position w:val="0"/>
                <w:sz w:val="19"/>
                <w:szCs w:val="19"/>
              </w:rPr>
              <w:t xml:space="preserve">951,940. </w:t>
            </w:r>
            <w:r>
              <w:rPr>
                <w:color w:val="000000"/>
                <w:spacing w:val="0"/>
                <w:w w:val="100"/>
                <w:position w:val="0"/>
                <w:sz w:val="19"/>
                <w:szCs w:val="19"/>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36,500,598.79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36,484,571.32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-16,027.47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352,964,958.83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352,820,711.66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-144,247.17</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320"/>
              <w:jc w:val="left"/>
            </w:pPr>
            <w:r>
              <w:rPr>
                <w:color w:val="000000"/>
                <w:spacing w:val="0"/>
                <w:w w:val="100"/>
                <w:position w:val="0"/>
              </w:rPr>
              <w:t>归属于母公司所有 者权益（或股东权 益）合计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1,781,999, </w:t>
            </w:r>
            <w:r>
              <w:rPr>
                <w:color w:val="000000"/>
                <w:spacing w:val="0"/>
                <w:w w:val="100"/>
                <w:position w:val="0"/>
                <w:sz w:val="19"/>
                <w:szCs w:val="19"/>
              </w:rPr>
              <w:t>440.71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1,781,839, </w:t>
            </w:r>
            <w:r>
              <w:rPr>
                <w:color w:val="000000"/>
                <w:spacing w:val="0"/>
                <w:w w:val="100"/>
                <w:position w:val="0"/>
                <w:sz w:val="19"/>
                <w:szCs w:val="19"/>
              </w:rPr>
              <w:t xml:space="preserve">166. </w:t>
            </w:r>
            <w:r>
              <w:rPr>
                <w:color w:val="000000"/>
                <w:spacing w:val="0"/>
                <w:w w:val="100"/>
                <w:position w:val="0"/>
                <w:sz w:val="19"/>
                <w:szCs w:val="19"/>
              </w:rPr>
              <w:t>07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-160,274.64</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91"/>
          <w:footerReference w:type="default" r:id="rId192"/>
          <w:headerReference w:type="even" r:id="rId193"/>
          <w:footerReference w:type="even" r:id="rId194"/>
          <w:footnotePr>
            <w:pos w:val="pageBottom"/>
            <w:numFmt w:val="decimal"/>
            <w:numRestart w:val="continuous"/>
          </w:footnotePr>
          <w:pgSz w:w="11900" w:h="16840"/>
          <w:pgMar w:top="1340" w:right="1568" w:bottom="1527" w:left="1048" w:header="0" w:footer="3" w:gutter="0"/>
          <w:cols w:space="720"/>
          <w:noEndnote/>
          <w:rtlGutter w:val="0"/>
          <w:docGrid w:linePitch="360"/>
        </w:sectPr>
      </w:pPr>
    </w:p>
    <w:tbl>
      <w:tblPr>
        <w:tblOverlap w:val="never"/>
        <w:jc w:val="center"/>
        <w:tblLayout w:type="fixed"/>
      </w:tblPr>
      <w:tblGrid>
        <w:gridCol w:w="2184"/>
        <w:gridCol w:w="1896"/>
        <w:gridCol w:w="3259"/>
        <w:gridCol w:w="1488"/>
      </w:tblGrid>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 股东权益）合计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1,781,999, </w:t>
            </w:r>
            <w:r>
              <w:rPr>
                <w:color w:val="000000"/>
                <w:spacing w:val="0"/>
                <w:w w:val="100"/>
                <w:position w:val="0"/>
                <w:sz w:val="19"/>
                <w:szCs w:val="19"/>
              </w:rPr>
              <w:t>440.71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1,781,839, </w:t>
            </w:r>
            <w:r>
              <w:rPr>
                <w:color w:val="000000"/>
                <w:spacing w:val="0"/>
                <w:w w:val="100"/>
                <w:position w:val="0"/>
                <w:sz w:val="19"/>
                <w:szCs w:val="19"/>
              </w:rPr>
              <w:t xml:space="preserve">166. </w:t>
            </w:r>
            <w:r>
              <w:rPr>
                <w:color w:val="000000"/>
                <w:spacing w:val="0"/>
                <w:w w:val="100"/>
                <w:position w:val="0"/>
                <w:sz w:val="19"/>
                <w:szCs w:val="19"/>
              </w:rPr>
              <w:t>07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-160,274.64</w:t>
            </w:r>
          </w:p>
        </w:tc>
      </w:tr>
      <w:tr>
        <w:trPr>
          <w:trHeight w:val="84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6" w:lineRule="exact"/>
              <w:ind w:left="0" w:right="0" w:firstLine="740"/>
              <w:jc w:val="left"/>
            </w:pPr>
            <w:r>
              <w:rPr>
                <w:color w:val="000000"/>
                <w:spacing w:val="0"/>
                <w:w w:val="100"/>
                <w:position w:val="0"/>
              </w:rPr>
              <w:t>负债和所有者 权益（或股东权益） 总计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2,029, 155, </w:t>
            </w:r>
            <w:r>
              <w:rPr>
                <w:color w:val="000000"/>
                <w:spacing w:val="0"/>
                <w:w w:val="100"/>
                <w:position w:val="0"/>
                <w:sz w:val="19"/>
                <w:szCs w:val="19"/>
              </w:rPr>
              <w:t xml:space="preserve">087. </w:t>
            </w:r>
            <w:r>
              <w:rPr>
                <w:color w:val="000000"/>
                <w:spacing w:val="0"/>
                <w:w w:val="100"/>
                <w:position w:val="0"/>
                <w:sz w:val="19"/>
                <w:szCs w:val="19"/>
              </w:rPr>
              <w:t>36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2,030, 835, </w:t>
            </w:r>
            <w:r>
              <w:rPr>
                <w:color w:val="000000"/>
                <w:spacing w:val="0"/>
                <w:w w:val="100"/>
                <w:position w:val="0"/>
                <w:sz w:val="19"/>
                <w:szCs w:val="19"/>
              </w:rPr>
              <w:t xml:space="preserve">007. </w:t>
            </w:r>
            <w:r>
              <w:rPr>
                <w:color w:val="000000"/>
                <w:spacing w:val="0"/>
                <w:w w:val="100"/>
                <w:position w:val="0"/>
                <w:sz w:val="19"/>
                <w:szCs w:val="19"/>
              </w:rPr>
              <w:t>41</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1,679, </w:t>
            </w:r>
            <w:r>
              <w:rPr>
                <w:color w:val="000000"/>
                <w:spacing w:val="0"/>
                <w:w w:val="100"/>
                <w:position w:val="0"/>
                <w:sz w:val="19"/>
                <w:szCs w:val="19"/>
              </w:rPr>
              <w:t xml:space="preserve">920. </w:t>
            </w:r>
            <w:r>
              <w:rPr>
                <w:color w:val="000000"/>
                <w:spacing w:val="0"/>
                <w:w w:val="100"/>
                <w:position w:val="0"/>
                <w:sz w:val="19"/>
                <w:szCs w:val="19"/>
              </w:rPr>
              <w:t>05</w:t>
            </w:r>
          </w:p>
        </w:tc>
      </w:tr>
    </w:tbl>
    <w:p>
      <w:pPr>
        <w:widowControl w:val="0"/>
        <w:spacing w:after="25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923" w:val="left"/>
          <w:tab w:pos="6997" w:val="left"/>
        </w:tabs>
        <w:bidi w:val="0"/>
        <w:spacing w:before="0" w:after="0" w:line="274" w:lineRule="exact"/>
        <w:ind w:left="0" w:right="0" w:firstLine="440"/>
        <w:jc w:val="left"/>
      </w:pPr>
      <w:bookmarkStart w:id="1363" w:name="bookmark1363"/>
      <w:r>
        <w:rPr>
          <w:color w:val="000000"/>
          <w:spacing w:val="0"/>
          <w:w w:val="100"/>
          <w:position w:val="0"/>
          <w:sz w:val="19"/>
          <w:szCs w:val="19"/>
        </w:rPr>
        <w:t>（</w:t>
      </w:r>
      <w:bookmarkEnd w:id="1363"/>
      <w:r>
        <w:rPr>
          <w:color w:val="000000"/>
          <w:spacing w:val="0"/>
          <w:w w:val="100"/>
          <w:position w:val="0"/>
          <w:sz w:val="19"/>
          <w:szCs w:val="19"/>
        </w:rPr>
        <w:t>1）</w:t>
        <w:tab/>
      </w:r>
      <w:r>
        <w:rPr>
          <w:color w:val="000000"/>
          <w:spacing w:val="0"/>
          <w:w w:val="100"/>
          <w:position w:val="0"/>
        </w:rPr>
        <w:t>因执行新收入准则，公司将</w:t>
      </w:r>
      <w:r>
        <w:rPr>
          <w:color w:val="000000"/>
          <w:spacing w:val="0"/>
          <w:w w:val="100"/>
          <w:position w:val="0"/>
          <w:sz w:val="19"/>
          <w:szCs w:val="19"/>
        </w:rPr>
        <w:t>2019</w:t>
      </w:r>
      <w:r>
        <w:rPr>
          <w:color w:val="000000"/>
          <w:spacing w:val="0"/>
          <w:w w:val="100"/>
          <w:position w:val="0"/>
        </w:rPr>
        <w:t>年末基于同一客户“应收账款”</w:t>
        <w:tab/>
        <w:t>“预收款项”的对</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抵金额进行还原，同时调增“应收账款”及“预收款项” </w:t>
      </w:r>
      <w:r>
        <w:rPr>
          <w:color w:val="000000"/>
          <w:spacing w:val="0"/>
          <w:w w:val="100"/>
          <w:position w:val="0"/>
          <w:sz w:val="19"/>
          <w:szCs w:val="19"/>
        </w:rPr>
        <w:t>1,840,194.69</w:t>
      </w:r>
      <w:r>
        <w:rPr>
          <w:color w:val="000000"/>
          <w:spacing w:val="0"/>
          <w:w w:val="100"/>
          <w:position w:val="0"/>
        </w:rPr>
        <w:t>元。</w:t>
      </w:r>
    </w:p>
    <w:p>
      <w:pPr>
        <w:pStyle w:val="Style2"/>
        <w:keepNext w:val="0"/>
        <w:keepLines w:val="0"/>
        <w:widowControl w:val="0"/>
        <w:shd w:val="clear" w:color="auto" w:fill="auto"/>
        <w:tabs>
          <w:tab w:pos="1021" w:val="left"/>
        </w:tabs>
        <w:bidi w:val="0"/>
        <w:spacing w:before="0" w:after="0" w:line="274" w:lineRule="exact"/>
        <w:ind w:left="0" w:right="0" w:firstLine="440"/>
        <w:jc w:val="left"/>
      </w:pPr>
      <w:bookmarkStart w:id="1364" w:name="bookmark1364"/>
      <w:r>
        <w:rPr>
          <w:color w:val="000000"/>
          <w:spacing w:val="0"/>
          <w:w w:val="100"/>
          <w:position w:val="0"/>
          <w:sz w:val="19"/>
          <w:szCs w:val="19"/>
        </w:rPr>
        <w:t>（</w:t>
      </w:r>
      <w:bookmarkEnd w:id="1364"/>
      <w:r>
        <w:rPr>
          <w:color w:val="000000"/>
          <w:spacing w:val="0"/>
          <w:w w:val="100"/>
          <w:position w:val="0"/>
          <w:sz w:val="19"/>
          <w:szCs w:val="19"/>
        </w:rPr>
        <w:t>2）</w:t>
        <w:tab/>
      </w:r>
      <w:r>
        <w:rPr>
          <w:color w:val="000000"/>
          <w:spacing w:val="0"/>
          <w:w w:val="100"/>
          <w:position w:val="0"/>
        </w:rPr>
        <w:t>因执行新收入准则，公司将原列报在“预收款项”与合同相关的预收款</w:t>
      </w:r>
      <w:r>
        <w:rPr>
          <w:color w:val="000000"/>
          <w:spacing w:val="0"/>
          <w:w w:val="100"/>
          <w:position w:val="0"/>
          <w:sz w:val="19"/>
          <w:szCs w:val="19"/>
        </w:rPr>
        <w:t xml:space="preserve">7,399, </w:t>
      </w:r>
      <w:r>
        <w:rPr>
          <w:color w:val="000000"/>
          <w:spacing w:val="0"/>
          <w:w w:val="100"/>
          <w:position w:val="0"/>
          <w:sz w:val="19"/>
          <w:szCs w:val="19"/>
        </w:rPr>
        <w:t xml:space="preserve">543. </w:t>
      </w:r>
      <w:r>
        <w:rPr>
          <w:color w:val="000000"/>
          <w:spacing w:val="0"/>
          <w:w w:val="100"/>
          <w:position w:val="0"/>
          <w:sz w:val="19"/>
          <w:szCs w:val="19"/>
        </w:rPr>
        <w:t xml:space="preserve">80 </w:t>
      </w:r>
      <w:r>
        <w:rPr>
          <w:color w:val="000000"/>
          <w:spacing w:val="0"/>
          <w:w w:val="100"/>
          <w:position w:val="0"/>
        </w:rPr>
        <w:t>元及说明</w:t>
      </w:r>
      <w:r>
        <w:rPr>
          <w:color w:val="000000"/>
          <w:spacing w:val="0"/>
          <w:w w:val="100"/>
          <w:position w:val="0"/>
          <w:sz w:val="19"/>
          <w:szCs w:val="19"/>
        </w:rPr>
        <w:t>（1）</w:t>
      </w:r>
      <w:r>
        <w:rPr>
          <w:color w:val="000000"/>
          <w:spacing w:val="0"/>
          <w:w w:val="100"/>
          <w:position w:val="0"/>
        </w:rPr>
        <w:t>还原的“预收款项</w:t>
      </w:r>
      <w:r>
        <w:rPr>
          <w:color w:val="000000"/>
          <w:spacing w:val="0"/>
          <w:w w:val="100"/>
          <w:position w:val="0"/>
          <w:sz w:val="19"/>
          <w:szCs w:val="19"/>
        </w:rPr>
        <w:t>” 1,840,194.69</w:t>
      </w:r>
      <w:r>
        <w:rPr>
          <w:color w:val="000000"/>
          <w:spacing w:val="0"/>
          <w:w w:val="100"/>
          <w:position w:val="0"/>
        </w:rPr>
        <w:t>元，合计</w:t>
      </w:r>
      <w:r>
        <w:rPr>
          <w:color w:val="000000"/>
          <w:spacing w:val="0"/>
          <w:w w:val="100"/>
          <w:position w:val="0"/>
          <w:sz w:val="19"/>
          <w:szCs w:val="19"/>
        </w:rPr>
        <w:t>9,239,738.49</w:t>
      </w:r>
      <w:r>
        <w:rPr>
          <w:color w:val="000000"/>
          <w:spacing w:val="0"/>
          <w:w w:val="100"/>
          <w:position w:val="0"/>
        </w:rPr>
        <w:t>元重分类至“合同负 债”、“其他流动负债”列报。</w:t>
      </w:r>
    </w:p>
    <w:p>
      <w:pPr>
        <w:pStyle w:val="Style2"/>
        <w:keepNext w:val="0"/>
        <w:keepLines w:val="0"/>
        <w:widowControl w:val="0"/>
        <w:shd w:val="clear" w:color="auto" w:fill="auto"/>
        <w:tabs>
          <w:tab w:pos="923" w:val="left"/>
        </w:tabs>
        <w:bidi w:val="0"/>
        <w:spacing w:before="0" w:after="0" w:line="274" w:lineRule="exact"/>
        <w:ind w:left="0" w:right="0" w:firstLine="440"/>
        <w:jc w:val="left"/>
        <w:rPr>
          <w:sz w:val="19"/>
          <w:szCs w:val="19"/>
        </w:rPr>
      </w:pPr>
      <w:bookmarkStart w:id="1365" w:name="bookmark1365"/>
      <w:r>
        <w:rPr>
          <w:color w:val="000000"/>
          <w:spacing w:val="0"/>
          <w:w w:val="100"/>
          <w:position w:val="0"/>
          <w:sz w:val="19"/>
          <w:szCs w:val="19"/>
        </w:rPr>
        <w:t>（</w:t>
      </w:r>
      <w:bookmarkEnd w:id="1365"/>
      <w:r>
        <w:rPr>
          <w:color w:val="000000"/>
          <w:spacing w:val="0"/>
          <w:w w:val="100"/>
          <w:position w:val="0"/>
          <w:sz w:val="19"/>
          <w:szCs w:val="19"/>
        </w:rPr>
        <w:t>3）</w:t>
        <w:tab/>
      </w:r>
      <w:r>
        <w:rPr>
          <w:color w:val="000000"/>
          <w:spacing w:val="0"/>
          <w:w w:val="100"/>
          <w:position w:val="0"/>
          <w:sz w:val="20"/>
          <w:szCs w:val="20"/>
        </w:rPr>
        <w:t>因执行新收入准则，公司对说明</w:t>
      </w:r>
      <w:r>
        <w:rPr>
          <w:color w:val="000000"/>
          <w:spacing w:val="0"/>
          <w:w w:val="100"/>
          <w:position w:val="0"/>
          <w:sz w:val="19"/>
          <w:szCs w:val="19"/>
        </w:rPr>
        <w:t>（1）</w:t>
      </w:r>
      <w:r>
        <w:rPr>
          <w:color w:val="000000"/>
          <w:spacing w:val="0"/>
          <w:w w:val="100"/>
          <w:position w:val="0"/>
          <w:sz w:val="20"/>
          <w:szCs w:val="20"/>
        </w:rPr>
        <w:t>还原的应收账款补计提坏账准备</w:t>
      </w:r>
      <w:r>
        <w:rPr>
          <w:color w:val="000000"/>
          <w:spacing w:val="0"/>
          <w:w w:val="100"/>
          <w:position w:val="0"/>
          <w:sz w:val="19"/>
          <w:szCs w:val="19"/>
        </w:rPr>
        <w:t xml:space="preserve">188,558. </w:t>
      </w:r>
      <w:r>
        <w:rPr>
          <w:color w:val="000000"/>
          <w:spacing w:val="0"/>
          <w:w w:val="100"/>
          <w:position w:val="0"/>
          <w:sz w:val="19"/>
          <w:szCs w:val="19"/>
        </w:rPr>
        <w:t>40</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元，并按调整后的减值准备金额重新计算递延所得税，调增递延所得税资产</w:t>
      </w:r>
      <w:r>
        <w:rPr>
          <w:color w:val="000000"/>
          <w:spacing w:val="0"/>
          <w:w w:val="100"/>
          <w:position w:val="0"/>
          <w:sz w:val="19"/>
          <w:szCs w:val="19"/>
        </w:rPr>
        <w:t>28,283.76</w:t>
      </w:r>
      <w:r>
        <w:rPr>
          <w:color w:val="000000"/>
          <w:spacing w:val="0"/>
          <w:w w:val="100"/>
          <w:position w:val="0"/>
        </w:rPr>
        <w:t>元，相应 调减未分配利润</w:t>
      </w:r>
      <w:r>
        <w:rPr>
          <w:color w:val="000000"/>
          <w:spacing w:val="0"/>
          <w:w w:val="100"/>
          <w:position w:val="0"/>
          <w:sz w:val="19"/>
          <w:szCs w:val="19"/>
        </w:rPr>
        <w:t xml:space="preserve">144,247. </w:t>
      </w:r>
      <w:r>
        <w:rPr>
          <w:color w:val="000000"/>
          <w:spacing w:val="0"/>
          <w:w w:val="100"/>
          <w:position w:val="0"/>
          <w:sz w:val="19"/>
          <w:szCs w:val="19"/>
        </w:rPr>
        <w:t>17</w:t>
      </w:r>
      <w:r>
        <w:rPr>
          <w:color w:val="000000"/>
          <w:spacing w:val="0"/>
          <w:w w:val="100"/>
          <w:position w:val="0"/>
        </w:rPr>
        <w:t>元、调减盈余公积</w:t>
      </w:r>
      <w:r>
        <w:rPr>
          <w:color w:val="000000"/>
          <w:spacing w:val="0"/>
          <w:w w:val="100"/>
          <w:position w:val="0"/>
          <w:sz w:val="19"/>
          <w:szCs w:val="19"/>
        </w:rPr>
        <w:t xml:space="preserve">16, </w:t>
      </w:r>
      <w:r>
        <w:rPr>
          <w:color w:val="000000"/>
          <w:spacing w:val="0"/>
          <w:w w:val="100"/>
          <w:position w:val="0"/>
          <w:sz w:val="19"/>
          <w:szCs w:val="19"/>
        </w:rPr>
        <w:t>027.47</w:t>
      </w:r>
      <w:r>
        <w:rPr>
          <w:color w:val="000000"/>
          <w:spacing w:val="0"/>
          <w:w w:val="100"/>
          <w:position w:val="0"/>
        </w:rPr>
        <w:t>元。</w:t>
      </w:r>
    </w:p>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母公司资产负债表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8"/>
        <w:gridCol w:w="1867"/>
        <w:gridCol w:w="3346"/>
        <w:gridCol w:w="2376"/>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pPr>
            <w:r>
              <w:rPr>
                <w:b/>
                <w:bCs/>
                <w:color w:val="000000"/>
                <w:spacing w:val="0"/>
                <w:w w:val="100"/>
                <w:position w:val="0"/>
              </w:rPr>
              <w:t>2019 年 12 月 31</w:t>
            </w:r>
          </w:p>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78"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196,640,537.79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196,640,537.79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交易性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320"/>
              <w:jc w:val="both"/>
            </w:pPr>
            <w:r>
              <w:rPr>
                <w:color w:val="000000"/>
                <w:spacing w:val="0"/>
                <w:w w:val="100"/>
                <w:position w:val="0"/>
              </w:rPr>
              <w:t>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应收票 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29,404,420.78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29,404,420.78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应收账</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210,926,824.50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212,578,460.79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 xml:space="preserve">1,651,636. </w:t>
            </w:r>
            <w:r>
              <w:rPr>
                <w:color w:val="000000"/>
                <w:spacing w:val="0"/>
                <w:w w:val="100"/>
                <w:position w:val="0"/>
                <w:sz w:val="19"/>
                <w:szCs w:val="19"/>
              </w:rPr>
              <w:t>29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应收款 项融资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642,122.13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642,122.13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预付款 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7,899, </w:t>
            </w:r>
            <w:r>
              <w:rPr>
                <w:color w:val="000000"/>
                <w:spacing w:val="0"/>
                <w:w w:val="100"/>
                <w:position w:val="0"/>
                <w:sz w:val="19"/>
                <w:szCs w:val="19"/>
              </w:rPr>
              <w:t xml:space="preserve">726. </w:t>
            </w:r>
            <w:r>
              <w:rPr>
                <w:color w:val="000000"/>
                <w:spacing w:val="0"/>
                <w:w w:val="100"/>
                <w:position w:val="0"/>
                <w:sz w:val="19"/>
                <w:szCs w:val="19"/>
              </w:rPr>
              <w:t>38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7,899, </w:t>
            </w:r>
            <w:r>
              <w:rPr>
                <w:color w:val="000000"/>
                <w:spacing w:val="0"/>
                <w:w w:val="100"/>
                <w:position w:val="0"/>
                <w:sz w:val="19"/>
                <w:szCs w:val="19"/>
              </w:rPr>
              <w:t xml:space="preserve">726. </w:t>
            </w:r>
            <w:r>
              <w:rPr>
                <w:color w:val="000000"/>
                <w:spacing w:val="0"/>
                <w:w w:val="100"/>
                <w:position w:val="0"/>
                <w:sz w:val="19"/>
                <w:szCs w:val="19"/>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其他应 收款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223,219,888.47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223,219,888.47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其中： 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940"/>
              <w:jc w:val="left"/>
            </w:pPr>
            <w:r>
              <w:rPr>
                <w:color w:val="000000"/>
                <w:spacing w:val="0"/>
                <w:w w:val="100"/>
                <w:position w:val="0"/>
              </w:rPr>
              <w:t>应</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102,106,267.64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102,106,267.64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合同资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持有待</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320"/>
              <w:jc w:val="left"/>
            </w:pPr>
            <w:r>
              <w:rPr>
                <w:color w:val="000000"/>
                <w:spacing w:val="0"/>
                <w:w w:val="100"/>
                <w:position w:val="0"/>
              </w:rPr>
              <w:t>一年内 到期的非 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1867"/>
        <w:gridCol w:w="3346"/>
        <w:gridCol w:w="2376"/>
      </w:tblGrid>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其他流</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531,508,383.48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531,508,383.48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流动 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both"/>
              <w:rPr>
                <w:sz w:val="19"/>
                <w:szCs w:val="19"/>
              </w:rPr>
            </w:pPr>
            <w:r>
              <w:rPr>
                <w:color w:val="000000"/>
                <w:spacing w:val="0"/>
                <w:w w:val="100"/>
                <w:position w:val="0"/>
                <w:sz w:val="19"/>
                <w:szCs w:val="19"/>
              </w:rPr>
              <w:t xml:space="preserve">1,302, 348, </w:t>
            </w:r>
            <w:r>
              <w:rPr>
                <w:color w:val="000000"/>
                <w:spacing w:val="0"/>
                <w:w w:val="100"/>
                <w:position w:val="0"/>
                <w:sz w:val="19"/>
                <w:szCs w:val="19"/>
              </w:rPr>
              <w:t xml:space="preserve">171. </w:t>
            </w:r>
            <w:r>
              <w:rPr>
                <w:color w:val="000000"/>
                <w:spacing w:val="0"/>
                <w:w w:val="100"/>
                <w:position w:val="0"/>
                <w:sz w:val="19"/>
                <w:szCs w:val="19"/>
              </w:rPr>
              <w:t>1</w:t>
            </w:r>
          </w:p>
          <w:p>
            <w:pPr>
              <w:pStyle w:val="Style32"/>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1,303, 999, </w:t>
            </w:r>
            <w:r>
              <w:rPr>
                <w:color w:val="000000"/>
                <w:spacing w:val="0"/>
                <w:w w:val="100"/>
                <w:position w:val="0"/>
                <w:sz w:val="19"/>
                <w:szCs w:val="19"/>
              </w:rPr>
              <w:t xml:space="preserve">807. </w:t>
            </w:r>
            <w:r>
              <w:rPr>
                <w:color w:val="000000"/>
                <w:spacing w:val="0"/>
                <w:w w:val="100"/>
                <w:position w:val="0"/>
                <w:sz w:val="19"/>
                <w:szCs w:val="19"/>
              </w:rPr>
              <w:t>46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 xml:space="preserve">1,651,636. </w:t>
            </w:r>
            <w:r>
              <w:rPr>
                <w:color w:val="000000"/>
                <w:spacing w:val="0"/>
                <w:w w:val="100"/>
                <w:position w:val="0"/>
                <w:sz w:val="19"/>
                <w:szCs w:val="19"/>
              </w:rPr>
              <w:t>29</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债权投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其他债 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长期应 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长期股 权投资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392,808,460.76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392,808,460.76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320"/>
              <w:jc w:val="both"/>
            </w:pPr>
            <w:r>
              <w:rPr>
                <w:color w:val="000000"/>
                <w:spacing w:val="0"/>
                <w:w w:val="100"/>
                <w:position w:val="0"/>
              </w:rPr>
              <w:t>其他权 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1" w:lineRule="exact"/>
              <w:ind w:left="0" w:right="0" w:firstLine="320"/>
              <w:jc w:val="both"/>
            </w:pPr>
            <w:r>
              <w:rPr>
                <w:color w:val="000000"/>
                <w:spacing w:val="0"/>
                <w:w w:val="100"/>
                <w:position w:val="0"/>
              </w:rPr>
              <w:t>其他非 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投资性 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固定资 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53,638,735.02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53,638,735.02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在建工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9,021,613.21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80" w:right="0" w:firstLine="0"/>
              <w:jc w:val="left"/>
              <w:rPr>
                <w:sz w:val="19"/>
                <w:szCs w:val="19"/>
              </w:rPr>
            </w:pPr>
            <w:r>
              <w:rPr>
                <w:color w:val="000000"/>
                <w:spacing w:val="0"/>
                <w:w w:val="100"/>
                <w:position w:val="0"/>
                <w:sz w:val="19"/>
                <w:szCs w:val="19"/>
              </w:rPr>
              <w:t>9,021,613.21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320"/>
              <w:jc w:val="both"/>
            </w:pPr>
            <w:r>
              <w:rPr>
                <w:color w:val="000000"/>
                <w:spacing w:val="0"/>
                <w:w w:val="100"/>
                <w:position w:val="0"/>
              </w:rPr>
              <w:t>生产性 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油气资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使用权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无形资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211,325.16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211,325.16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开发支</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长期待 摊费用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 xml:space="preserve">4,516, </w:t>
            </w:r>
            <w:r>
              <w:rPr>
                <w:color w:val="000000"/>
                <w:spacing w:val="0"/>
                <w:w w:val="100"/>
                <w:position w:val="0"/>
                <w:sz w:val="19"/>
                <w:szCs w:val="19"/>
              </w:rPr>
              <w:t xml:space="preserve">656. </w:t>
            </w:r>
            <w:r>
              <w:rPr>
                <w:color w:val="000000"/>
                <w:spacing w:val="0"/>
                <w:w w:val="100"/>
                <w:position w:val="0"/>
                <w:sz w:val="19"/>
                <w:szCs w:val="19"/>
              </w:rPr>
              <w:t>12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80" w:right="0" w:firstLine="0"/>
              <w:jc w:val="left"/>
              <w:rPr>
                <w:sz w:val="19"/>
                <w:szCs w:val="19"/>
              </w:rPr>
            </w:pPr>
            <w:r>
              <w:rPr>
                <w:color w:val="000000"/>
                <w:spacing w:val="0"/>
                <w:w w:val="100"/>
                <w:position w:val="0"/>
                <w:sz w:val="19"/>
                <w:szCs w:val="19"/>
              </w:rPr>
              <w:t xml:space="preserve">4,516, </w:t>
            </w:r>
            <w:r>
              <w:rPr>
                <w:color w:val="000000"/>
                <w:spacing w:val="0"/>
                <w:w w:val="100"/>
                <w:position w:val="0"/>
                <w:sz w:val="19"/>
                <w:szCs w:val="19"/>
              </w:rPr>
              <w:t xml:space="preserve">656. </w:t>
            </w:r>
            <w:r>
              <w:rPr>
                <w:color w:val="000000"/>
                <w:spacing w:val="0"/>
                <w:w w:val="100"/>
                <w:position w:val="0"/>
                <w:sz w:val="19"/>
                <w:szCs w:val="19"/>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递延所 得税资产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 xml:space="preserve">3,933, </w:t>
            </w:r>
            <w:r>
              <w:rPr>
                <w:color w:val="000000"/>
                <w:spacing w:val="0"/>
                <w:w w:val="100"/>
                <w:position w:val="0"/>
                <w:sz w:val="19"/>
                <w:szCs w:val="19"/>
              </w:rPr>
              <w:t>471.87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80" w:right="0" w:firstLine="0"/>
              <w:jc w:val="left"/>
              <w:rPr>
                <w:sz w:val="19"/>
                <w:szCs w:val="19"/>
              </w:rPr>
            </w:pPr>
            <w:r>
              <w:rPr>
                <w:color w:val="000000"/>
                <w:spacing w:val="0"/>
                <w:w w:val="100"/>
                <w:position w:val="0"/>
                <w:sz w:val="19"/>
                <w:szCs w:val="19"/>
              </w:rPr>
              <w:t>3,961,755.63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28,283.76</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其他非 流动资产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36,957,191.57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36,957,191.57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非流 动资产合 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501,087,453.71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1820" w:right="0" w:firstLine="0"/>
              <w:jc w:val="left"/>
              <w:rPr>
                <w:sz w:val="19"/>
                <w:szCs w:val="19"/>
              </w:rPr>
            </w:pPr>
            <w:r>
              <w:rPr>
                <w:color w:val="000000"/>
                <w:spacing w:val="0"/>
                <w:w w:val="100"/>
                <w:position w:val="0"/>
                <w:sz w:val="19"/>
                <w:szCs w:val="19"/>
              </w:rPr>
              <w:t>501,115,737.4</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28,283.76</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产总计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 xml:space="preserve">1,803, 435, </w:t>
            </w:r>
            <w:r>
              <w:rPr>
                <w:color w:val="000000"/>
                <w:spacing w:val="0"/>
                <w:w w:val="100"/>
                <w:position w:val="0"/>
                <w:sz w:val="19"/>
                <w:szCs w:val="19"/>
              </w:rPr>
              <w:t xml:space="preserve">624. </w:t>
            </w:r>
            <w:r>
              <w:rPr>
                <w:color w:val="000000"/>
                <w:spacing w:val="0"/>
                <w:w w:val="100"/>
                <w:position w:val="0"/>
                <w:sz w:val="19"/>
                <w:szCs w:val="19"/>
              </w:rPr>
              <w:t>8</w:t>
            </w:r>
          </w:p>
          <w:p>
            <w:pPr>
              <w:pStyle w:val="Style32"/>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1,805, 115, </w:t>
            </w:r>
            <w:r>
              <w:rPr>
                <w:color w:val="000000"/>
                <w:spacing w:val="0"/>
                <w:w w:val="100"/>
                <w:position w:val="0"/>
                <w:sz w:val="19"/>
                <w:szCs w:val="19"/>
              </w:rPr>
              <w:t xml:space="preserve">544. </w:t>
            </w:r>
            <w:r>
              <w:rPr>
                <w:color w:val="000000"/>
                <w:spacing w:val="0"/>
                <w:w w:val="100"/>
                <w:position w:val="0"/>
                <w:sz w:val="19"/>
                <w:szCs w:val="19"/>
              </w:rPr>
              <w:t>93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 xml:space="preserve">1,679, </w:t>
            </w:r>
            <w:r>
              <w:rPr>
                <w:color w:val="000000"/>
                <w:spacing w:val="0"/>
                <w:w w:val="100"/>
                <w:position w:val="0"/>
                <w:sz w:val="19"/>
                <w:szCs w:val="19"/>
              </w:rPr>
              <w:t xml:space="preserve">920. </w:t>
            </w:r>
            <w:r>
              <w:rPr>
                <w:color w:val="000000"/>
                <w:spacing w:val="0"/>
                <w:w w:val="100"/>
                <w:position w:val="0"/>
                <w:sz w:val="19"/>
                <w:szCs w:val="19"/>
              </w:rPr>
              <w:t>05</w:t>
            </w: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bl>
    <w:p>
      <w:pPr>
        <w:widowControl w:val="0"/>
        <w:spacing w:line="1" w:lineRule="exact"/>
        <w:sectPr>
          <w:headerReference w:type="default" r:id="rId195"/>
          <w:footerReference w:type="default" r:id="rId196"/>
          <w:headerReference w:type="even" r:id="rId197"/>
          <w:footerReference w:type="even" r:id="rId198"/>
          <w:footnotePr>
            <w:pos w:val="pageBottom"/>
            <w:numFmt w:val="decimal"/>
            <w:numRestart w:val="continuous"/>
          </w:footnotePr>
          <w:pgSz w:w="11900" w:h="16840"/>
          <w:pgMar w:top="1340" w:right="1568" w:bottom="1527" w:left="1048" w:header="0" w:footer="3" w:gutter="0"/>
          <w:cols w:space="720"/>
          <w:noEndnote/>
          <w:rtlGutter w:val="0"/>
          <w:docGrid w:linePitch="360"/>
        </w:sectPr>
      </w:pPr>
    </w:p>
    <w:tbl>
      <w:tblPr>
        <w:tblOverlap w:val="never"/>
        <w:jc w:val="center"/>
        <w:tblLayout w:type="fixed"/>
      </w:tblPr>
      <w:tblGrid>
        <w:gridCol w:w="1248"/>
        <w:gridCol w:w="1867"/>
        <w:gridCol w:w="3346"/>
        <w:gridCol w:w="2376"/>
      </w:tblGrid>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短期借</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交易性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衍生金 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应付票 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应付账 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54,710,197.91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54,710,197.91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预收款 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7,316, </w:t>
            </w:r>
            <w:r>
              <w:rPr>
                <w:color w:val="000000"/>
                <w:spacing w:val="0"/>
                <w:w w:val="100"/>
                <w:position w:val="0"/>
                <w:sz w:val="19"/>
                <w:szCs w:val="19"/>
              </w:rPr>
              <w:t xml:space="preserve">662. </w:t>
            </w:r>
            <w:r>
              <w:rPr>
                <w:color w:val="000000"/>
                <w:spacing w:val="0"/>
                <w:w w:val="100"/>
                <w:position w:val="0"/>
                <w:sz w:val="19"/>
                <w:szCs w:val="19"/>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-7,316,662.68</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合同负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8,719, </w:t>
            </w:r>
            <w:r>
              <w:rPr>
                <w:color w:val="000000"/>
                <w:spacing w:val="0"/>
                <w:w w:val="100"/>
                <w:position w:val="0"/>
                <w:sz w:val="19"/>
                <w:szCs w:val="19"/>
              </w:rPr>
              <w:t xml:space="preserve">957. </w:t>
            </w:r>
            <w:r>
              <w:rPr>
                <w:color w:val="000000"/>
                <w:spacing w:val="0"/>
                <w:w w:val="100"/>
                <w:position w:val="0"/>
                <w:sz w:val="19"/>
                <w:szCs w:val="19"/>
              </w:rPr>
              <w:t>49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 xml:space="preserve">8,719, </w:t>
            </w:r>
            <w:r>
              <w:rPr>
                <w:color w:val="000000"/>
                <w:spacing w:val="0"/>
                <w:w w:val="100"/>
                <w:position w:val="0"/>
                <w:sz w:val="19"/>
                <w:szCs w:val="19"/>
              </w:rPr>
              <w:t xml:space="preserve">957. </w:t>
            </w:r>
            <w:r>
              <w:rPr>
                <w:color w:val="000000"/>
                <w:spacing w:val="0"/>
                <w:w w:val="100"/>
                <w:position w:val="0"/>
                <w:sz w:val="19"/>
                <w:szCs w:val="19"/>
              </w:rPr>
              <w:t>49</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应付职 工薪酬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10,469,766.43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10,469,766.43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应交税</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14,553,421.54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14,553,421.54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其他应 付款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375,809.95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375,809.95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其中： 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940"/>
              <w:jc w:val="left"/>
            </w:pPr>
            <w:r>
              <w:rPr>
                <w:color w:val="000000"/>
                <w:spacing w:val="0"/>
                <w:w w:val="100"/>
                <w:position w:val="0"/>
              </w:rPr>
              <w:t>应</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持有待 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320"/>
              <w:jc w:val="both"/>
            </w:pPr>
            <w:r>
              <w:rPr>
                <w:color w:val="000000"/>
                <w:spacing w:val="0"/>
                <w:w w:val="100"/>
                <w:position w:val="0"/>
              </w:rPr>
              <w:t>一年内 到期的非 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其他流 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436,899.88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436,899.88</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流动 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87,425,858.51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860" w:right="0" w:firstLine="0"/>
              <w:jc w:val="left"/>
              <w:rPr>
                <w:sz w:val="19"/>
                <w:szCs w:val="19"/>
              </w:rPr>
            </w:pPr>
            <w:r>
              <w:rPr>
                <w:color w:val="000000"/>
                <w:spacing w:val="0"/>
                <w:w w:val="100"/>
                <w:position w:val="0"/>
                <w:sz w:val="19"/>
                <w:szCs w:val="19"/>
              </w:rPr>
              <w:t>89,266,053.20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 xml:space="preserve">1,840, </w:t>
            </w:r>
            <w:r>
              <w:rPr>
                <w:color w:val="000000"/>
                <w:spacing w:val="0"/>
                <w:w w:val="100"/>
                <w:position w:val="0"/>
                <w:sz w:val="19"/>
                <w:szCs w:val="19"/>
              </w:rPr>
              <w:t xml:space="preserve">194. </w:t>
            </w:r>
            <w:r>
              <w:rPr>
                <w:color w:val="000000"/>
                <w:spacing w:val="0"/>
                <w:w w:val="100"/>
                <w:position w:val="0"/>
                <w:sz w:val="19"/>
                <w:szCs w:val="19"/>
              </w:rPr>
              <w:t>69</w:t>
            </w:r>
          </w:p>
        </w:tc>
      </w:tr>
      <w:tr>
        <w:trPr>
          <w:trHeight w:val="283" w:hRule="exact"/>
        </w:trPr>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长期借</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应付债</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 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940"/>
              <w:jc w:val="left"/>
            </w:pPr>
            <w:r>
              <w:rPr>
                <w:color w:val="000000"/>
                <w:spacing w:val="0"/>
                <w:w w:val="100"/>
                <w:position w:val="0"/>
              </w:rPr>
              <w:t>永</w:t>
            </w:r>
          </w:p>
          <w:p>
            <w:pPr>
              <w:pStyle w:val="Style32"/>
              <w:keepNext w:val="0"/>
              <w:keepLines w:val="0"/>
              <w:widowControl w:val="0"/>
              <w:shd w:val="clear" w:color="auto" w:fill="auto"/>
              <w:bidi w:val="0"/>
              <w:spacing w:before="0" w:after="0" w:line="274" w:lineRule="exact"/>
              <w:ind w:left="0" w:right="280" w:firstLine="0"/>
              <w:jc w:val="right"/>
            </w:pPr>
            <w:r>
              <w:rPr>
                <w:color w:val="000000"/>
                <w:spacing w:val="0"/>
                <w:w w:val="100"/>
                <w:position w:val="0"/>
              </w:rPr>
              <w:t>续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租赁负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长期应 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6" w:lineRule="exact"/>
              <w:ind w:left="0" w:right="0" w:firstLine="320"/>
              <w:jc w:val="both"/>
            </w:pPr>
            <w:r>
              <w:rPr>
                <w:color w:val="000000"/>
                <w:spacing w:val="0"/>
                <w:w w:val="100"/>
                <w:position w:val="0"/>
              </w:rPr>
              <w:t>长期应 付职工薪 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1867"/>
        <w:gridCol w:w="3346"/>
        <w:gridCol w:w="2376"/>
      </w:tblGrid>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预计负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w:t>
            </w:r>
          </w:p>
          <w:p>
            <w:pPr>
              <w:pStyle w:val="Style32"/>
              <w:keepNext w:val="0"/>
              <w:keepLines w:val="0"/>
              <w:widowControl w:val="0"/>
              <w:shd w:val="clear" w:color="auto" w:fill="auto"/>
              <w:bidi w:val="0"/>
              <w:spacing w:before="0" w:after="0" w:line="18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JS.Z.</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 xml:space="preserve">1,681,249. </w:t>
            </w:r>
            <w:r>
              <w:rPr>
                <w:color w:val="000000"/>
                <w:spacing w:val="0"/>
                <w:w w:val="100"/>
                <w:position w:val="0"/>
                <w:sz w:val="19"/>
                <w:szCs w:val="19"/>
              </w:rPr>
              <w:t>93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1,681,249. </w:t>
            </w:r>
            <w:r>
              <w:rPr>
                <w:color w:val="000000"/>
                <w:spacing w:val="0"/>
                <w:w w:val="100"/>
                <w:position w:val="0"/>
                <w:sz w:val="19"/>
                <w:szCs w:val="19"/>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递延所 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其他非 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520"/>
              <w:jc w:val="left"/>
            </w:pPr>
            <w:r>
              <w:rPr>
                <w:color w:val="000000"/>
                <w:spacing w:val="0"/>
                <w:w w:val="100"/>
                <w:position w:val="0"/>
              </w:rPr>
              <w:t>非流 动负债合 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 xml:space="preserve">1,681,249. </w:t>
            </w:r>
            <w:r>
              <w:rPr>
                <w:color w:val="000000"/>
                <w:spacing w:val="0"/>
                <w:w w:val="100"/>
                <w:position w:val="0"/>
                <w:sz w:val="19"/>
                <w:szCs w:val="19"/>
              </w:rPr>
              <w:t>93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1,681,249. </w:t>
            </w:r>
            <w:r>
              <w:rPr>
                <w:color w:val="000000"/>
                <w:spacing w:val="0"/>
                <w:w w:val="100"/>
                <w:position w:val="0"/>
                <w:sz w:val="19"/>
                <w:szCs w:val="19"/>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740"/>
              <w:jc w:val="left"/>
            </w:pPr>
            <w:r>
              <w:rPr>
                <w:color w:val="000000"/>
                <w:spacing w:val="0"/>
                <w:w w:val="100"/>
                <w:position w:val="0"/>
              </w:rPr>
              <w:t>负</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债合计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89,107,108.44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90,947,303.13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980"/>
              <w:jc w:val="left"/>
              <w:rPr>
                <w:sz w:val="19"/>
                <w:szCs w:val="19"/>
              </w:rPr>
            </w:pPr>
            <w:r>
              <w:rPr>
                <w:color w:val="000000"/>
                <w:spacing w:val="0"/>
                <w:w w:val="100"/>
                <w:position w:val="0"/>
                <w:sz w:val="19"/>
                <w:szCs w:val="19"/>
              </w:rPr>
              <w:t xml:space="preserve">1,840, </w:t>
            </w:r>
            <w:r>
              <w:rPr>
                <w:color w:val="000000"/>
                <w:spacing w:val="0"/>
                <w:w w:val="100"/>
                <w:position w:val="0"/>
                <w:sz w:val="19"/>
                <w:szCs w:val="19"/>
              </w:rPr>
              <w:t xml:space="preserve">194. </w:t>
            </w:r>
            <w:r>
              <w:rPr>
                <w:color w:val="000000"/>
                <w:spacing w:val="0"/>
                <w:w w:val="100"/>
                <w:position w:val="0"/>
                <w:sz w:val="19"/>
                <w:szCs w:val="19"/>
              </w:rPr>
              <w:t>6</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w:t>
            </w:r>
          </w:p>
        </w:tc>
      </w:tr>
      <w:tr>
        <w:trPr>
          <w:trHeight w:val="283" w:hRule="exact"/>
        </w:trPr>
        <w:tc>
          <w:tcPr>
            <w:gridSpan w:val="4"/>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6" w:lineRule="exact"/>
              <w:ind w:left="0" w:right="0" w:firstLine="320"/>
              <w:jc w:val="both"/>
            </w:pPr>
            <w:r>
              <w:rPr>
                <w:color w:val="000000"/>
                <w:spacing w:val="0"/>
                <w:w w:val="100"/>
                <w:position w:val="0"/>
              </w:rPr>
              <w:t>实收资 本（或股 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153,581,943.00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153,581,943.00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320"/>
              <w:jc w:val="both"/>
            </w:pPr>
            <w:r>
              <w:rPr>
                <w:color w:val="000000"/>
                <w:spacing w:val="0"/>
                <w:w w:val="100"/>
                <w:position w:val="0"/>
              </w:rPr>
              <w:t>其他权 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 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940"/>
              <w:jc w:val="left"/>
            </w:pPr>
            <w:r>
              <w:rPr>
                <w:color w:val="000000"/>
                <w:spacing w:val="0"/>
                <w:w w:val="100"/>
                <w:position w:val="0"/>
              </w:rPr>
              <w:t>永</w:t>
            </w:r>
          </w:p>
          <w:p>
            <w:pPr>
              <w:pStyle w:val="Style32"/>
              <w:keepNext w:val="0"/>
              <w:keepLines w:val="0"/>
              <w:widowControl w:val="0"/>
              <w:shd w:val="clear" w:color="auto" w:fill="auto"/>
              <w:bidi w:val="0"/>
              <w:spacing w:before="0" w:after="0" w:line="274" w:lineRule="exact"/>
              <w:ind w:left="0" w:right="280" w:firstLine="0"/>
              <w:jc w:val="right"/>
            </w:pPr>
            <w:r>
              <w:rPr>
                <w:color w:val="000000"/>
                <w:spacing w:val="0"/>
                <w:w w:val="100"/>
                <w:position w:val="0"/>
              </w:rPr>
              <w:t>续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80"/>
              <w:jc w:val="both"/>
              <w:rPr>
                <w:sz w:val="19"/>
                <w:szCs w:val="19"/>
              </w:rPr>
            </w:pPr>
            <w:r>
              <w:rPr>
                <w:color w:val="000000"/>
                <w:spacing w:val="0"/>
                <w:w w:val="100"/>
                <w:position w:val="0"/>
                <w:sz w:val="19"/>
                <w:szCs w:val="19"/>
              </w:rPr>
              <w:t xml:space="preserve">1,245, 096, </w:t>
            </w:r>
            <w:r>
              <w:rPr>
                <w:color w:val="000000"/>
                <w:spacing w:val="0"/>
                <w:w w:val="100"/>
                <w:position w:val="0"/>
                <w:sz w:val="19"/>
                <w:szCs w:val="19"/>
              </w:rPr>
              <w:t>820.4</w:t>
            </w:r>
          </w:p>
          <w:p>
            <w:pPr>
              <w:pStyle w:val="Style32"/>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1,245, 096, </w:t>
            </w:r>
            <w:r>
              <w:rPr>
                <w:color w:val="000000"/>
                <w:spacing w:val="0"/>
                <w:w w:val="100"/>
                <w:position w:val="0"/>
                <w:sz w:val="19"/>
                <w:szCs w:val="19"/>
              </w:rPr>
              <w:t xml:space="preserve">820. </w:t>
            </w:r>
            <w:r>
              <w:rPr>
                <w:color w:val="000000"/>
                <w:spacing w:val="0"/>
                <w:w w:val="100"/>
                <w:position w:val="0"/>
                <w:sz w:val="19"/>
                <w:szCs w:val="19"/>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减：库 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320"/>
              <w:jc w:val="both"/>
            </w:pPr>
            <w:r>
              <w:rPr>
                <w:color w:val="000000"/>
                <w:spacing w:val="0"/>
                <w:w w:val="100"/>
                <w:position w:val="0"/>
              </w:rPr>
              <w:t>盈余公</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36,500,598.79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36,484,571.32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-16,027.47</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未分配 利润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279,149,154.24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279,004,907.07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-144,247.17</w:t>
            </w: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所有 者权益</w:t>
            </w:r>
          </w:p>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（或股东 权益）合 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 xml:space="preserve">1,714, </w:t>
            </w:r>
            <w:r>
              <w:rPr>
                <w:color w:val="000000"/>
                <w:spacing w:val="0"/>
                <w:w w:val="100"/>
                <w:position w:val="0"/>
                <w:sz w:val="19"/>
                <w:szCs w:val="19"/>
              </w:rPr>
              <w:t>328,516.4</w:t>
            </w:r>
          </w:p>
          <w:p>
            <w:pPr>
              <w:pStyle w:val="Style32"/>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1,714, 168, </w:t>
            </w:r>
            <w:r>
              <w:rPr>
                <w:color w:val="000000"/>
                <w:spacing w:val="0"/>
                <w:w w:val="100"/>
                <w:position w:val="0"/>
                <w:sz w:val="19"/>
                <w:szCs w:val="19"/>
              </w:rPr>
              <w:t>241.80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-160,274.64</w:t>
            </w:r>
          </w:p>
        </w:tc>
      </w:tr>
      <w:tr>
        <w:trPr>
          <w:trHeight w:val="165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负 债和所有 者权益</w:t>
            </w:r>
          </w:p>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（或股东 权益）总 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 xml:space="preserve">1,803, 435, </w:t>
            </w:r>
            <w:r>
              <w:rPr>
                <w:color w:val="000000"/>
                <w:spacing w:val="0"/>
                <w:w w:val="100"/>
                <w:position w:val="0"/>
                <w:sz w:val="19"/>
                <w:szCs w:val="19"/>
              </w:rPr>
              <w:t xml:space="preserve">624. </w:t>
            </w:r>
            <w:r>
              <w:rPr>
                <w:color w:val="000000"/>
                <w:spacing w:val="0"/>
                <w:w w:val="100"/>
                <w:position w:val="0"/>
                <w:sz w:val="19"/>
                <w:szCs w:val="19"/>
              </w:rPr>
              <w:t>8</w:t>
            </w:r>
          </w:p>
          <w:p>
            <w:pPr>
              <w:pStyle w:val="Style32"/>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8</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1,805, 115, </w:t>
            </w:r>
            <w:r>
              <w:rPr>
                <w:color w:val="000000"/>
                <w:spacing w:val="0"/>
                <w:w w:val="100"/>
                <w:position w:val="0"/>
                <w:sz w:val="19"/>
                <w:szCs w:val="19"/>
              </w:rPr>
              <w:t xml:space="preserve">544. </w:t>
            </w:r>
            <w:r>
              <w:rPr>
                <w:color w:val="000000"/>
                <w:spacing w:val="0"/>
                <w:w w:val="100"/>
                <w:position w:val="0"/>
                <w:sz w:val="19"/>
                <w:szCs w:val="19"/>
              </w:rPr>
              <w:t>93</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1,679, </w:t>
            </w:r>
            <w:r>
              <w:rPr>
                <w:color w:val="000000"/>
                <w:spacing w:val="0"/>
                <w:w w:val="100"/>
                <w:position w:val="0"/>
                <w:sz w:val="19"/>
                <w:szCs w:val="19"/>
              </w:rPr>
              <w:t xml:space="preserve">920. </w:t>
            </w:r>
            <w:r>
              <w:rPr>
                <w:color w:val="000000"/>
                <w:spacing w:val="0"/>
                <w:w w:val="100"/>
                <w:position w:val="0"/>
                <w:sz w:val="19"/>
                <w:szCs w:val="19"/>
              </w:rPr>
              <w:t>05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29"/>
        <w:keepNext w:val="0"/>
        <w:keepLines w:val="0"/>
        <w:widowControl w:val="0"/>
        <w:shd w:val="clear" w:color="auto" w:fill="auto"/>
        <w:bidi w:val="0"/>
        <w:spacing w:before="0" w:after="0" w:line="240" w:lineRule="auto"/>
        <w:ind w:left="0" w:right="0" w:firstLine="0"/>
        <w:jc w:val="left"/>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1340" w:right="1568" w:bottom="1527" w:left="1048" w:header="0" w:footer="3" w:gutter="0"/>
          <w:cols w:space="720"/>
          <w:noEndnote/>
          <w:rtlGutter w:val="0"/>
          <w:docGrid w:linePitch="360"/>
        </w:sectPr>
      </w:pPr>
      <w:r>
        <w:rPr>
          <w:color w:val="000000"/>
          <w:spacing w:val="0"/>
          <w:w w:val="100"/>
          <w:position w:val="0"/>
        </w:rPr>
        <w:t>"适用口不适用</w:t>
      </w:r>
    </w:p>
    <w:p>
      <w:pPr>
        <w:pStyle w:val="Style2"/>
        <w:keepNext w:val="0"/>
        <w:keepLines w:val="0"/>
        <w:widowControl w:val="0"/>
        <w:shd w:val="clear" w:color="auto" w:fill="auto"/>
        <w:tabs>
          <w:tab w:pos="717" w:val="left"/>
          <w:tab w:pos="6782" w:val="left"/>
        </w:tabs>
        <w:bidi w:val="0"/>
        <w:spacing w:before="0" w:after="0" w:line="275" w:lineRule="exact"/>
        <w:ind w:left="0" w:right="0" w:firstLine="220"/>
        <w:jc w:val="both"/>
      </w:pPr>
      <w:bookmarkStart w:id="1366" w:name="bookmark1366"/>
      <w:r>
        <w:rPr>
          <w:color w:val="000000"/>
          <w:spacing w:val="0"/>
          <w:w w:val="100"/>
          <w:position w:val="0"/>
          <w:sz w:val="19"/>
          <w:szCs w:val="19"/>
        </w:rPr>
        <w:t>（</w:t>
      </w:r>
      <w:bookmarkEnd w:id="1366"/>
      <w:r>
        <w:rPr>
          <w:color w:val="000000"/>
          <w:spacing w:val="0"/>
          <w:w w:val="100"/>
          <w:position w:val="0"/>
          <w:sz w:val="19"/>
          <w:szCs w:val="19"/>
        </w:rPr>
        <w:t>1）</w:t>
        <w:tab/>
      </w:r>
      <w:r>
        <w:rPr>
          <w:color w:val="000000"/>
          <w:spacing w:val="0"/>
          <w:w w:val="100"/>
          <w:position w:val="0"/>
        </w:rPr>
        <w:t>因执行新收入准则，公司将</w:t>
      </w:r>
      <w:r>
        <w:rPr>
          <w:color w:val="000000"/>
          <w:spacing w:val="0"/>
          <w:w w:val="100"/>
          <w:position w:val="0"/>
          <w:sz w:val="19"/>
          <w:szCs w:val="19"/>
        </w:rPr>
        <w:t>2019</w:t>
      </w:r>
      <w:r>
        <w:rPr>
          <w:color w:val="000000"/>
          <w:spacing w:val="0"/>
          <w:w w:val="100"/>
          <w:position w:val="0"/>
        </w:rPr>
        <w:t>年末基于同一客户“应收账款”</w:t>
        <w:tab/>
        <w:t>“预收款项”的对抵</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金额进行还原，同时调增“应收账款”及“预收款项</w:t>
      </w:r>
      <w:r>
        <w:rPr>
          <w:color w:val="000000"/>
          <w:spacing w:val="0"/>
          <w:w w:val="100"/>
          <w:position w:val="0"/>
          <w:sz w:val="19"/>
          <w:szCs w:val="19"/>
        </w:rPr>
        <w:t>” 1,840,194.69</w:t>
      </w:r>
      <w:r>
        <w:rPr>
          <w:color w:val="000000"/>
          <w:spacing w:val="0"/>
          <w:w w:val="100"/>
          <w:position w:val="0"/>
        </w:rPr>
        <w:t>元。</w:t>
      </w:r>
    </w:p>
    <w:p>
      <w:pPr>
        <w:pStyle w:val="Style2"/>
        <w:keepNext w:val="0"/>
        <w:keepLines w:val="0"/>
        <w:widowControl w:val="0"/>
        <w:shd w:val="clear" w:color="auto" w:fill="auto"/>
        <w:tabs>
          <w:tab w:pos="810" w:val="left"/>
        </w:tabs>
        <w:bidi w:val="0"/>
        <w:spacing w:before="0" w:after="0" w:line="275" w:lineRule="exact"/>
        <w:ind w:left="0" w:right="0" w:firstLine="220"/>
        <w:jc w:val="left"/>
      </w:pPr>
      <w:bookmarkStart w:id="1367" w:name="bookmark1367"/>
      <w:r>
        <w:rPr>
          <w:color w:val="000000"/>
          <w:spacing w:val="0"/>
          <w:w w:val="100"/>
          <w:position w:val="0"/>
          <w:sz w:val="19"/>
          <w:szCs w:val="19"/>
        </w:rPr>
        <w:t>（</w:t>
      </w:r>
      <w:bookmarkEnd w:id="1367"/>
      <w:r>
        <w:rPr>
          <w:color w:val="000000"/>
          <w:spacing w:val="0"/>
          <w:w w:val="100"/>
          <w:position w:val="0"/>
          <w:sz w:val="19"/>
          <w:szCs w:val="19"/>
        </w:rPr>
        <w:t>2）</w:t>
        <w:tab/>
      </w:r>
      <w:r>
        <w:rPr>
          <w:color w:val="000000"/>
          <w:spacing w:val="0"/>
          <w:w w:val="100"/>
          <w:position w:val="0"/>
        </w:rPr>
        <w:t>因执行新收入准则，公司将原列报在“预收款项”与合同相关的预收款</w:t>
      </w:r>
      <w:r>
        <w:rPr>
          <w:color w:val="000000"/>
          <w:spacing w:val="0"/>
          <w:w w:val="100"/>
          <w:position w:val="0"/>
          <w:sz w:val="19"/>
          <w:szCs w:val="19"/>
        </w:rPr>
        <w:t xml:space="preserve">7,316, </w:t>
      </w:r>
      <w:r>
        <w:rPr>
          <w:color w:val="000000"/>
          <w:spacing w:val="0"/>
          <w:w w:val="100"/>
          <w:position w:val="0"/>
          <w:sz w:val="19"/>
          <w:szCs w:val="19"/>
        </w:rPr>
        <w:t xml:space="preserve">662.68 </w:t>
      </w:r>
      <w:r>
        <w:rPr>
          <w:color w:val="000000"/>
          <w:spacing w:val="0"/>
          <w:w w:val="100"/>
          <w:position w:val="0"/>
        </w:rPr>
        <w:t>元及说明</w:t>
      </w:r>
      <w:r>
        <w:rPr>
          <w:color w:val="000000"/>
          <w:spacing w:val="0"/>
          <w:w w:val="100"/>
          <w:position w:val="0"/>
          <w:sz w:val="19"/>
          <w:szCs w:val="19"/>
        </w:rPr>
        <w:t>（1）</w:t>
      </w:r>
      <w:r>
        <w:rPr>
          <w:color w:val="000000"/>
          <w:spacing w:val="0"/>
          <w:w w:val="100"/>
          <w:position w:val="0"/>
        </w:rPr>
        <w:t>还原的“预收款项</w:t>
      </w:r>
      <w:r>
        <w:rPr>
          <w:color w:val="000000"/>
          <w:spacing w:val="0"/>
          <w:w w:val="100"/>
          <w:position w:val="0"/>
          <w:sz w:val="19"/>
          <w:szCs w:val="19"/>
        </w:rPr>
        <w:t>” 1,840,194.69</w:t>
      </w:r>
      <w:r>
        <w:rPr>
          <w:color w:val="000000"/>
          <w:spacing w:val="0"/>
          <w:w w:val="100"/>
          <w:position w:val="0"/>
        </w:rPr>
        <w:t>元，合计</w:t>
      </w:r>
      <w:r>
        <w:rPr>
          <w:color w:val="000000"/>
          <w:spacing w:val="0"/>
          <w:w w:val="100"/>
          <w:position w:val="0"/>
          <w:sz w:val="19"/>
          <w:szCs w:val="19"/>
        </w:rPr>
        <w:t>9,156,857.37</w:t>
      </w:r>
      <w:r>
        <w:rPr>
          <w:color w:val="000000"/>
          <w:spacing w:val="0"/>
          <w:w w:val="100"/>
          <w:position w:val="0"/>
        </w:rPr>
        <w:t>元重分类至“合同负 债”、“其他流动负债”列报。</w:t>
      </w:r>
    </w:p>
    <w:p>
      <w:pPr>
        <w:pStyle w:val="Style2"/>
        <w:keepNext w:val="0"/>
        <w:keepLines w:val="0"/>
        <w:widowControl w:val="0"/>
        <w:shd w:val="clear" w:color="auto" w:fill="auto"/>
        <w:tabs>
          <w:tab w:pos="805" w:val="left"/>
        </w:tabs>
        <w:bidi w:val="0"/>
        <w:spacing w:before="0" w:after="320" w:line="275" w:lineRule="exact"/>
        <w:ind w:left="0" w:right="0" w:firstLine="220"/>
        <w:jc w:val="left"/>
      </w:pPr>
      <w:bookmarkStart w:id="1368" w:name="bookmark1368"/>
      <w:r>
        <w:rPr>
          <w:color w:val="000000"/>
          <w:spacing w:val="0"/>
          <w:w w:val="100"/>
          <w:position w:val="0"/>
          <w:sz w:val="19"/>
          <w:szCs w:val="19"/>
        </w:rPr>
        <w:t>（</w:t>
      </w:r>
      <w:bookmarkEnd w:id="1368"/>
      <w:r>
        <w:rPr>
          <w:color w:val="000000"/>
          <w:spacing w:val="0"/>
          <w:w w:val="100"/>
          <w:position w:val="0"/>
          <w:sz w:val="19"/>
          <w:szCs w:val="19"/>
        </w:rPr>
        <w:t>3）</w:t>
        <w:tab/>
      </w:r>
      <w:r>
        <w:rPr>
          <w:color w:val="000000"/>
          <w:spacing w:val="0"/>
          <w:w w:val="100"/>
          <w:position w:val="0"/>
        </w:rPr>
        <w:t>因执行新收入准则，公司对说明</w:t>
      </w:r>
      <w:r>
        <w:rPr>
          <w:color w:val="000000"/>
          <w:spacing w:val="0"/>
          <w:w w:val="100"/>
          <w:position w:val="0"/>
          <w:sz w:val="19"/>
          <w:szCs w:val="19"/>
        </w:rPr>
        <w:t>（1）</w:t>
      </w:r>
      <w:r>
        <w:rPr>
          <w:color w:val="000000"/>
          <w:spacing w:val="0"/>
          <w:w w:val="100"/>
          <w:position w:val="0"/>
        </w:rPr>
        <w:t>还原的应收账款补计提坏账准备</w:t>
      </w:r>
      <w:r>
        <w:rPr>
          <w:color w:val="000000"/>
          <w:spacing w:val="0"/>
          <w:w w:val="100"/>
          <w:position w:val="0"/>
          <w:sz w:val="19"/>
          <w:szCs w:val="19"/>
        </w:rPr>
        <w:t xml:space="preserve">188,558. </w:t>
      </w:r>
      <w:r>
        <w:rPr>
          <w:color w:val="000000"/>
          <w:spacing w:val="0"/>
          <w:w w:val="100"/>
          <w:position w:val="0"/>
          <w:sz w:val="19"/>
          <w:szCs w:val="19"/>
        </w:rPr>
        <w:t>40</w:t>
      </w:r>
      <w:r>
        <w:rPr>
          <w:color w:val="000000"/>
          <w:spacing w:val="0"/>
          <w:w w:val="100"/>
          <w:position w:val="0"/>
        </w:rPr>
        <w:t>元， 并按调整后的减值准备金额重新计算递延所得税，调增递延所得税资产</w:t>
      </w:r>
      <w:r>
        <w:rPr>
          <w:color w:val="000000"/>
          <w:spacing w:val="0"/>
          <w:w w:val="100"/>
          <w:position w:val="0"/>
          <w:sz w:val="19"/>
          <w:szCs w:val="19"/>
        </w:rPr>
        <w:t xml:space="preserve">28, </w:t>
      </w:r>
      <w:r>
        <w:rPr>
          <w:color w:val="000000"/>
          <w:spacing w:val="0"/>
          <w:w w:val="100"/>
          <w:position w:val="0"/>
          <w:sz w:val="19"/>
          <w:szCs w:val="19"/>
        </w:rPr>
        <w:t>283.76</w:t>
      </w:r>
      <w:r>
        <w:rPr>
          <w:color w:val="000000"/>
          <w:spacing w:val="0"/>
          <w:w w:val="100"/>
          <w:position w:val="0"/>
        </w:rPr>
        <w:t>元，相应调减 未分配利润</w:t>
      </w:r>
      <w:r>
        <w:rPr>
          <w:color w:val="000000"/>
          <w:spacing w:val="0"/>
          <w:w w:val="100"/>
          <w:position w:val="0"/>
          <w:sz w:val="19"/>
          <w:szCs w:val="19"/>
        </w:rPr>
        <w:t>144,247.17</w:t>
      </w:r>
      <w:r>
        <w:rPr>
          <w:color w:val="000000"/>
          <w:spacing w:val="0"/>
          <w:w w:val="100"/>
          <w:position w:val="0"/>
        </w:rPr>
        <w:t>元、调减盈余公积</w:t>
      </w:r>
      <w:r>
        <w:rPr>
          <w:color w:val="000000"/>
          <w:spacing w:val="0"/>
          <w:w w:val="100"/>
          <w:position w:val="0"/>
          <w:sz w:val="19"/>
          <w:szCs w:val="19"/>
        </w:rPr>
        <w:t xml:space="preserve">16, </w:t>
      </w:r>
      <w:r>
        <w:rPr>
          <w:color w:val="000000"/>
          <w:spacing w:val="0"/>
          <w:w w:val="100"/>
          <w:position w:val="0"/>
          <w:sz w:val="19"/>
          <w:szCs w:val="19"/>
        </w:rPr>
        <w:t xml:space="preserve">027. </w:t>
      </w:r>
      <w:r>
        <w:rPr>
          <w:color w:val="000000"/>
          <w:spacing w:val="0"/>
          <w:w w:val="100"/>
          <w:position w:val="0"/>
          <w:sz w:val="19"/>
          <w:szCs w:val="19"/>
        </w:rPr>
        <w:t>47</w:t>
      </w:r>
      <w:r>
        <w:rPr>
          <w:color w:val="000000"/>
          <w:spacing w:val="0"/>
          <w:w w:val="100"/>
          <w:position w:val="0"/>
        </w:rPr>
        <w:t>元。</w:t>
      </w:r>
    </w:p>
    <w:p>
      <w:pPr>
        <w:pStyle w:val="Style19"/>
        <w:keepNext/>
        <w:keepLines/>
        <w:widowControl w:val="0"/>
        <w:shd w:val="clear" w:color="auto" w:fill="auto"/>
        <w:bidi w:val="0"/>
        <w:spacing w:before="0"/>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color w:val="000000"/>
          <w:spacing w:val="0"/>
          <w:w w:val="100"/>
          <w:position w:val="0"/>
        </w:rPr>
        <w:t>4）.</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369"/>
      <w:bookmarkEnd w:id="1370"/>
      <w:bookmarkEnd w:id="1372"/>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ind w:left="0" w:right="0" w:firstLine="0"/>
        <w:jc w:val="left"/>
      </w:pPr>
      <w:bookmarkStart w:id="1373" w:name="bookmark1373"/>
      <w:bookmarkStart w:id="1374" w:name="bookmark1374"/>
      <w:bookmarkStart w:id="1375" w:name="bookmark1375"/>
      <w:r>
        <w:rPr>
          <w:color w:val="000000"/>
          <w:spacing w:val="0"/>
          <w:w w:val="100"/>
          <w:position w:val="0"/>
        </w:rPr>
        <w:t>45.</w:t>
      </w:r>
      <w:r>
        <w:rPr>
          <w:color w:val="000000"/>
          <w:spacing w:val="0"/>
          <w:w w:val="100"/>
          <w:position w:val="0"/>
        </w:rPr>
        <w:t>其他</w:t>
      </w:r>
      <w:bookmarkEnd w:id="1373"/>
      <w:bookmarkEnd w:id="1374"/>
      <w:bookmarkEnd w:id="1375"/>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六</w:t>
      </w:r>
      <w:bookmarkEnd w:id="1378"/>
      <w:r>
        <w:rPr>
          <w:color w:val="000000"/>
          <w:spacing w:val="0"/>
          <w:w w:val="100"/>
          <w:position w:val="0"/>
        </w:rPr>
        <w:t>、税项</w:t>
      </w:r>
      <w:bookmarkEnd w:id="1376"/>
      <w:bookmarkEnd w:id="1377"/>
      <w:bookmarkEnd w:id="1379"/>
    </w:p>
    <w:p>
      <w:pPr>
        <w:pStyle w:val="Style19"/>
        <w:keepNext/>
        <w:keepLines/>
        <w:widowControl w:val="0"/>
        <w:numPr>
          <w:ilvl w:val="0"/>
          <w:numId w:val="169"/>
        </w:numPr>
        <w:shd w:val="clear" w:color="auto" w:fill="auto"/>
        <w:bidi w:val="0"/>
        <w:spacing w:before="0"/>
        <w:ind w:left="0" w:right="0" w:firstLine="0"/>
        <w:jc w:val="left"/>
      </w:pPr>
      <w:bookmarkStart w:id="1376" w:name="bookmark1376"/>
      <w:bookmarkStart w:id="1377" w:name="bookmark1377"/>
      <w:bookmarkStart w:id="1380" w:name="bookmark1380"/>
      <w:bookmarkStart w:id="1381" w:name="bookmark1381"/>
      <w:bookmarkEnd w:id="1380"/>
      <w:r>
        <w:rPr>
          <w:color w:val="000000"/>
          <w:spacing w:val="0"/>
          <w:w w:val="100"/>
          <w:position w:val="0"/>
        </w:rPr>
        <w:t>主要税种及税率</w:t>
      </w:r>
      <w:bookmarkEnd w:id="1376"/>
      <w:bookmarkEnd w:id="1377"/>
      <w:bookmarkEnd w:id="1381"/>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主要税种及税率情况 "适用口不适用</w:t>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7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按应税收入乘以适用税率计算 销项税，并按扣除当期允许抵 扣的进项税额后的差额计缴增 值税；出口货物实行“免、 抵、退”税政策</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tabs>
                <w:tab w:pos="523" w:val="left"/>
              </w:tabs>
              <w:bidi w:val="0"/>
              <w:spacing w:before="0" w:after="0" w:line="240" w:lineRule="auto"/>
              <w:ind w:left="0" w:right="0" w:firstLine="0"/>
              <w:jc w:val="left"/>
              <w:rPr>
                <w:sz w:val="19"/>
                <w:szCs w:val="19"/>
              </w:rPr>
            </w:pPr>
            <w:r>
              <w:rPr>
                <w:color w:val="000000"/>
                <w:spacing w:val="0"/>
                <w:w w:val="100"/>
                <w:position w:val="0"/>
                <w:sz w:val="19"/>
                <w:szCs w:val="19"/>
              </w:rPr>
              <w:t>16%</w:t>
            </w:r>
            <w:r>
              <w:rPr>
                <w:color w:val="000000"/>
                <w:spacing w:val="0"/>
                <w:w w:val="100"/>
                <w:position w:val="0"/>
                <w:sz w:val="20"/>
                <w:szCs w:val="20"/>
              </w:rPr>
              <w:t>、</w:t>
              <w:tab/>
            </w:r>
            <w:r>
              <w:rPr>
                <w:color w:val="000000"/>
                <w:spacing w:val="0"/>
                <w:w w:val="100"/>
                <w:position w:val="0"/>
                <w:sz w:val="19"/>
                <w:szCs w:val="19"/>
              </w:rPr>
              <w:t>13%</w:t>
            </w:r>
            <w:r>
              <w:rPr>
                <w:color w:val="000000"/>
                <w:spacing w:val="0"/>
                <w:w w:val="100"/>
                <w:position w:val="0"/>
                <w:sz w:val="20"/>
                <w:szCs w:val="20"/>
              </w:rPr>
              <w:t xml:space="preserve">、 </w:t>
            </w:r>
            <w:r>
              <w:rPr>
                <w:color w:val="000000"/>
                <w:spacing w:val="0"/>
                <w:w w:val="100"/>
                <w:position w:val="0"/>
                <w:sz w:val="19"/>
                <w:szCs w:val="19"/>
              </w:rPr>
              <w:t>6%</w:t>
            </w:r>
            <w:r>
              <w:rPr>
                <w:color w:val="000000"/>
                <w:spacing w:val="0"/>
                <w:w w:val="100"/>
                <w:position w:val="0"/>
                <w:sz w:val="20"/>
                <w:szCs w:val="20"/>
              </w:rPr>
              <w:t xml:space="preserve">、 </w:t>
            </w:r>
            <w:r>
              <w:rPr>
                <w:color w:val="000000"/>
                <w:spacing w:val="0"/>
                <w:w w:val="100"/>
                <w:position w:val="0"/>
                <w:sz w:val="19"/>
                <w:szCs w:val="19"/>
              </w:rPr>
              <w:t>5%</w:t>
            </w:r>
            <w:r>
              <w:rPr>
                <w:color w:val="000000"/>
                <w:spacing w:val="0"/>
                <w:w w:val="100"/>
                <w:position w:val="0"/>
                <w:sz w:val="20"/>
                <w:szCs w:val="20"/>
              </w:rPr>
              <w:t xml:space="preserve">、 </w:t>
            </w:r>
            <w:r>
              <w:rPr>
                <w:color w:val="000000"/>
                <w:spacing w:val="0"/>
                <w:w w:val="100"/>
                <w:position w:val="0"/>
                <w:sz w:val="19"/>
                <w:szCs w:val="19"/>
              </w:rPr>
              <w:t>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应缴纳增值税额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应缴纳增值税额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应缴纳增值税额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20"/>
                <w:szCs w:val="20"/>
              </w:rPr>
              <w:t>母公司</w:t>
            </w:r>
            <w:r>
              <w:rPr>
                <w:color w:val="000000"/>
                <w:spacing w:val="0"/>
                <w:w w:val="100"/>
                <w:position w:val="0"/>
                <w:sz w:val="19"/>
                <w:szCs w:val="19"/>
              </w:rPr>
              <w:t>15%；</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子公司福光光电及福光天瞳</w:t>
            </w:r>
          </w:p>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25%</w:t>
            </w:r>
          </w:p>
        </w:tc>
      </w:tr>
    </w:tbl>
    <w:p>
      <w:pPr>
        <w:widowControl w:val="0"/>
        <w:spacing w:after="319" w:line="1" w:lineRule="exact"/>
      </w:pPr>
    </w:p>
    <w:p>
      <w:pPr>
        <w:widowControl w:val="0"/>
        <w:spacing w:line="1" w:lineRule="exact"/>
      </w:pP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存在不同企业所得税税率纳税主体的，披露情况说明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福建福光股份有限公司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00" w:right="0" w:firstLine="0"/>
              <w:jc w:val="left"/>
              <w:rPr>
                <w:sz w:val="19"/>
                <w:szCs w:val="19"/>
              </w:rPr>
            </w:pP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福建福光光电科技有限公司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00" w:right="0" w:firstLine="0"/>
              <w:jc w:val="left"/>
              <w:rPr>
                <w:sz w:val="19"/>
                <w:szCs w:val="19"/>
              </w:rPr>
            </w:pPr>
            <w:r>
              <w:rPr>
                <w:color w:val="000000"/>
                <w:spacing w:val="0"/>
                <w:w w:val="100"/>
                <w:position w:val="0"/>
                <w:sz w:val="19"/>
                <w:szCs w:val="19"/>
              </w:rPr>
              <w:t>25%</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福建福光天瞳光学有限公司</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00" w:right="0" w:firstLine="0"/>
              <w:jc w:val="left"/>
              <w:rPr>
                <w:sz w:val="19"/>
                <w:szCs w:val="19"/>
              </w:rPr>
            </w:pPr>
            <w:r>
              <w:rPr>
                <w:color w:val="000000"/>
                <w:spacing w:val="0"/>
                <w:w w:val="100"/>
                <w:position w:val="0"/>
                <w:sz w:val="19"/>
                <w:szCs w:val="19"/>
              </w:rPr>
              <w:t>25%</w:t>
            </w:r>
          </w:p>
        </w:tc>
      </w:tr>
    </w:tbl>
    <w:p>
      <w:pPr>
        <w:widowControl w:val="0"/>
        <w:spacing w:after="839" w:line="1" w:lineRule="exact"/>
      </w:pPr>
    </w:p>
    <w:p>
      <w:pPr>
        <w:pStyle w:val="Style19"/>
        <w:keepNext/>
        <w:keepLines/>
        <w:widowControl w:val="0"/>
        <w:numPr>
          <w:ilvl w:val="0"/>
          <w:numId w:val="169"/>
        </w:numPr>
        <w:shd w:val="clear" w:color="auto" w:fill="auto"/>
        <w:bidi w:val="0"/>
        <w:spacing w:before="0" w:line="276" w:lineRule="exact"/>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税收优惠</w:t>
      </w:r>
      <w:bookmarkEnd w:id="1382"/>
      <w:bookmarkEnd w:id="1383"/>
      <w:bookmarkEnd w:id="1385"/>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 口不适用</w:t>
      </w:r>
    </w:p>
    <w:p>
      <w:pPr>
        <w:pStyle w:val="Style2"/>
        <w:keepNext w:val="0"/>
        <w:keepLines w:val="0"/>
        <w:widowControl w:val="0"/>
        <w:numPr>
          <w:ilvl w:val="0"/>
          <w:numId w:val="171"/>
        </w:numPr>
        <w:shd w:val="clear" w:color="auto" w:fill="auto"/>
        <w:bidi w:val="0"/>
        <w:spacing w:before="0" w:after="180" w:line="276" w:lineRule="exact"/>
        <w:ind w:left="0" w:right="0" w:firstLine="440"/>
        <w:jc w:val="both"/>
      </w:pPr>
      <w:bookmarkStart w:id="1386" w:name="bookmark1386"/>
      <w:bookmarkEnd w:id="1386"/>
      <w:r>
        <w:rPr>
          <w:color w:val="000000"/>
          <w:spacing w:val="0"/>
          <w:w w:val="100"/>
          <w:position w:val="0"/>
        </w:rPr>
        <w:t>本公司于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30</w:t>
      </w:r>
      <w:r>
        <w:rPr>
          <w:color w:val="000000"/>
          <w:spacing w:val="0"/>
          <w:w w:val="100"/>
          <w:position w:val="0"/>
        </w:rPr>
        <w:t>日取得福建省科学技术厅、福建省财政厅、福建省国家税务局 和福建省地方税务局颁发的</w:t>
      </w:r>
      <w:r>
        <w:rPr>
          <w:color w:val="000000"/>
          <w:spacing w:val="0"/>
          <w:w w:val="100"/>
          <w:position w:val="0"/>
          <w:sz w:val="19"/>
          <w:szCs w:val="19"/>
        </w:rPr>
        <w:t>GR201835000501</w:t>
      </w:r>
      <w:r>
        <w:rPr>
          <w:color w:val="000000"/>
          <w:spacing w:val="0"/>
          <w:w w:val="100"/>
          <w:position w:val="0"/>
        </w:rPr>
        <w:t>号高新技术企业证书，期限为</w:t>
      </w:r>
      <w:r>
        <w:rPr>
          <w:color w:val="000000"/>
          <w:spacing w:val="0"/>
          <w:w w:val="100"/>
          <w:position w:val="0"/>
          <w:sz w:val="19"/>
          <w:szCs w:val="19"/>
        </w:rPr>
        <w:t>3</w:t>
      </w:r>
      <w:r>
        <w:rPr>
          <w:color w:val="000000"/>
          <w:spacing w:val="0"/>
          <w:w w:val="100"/>
          <w:position w:val="0"/>
        </w:rPr>
        <w:t>年；本公司报告期 内适用</w:t>
      </w:r>
      <w:r>
        <w:rPr>
          <w:color w:val="000000"/>
          <w:spacing w:val="0"/>
          <w:w w:val="100"/>
          <w:position w:val="0"/>
          <w:sz w:val="19"/>
          <w:szCs w:val="19"/>
        </w:rPr>
        <w:t>15%</w:t>
      </w:r>
      <w:r>
        <w:rPr>
          <w:color w:val="000000"/>
          <w:spacing w:val="0"/>
          <w:w w:val="100"/>
          <w:position w:val="0"/>
        </w:rPr>
        <w:t>的企业所得税税率。</w:t>
      </w:r>
    </w:p>
    <w:p>
      <w:pPr>
        <w:pStyle w:val="Style2"/>
        <w:keepNext w:val="0"/>
        <w:keepLines w:val="0"/>
        <w:widowControl w:val="0"/>
        <w:numPr>
          <w:ilvl w:val="0"/>
          <w:numId w:val="171"/>
        </w:numPr>
        <w:shd w:val="clear" w:color="auto" w:fill="auto"/>
        <w:bidi w:val="0"/>
        <w:spacing w:before="0" w:after="340" w:line="272" w:lineRule="exact"/>
        <w:ind w:left="0" w:right="0" w:firstLine="440"/>
        <w:jc w:val="left"/>
      </w:pPr>
      <w:bookmarkStart w:id="1387" w:name="bookmark1387"/>
      <w:bookmarkEnd w:id="1387"/>
      <w:r>
        <w:rPr>
          <w:color w:val="000000"/>
          <w:spacing w:val="0"/>
          <w:w w:val="100"/>
          <w:position w:val="0"/>
        </w:rPr>
        <w:t>根据《国务院关于印发实施〈国家中长期科学和技术发展规划纲要</w:t>
      </w:r>
      <w:r>
        <w:rPr>
          <w:color w:val="000000"/>
          <w:spacing w:val="0"/>
          <w:w w:val="100"/>
          <w:position w:val="0"/>
          <w:sz w:val="19"/>
          <w:szCs w:val="19"/>
        </w:rPr>
        <w:t>（2006-2020）</w:t>
      </w:r>
      <w:r>
        <w:rPr>
          <w:color w:val="000000"/>
          <w:spacing w:val="0"/>
          <w:w w:val="100"/>
          <w:position w:val="0"/>
        </w:rPr>
        <w:t>〉若干配 套政策的通知》（国发</w:t>
      </w:r>
      <w:r>
        <w:rPr>
          <w:color w:val="000000"/>
          <w:spacing w:val="0"/>
          <w:w w:val="100"/>
          <w:position w:val="0"/>
          <w:sz w:val="19"/>
          <w:szCs w:val="19"/>
        </w:rPr>
        <w:t xml:space="preserve">[2006 </w:t>
      </w:r>
      <w:r>
        <w:rPr>
          <w:color w:val="000000"/>
          <w:spacing w:val="0"/>
          <w:w w:val="100"/>
          <w:position w:val="0"/>
          <w:sz w:val="19"/>
          <w:szCs w:val="19"/>
        </w:rPr>
        <w:t>]6</w:t>
      </w:r>
      <w:r>
        <w:rPr>
          <w:color w:val="000000"/>
          <w:spacing w:val="0"/>
          <w:w w:val="100"/>
          <w:position w:val="0"/>
        </w:rPr>
        <w:t xml:space="preserve">号）、《中华人民共和国企业所得税法》第三十条以及《财政 部、国家税务总局、科学技术部关于完善研究开发费用税前加计扣除政策的通知》（财税 </w:t>
      </w:r>
      <w:r>
        <w:rPr>
          <w:color w:val="000000"/>
          <w:spacing w:val="0"/>
          <w:w w:val="100"/>
          <w:position w:val="0"/>
          <w:sz w:val="19"/>
          <w:szCs w:val="19"/>
        </w:rPr>
        <w:t>[2015]119</w:t>
      </w:r>
      <w:r>
        <w:rPr>
          <w:color w:val="000000"/>
          <w:spacing w:val="0"/>
          <w:w w:val="100"/>
          <w:position w:val="0"/>
        </w:rPr>
        <w:t>号）、《财政部税务总局科技部关于提高研究开发费用税前加计扣除比例的通知》 （财税</w:t>
      </w:r>
      <w:r>
        <w:rPr>
          <w:color w:val="000000"/>
          <w:spacing w:val="0"/>
          <w:w w:val="100"/>
          <w:position w:val="0"/>
          <w:sz w:val="19"/>
          <w:szCs w:val="19"/>
        </w:rPr>
        <w:t>[2018]99</w:t>
      </w:r>
      <w:r>
        <w:rPr>
          <w:color w:val="000000"/>
          <w:spacing w:val="0"/>
          <w:w w:val="100"/>
          <w:position w:val="0"/>
        </w:rPr>
        <w:t>号）等文件的相关规定，经主管税务机关核定，本公司、福光光电及福光天瞳 发生的研究开发费用</w:t>
      </w:r>
      <w:r>
        <w:rPr>
          <w:color w:val="000000"/>
          <w:spacing w:val="0"/>
          <w:w w:val="100"/>
          <w:position w:val="0"/>
          <w:sz w:val="19"/>
          <w:szCs w:val="19"/>
        </w:rPr>
        <w:t>2020</w:t>
      </w:r>
      <w:r>
        <w:rPr>
          <w:color w:val="000000"/>
          <w:spacing w:val="0"/>
          <w:w w:val="100"/>
          <w:position w:val="0"/>
        </w:rPr>
        <w:t>年度可按</w:t>
      </w:r>
      <w:r>
        <w:rPr>
          <w:color w:val="000000"/>
          <w:spacing w:val="0"/>
          <w:w w:val="100"/>
          <w:position w:val="0"/>
          <w:sz w:val="19"/>
          <w:szCs w:val="19"/>
        </w:rPr>
        <w:t>75%</w:t>
      </w:r>
      <w:r>
        <w:rPr>
          <w:color w:val="000000"/>
          <w:spacing w:val="0"/>
          <w:w w:val="100"/>
          <w:position w:val="0"/>
        </w:rPr>
        <w:t>加计抵扣当年应纳税所得额。</w:t>
      </w:r>
    </w:p>
    <w:p>
      <w:pPr>
        <w:pStyle w:val="Style19"/>
        <w:keepNext/>
        <w:keepLines/>
        <w:widowControl w:val="0"/>
        <w:numPr>
          <w:ilvl w:val="0"/>
          <w:numId w:val="171"/>
        </w:numPr>
        <w:shd w:val="clear" w:color="auto" w:fill="auto"/>
        <w:bidi w:val="0"/>
        <w:spacing w:before="0" w:after="0" w:line="272" w:lineRule="exact"/>
        <w:ind w:left="0" w:right="0" w:firstLine="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其他</w:t>
      </w:r>
      <w:bookmarkEnd w:id="1388"/>
      <w:bookmarkEnd w:id="1389"/>
      <w:bookmarkEnd w:id="1391"/>
    </w:p>
    <w:p>
      <w:pPr>
        <w:pStyle w:val="Style2"/>
        <w:keepNext w:val="0"/>
        <w:keepLines w:val="0"/>
        <w:widowControl w:val="0"/>
        <w:shd w:val="clear" w:color="auto" w:fill="auto"/>
        <w:bidi w:val="0"/>
        <w:spacing w:before="0" w:after="340" w:line="272"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七</w:t>
      </w:r>
      <w:bookmarkEnd w:id="1394"/>
      <w:r>
        <w:rPr>
          <w:color w:val="000000"/>
          <w:spacing w:val="0"/>
          <w:w w:val="100"/>
          <w:position w:val="0"/>
        </w:rPr>
        <w:t>、合并财务报表项目注释</w:t>
      </w:r>
      <w:bookmarkEnd w:id="1392"/>
      <w:bookmarkEnd w:id="1393"/>
      <w:bookmarkEnd w:id="1395"/>
    </w:p>
    <w:p>
      <w:pPr>
        <w:pStyle w:val="Style19"/>
        <w:keepNext/>
        <w:keepLines/>
        <w:widowControl w:val="0"/>
        <w:shd w:val="clear" w:color="auto" w:fill="auto"/>
        <w:bidi w:val="0"/>
        <w:spacing w:before="0" w:after="100" w:line="240" w:lineRule="auto"/>
        <w:ind w:left="0" w:right="0" w:firstLine="0"/>
        <w:jc w:val="left"/>
      </w:pPr>
      <w:bookmarkStart w:id="1392" w:name="bookmark1392"/>
      <w:bookmarkStart w:id="1393" w:name="bookmark1393"/>
      <w:bookmarkStart w:id="1396" w:name="bookmark1396"/>
      <w:bookmarkStart w:id="1397" w:name="bookmark1397"/>
      <w:r>
        <w:rPr>
          <w:color w:val="000000"/>
          <w:spacing w:val="0"/>
          <w:w w:val="100"/>
          <w:position w:val="0"/>
        </w:rPr>
        <w:t>1</w:t>
      </w:r>
      <w:bookmarkEnd w:id="1396"/>
      <w:r>
        <w:rPr>
          <w:color w:val="000000"/>
          <w:spacing w:val="0"/>
          <w:w w:val="100"/>
          <w:position w:val="0"/>
        </w:rPr>
        <w:t>、货币资金</w:t>
      </w:r>
      <w:bookmarkEnd w:id="1392"/>
      <w:bookmarkEnd w:id="1393"/>
      <w:bookmarkEnd w:id="139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3293"/>
        <w:gridCol w:w="3326"/>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150,469,275.64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204,091,655.75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670,765.98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151,140,281.62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204,092,655.75</w:t>
            </w: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期末余额中因抵押、质押或冻结等对使用有限制的款项总额为</w:t>
      </w:r>
      <w:r>
        <w:rPr>
          <w:color w:val="000000"/>
          <w:spacing w:val="0"/>
          <w:w w:val="100"/>
          <w:position w:val="0"/>
          <w:sz w:val="19"/>
          <w:szCs w:val="19"/>
        </w:rPr>
        <w:t xml:space="preserve">5, 673, </w:t>
      </w:r>
      <w:r>
        <w:rPr>
          <w:color w:val="000000"/>
          <w:spacing w:val="0"/>
          <w:w w:val="100"/>
          <w:position w:val="0"/>
          <w:sz w:val="19"/>
          <w:szCs w:val="19"/>
        </w:rPr>
        <w:t>765.98</w:t>
      </w:r>
      <w:r>
        <w:rPr>
          <w:color w:val="000000"/>
          <w:spacing w:val="0"/>
          <w:w w:val="100"/>
          <w:position w:val="0"/>
        </w:rPr>
        <w:t>元</w:t>
      </w:r>
    </w:p>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2</w:t>
      </w:r>
      <w:bookmarkEnd w:id="1400"/>
      <w:r>
        <w:rPr>
          <w:color w:val="000000"/>
          <w:spacing w:val="0"/>
          <w:w w:val="100"/>
          <w:position w:val="0"/>
        </w:rPr>
        <w:t>、交易性金融资产</w:t>
      </w:r>
      <w:bookmarkEnd w:id="1398"/>
      <w:bookmarkEnd w:id="1399"/>
      <w:bookmarkEnd w:id="14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593,548,332.04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结构性存款本金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593,000,000.00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结构性存款公允价值变动损益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548,332.04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593,548,332.04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680" w:line="278" w:lineRule="exact"/>
        <w:ind w:left="0" w:right="0" w:firstLine="440"/>
        <w:jc w:val="both"/>
      </w:pPr>
      <w:r>
        <w:rPr>
          <w:color w:val="000000"/>
          <w:spacing w:val="0"/>
          <w:w w:val="100"/>
          <w:position w:val="0"/>
        </w:rPr>
        <w:t>根据《关于严格执行企业会计准则切实加强企业</w:t>
      </w:r>
      <w:r>
        <w:rPr>
          <w:color w:val="000000"/>
          <w:spacing w:val="0"/>
          <w:w w:val="100"/>
          <w:position w:val="0"/>
          <w:sz w:val="19"/>
          <w:szCs w:val="19"/>
        </w:rPr>
        <w:t>2020</w:t>
      </w:r>
      <w:r>
        <w:rPr>
          <w:color w:val="000000"/>
          <w:spacing w:val="0"/>
          <w:w w:val="100"/>
          <w:position w:val="0"/>
        </w:rPr>
        <w:t>年年报工作的通知》（财会【</w:t>
      </w:r>
      <w:r>
        <w:rPr>
          <w:color w:val="000000"/>
          <w:spacing w:val="0"/>
          <w:w w:val="100"/>
          <w:position w:val="0"/>
          <w:sz w:val="19"/>
          <w:szCs w:val="19"/>
        </w:rPr>
        <w:t>2021</w:t>
      </w:r>
      <w:r>
        <w:rPr>
          <w:color w:val="000000"/>
          <w:spacing w:val="0"/>
          <w:w w:val="100"/>
          <w:position w:val="0"/>
        </w:rPr>
        <w:t>】</w:t>
      </w:r>
      <w:r>
        <w:rPr>
          <w:color w:val="000000"/>
          <w:spacing w:val="0"/>
          <w:w w:val="100"/>
          <w:position w:val="0"/>
          <w:sz w:val="19"/>
          <w:szCs w:val="19"/>
        </w:rPr>
        <w:t xml:space="preserve">2 </w:t>
      </w:r>
      <w:r>
        <w:rPr>
          <w:color w:val="000000"/>
          <w:spacing w:val="0"/>
          <w:w w:val="100"/>
          <w:position w:val="0"/>
        </w:rPr>
        <w:t>号）的规定，本期将购买的结构性存款由“其他流动资产”重分类至“交易性金融资产”科目。</w:t>
      </w:r>
    </w:p>
    <w:p>
      <w:pPr>
        <w:pStyle w:val="Style19"/>
        <w:keepNext/>
        <w:keepLines/>
        <w:widowControl w:val="0"/>
        <w:shd w:val="clear" w:color="auto" w:fill="auto"/>
        <w:bidi w:val="0"/>
        <w:spacing w:before="0" w:after="10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3</w:t>
      </w:r>
      <w:bookmarkEnd w:id="1404"/>
      <w:r>
        <w:rPr>
          <w:color w:val="000000"/>
          <w:spacing w:val="0"/>
          <w:w w:val="100"/>
          <w:position w:val="0"/>
        </w:rPr>
        <w:t>、衍生金融资产</w:t>
      </w:r>
      <w:bookmarkEnd w:id="1402"/>
      <w:bookmarkEnd w:id="1403"/>
      <w:bookmarkEnd w:id="140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19"/>
        <w:keepNext/>
        <w:keepLines/>
        <w:widowControl w:val="0"/>
        <w:shd w:val="clear" w:color="auto" w:fill="auto"/>
        <w:bidi w:val="0"/>
        <w:spacing w:before="0" w:after="10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4</w:t>
      </w:r>
      <w:bookmarkEnd w:id="1408"/>
      <w:r>
        <w:rPr>
          <w:color w:val="000000"/>
          <w:spacing w:val="0"/>
          <w:w w:val="100"/>
          <w:position w:val="0"/>
        </w:rPr>
        <w:t>、应收票据</w:t>
      </w:r>
      <w:bookmarkEnd w:id="1406"/>
      <w:bookmarkEnd w:id="1407"/>
      <w:bookmarkEnd w:id="1409"/>
    </w:p>
    <w:p>
      <w:pPr>
        <w:pStyle w:val="Style19"/>
        <w:keepNext/>
        <w:keepLines/>
        <w:widowControl w:val="0"/>
        <w:numPr>
          <w:ilvl w:val="0"/>
          <w:numId w:val="173"/>
        </w:numPr>
        <w:shd w:val="clear" w:color="auto" w:fill="auto"/>
        <w:bidi w:val="0"/>
        <w:spacing w:before="0" w:after="100" w:line="240" w:lineRule="auto"/>
        <w:ind w:left="0" w:right="0" w:firstLine="0"/>
        <w:jc w:val="left"/>
      </w:pPr>
      <w:bookmarkStart w:id="1406" w:name="bookmark1406"/>
      <w:bookmarkStart w:id="1407" w:name="bookmark1407"/>
      <w:bookmarkStart w:id="1410" w:name="bookmark1410"/>
      <w:bookmarkStart w:id="1411" w:name="bookmark1411"/>
      <w:bookmarkEnd w:id="1410"/>
      <w:r>
        <w:rPr>
          <w:color w:val="000000"/>
          <w:spacing w:val="0"/>
          <w:w w:val="100"/>
          <w:position w:val="0"/>
        </w:rPr>
        <w:t>.</w:t>
      </w:r>
      <w:r>
        <w:rPr>
          <w:color w:val="000000"/>
          <w:spacing w:val="0"/>
          <w:w w:val="100"/>
          <w:position w:val="0"/>
        </w:rPr>
        <w:t>应收票据分类列示</w:t>
      </w:r>
      <w:bookmarkEnd w:id="1406"/>
      <w:bookmarkEnd w:id="1407"/>
      <w:bookmarkEnd w:id="141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69,836,460.37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29,404,420.78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69,836,460.37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29,404,420.78</w:t>
            </w:r>
          </w:p>
        </w:tc>
      </w:tr>
    </w:tbl>
    <w:p>
      <w:pPr>
        <w:widowControl w:val="0"/>
        <w:spacing w:after="339" w:line="1" w:lineRule="exact"/>
      </w:pPr>
    </w:p>
    <w:p>
      <w:pPr>
        <w:pStyle w:val="Style19"/>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412" w:name="bookmark1412"/>
      <w:bookmarkStart w:id="1413" w:name="bookmark1413"/>
      <w:bookmarkStart w:id="1414" w:name="bookmark1414"/>
      <w:bookmarkStart w:id="1415" w:name="bookmark1415"/>
      <w:bookmarkEnd w:id="1414"/>
      <w:r>
        <w:rPr>
          <w:color w:val="000000"/>
          <w:spacing w:val="0"/>
          <w:w w:val="100"/>
          <w:position w:val="0"/>
        </w:rPr>
        <w:t>.</w:t>
      </w:r>
      <w:r>
        <w:rPr>
          <w:color w:val="000000"/>
          <w:spacing w:val="0"/>
          <w:w w:val="100"/>
          <w:position w:val="0"/>
        </w:rPr>
        <w:t>期末公司已质押的应收票据</w:t>
      </w:r>
      <w:bookmarkEnd w:id="1412"/>
      <w:bookmarkEnd w:id="1413"/>
      <w:bookmarkEnd w:id="141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430" w:val="left"/>
        </w:tabs>
        <w:bidi w:val="0"/>
        <w:spacing w:before="0" w:after="100" w:line="240" w:lineRule="auto"/>
        <w:ind w:left="0" w:right="0" w:firstLine="0"/>
        <w:jc w:val="left"/>
      </w:pPr>
      <w:bookmarkStart w:id="1416" w:name="bookmark1416"/>
      <w:bookmarkEnd w:id="1416"/>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430" w:val="left"/>
        </w:tabs>
        <w:bidi w:val="0"/>
        <w:spacing w:before="0" w:after="100" w:line="240" w:lineRule="auto"/>
        <w:ind w:left="0" w:right="0" w:firstLine="0"/>
        <w:jc w:val="left"/>
      </w:pPr>
      <w:bookmarkStart w:id="1417" w:name="bookmark1417"/>
      <w:bookmarkEnd w:id="1417"/>
      <w:r>
        <w:rPr>
          <w:b/>
          <w:bCs/>
          <w:color w:val="000000"/>
          <w:spacing w:val="0"/>
          <w:w w:val="100"/>
          <w:position w:val="0"/>
        </w:rPr>
        <w:t>.</w:t>
      </w:r>
      <w:r>
        <w:rPr>
          <w:b/>
          <w:bCs/>
          <w:color w:val="000000"/>
          <w:spacing w:val="0"/>
          <w:w w:val="100"/>
          <w:position w:val="0"/>
        </w:rPr>
        <w:t>期末公司因出票人未履约而将其转应收账款的票据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430" w:val="left"/>
        </w:tabs>
        <w:bidi w:val="0"/>
        <w:spacing w:before="0" w:after="100" w:line="240" w:lineRule="auto"/>
        <w:ind w:left="0" w:right="0" w:firstLine="0"/>
        <w:jc w:val="left"/>
      </w:pPr>
      <w:bookmarkStart w:id="1418" w:name="bookmark1418"/>
      <w:bookmarkEnd w:id="1418"/>
      <w:r>
        <w:rPr>
          <w:b/>
          <w:bCs/>
          <w:color w:val="000000"/>
          <w:spacing w:val="0"/>
          <w:w w:val="100"/>
          <w:position w:val="0"/>
        </w:rPr>
        <w:t>.</w:t>
      </w:r>
      <w:r>
        <w:rPr>
          <w:b/>
          <w:bCs/>
          <w:color w:val="000000"/>
          <w:spacing w:val="0"/>
          <w:w w:val="100"/>
          <w:position w:val="0"/>
        </w:rPr>
        <w:t>按坏账计提方法分类披露</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
        <w:gridCol w:w="1061"/>
        <w:gridCol w:w="610"/>
        <w:gridCol w:w="994"/>
        <w:gridCol w:w="475"/>
        <w:gridCol w:w="1066"/>
        <w:gridCol w:w="1061"/>
        <w:gridCol w:w="610"/>
        <w:gridCol w:w="998"/>
        <w:gridCol w:w="538"/>
        <w:gridCol w:w="1075"/>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right"/>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16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2462" w:hRule="exact"/>
        </w:trPr>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03"/>
          <w:footerReference w:type="default" r:id="rId204"/>
          <w:headerReference w:type="even" r:id="rId205"/>
          <w:footerReference w:type="even" r:id="rId206"/>
          <w:headerReference w:type="first" r:id="rId207"/>
          <w:footerReference w:type="first" r:id="rId208"/>
          <w:footnotePr>
            <w:pos w:val="pageBottom"/>
            <w:numFmt w:val="decimal"/>
            <w:numRestart w:val="continuous"/>
          </w:footnotePr>
          <w:pgSz w:w="11900" w:h="16840"/>
          <w:pgMar w:top="1340" w:right="1568" w:bottom="1527" w:left="1048" w:header="0" w:footer="3" w:gutter="0"/>
          <w:cols w:space="720"/>
          <w:noEndnote/>
          <w:titlePg/>
          <w:rtlGutter w:val="0"/>
          <w:docGrid w:linePitch="360"/>
        </w:sectPr>
      </w:pPr>
    </w:p>
    <w:tbl>
      <w:tblPr>
        <w:tblOverlap w:val="never"/>
        <w:jc w:val="center"/>
        <w:tblLayout w:type="fixed"/>
      </w:tblPr>
      <w:tblGrid>
        <w:gridCol w:w="350"/>
        <w:gridCol w:w="1061"/>
        <w:gridCol w:w="610"/>
        <w:gridCol w:w="994"/>
        <w:gridCol w:w="475"/>
        <w:gridCol w:w="1066"/>
        <w:gridCol w:w="1061"/>
        <w:gridCol w:w="610"/>
        <w:gridCol w:w="998"/>
        <w:gridCol w:w="538"/>
        <w:gridCol w:w="1075"/>
      </w:tblGrid>
      <w:tr>
        <w:trPr>
          <w:trHeight w:val="2462"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75,433,8</w:t>
            </w:r>
          </w:p>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59.76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100</w:t>
            </w:r>
          </w:p>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5,597, 3</w:t>
            </w:r>
          </w:p>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99.39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140"/>
              <w:jc w:val="left"/>
              <w:rPr>
                <w:sz w:val="19"/>
                <w:szCs w:val="19"/>
              </w:rPr>
            </w:pPr>
            <w:r>
              <w:rPr>
                <w:color w:val="000000"/>
                <w:spacing w:val="0"/>
                <w:w w:val="100"/>
                <w:position w:val="0"/>
                <w:sz w:val="19"/>
                <w:szCs w:val="19"/>
              </w:rPr>
              <w:t>7.</w:t>
            </w:r>
          </w:p>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42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69,836,4</w:t>
            </w:r>
          </w:p>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60.37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33,020,4</w:t>
            </w:r>
          </w:p>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04.77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100</w:t>
            </w:r>
          </w:p>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3,615,9</w:t>
            </w:r>
          </w:p>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83.99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10.</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29,404,4</w:t>
            </w:r>
          </w:p>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20.78</w:t>
            </w:r>
          </w:p>
        </w:tc>
      </w:tr>
      <w:tr>
        <w:trPr>
          <w:trHeight w:val="283" w:hRule="exact"/>
        </w:trPr>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646"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75,433,8</w:t>
            </w:r>
          </w:p>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59.76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100</w:t>
            </w:r>
          </w:p>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5,597, 3</w:t>
            </w:r>
          </w:p>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99.39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140"/>
              <w:jc w:val="left"/>
              <w:rPr>
                <w:sz w:val="19"/>
                <w:szCs w:val="19"/>
              </w:rPr>
            </w:pPr>
            <w:r>
              <w:rPr>
                <w:color w:val="000000"/>
                <w:spacing w:val="0"/>
                <w:w w:val="100"/>
                <w:position w:val="0"/>
                <w:sz w:val="19"/>
                <w:szCs w:val="19"/>
              </w:rPr>
              <w:t>7.</w:t>
            </w:r>
          </w:p>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42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69,836,4</w:t>
            </w:r>
          </w:p>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60.37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33,020,4</w:t>
            </w:r>
          </w:p>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04.77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100</w:t>
            </w:r>
          </w:p>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3,615,9</w:t>
            </w:r>
          </w:p>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83.99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10.</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29,404,4</w:t>
            </w:r>
          </w:p>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20.78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75,433,8</w:t>
            </w:r>
          </w:p>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59.76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5,597, 3</w:t>
            </w:r>
          </w:p>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99.39</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69,836,4</w:t>
            </w:r>
          </w:p>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60.37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33,020,4</w:t>
            </w:r>
          </w:p>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04.77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3,615,9</w:t>
            </w:r>
          </w:p>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83.99</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29,404,4</w:t>
            </w:r>
          </w:p>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20.78</w:t>
            </w:r>
          </w:p>
        </w:tc>
      </w:tr>
    </w:tbl>
    <w:p>
      <w:pPr>
        <w:widowControl w:val="0"/>
        <w:spacing w:after="239" w:line="1" w:lineRule="exact"/>
      </w:pPr>
    </w:p>
    <w:p>
      <w:pPr>
        <w:pStyle w:val="Style2"/>
        <w:keepNext w:val="0"/>
        <w:keepLines w:val="0"/>
        <w:widowControl w:val="0"/>
        <w:shd w:val="clear" w:color="auto" w:fill="auto"/>
        <w:bidi w:val="0"/>
        <w:spacing w:before="0" w:after="580" w:line="269" w:lineRule="exact"/>
        <w:ind w:left="0" w:right="0" w:firstLine="0"/>
        <w:jc w:val="left"/>
      </w:pPr>
      <w:r>
        <w:rPr>
          <w:color w:val="000000"/>
          <w:spacing w:val="0"/>
          <w:w w:val="100"/>
          <w:position w:val="0"/>
        </w:rPr>
        <w:t>按单项计提坏账准备: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组合计提项目：商业承兑汇票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75,433,859.76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 xml:space="preserve">5,597, </w:t>
            </w:r>
            <w:r>
              <w:rPr>
                <w:color w:val="000000"/>
                <w:spacing w:val="0"/>
                <w:w w:val="100"/>
                <w:position w:val="0"/>
                <w:sz w:val="19"/>
                <w:szCs w:val="19"/>
              </w:rPr>
              <w:t xml:space="preserve">399. </w:t>
            </w:r>
            <w:r>
              <w:rPr>
                <w:color w:val="000000"/>
                <w:spacing w:val="0"/>
                <w:w w:val="100"/>
                <w:position w:val="0"/>
                <w:sz w:val="19"/>
                <w:szCs w:val="19"/>
              </w:rPr>
              <w:t>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7.42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75,433,859.76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 xml:space="preserve">5,597, </w:t>
            </w:r>
            <w:r>
              <w:rPr>
                <w:color w:val="000000"/>
                <w:spacing w:val="0"/>
                <w:w w:val="100"/>
                <w:position w:val="0"/>
                <w:sz w:val="19"/>
                <w:szCs w:val="19"/>
              </w:rPr>
              <w:t xml:space="preserve">399. </w:t>
            </w:r>
            <w:r>
              <w:rPr>
                <w:color w:val="000000"/>
                <w:spacing w:val="0"/>
                <w:w w:val="100"/>
                <w:position w:val="0"/>
                <w:sz w:val="19"/>
                <w:szCs w:val="19"/>
              </w:rPr>
              <w:t>39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7.42</w:t>
            </w:r>
          </w:p>
        </w:tc>
      </w:tr>
    </w:tbl>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sz w:val="19"/>
          <w:szCs w:val="19"/>
        </w:rPr>
        <w:t>J</w:t>
      </w:r>
      <w:r>
        <w:rPr>
          <w:color w:val="000000"/>
          <w:spacing w:val="0"/>
          <w:w w:val="100"/>
          <w:position w:val="0"/>
        </w:rPr>
        <w:t>不适用</w:t>
      </w:r>
    </w:p>
    <w:p>
      <w:pPr>
        <w:widowControl w:val="0"/>
        <w:spacing w:after="199" w:line="1" w:lineRule="exact"/>
      </w:pP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73"/>
        </w:numPr>
        <w:shd w:val="clear" w:color="auto" w:fill="auto"/>
        <w:bidi w:val="0"/>
        <w:spacing w:before="0" w:line="274" w:lineRule="exact"/>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w:t>
      </w:r>
      <w:r>
        <w:rPr>
          <w:color w:val="000000"/>
          <w:spacing w:val="0"/>
          <w:w w:val="100"/>
          <w:position w:val="0"/>
        </w:rPr>
        <w:t>坏账准备的情况</w:t>
      </w:r>
      <w:bookmarkEnd w:id="1419"/>
      <w:bookmarkEnd w:id="1420"/>
      <w:bookmarkEnd w:id="1422"/>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37"/>
        <w:gridCol w:w="1483"/>
        <w:gridCol w:w="1488"/>
        <w:gridCol w:w="1368"/>
        <w:gridCol w:w="1363"/>
        <w:gridCol w:w="1498"/>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3,615, </w:t>
            </w:r>
            <w:r>
              <w:rPr>
                <w:color w:val="000000"/>
                <w:spacing w:val="0"/>
                <w:w w:val="100"/>
                <w:position w:val="0"/>
                <w:sz w:val="19"/>
                <w:szCs w:val="19"/>
              </w:rPr>
              <w:t xml:space="preserve">983. </w:t>
            </w:r>
            <w:r>
              <w:rPr>
                <w:color w:val="000000"/>
                <w:spacing w:val="0"/>
                <w:w w:val="100"/>
                <w:position w:val="0"/>
                <w:sz w:val="19"/>
                <w:szCs w:val="19"/>
              </w:rPr>
              <w:t>99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1,981,415.40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5,597, </w:t>
            </w:r>
            <w:r>
              <w:rPr>
                <w:color w:val="000000"/>
                <w:spacing w:val="0"/>
                <w:w w:val="100"/>
                <w:position w:val="0"/>
                <w:sz w:val="19"/>
                <w:szCs w:val="19"/>
              </w:rPr>
              <w:t xml:space="preserve">399. </w:t>
            </w:r>
            <w:r>
              <w:rPr>
                <w:color w:val="000000"/>
                <w:spacing w:val="0"/>
                <w:w w:val="100"/>
                <w:position w:val="0"/>
                <w:sz w:val="19"/>
                <w:szCs w:val="19"/>
              </w:rPr>
              <w:t>39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3,615, </w:t>
            </w:r>
            <w:r>
              <w:rPr>
                <w:color w:val="000000"/>
                <w:spacing w:val="0"/>
                <w:w w:val="100"/>
                <w:position w:val="0"/>
                <w:sz w:val="19"/>
                <w:szCs w:val="19"/>
              </w:rPr>
              <w:t xml:space="preserve">983. </w:t>
            </w:r>
            <w:r>
              <w:rPr>
                <w:color w:val="000000"/>
                <w:spacing w:val="0"/>
                <w:w w:val="100"/>
                <w:position w:val="0"/>
                <w:sz w:val="19"/>
                <w:szCs w:val="19"/>
              </w:rPr>
              <w:t>99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1,981,415.40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5,597, </w:t>
            </w:r>
            <w:r>
              <w:rPr>
                <w:color w:val="000000"/>
                <w:spacing w:val="0"/>
                <w:w w:val="100"/>
                <w:position w:val="0"/>
                <w:sz w:val="19"/>
                <w:szCs w:val="19"/>
              </w:rPr>
              <w:t xml:space="preserve">399. </w:t>
            </w:r>
            <w:r>
              <w:rPr>
                <w:color w:val="000000"/>
                <w:spacing w:val="0"/>
                <w:w w:val="100"/>
                <w:position w:val="0"/>
                <w:sz w:val="19"/>
                <w:szCs w:val="19"/>
              </w:rPr>
              <w:t>39</w:t>
            </w:r>
          </w:p>
        </w:tc>
      </w:tr>
    </w:tbl>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其他说明：</w:t>
      </w:r>
    </w:p>
    <w:p>
      <w:pPr>
        <w:pStyle w:val="Style19"/>
        <w:keepNext/>
        <w:keepLines/>
        <w:widowControl w:val="0"/>
        <w:numPr>
          <w:ilvl w:val="0"/>
          <w:numId w:val="173"/>
        </w:numPr>
        <w:shd w:val="clear" w:color="auto" w:fill="auto"/>
        <w:bidi w:val="0"/>
        <w:spacing w:before="0" w:after="80" w:line="269" w:lineRule="exact"/>
        <w:ind w:left="0" w:right="0" w:firstLine="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w:t>
      </w:r>
      <w:r>
        <w:rPr>
          <w:color w:val="000000"/>
          <w:spacing w:val="0"/>
          <w:w w:val="100"/>
          <w:position w:val="0"/>
        </w:rPr>
        <w:t>本期实际核销的应收票据情况</w:t>
      </w:r>
      <w:bookmarkEnd w:id="1423"/>
      <w:bookmarkEnd w:id="1424"/>
      <w:bookmarkEnd w:id="1426"/>
    </w:p>
    <w:p>
      <w:pPr>
        <w:pStyle w:val="Style2"/>
        <w:keepNext w:val="0"/>
        <w:keepLines w:val="0"/>
        <w:widowControl w:val="0"/>
        <w:shd w:val="clear" w:color="auto" w:fill="auto"/>
        <w:bidi w:val="0"/>
        <w:spacing w:before="0" w:after="480" w:line="269"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00" w:line="269"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80" w:line="269" w:lineRule="exact"/>
        <w:ind w:left="0" w:right="0" w:firstLine="0"/>
        <w:jc w:val="both"/>
      </w:pPr>
      <w:bookmarkStart w:id="1427" w:name="bookmark1427"/>
      <w:bookmarkStart w:id="1428" w:name="bookmark1428"/>
      <w:bookmarkStart w:id="1429" w:name="bookmark1429"/>
      <w:bookmarkStart w:id="1430" w:name="bookmark1430"/>
      <w:r>
        <w:rPr>
          <w:color w:val="000000"/>
          <w:spacing w:val="0"/>
          <w:w w:val="100"/>
          <w:position w:val="0"/>
        </w:rPr>
        <w:t>5</w:t>
      </w:r>
      <w:bookmarkEnd w:id="1429"/>
      <w:r>
        <w:rPr>
          <w:color w:val="000000"/>
          <w:spacing w:val="0"/>
          <w:w w:val="100"/>
          <w:position w:val="0"/>
        </w:rPr>
        <w:t>、应收账款</w:t>
      </w:r>
      <w:bookmarkEnd w:id="1427"/>
      <w:bookmarkEnd w:id="1428"/>
      <w:bookmarkEnd w:id="1430"/>
    </w:p>
    <w:p>
      <w:pPr>
        <w:pStyle w:val="Style19"/>
        <w:keepNext/>
        <w:keepLines/>
        <w:widowControl w:val="0"/>
        <w:numPr>
          <w:ilvl w:val="0"/>
          <w:numId w:val="175"/>
        </w:numPr>
        <w:shd w:val="clear" w:color="auto" w:fill="auto"/>
        <w:bidi w:val="0"/>
        <w:spacing w:before="0" w:after="0" w:line="269" w:lineRule="exact"/>
        <w:ind w:left="0" w:right="0" w:firstLine="0"/>
        <w:jc w:val="both"/>
      </w:pPr>
      <w:bookmarkStart w:id="1427" w:name="bookmark1427"/>
      <w:bookmarkStart w:id="1428" w:name="bookmark1428"/>
      <w:bookmarkStart w:id="1431" w:name="bookmark1431"/>
      <w:bookmarkStart w:id="1432" w:name="bookmark1432"/>
      <w:bookmarkEnd w:id="1431"/>
      <w:r>
        <w:rPr>
          <w:color w:val="000000"/>
          <w:spacing w:val="0"/>
          <w:w w:val="100"/>
          <w:position w:val="0"/>
        </w:rPr>
        <w:t>.</w:t>
      </w:r>
      <w:r>
        <w:rPr>
          <w:color w:val="000000"/>
          <w:spacing w:val="0"/>
          <w:w w:val="100"/>
          <w:position w:val="0"/>
        </w:rPr>
        <w:t>按账龄披露</w:t>
      </w:r>
      <w:bookmarkEnd w:id="1427"/>
      <w:bookmarkEnd w:id="1428"/>
      <w:bookmarkEnd w:id="1432"/>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年以内(含</w:t>
            </w:r>
            <w:r>
              <w:rPr>
                <w:color w:val="000000"/>
                <w:spacing w:val="0"/>
                <w:w w:val="100"/>
                <w:position w:val="0"/>
                <w:sz w:val="19"/>
                <w:szCs w:val="19"/>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00" w:right="0" w:firstLine="0"/>
              <w:jc w:val="left"/>
              <w:rPr>
                <w:sz w:val="19"/>
                <w:szCs w:val="19"/>
              </w:rPr>
            </w:pPr>
            <w:r>
              <w:rPr>
                <w:color w:val="000000"/>
                <w:spacing w:val="0"/>
                <w:w w:val="100"/>
                <w:position w:val="0"/>
                <w:sz w:val="19"/>
                <w:szCs w:val="19"/>
              </w:rPr>
              <w:t>205,830,848.35</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00" w:right="0" w:firstLine="0"/>
              <w:jc w:val="left"/>
              <w:rPr>
                <w:sz w:val="19"/>
                <w:szCs w:val="19"/>
              </w:rPr>
            </w:pPr>
            <w:r>
              <w:rPr>
                <w:color w:val="000000"/>
                <w:spacing w:val="0"/>
                <w:w w:val="100"/>
                <w:position w:val="0"/>
                <w:sz w:val="19"/>
                <w:szCs w:val="19"/>
              </w:rPr>
              <w:t>205,830,848.35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39,082,803.63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11,507,578.02</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3,508, </w:t>
            </w:r>
            <w:r>
              <w:rPr>
                <w:color w:val="000000"/>
                <w:spacing w:val="0"/>
                <w:w w:val="100"/>
                <w:position w:val="0"/>
                <w:sz w:val="19"/>
                <w:szCs w:val="19"/>
              </w:rPr>
              <w:t>990.51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175,193.00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452,969.00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00" w:right="0" w:firstLine="0"/>
              <w:jc w:val="left"/>
              <w:rPr>
                <w:sz w:val="19"/>
                <w:szCs w:val="19"/>
              </w:rPr>
            </w:pPr>
            <w:r>
              <w:rPr>
                <w:color w:val="000000"/>
                <w:spacing w:val="0"/>
                <w:w w:val="100"/>
                <w:position w:val="0"/>
                <w:sz w:val="19"/>
                <w:szCs w:val="19"/>
              </w:rPr>
              <w:t>260,558,382.51</w:t>
            </w:r>
          </w:p>
        </w:tc>
      </w:tr>
    </w:tbl>
    <w:p>
      <w:pPr>
        <w:widowControl w:val="0"/>
        <w:spacing w:after="599" w:line="1" w:lineRule="exact"/>
      </w:pPr>
    </w:p>
    <w:p>
      <w:pPr>
        <w:pStyle w:val="Style19"/>
        <w:keepNext/>
        <w:keepLines/>
        <w:widowControl w:val="0"/>
        <w:numPr>
          <w:ilvl w:val="0"/>
          <w:numId w:val="175"/>
        </w:numPr>
        <w:shd w:val="clear" w:color="auto" w:fill="auto"/>
        <w:bidi w:val="0"/>
        <w:spacing w:before="0" w:after="80" w:line="240" w:lineRule="auto"/>
        <w:ind w:left="0" w:right="0" w:firstLine="0"/>
        <w:jc w:val="both"/>
      </w:pPr>
      <w:bookmarkStart w:id="1433" w:name="bookmark1433"/>
      <w:bookmarkStart w:id="1434" w:name="bookmark1434"/>
      <w:bookmarkStart w:id="1435" w:name="bookmark1435"/>
      <w:bookmarkStart w:id="1436" w:name="bookmark1436"/>
      <w:bookmarkEnd w:id="1435"/>
      <w:r>
        <w:rPr>
          <w:color w:val="000000"/>
          <w:spacing w:val="0"/>
          <w:w w:val="100"/>
          <w:position w:val="0"/>
        </w:rPr>
        <w:t>.</w:t>
      </w:r>
      <w:r>
        <w:rPr>
          <w:color w:val="000000"/>
          <w:spacing w:val="0"/>
          <w:w w:val="100"/>
          <w:position w:val="0"/>
        </w:rPr>
        <w:t>按坏账计提方法分类披露</w:t>
      </w:r>
      <w:bookmarkEnd w:id="1433"/>
      <w:bookmarkEnd w:id="1434"/>
      <w:bookmarkEnd w:id="143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6"/>
        <w:gridCol w:w="1133"/>
        <w:gridCol w:w="706"/>
        <w:gridCol w:w="682"/>
        <w:gridCol w:w="739"/>
        <w:gridCol w:w="869"/>
        <w:gridCol w:w="1037"/>
        <w:gridCol w:w="509"/>
        <w:gridCol w:w="979"/>
        <w:gridCol w:w="571"/>
        <w:gridCol w:w="1046"/>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类 别</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期</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账面 价值</w:t>
            </w:r>
          </w:p>
        </w:tc>
      </w:tr>
      <w:tr>
        <w:trPr>
          <w:trHeight w:val="138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比 例 (% )</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bottom w:val="single" w:sz="4"/>
              <w:right w:val="single" w:sz="4"/>
            </w:tcBorders>
            <w:shd w:val="clear" w:color="auto" w:fill="FFFFFF"/>
            <w:vAlign w:val="center"/>
          </w:tcPr>
          <w:p>
            <w:pPr/>
          </w:p>
        </w:tc>
      </w:tr>
    </w:tbl>
    <w:p>
      <w:pPr>
        <w:widowControl w:val="0"/>
        <w:spacing w:line="1" w:lineRule="exact"/>
        <w:sectPr>
          <w:headerReference w:type="default" r:id="rId209"/>
          <w:footerReference w:type="default" r:id="rId210"/>
          <w:headerReference w:type="even" r:id="rId211"/>
          <w:footerReference w:type="even" r:id="rId212"/>
          <w:footnotePr>
            <w:pos w:val="pageBottom"/>
            <w:numFmt w:val="decimal"/>
            <w:numRestart w:val="continuous"/>
          </w:footnotePr>
          <w:pgSz w:w="11900" w:h="16840"/>
          <w:pgMar w:top="1340" w:right="1568" w:bottom="1527" w:left="1048" w:header="0" w:footer="3" w:gutter="0"/>
          <w:cols w:space="720"/>
          <w:noEndnote/>
          <w:rtlGutter w:val="0"/>
          <w:docGrid w:linePitch="360"/>
        </w:sectPr>
      </w:pPr>
    </w:p>
    <w:tbl>
      <w:tblPr>
        <w:tblOverlap w:val="never"/>
        <w:jc w:val="center"/>
        <w:tblLayout w:type="fixed"/>
      </w:tblPr>
      <w:tblGrid>
        <w:gridCol w:w="566"/>
        <w:gridCol w:w="1133"/>
        <w:gridCol w:w="710"/>
        <w:gridCol w:w="677"/>
        <w:gridCol w:w="739"/>
        <w:gridCol w:w="869"/>
        <w:gridCol w:w="1037"/>
        <w:gridCol w:w="509"/>
        <w:gridCol w:w="979"/>
        <w:gridCol w:w="571"/>
        <w:gridCol w:w="1046"/>
      </w:tblGrid>
      <w:tr>
        <w:trPr>
          <w:trHeight w:val="2462"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231,384.</w:t>
            </w:r>
          </w:p>
          <w:p>
            <w:pPr>
              <w:pStyle w:val="Style32"/>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0.09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231,</w:t>
            </w:r>
          </w:p>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384.</w:t>
            </w:r>
          </w:p>
          <w:p>
            <w:pPr>
              <w:pStyle w:val="Style32"/>
              <w:keepNext w:val="0"/>
              <w:keepLines w:val="0"/>
              <w:widowControl w:val="0"/>
              <w:shd w:val="clear" w:color="auto" w:fill="auto"/>
              <w:bidi w:val="0"/>
              <w:spacing w:before="0" w:after="40" w:line="240" w:lineRule="auto"/>
              <w:ind w:left="0" w:right="0" w:firstLine="360"/>
              <w:jc w:val="both"/>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100.</w:t>
            </w:r>
          </w:p>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231,384</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0.</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231,384</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100</w:t>
            </w:r>
          </w:p>
          <w:p>
            <w:pPr>
              <w:pStyle w:val="Style32"/>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99"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231,384.</w:t>
            </w:r>
          </w:p>
          <w:p>
            <w:pPr>
              <w:pStyle w:val="Style32"/>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0.09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231,</w:t>
            </w:r>
          </w:p>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384.</w:t>
            </w:r>
          </w:p>
          <w:p>
            <w:pPr>
              <w:pStyle w:val="Style32"/>
              <w:keepNext w:val="0"/>
              <w:keepLines w:val="0"/>
              <w:widowControl w:val="0"/>
              <w:shd w:val="clear" w:color="auto" w:fill="auto"/>
              <w:bidi w:val="0"/>
              <w:spacing w:before="0" w:after="40" w:line="240" w:lineRule="auto"/>
              <w:ind w:left="0" w:right="0" w:firstLine="360"/>
              <w:jc w:val="both"/>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100.</w:t>
            </w:r>
          </w:p>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231,384</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180"/>
              <w:jc w:val="both"/>
              <w:rPr>
                <w:sz w:val="19"/>
                <w:szCs w:val="19"/>
              </w:rPr>
            </w:pPr>
            <w:r>
              <w:rPr>
                <w:color w:val="000000"/>
                <w:spacing w:val="0"/>
                <w:w w:val="100"/>
                <w:position w:val="0"/>
                <w:sz w:val="19"/>
                <w:szCs w:val="19"/>
              </w:rPr>
              <w:t>0.</w:t>
            </w:r>
          </w:p>
          <w:p>
            <w:pPr>
              <w:pStyle w:val="Style32"/>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09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231,384</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100</w:t>
            </w:r>
          </w:p>
          <w:p>
            <w:pPr>
              <w:pStyle w:val="Style32"/>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260,326,</w:t>
            </w:r>
          </w:p>
          <w:p>
            <w:pPr>
              <w:pStyle w:val="Style3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998.51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280" w:after="60" w:line="240" w:lineRule="auto"/>
              <w:ind w:left="0" w:right="0" w:firstLine="0"/>
              <w:jc w:val="left"/>
              <w:rPr>
                <w:sz w:val="19"/>
                <w:szCs w:val="19"/>
              </w:rPr>
            </w:pPr>
            <w:r>
              <w:rPr>
                <w:color w:val="000000"/>
                <w:spacing w:val="0"/>
                <w:w w:val="100"/>
                <w:position w:val="0"/>
                <w:sz w:val="19"/>
                <w:szCs w:val="19"/>
              </w:rPr>
              <w:t>99.9</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19.8</w:t>
            </w:r>
          </w:p>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84,0</w:t>
            </w:r>
          </w:p>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22.8</w:t>
            </w:r>
          </w:p>
          <w:p>
            <w:pPr>
              <w:pStyle w:val="Style32"/>
              <w:keepNext w:val="0"/>
              <w:keepLines w:val="0"/>
              <w:widowControl w:val="0"/>
              <w:shd w:val="clear" w:color="auto" w:fill="auto"/>
              <w:bidi w:val="0"/>
              <w:spacing w:before="0" w:after="40" w:line="240" w:lineRule="auto"/>
              <w:ind w:left="0" w:right="0" w:firstLine="460"/>
              <w:jc w:val="both"/>
              <w:rPr>
                <w:sz w:val="19"/>
                <w:szCs w:val="19"/>
              </w:rPr>
            </w:pPr>
            <w:r>
              <w:rPr>
                <w:color w:val="000000"/>
                <w:spacing w:val="0"/>
                <w:w w:val="100"/>
                <w:position w:val="0"/>
                <w:sz w:val="19"/>
                <w:szCs w:val="19"/>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7.64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240,44 2,975.</w:t>
            </w:r>
          </w:p>
          <w:p>
            <w:pPr>
              <w:pStyle w:val="Style32"/>
              <w:keepNext w:val="0"/>
              <w:keepLines w:val="0"/>
              <w:widowControl w:val="0"/>
              <w:shd w:val="clear" w:color="auto" w:fill="auto"/>
              <w:bidi w:val="0"/>
              <w:spacing w:before="0" w:after="0" w:line="269" w:lineRule="exact"/>
              <w:ind w:left="0" w:right="0" w:firstLine="540"/>
              <w:jc w:val="left"/>
              <w:rPr>
                <w:sz w:val="19"/>
                <w:szCs w:val="19"/>
              </w:rPr>
            </w:pPr>
            <w:r>
              <w:rPr>
                <w:color w:val="000000"/>
                <w:spacing w:val="0"/>
                <w:w w:val="100"/>
                <w:position w:val="0"/>
                <w:sz w:val="19"/>
                <w:szCs w:val="19"/>
              </w:rPr>
              <w:t>67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251,235</w:t>
            </w:r>
          </w:p>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,272.05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99</w:t>
            </w:r>
          </w:p>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.9</w:t>
            </w:r>
          </w:p>
          <w:p>
            <w:pPr>
              <w:pStyle w:val="Style32"/>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17,275,</w:t>
            </w:r>
          </w:p>
          <w:p>
            <w:pPr>
              <w:pStyle w:val="Style32"/>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473.84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6.8</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233,959</w:t>
            </w:r>
          </w:p>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,798.21</w:t>
            </w:r>
          </w:p>
        </w:tc>
      </w:tr>
      <w:tr>
        <w:trPr>
          <w:trHeight w:val="283" w:hRule="exact"/>
        </w:trPr>
        <w:tc>
          <w:tcPr>
            <w:gridSpan w:val="11"/>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账 龄 组 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260,326,</w:t>
            </w:r>
          </w:p>
          <w:p>
            <w:pPr>
              <w:pStyle w:val="Style3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998.51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99.9</w:t>
            </w:r>
          </w:p>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19.8</w:t>
            </w:r>
          </w:p>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84,0</w:t>
            </w:r>
          </w:p>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22.8</w:t>
            </w:r>
          </w:p>
          <w:p>
            <w:pPr>
              <w:pStyle w:val="Style32"/>
              <w:keepNext w:val="0"/>
              <w:keepLines w:val="0"/>
              <w:widowControl w:val="0"/>
              <w:shd w:val="clear" w:color="auto" w:fill="auto"/>
              <w:bidi w:val="0"/>
              <w:spacing w:before="0" w:after="40" w:line="240" w:lineRule="auto"/>
              <w:ind w:left="0" w:right="0" w:firstLine="460"/>
              <w:jc w:val="both"/>
              <w:rPr>
                <w:sz w:val="19"/>
                <w:szCs w:val="19"/>
              </w:rPr>
            </w:pPr>
            <w:r>
              <w:rPr>
                <w:color w:val="000000"/>
                <w:spacing w:val="0"/>
                <w:w w:val="100"/>
                <w:position w:val="0"/>
                <w:sz w:val="19"/>
                <w:szCs w:val="19"/>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7.64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240,44 2,975.</w:t>
            </w:r>
          </w:p>
          <w:p>
            <w:pPr>
              <w:pStyle w:val="Style32"/>
              <w:keepNext w:val="0"/>
              <w:keepLines w:val="0"/>
              <w:widowControl w:val="0"/>
              <w:shd w:val="clear" w:color="auto" w:fill="auto"/>
              <w:bidi w:val="0"/>
              <w:spacing w:before="0" w:after="0" w:line="274" w:lineRule="exact"/>
              <w:ind w:left="0" w:right="0" w:firstLine="540"/>
              <w:jc w:val="left"/>
              <w:rPr>
                <w:sz w:val="19"/>
                <w:szCs w:val="19"/>
              </w:rPr>
            </w:pPr>
            <w:r>
              <w:rPr>
                <w:color w:val="000000"/>
                <w:spacing w:val="0"/>
                <w:w w:val="100"/>
                <w:position w:val="0"/>
                <w:sz w:val="19"/>
                <w:szCs w:val="19"/>
              </w:rPr>
              <w:t>67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251,235</w:t>
            </w:r>
          </w:p>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,272.05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99</w:t>
            </w:r>
          </w:p>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.9</w:t>
            </w:r>
          </w:p>
          <w:p>
            <w:pPr>
              <w:pStyle w:val="Style32"/>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17,275,</w:t>
            </w:r>
          </w:p>
          <w:p>
            <w:pPr>
              <w:pStyle w:val="Style32"/>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473.84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6.8</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233,959</w:t>
            </w:r>
          </w:p>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,798.21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46" w:lineRule="exact"/>
              <w:ind w:left="0" w:right="0" w:firstLine="0"/>
              <w:jc w:val="center"/>
            </w:pPr>
            <w:r>
              <w:rPr>
                <w:color w:val="000000"/>
                <w:spacing w:val="0"/>
                <w:w w:val="100"/>
                <w:position w:val="0"/>
                <w:sz w:val="24"/>
                <w:szCs w:val="24"/>
                <w:vertAlign w:val="subscript"/>
              </w:rPr>
              <w:t>合</w:t>
            </w:r>
            <w:r>
              <w:rPr>
                <w:rFonts w:ascii="Arial" w:eastAsia="Arial" w:hAnsi="Arial" w:cs="Arial"/>
                <w:color w:val="000000"/>
                <w:spacing w:val="0"/>
                <w:w w:val="100"/>
                <w:position w:val="0"/>
                <w:vertAlign w:val="subscript"/>
              </w:rPr>
              <w:t xml:space="preserve"> </w:t>
            </w:r>
            <w:r>
              <w:rPr>
                <w:color w:val="000000"/>
                <w:spacing w:val="0"/>
                <w:w w:val="100"/>
                <w:position w:val="0"/>
              </w:rPr>
              <w:t>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260,558,</w:t>
            </w:r>
          </w:p>
          <w:p>
            <w:pPr>
              <w:pStyle w:val="Style3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382.51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20,1</w:t>
            </w:r>
          </w:p>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15,4</w:t>
            </w:r>
          </w:p>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06.8</w:t>
            </w:r>
          </w:p>
          <w:p>
            <w:pPr>
              <w:pStyle w:val="Style32"/>
              <w:keepNext w:val="0"/>
              <w:keepLines w:val="0"/>
              <w:widowControl w:val="0"/>
              <w:shd w:val="clear" w:color="auto" w:fill="auto"/>
              <w:bidi w:val="0"/>
              <w:spacing w:before="0" w:after="40" w:line="240" w:lineRule="auto"/>
              <w:ind w:left="0" w:right="0" w:firstLine="460"/>
              <w:jc w:val="both"/>
              <w:rPr>
                <w:sz w:val="19"/>
                <w:szCs w:val="19"/>
              </w:rPr>
            </w:pPr>
            <w:r>
              <w:rPr>
                <w:color w:val="000000"/>
                <w:spacing w:val="0"/>
                <w:w w:val="100"/>
                <w:position w:val="0"/>
                <w:sz w:val="19"/>
                <w:szCs w:val="19"/>
              </w:rPr>
              <w:t>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240,44 2,975.</w:t>
            </w:r>
          </w:p>
          <w:p>
            <w:pPr>
              <w:pStyle w:val="Style32"/>
              <w:keepNext w:val="0"/>
              <w:keepLines w:val="0"/>
              <w:widowControl w:val="0"/>
              <w:shd w:val="clear" w:color="auto" w:fill="auto"/>
              <w:bidi w:val="0"/>
              <w:spacing w:before="0" w:after="0" w:line="274" w:lineRule="exact"/>
              <w:ind w:left="0" w:right="0" w:firstLine="540"/>
              <w:jc w:val="left"/>
              <w:rPr>
                <w:sz w:val="19"/>
                <w:szCs w:val="19"/>
              </w:rPr>
            </w:pPr>
            <w:r>
              <w:rPr>
                <w:color w:val="000000"/>
                <w:spacing w:val="0"/>
                <w:w w:val="100"/>
                <w:position w:val="0"/>
                <w:sz w:val="19"/>
                <w:szCs w:val="19"/>
              </w:rPr>
              <w:t>67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251,466</w:t>
            </w:r>
          </w:p>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,656.05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17,506,</w:t>
            </w:r>
          </w:p>
          <w:p>
            <w:pPr>
              <w:pStyle w:val="Style32"/>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857.84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left"/>
              <w:rPr>
                <w:sz w:val="19"/>
                <w:szCs w:val="19"/>
              </w:rPr>
            </w:pPr>
            <w:r>
              <w:rPr>
                <w:color w:val="000000"/>
                <w:spacing w:val="0"/>
                <w:w w:val="100"/>
                <w:position w:val="0"/>
                <w:sz w:val="19"/>
                <w:szCs w:val="19"/>
              </w:rPr>
              <w:t>233,959</w:t>
            </w:r>
          </w:p>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,798.21</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1656"/>
        <w:gridCol w:w="1661"/>
        <w:gridCol w:w="1656"/>
        <w:gridCol w:w="1814"/>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天津市亚安科技有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231,384.00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231,384.00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已诉讼调解后仍 未偿还，难以收 回</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231,384.00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231,384.00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按单项计提坏账准备的说明: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60" w:line="281" w:lineRule="exact"/>
        <w:ind w:left="0" w:right="0" w:firstLine="440"/>
        <w:jc w:val="left"/>
      </w:pPr>
      <w:r>
        <w:rPr>
          <w:color w:val="000000"/>
          <w:spacing w:val="0"/>
          <w:w w:val="100"/>
          <w:position w:val="0"/>
          <w:sz w:val="19"/>
          <w:szCs w:val="19"/>
        </w:rPr>
        <w:t>2018</w:t>
      </w:r>
      <w:r>
        <w:rPr>
          <w:color w:val="000000"/>
          <w:spacing w:val="0"/>
          <w:w w:val="100"/>
          <w:position w:val="0"/>
        </w:rPr>
        <w:t>年本公司基于与天津市亚安科技有限公司的买卖合同纠纷向福建省福州市马尾区人民 法院提起诉讼。</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26</w:t>
      </w:r>
      <w:r>
        <w:rPr>
          <w:color w:val="000000"/>
          <w:spacing w:val="0"/>
          <w:w w:val="100"/>
          <w:position w:val="0"/>
        </w:rPr>
        <w:t>日福建省福州市马尾区人民法院出具</w:t>
      </w:r>
      <w:r>
        <w:rPr>
          <w:color w:val="000000"/>
          <w:spacing w:val="0"/>
          <w:w w:val="100"/>
          <w:position w:val="0"/>
          <w:sz w:val="19"/>
          <w:szCs w:val="19"/>
        </w:rPr>
        <w:t>(2018</w:t>
      </w:r>
      <w:r>
        <w:rPr>
          <w:color w:val="000000"/>
          <w:spacing w:val="0"/>
          <w:w w:val="100"/>
          <w:position w:val="0"/>
        </w:rPr>
        <w:t>)闽</w:t>
      </w:r>
      <w:r>
        <w:rPr>
          <w:color w:val="000000"/>
          <w:spacing w:val="0"/>
          <w:w w:val="100"/>
          <w:position w:val="0"/>
          <w:sz w:val="19"/>
          <w:szCs w:val="19"/>
        </w:rPr>
        <w:t>0105</w:t>
      </w:r>
      <w:r>
        <w:rPr>
          <w:color w:val="000000"/>
          <w:spacing w:val="0"/>
          <w:w w:val="100"/>
          <w:position w:val="0"/>
        </w:rPr>
        <w:t>民初</w:t>
      </w:r>
      <w:r>
        <w:rPr>
          <w:color w:val="000000"/>
          <w:spacing w:val="0"/>
          <w:w w:val="100"/>
          <w:position w:val="0"/>
          <w:sz w:val="19"/>
          <w:szCs w:val="19"/>
        </w:rPr>
        <w:t xml:space="preserve">1369 </w:t>
      </w:r>
      <w:r>
        <w:rPr>
          <w:color w:val="000000"/>
          <w:spacing w:val="0"/>
          <w:w w:val="100"/>
          <w:position w:val="0"/>
        </w:rPr>
        <w:t>号民事调解书：被告天津市亚安科技有限公司确认欠原告福建福光股份有限公司货款</w:t>
      </w:r>
      <w:r>
        <w:br w:type="page"/>
      </w:r>
    </w:p>
    <w:p>
      <w:pPr>
        <w:pStyle w:val="Style2"/>
        <w:keepNext w:val="0"/>
        <w:keepLines w:val="0"/>
        <w:widowControl w:val="0"/>
        <w:shd w:val="clear" w:color="auto" w:fill="auto"/>
        <w:bidi w:val="0"/>
        <w:spacing w:before="0" w:after="260" w:line="278" w:lineRule="exact"/>
        <w:ind w:left="220" w:right="0" w:firstLine="0"/>
        <w:jc w:val="left"/>
      </w:pPr>
      <w:r>
        <w:rPr>
          <w:color w:val="000000"/>
          <w:spacing w:val="0"/>
          <w:w w:val="100"/>
          <w:position w:val="0"/>
          <w:sz w:val="19"/>
          <w:szCs w:val="19"/>
        </w:rPr>
        <w:t>231,384.00</w:t>
      </w:r>
      <w:r>
        <w:rPr>
          <w:color w:val="000000"/>
          <w:spacing w:val="0"/>
          <w:w w:val="100"/>
          <w:position w:val="0"/>
        </w:rPr>
        <w:t>元，原、被告双方同意被告分期还清前述欠款，于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 xml:space="preserve">日前偿还 </w:t>
      </w:r>
      <w:r>
        <w:rPr>
          <w:color w:val="000000"/>
          <w:spacing w:val="0"/>
          <w:w w:val="100"/>
          <w:position w:val="0"/>
          <w:sz w:val="19"/>
          <w:szCs w:val="19"/>
        </w:rPr>
        <w:t>115,692.00</w:t>
      </w:r>
      <w:r>
        <w:rPr>
          <w:color w:val="000000"/>
          <w:spacing w:val="0"/>
          <w:w w:val="100"/>
          <w:position w:val="0"/>
        </w:rPr>
        <w:t>元，余款</w:t>
      </w:r>
      <w:r>
        <w:rPr>
          <w:color w:val="000000"/>
          <w:spacing w:val="0"/>
          <w:w w:val="100"/>
          <w:position w:val="0"/>
          <w:sz w:val="19"/>
          <w:szCs w:val="19"/>
        </w:rPr>
        <w:t xml:space="preserve">115, </w:t>
      </w:r>
      <w:r>
        <w:rPr>
          <w:color w:val="000000"/>
          <w:spacing w:val="0"/>
          <w:w w:val="100"/>
          <w:position w:val="0"/>
          <w:sz w:val="19"/>
          <w:szCs w:val="19"/>
        </w:rPr>
        <w:t>692.00</w:t>
      </w:r>
      <w:r>
        <w:rPr>
          <w:color w:val="000000"/>
          <w:spacing w:val="0"/>
          <w:w w:val="100"/>
          <w:position w:val="0"/>
        </w:rPr>
        <w:t>元于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20</w:t>
      </w:r>
      <w:r>
        <w:rPr>
          <w:color w:val="000000"/>
          <w:spacing w:val="0"/>
          <w:w w:val="100"/>
          <w:position w:val="0"/>
        </w:rPr>
        <w:t>日前还清。截至本报告批准报出日止，本 公司尚未收到天津市亚安科技有限公司还款。本公司已对上述债权全额计提坏账准备。</w:t>
      </w:r>
    </w:p>
    <w:p>
      <w:pPr>
        <w:pStyle w:val="Style2"/>
        <w:keepNext w:val="0"/>
        <w:keepLines w:val="0"/>
        <w:widowControl w:val="0"/>
        <w:shd w:val="clear" w:color="auto" w:fill="auto"/>
        <w:bidi w:val="0"/>
        <w:spacing w:before="0" w:after="0" w:line="278" w:lineRule="exact"/>
        <w:ind w:left="0" w:right="0" w:firstLine="22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78" w:lineRule="exact"/>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0" w:right="0" w:firstLine="220"/>
        <w:jc w:val="left"/>
      </w:pPr>
      <w:r>
        <w:rPr>
          <w:color w:val="000000"/>
          <w:spacing w:val="0"/>
          <w:w w:val="100"/>
          <w:position w:val="0"/>
        </w:rPr>
        <w:t>组合计提项目：账龄组合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205,830,848.35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10,291,542.41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39,082,803.63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 xml:space="preserve">3,908, </w:t>
            </w:r>
            <w:r>
              <w:rPr>
                <w:color w:val="000000"/>
                <w:spacing w:val="0"/>
                <w:w w:val="100"/>
                <w:position w:val="0"/>
                <w:sz w:val="19"/>
                <w:szCs w:val="19"/>
              </w:rPr>
              <w:t xml:space="preserve">280. </w:t>
            </w:r>
            <w:r>
              <w:rPr>
                <w:color w:val="000000"/>
                <w:spacing w:val="0"/>
                <w:w w:val="100"/>
                <w:position w:val="0"/>
                <w:sz w:val="19"/>
                <w:szCs w:val="19"/>
              </w:rPr>
              <w:t>36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11,507,578.02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3,452,273.41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30.00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3-4</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3,277, </w:t>
            </w:r>
            <w:r>
              <w:rPr>
                <w:color w:val="000000"/>
                <w:spacing w:val="0"/>
                <w:w w:val="100"/>
                <w:position w:val="0"/>
                <w:sz w:val="19"/>
                <w:szCs w:val="19"/>
              </w:rPr>
              <w:t xml:space="preserve">606. </w:t>
            </w:r>
            <w:r>
              <w:rPr>
                <w:color w:val="000000"/>
                <w:spacing w:val="0"/>
                <w:w w:val="100"/>
                <w:position w:val="0"/>
                <w:sz w:val="19"/>
                <w:szCs w:val="19"/>
              </w:rPr>
              <w:t>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 xml:space="preserve">1,638, </w:t>
            </w:r>
            <w:r>
              <w:rPr>
                <w:color w:val="000000"/>
                <w:spacing w:val="0"/>
                <w:w w:val="100"/>
                <w:position w:val="0"/>
                <w:sz w:val="19"/>
                <w:szCs w:val="19"/>
              </w:rPr>
              <w:t>803.26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50.00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4-5</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175,193.00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140,154.40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80.00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452,969.00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452,969.00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260,326,998.51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19,884,022.84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7.64</w:t>
            </w:r>
          </w:p>
        </w:tc>
      </w:tr>
    </w:tbl>
    <w:p>
      <w:pPr>
        <w:widowControl w:val="0"/>
        <w:spacing w:after="259" w:line="1" w:lineRule="exact"/>
      </w:pPr>
    </w:p>
    <w:p>
      <w:pPr>
        <w:pStyle w:val="Style2"/>
        <w:keepNext w:val="0"/>
        <w:keepLines w:val="0"/>
        <w:widowControl w:val="0"/>
        <w:shd w:val="clear" w:color="auto" w:fill="auto"/>
        <w:bidi w:val="0"/>
        <w:spacing w:before="0" w:after="320" w:line="274" w:lineRule="exact"/>
        <w:ind w:left="220" w:right="0" w:firstLine="0"/>
        <w:jc w:val="left"/>
      </w:pPr>
      <w:r>
        <w:rPr>
          <w:color w:val="000000"/>
          <w:spacing w:val="0"/>
          <w:w w:val="100"/>
          <w:position w:val="0"/>
        </w:rPr>
        <w:t>按组合计提坏账的确认标准及说明: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75"/>
        </w:numPr>
        <w:shd w:val="clear" w:color="auto" w:fill="auto"/>
        <w:bidi w:val="0"/>
        <w:spacing w:before="0" w:after="80" w:line="269" w:lineRule="exact"/>
        <w:ind w:left="0" w:right="0" w:firstLine="22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w:t>
      </w:r>
      <w:r>
        <w:rPr>
          <w:color w:val="000000"/>
          <w:spacing w:val="0"/>
          <w:w w:val="100"/>
          <w:position w:val="0"/>
        </w:rPr>
        <w:t>坏账准备的情况</w:t>
      </w:r>
      <w:bookmarkEnd w:id="1437"/>
      <w:bookmarkEnd w:id="1438"/>
      <w:bookmarkEnd w:id="1440"/>
    </w:p>
    <w:p>
      <w:pPr>
        <w:pStyle w:val="Style2"/>
        <w:keepNext w:val="0"/>
        <w:keepLines w:val="0"/>
        <w:widowControl w:val="0"/>
        <w:shd w:val="clear" w:color="auto" w:fill="auto"/>
        <w:bidi w:val="0"/>
        <w:spacing w:before="0" w:after="0" w:line="269" w:lineRule="exact"/>
        <w:ind w:left="0" w:right="0" w:firstLine="2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14"/>
        <w:gridCol w:w="1594"/>
        <w:gridCol w:w="1488"/>
        <w:gridCol w:w="1272"/>
        <w:gridCol w:w="888"/>
        <w:gridCol w:w="878"/>
        <w:gridCol w:w="1603"/>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其他变 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按单项计 提坏账准 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231,384.00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231,384.00</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17,275,473.84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2,825, </w:t>
            </w:r>
            <w:r>
              <w:rPr>
                <w:color w:val="000000"/>
                <w:spacing w:val="0"/>
                <w:w w:val="100"/>
                <w:position w:val="0"/>
                <w:sz w:val="19"/>
                <w:szCs w:val="19"/>
              </w:rPr>
              <w:t xml:space="preserve">398. </w:t>
            </w:r>
            <w:r>
              <w:rPr>
                <w:color w:val="000000"/>
                <w:spacing w:val="0"/>
                <w:w w:val="100"/>
                <w:position w:val="0"/>
                <w:sz w:val="19"/>
                <w:szCs w:val="19"/>
              </w:rPr>
              <w:t>60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216,849.60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19,884,022.84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17,506,857.84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2,825, </w:t>
            </w:r>
            <w:r>
              <w:rPr>
                <w:color w:val="000000"/>
                <w:spacing w:val="0"/>
                <w:w w:val="100"/>
                <w:position w:val="0"/>
                <w:sz w:val="19"/>
                <w:szCs w:val="19"/>
              </w:rPr>
              <w:t xml:space="preserve">398. </w:t>
            </w:r>
            <w:r>
              <w:rPr>
                <w:color w:val="000000"/>
                <w:spacing w:val="0"/>
                <w:w w:val="100"/>
                <w:position w:val="0"/>
                <w:sz w:val="19"/>
                <w:szCs w:val="19"/>
              </w:rPr>
              <w:t>60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216,849.60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20,115,406.84</w:t>
            </w:r>
          </w:p>
        </w:tc>
      </w:tr>
    </w:tbl>
    <w:p>
      <w:pPr>
        <w:widowControl w:val="0"/>
        <w:spacing w:after="259" w:line="1" w:lineRule="exact"/>
      </w:pPr>
    </w:p>
    <w:p>
      <w:pPr>
        <w:pStyle w:val="Style2"/>
        <w:keepNext w:val="0"/>
        <w:keepLines w:val="0"/>
        <w:widowControl w:val="0"/>
        <w:shd w:val="clear" w:color="auto" w:fill="auto"/>
        <w:bidi w:val="0"/>
        <w:spacing w:before="0" w:after="620" w:line="269" w:lineRule="exact"/>
        <w:ind w:left="220" w:right="0" w:firstLine="0"/>
        <w:jc w:val="left"/>
      </w:pPr>
      <w:r>
        <w:rPr>
          <w:color w:val="000000"/>
          <w:spacing w:val="0"/>
          <w:w w:val="100"/>
          <w:position w:val="0"/>
        </w:rPr>
        <w:t>其中本期坏账准备收回或转回金额重要的: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75"/>
        </w:numPr>
        <w:shd w:val="clear" w:color="auto" w:fill="auto"/>
        <w:bidi w:val="0"/>
        <w:spacing w:before="0" w:after="80" w:line="240" w:lineRule="auto"/>
        <w:ind w:left="0" w:right="0" w:firstLine="22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w:t>
      </w:r>
      <w:r>
        <w:rPr>
          <w:color w:val="000000"/>
          <w:spacing w:val="0"/>
          <w:w w:val="100"/>
          <w:position w:val="0"/>
        </w:rPr>
        <w:t>本期实际核销的应收账款情况</w:t>
      </w:r>
      <w:bookmarkEnd w:id="1441"/>
      <w:bookmarkEnd w:id="1442"/>
      <w:bookmarkEnd w:id="1444"/>
    </w:p>
    <w:p>
      <w:pPr>
        <w:pStyle w:val="Style2"/>
        <w:keepNext w:val="0"/>
        <w:keepLines w:val="0"/>
        <w:widowControl w:val="0"/>
        <w:shd w:val="clear" w:color="auto" w:fill="auto"/>
        <w:bidi w:val="0"/>
        <w:spacing w:before="0" w:after="620" w:line="240" w:lineRule="auto"/>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75"/>
        </w:numPr>
        <w:shd w:val="clear" w:color="auto" w:fill="auto"/>
        <w:bidi w:val="0"/>
        <w:spacing w:before="0" w:after="80" w:line="240" w:lineRule="auto"/>
        <w:ind w:left="0" w:right="0" w:firstLine="220"/>
        <w:jc w:val="left"/>
      </w:pPr>
      <w:bookmarkStart w:id="1445" w:name="bookmark1445"/>
      <w:bookmarkStart w:id="1446" w:name="bookmark1446"/>
      <w:bookmarkStart w:id="1447" w:name="bookmark1447"/>
      <w:bookmarkStart w:id="1448" w:name="bookmark1448"/>
      <w:bookmarkEnd w:id="1447"/>
      <w:r>
        <w:rPr>
          <w:color w:val="000000"/>
          <w:spacing w:val="0"/>
          <w:w w:val="100"/>
          <w:position w:val="0"/>
        </w:rPr>
        <w:t>.</w:t>
      </w:r>
      <w:r>
        <w:rPr>
          <w:color w:val="000000"/>
          <w:spacing w:val="0"/>
          <w:w w:val="100"/>
          <w:position w:val="0"/>
        </w:rPr>
        <w:t>按欠款方归集的期末余额前五名的应收账款情况</w:t>
      </w:r>
      <w:bookmarkEnd w:id="1445"/>
      <w:bookmarkEnd w:id="1446"/>
      <w:bookmarkEnd w:id="1448"/>
    </w:p>
    <w:p>
      <w:pPr>
        <w:pStyle w:val="Style2"/>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"适用 口不适用</w:t>
      </w:r>
    </w:p>
    <w:tbl>
      <w:tblPr>
        <w:tblOverlap w:val="never"/>
        <w:jc w:val="center"/>
        <w:tblLayout w:type="fixed"/>
      </w:tblPr>
      <w:tblGrid>
        <w:gridCol w:w="3187"/>
        <w:gridCol w:w="1934"/>
        <w:gridCol w:w="2074"/>
        <w:gridCol w:w="2088"/>
      </w:tblGrid>
      <w:tr>
        <w:trPr>
          <w:trHeight w:val="4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应收账款期末余额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占应收账款期末余额 合计数的比例(%)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坏账准备期末余额</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17,269,350.01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5"/>
                <w:szCs w:val="15"/>
              </w:rPr>
            </w:pPr>
            <w:r>
              <w:rPr>
                <w:color w:val="000000"/>
                <w:spacing w:val="0"/>
                <w:w w:val="100"/>
                <w:position w:val="0"/>
                <w:sz w:val="15"/>
                <w:szCs w:val="15"/>
              </w:rPr>
              <w:t xml:space="preserve">6. </w:t>
            </w:r>
            <w:r>
              <w:rPr>
                <w:color w:val="000000"/>
                <w:spacing w:val="0"/>
                <w:w w:val="100"/>
                <w:position w:val="0"/>
                <w:sz w:val="15"/>
                <w:szCs w:val="15"/>
              </w:rPr>
              <w:t>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5"/>
                <w:szCs w:val="15"/>
              </w:rPr>
            </w:pPr>
            <w:r>
              <w:rPr>
                <w:color w:val="000000"/>
                <w:spacing w:val="0"/>
                <w:w w:val="100"/>
                <w:position w:val="0"/>
                <w:sz w:val="15"/>
                <w:szCs w:val="15"/>
              </w:rPr>
              <w:t xml:space="preserve">3,645,235. </w:t>
            </w:r>
            <w:r>
              <w:rPr>
                <w:color w:val="000000"/>
                <w:spacing w:val="0"/>
                <w:w w:val="100"/>
                <w:position w:val="0"/>
                <w:sz w:val="15"/>
                <w:szCs w:val="15"/>
              </w:rPr>
              <w:t>36</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16,469,500.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5"/>
                <w:szCs w:val="15"/>
              </w:rPr>
            </w:pPr>
            <w:r>
              <w:rPr>
                <w:color w:val="000000"/>
                <w:spacing w:val="0"/>
                <w:w w:val="100"/>
                <w:position w:val="0"/>
                <w:sz w:val="15"/>
                <w:szCs w:val="15"/>
              </w:rPr>
              <w:t xml:space="preserve">6. </w:t>
            </w:r>
            <w:r>
              <w:rPr>
                <w:color w:val="000000"/>
                <w:spacing w:val="0"/>
                <w:w w:val="100"/>
                <w:position w:val="0"/>
                <w:sz w:val="15"/>
                <w:szCs w:val="15"/>
              </w:rPr>
              <w:t>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5"/>
                <w:szCs w:val="15"/>
              </w:rPr>
            </w:pPr>
            <w:r>
              <w:rPr>
                <w:color w:val="000000"/>
                <w:spacing w:val="0"/>
                <w:w w:val="100"/>
                <w:position w:val="0"/>
                <w:sz w:val="15"/>
                <w:szCs w:val="15"/>
              </w:rPr>
              <w:t xml:space="preserve">2,355,336. </w:t>
            </w:r>
            <w:r>
              <w:rPr>
                <w:color w:val="000000"/>
                <w:spacing w:val="0"/>
                <w:w w:val="100"/>
                <w:position w:val="0"/>
                <w:sz w:val="15"/>
                <w:szCs w:val="15"/>
              </w:rPr>
              <w:t>20</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16,137,431.06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5"/>
                <w:szCs w:val="15"/>
              </w:rPr>
            </w:pPr>
            <w:r>
              <w:rPr>
                <w:color w:val="000000"/>
                <w:spacing w:val="0"/>
                <w:w w:val="100"/>
                <w:position w:val="0"/>
                <w:sz w:val="15"/>
                <w:szCs w:val="15"/>
              </w:rPr>
              <w:t xml:space="preserve">6. </w:t>
            </w:r>
            <w:r>
              <w:rPr>
                <w:color w:val="000000"/>
                <w:spacing w:val="0"/>
                <w:w w:val="100"/>
                <w:position w:val="0"/>
                <w:sz w:val="15"/>
                <w:szCs w:val="15"/>
              </w:rPr>
              <w:t>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806,871. </w:t>
            </w:r>
            <w:r>
              <w:rPr>
                <w:color w:val="000000"/>
                <w:spacing w:val="0"/>
                <w:w w:val="100"/>
                <w:position w:val="0"/>
                <w:sz w:val="15"/>
                <w:szCs w:val="15"/>
              </w:rPr>
              <w:t>55</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12,990,097. </w:t>
            </w:r>
            <w:r>
              <w:rPr>
                <w:color w:val="000000"/>
                <w:spacing w:val="0"/>
                <w:w w:val="100"/>
                <w:position w:val="0"/>
                <w:sz w:val="15"/>
                <w:szCs w:val="15"/>
              </w:rPr>
              <w:t>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5"/>
                <w:szCs w:val="15"/>
              </w:rPr>
            </w:pPr>
            <w:r>
              <w:rPr>
                <w:color w:val="000000"/>
                <w:spacing w:val="0"/>
                <w:w w:val="100"/>
                <w:position w:val="0"/>
                <w:sz w:val="15"/>
                <w:szCs w:val="15"/>
              </w:rPr>
              <w:t xml:space="preserve">4. </w:t>
            </w:r>
            <w:r>
              <w:rPr>
                <w:color w:val="000000"/>
                <w:spacing w:val="0"/>
                <w:w w:val="100"/>
                <w:position w:val="0"/>
                <w:sz w:val="15"/>
                <w:szCs w:val="15"/>
              </w:rPr>
              <w:t>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649,504. </w:t>
            </w:r>
            <w:r>
              <w:rPr>
                <w:color w:val="000000"/>
                <w:spacing w:val="0"/>
                <w:w w:val="100"/>
                <w:position w:val="0"/>
                <w:sz w:val="15"/>
                <w:szCs w:val="15"/>
              </w:rPr>
              <w:t>86</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10,679,142. </w:t>
            </w:r>
            <w:r>
              <w:rPr>
                <w:color w:val="000000"/>
                <w:spacing w:val="0"/>
                <w:w w:val="100"/>
                <w:position w:val="0"/>
                <w:sz w:val="15"/>
                <w:szCs w:val="15"/>
              </w:rPr>
              <w:t>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5"/>
                <w:szCs w:val="15"/>
              </w:rPr>
            </w:pPr>
            <w:r>
              <w:rPr>
                <w:color w:val="000000"/>
                <w:spacing w:val="0"/>
                <w:w w:val="100"/>
                <w:position w:val="0"/>
                <w:sz w:val="15"/>
                <w:szCs w:val="15"/>
              </w:rPr>
              <w:t xml:space="preserve">4. </w:t>
            </w:r>
            <w:r>
              <w:rPr>
                <w:color w:val="000000"/>
                <w:spacing w:val="0"/>
                <w:w w:val="100"/>
                <w:position w:val="0"/>
                <w:sz w:val="15"/>
                <w:szCs w:val="15"/>
              </w:rPr>
              <w:t>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5"/>
                <w:szCs w:val="15"/>
              </w:rPr>
            </w:pPr>
            <w:r>
              <w:rPr>
                <w:color w:val="000000"/>
                <w:spacing w:val="0"/>
                <w:w w:val="100"/>
                <w:position w:val="0"/>
                <w:sz w:val="15"/>
                <w:szCs w:val="15"/>
              </w:rPr>
              <w:t xml:space="preserve">1,067,914. </w:t>
            </w:r>
            <w:r>
              <w:rPr>
                <w:color w:val="000000"/>
                <w:spacing w:val="0"/>
                <w:w w:val="100"/>
                <w:position w:val="0"/>
                <w:sz w:val="15"/>
                <w:szCs w:val="15"/>
              </w:rPr>
              <w:t>28</w:t>
            </w:r>
          </w:p>
        </w:tc>
      </w:tr>
      <w:tr>
        <w:trPr>
          <w:trHeight w:val="43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73,545,520. </w:t>
            </w:r>
            <w:r>
              <w:rPr>
                <w:color w:val="000000"/>
                <w:spacing w:val="0"/>
                <w:w w:val="100"/>
                <w:position w:val="0"/>
                <w:sz w:val="15"/>
                <w:szCs w:val="15"/>
              </w:rPr>
              <w:t>93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28. </w:t>
            </w:r>
            <w:r>
              <w:rPr>
                <w:color w:val="000000"/>
                <w:spacing w:val="0"/>
                <w:w w:val="100"/>
                <w:position w:val="0"/>
                <w:sz w:val="15"/>
                <w:szCs w:val="15"/>
              </w:rPr>
              <w:t>23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5"/>
                <w:szCs w:val="15"/>
              </w:rPr>
            </w:pPr>
            <w:r>
              <w:rPr>
                <w:color w:val="000000"/>
                <w:spacing w:val="0"/>
                <w:w w:val="100"/>
                <w:position w:val="0"/>
                <w:sz w:val="15"/>
                <w:szCs w:val="15"/>
              </w:rPr>
              <w:t xml:space="preserve">8,524,862. </w:t>
            </w:r>
            <w:r>
              <w:rPr>
                <w:color w:val="000000"/>
                <w:spacing w:val="0"/>
                <w:w w:val="100"/>
                <w:position w:val="0"/>
                <w:sz w:val="15"/>
                <w:szCs w:val="15"/>
              </w:rPr>
              <w:t>25</w:t>
            </w:r>
          </w:p>
        </w:tc>
      </w:tr>
    </w:tbl>
    <w:p>
      <w:pPr>
        <w:widowControl w:val="0"/>
        <w:spacing w:after="619" w:line="1" w:lineRule="exact"/>
      </w:pPr>
    </w:p>
    <w:p>
      <w:pPr>
        <w:pStyle w:val="Style19"/>
        <w:keepNext/>
        <w:keepLines/>
        <w:widowControl w:val="0"/>
        <w:numPr>
          <w:ilvl w:val="0"/>
          <w:numId w:val="175"/>
        </w:numPr>
        <w:shd w:val="clear" w:color="auto" w:fill="auto"/>
        <w:tabs>
          <w:tab w:pos="650" w:val="left"/>
        </w:tabs>
        <w:bidi w:val="0"/>
        <w:spacing w:before="0" w:after="100" w:line="240" w:lineRule="auto"/>
        <w:ind w:left="0" w:right="0" w:firstLine="22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w:t>
      </w:r>
      <w:r>
        <w:rPr>
          <w:color w:val="000000"/>
          <w:spacing w:val="0"/>
          <w:w w:val="100"/>
          <w:position w:val="0"/>
        </w:rPr>
        <w:t>因金融资产转移而终止确认的应收账款</w:t>
      </w:r>
      <w:bookmarkEnd w:id="1449"/>
      <w:bookmarkEnd w:id="1450"/>
      <w:bookmarkEnd w:id="1452"/>
    </w:p>
    <w:p>
      <w:pPr>
        <w:pStyle w:val="Style2"/>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75"/>
        </w:numPr>
        <w:shd w:val="clear" w:color="auto" w:fill="auto"/>
        <w:tabs>
          <w:tab w:pos="650" w:val="left"/>
        </w:tabs>
        <w:bidi w:val="0"/>
        <w:spacing w:before="0" w:after="100" w:line="240" w:lineRule="auto"/>
        <w:ind w:left="0" w:right="0" w:firstLine="22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w:t>
      </w:r>
      <w:r>
        <w:rPr>
          <w:color w:val="000000"/>
          <w:spacing w:val="0"/>
          <w:w w:val="100"/>
          <w:position w:val="0"/>
        </w:rPr>
        <w:t>转移应收账款且继续涉入形成的资产、负债金额</w:t>
      </w:r>
      <w:bookmarkEnd w:id="1453"/>
      <w:bookmarkEnd w:id="1454"/>
      <w:bookmarkEnd w:id="1456"/>
    </w:p>
    <w:p>
      <w:pPr>
        <w:pStyle w:val="Style2"/>
        <w:keepNext w:val="0"/>
        <w:keepLines w:val="0"/>
        <w:widowControl w:val="0"/>
        <w:shd w:val="clear" w:color="auto" w:fill="auto"/>
        <w:tabs>
          <w:tab w:pos="1079" w:val="left"/>
        </w:tabs>
        <w:bidi w:val="0"/>
        <w:spacing w:before="0" w:after="260" w:line="240" w:lineRule="auto"/>
        <w:ind w:left="0" w:right="0" w:firstLine="2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其他说明：</w:t>
      </w:r>
    </w:p>
    <w:p>
      <w:pPr>
        <w:pStyle w:val="Style2"/>
        <w:keepNext w:val="0"/>
        <w:keepLines w:val="0"/>
        <w:widowControl w:val="0"/>
        <w:shd w:val="clear" w:color="auto" w:fill="auto"/>
        <w:tabs>
          <w:tab w:pos="1079" w:val="left"/>
        </w:tabs>
        <w:bidi w:val="0"/>
        <w:spacing w:before="0" w:after="340" w:line="240" w:lineRule="auto"/>
        <w:ind w:left="0" w:right="0" w:firstLine="2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220"/>
        <w:jc w:val="left"/>
      </w:pPr>
      <w:bookmarkStart w:id="1457" w:name="bookmark1457"/>
      <w:bookmarkStart w:id="1458" w:name="bookmark1458"/>
      <w:bookmarkStart w:id="1459" w:name="bookmark1459"/>
      <w:bookmarkStart w:id="1460" w:name="bookmark1460"/>
      <w:r>
        <w:rPr>
          <w:color w:val="000000"/>
          <w:spacing w:val="0"/>
          <w:w w:val="100"/>
          <w:position w:val="0"/>
        </w:rPr>
        <w:t>6</w:t>
      </w:r>
      <w:bookmarkEnd w:id="1459"/>
      <w:r>
        <w:rPr>
          <w:color w:val="000000"/>
          <w:spacing w:val="0"/>
          <w:w w:val="100"/>
          <w:position w:val="0"/>
        </w:rPr>
        <w:t>、应收款项融资</w:t>
      </w:r>
      <w:bookmarkEnd w:id="1457"/>
      <w:bookmarkEnd w:id="1458"/>
      <w:bookmarkEnd w:id="1460"/>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27"/>
        <w:gridCol w:w="2842"/>
      </w:tblGrid>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350,000.00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642,122.13</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350,000.00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642,122.13</w:t>
            </w:r>
          </w:p>
        </w:tc>
      </w:tr>
    </w:tbl>
    <w:p>
      <w:pPr>
        <w:widowControl w:val="0"/>
        <w:spacing w:after="259" w:line="1" w:lineRule="exact"/>
      </w:pPr>
    </w:p>
    <w:p>
      <w:pPr>
        <w:pStyle w:val="Style2"/>
        <w:keepNext w:val="0"/>
        <w:keepLines w:val="0"/>
        <w:widowControl w:val="0"/>
        <w:shd w:val="clear" w:color="auto" w:fill="auto"/>
        <w:bidi w:val="0"/>
        <w:spacing w:before="0" w:after="260" w:line="274" w:lineRule="exact"/>
        <w:ind w:left="220" w:right="0" w:firstLine="0"/>
        <w:jc w:val="left"/>
      </w:pPr>
      <w:r>
        <w:rPr>
          <w:color w:val="000000"/>
          <w:spacing w:val="0"/>
          <w:w w:val="100"/>
          <w:position w:val="0"/>
        </w:rPr>
        <w:t>应收款项融资本期增减变动及公允价值变动情况: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7" w:lineRule="exact"/>
        <w:ind w:left="0" w:right="0" w:firstLine="220"/>
        <w:jc w:val="left"/>
      </w:pPr>
      <w:r>
        <w:rPr>
          <w:color w:val="000000"/>
          <w:spacing w:val="0"/>
          <w:w w:val="100"/>
          <w:position w:val="0"/>
        </w:rPr>
        <w:t>其他说明：</w:t>
      </w:r>
    </w:p>
    <w:p>
      <w:pPr>
        <w:pStyle w:val="Style2"/>
        <w:keepNext w:val="0"/>
        <w:keepLines w:val="0"/>
        <w:widowControl w:val="0"/>
        <w:shd w:val="clear" w:color="auto" w:fill="auto"/>
        <w:bidi w:val="0"/>
        <w:spacing w:before="0" w:after="0" w:line="277" w:lineRule="exact"/>
        <w:ind w:left="0" w:right="0" w:firstLine="220"/>
        <w:jc w:val="left"/>
      </w:pPr>
      <w:r>
        <w:rPr>
          <w:color w:val="000000"/>
          <w:spacing w:val="0"/>
          <w:w w:val="100"/>
          <w:position w:val="0"/>
        </w:rPr>
        <w:t>"适用口不适用</w:t>
      </w:r>
    </w:p>
    <w:p>
      <w:pPr>
        <w:pStyle w:val="Style2"/>
        <w:keepNext w:val="0"/>
        <w:keepLines w:val="0"/>
        <w:widowControl w:val="0"/>
        <w:numPr>
          <w:ilvl w:val="0"/>
          <w:numId w:val="177"/>
        </w:numPr>
        <w:shd w:val="clear" w:color="auto" w:fill="auto"/>
        <w:tabs>
          <w:tab w:pos="977" w:val="left"/>
        </w:tabs>
        <w:bidi w:val="0"/>
        <w:spacing w:before="0" w:after="0" w:line="277" w:lineRule="exact"/>
        <w:ind w:left="220" w:right="0" w:firstLine="420"/>
        <w:jc w:val="left"/>
      </w:pPr>
      <w:bookmarkStart w:id="1461" w:name="bookmark1461"/>
      <w:bookmarkEnd w:id="1461"/>
      <w:r>
        <w:rPr>
          <w:color w:val="000000"/>
          <w:spacing w:val="0"/>
          <w:w w:val="100"/>
          <w:position w:val="0"/>
        </w:rPr>
        <w:t>本公司视其日常资金管理的需要，将银行承兑汇票分类为以公允价值计量且其变动计入其 他综合收益的金融资产。</w:t>
      </w:r>
    </w:p>
    <w:p>
      <w:pPr>
        <w:pStyle w:val="Style2"/>
        <w:keepNext w:val="0"/>
        <w:keepLines w:val="0"/>
        <w:widowControl w:val="0"/>
        <w:numPr>
          <w:ilvl w:val="0"/>
          <w:numId w:val="177"/>
        </w:numPr>
        <w:shd w:val="clear" w:color="auto" w:fill="auto"/>
        <w:tabs>
          <w:tab w:pos="972" w:val="left"/>
        </w:tabs>
        <w:bidi w:val="0"/>
        <w:spacing w:before="0" w:after="620" w:line="277" w:lineRule="exact"/>
        <w:ind w:left="220" w:right="0" w:firstLine="420"/>
        <w:jc w:val="left"/>
      </w:pPr>
      <w:bookmarkStart w:id="1462" w:name="bookmark1462"/>
      <w:bookmarkEnd w:id="1462"/>
      <w:r>
        <w:rPr>
          <w:color w:val="000000"/>
          <w:spacing w:val="0"/>
          <w:w w:val="100"/>
          <w:position w:val="0"/>
        </w:rPr>
        <w:t>本公司无单项计提减值准备的银行承兑汇票。于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日，本公司按照整个存 续期预期信用损失计量坏账准备，本公司认为所持有的银行承兑汇票不存在重大信用风险，不会 因银行违约而产生重大损失。</w:t>
      </w:r>
    </w:p>
    <w:p>
      <w:pPr>
        <w:pStyle w:val="Style19"/>
        <w:keepNext/>
        <w:keepLines/>
        <w:widowControl w:val="0"/>
        <w:shd w:val="clear" w:color="auto" w:fill="auto"/>
        <w:bidi w:val="0"/>
        <w:spacing w:before="0" w:after="100" w:line="240" w:lineRule="auto"/>
        <w:ind w:left="0" w:right="0" w:firstLine="220"/>
        <w:jc w:val="left"/>
      </w:pPr>
      <w:bookmarkStart w:id="1463" w:name="bookmark1463"/>
      <w:bookmarkStart w:id="1464" w:name="bookmark1464"/>
      <w:bookmarkStart w:id="1465" w:name="bookmark1465"/>
      <w:bookmarkStart w:id="1466" w:name="bookmark1466"/>
      <w:r>
        <w:rPr>
          <w:color w:val="000000"/>
          <w:spacing w:val="0"/>
          <w:w w:val="100"/>
          <w:position w:val="0"/>
        </w:rPr>
        <w:t>7</w:t>
      </w:r>
      <w:bookmarkEnd w:id="1465"/>
      <w:r>
        <w:rPr>
          <w:color w:val="000000"/>
          <w:spacing w:val="0"/>
          <w:w w:val="100"/>
          <w:position w:val="0"/>
        </w:rPr>
        <w:t>、预付款项</w:t>
      </w:r>
      <w:bookmarkEnd w:id="1463"/>
      <w:bookmarkEnd w:id="1464"/>
      <w:bookmarkEnd w:id="1466"/>
    </w:p>
    <w:p>
      <w:pPr>
        <w:pStyle w:val="Style19"/>
        <w:keepNext/>
        <w:keepLines/>
        <w:widowControl w:val="0"/>
        <w:numPr>
          <w:ilvl w:val="0"/>
          <w:numId w:val="179"/>
        </w:numPr>
        <w:shd w:val="clear" w:color="auto" w:fill="auto"/>
        <w:bidi w:val="0"/>
        <w:spacing w:before="0" w:after="100" w:line="240" w:lineRule="auto"/>
        <w:ind w:left="0" w:right="0" w:firstLine="220"/>
        <w:jc w:val="left"/>
      </w:pPr>
      <w:bookmarkStart w:id="1463" w:name="bookmark1463"/>
      <w:bookmarkStart w:id="1464" w:name="bookmark1464"/>
      <w:bookmarkStart w:id="1467" w:name="bookmark1467"/>
      <w:bookmarkStart w:id="1468" w:name="bookmark1468"/>
      <w:bookmarkEnd w:id="1467"/>
      <w:r>
        <w:rPr>
          <w:color w:val="000000"/>
          <w:spacing w:val="0"/>
          <w:w w:val="100"/>
          <w:position w:val="0"/>
        </w:rPr>
        <w:t>.</w:t>
      </w:r>
      <w:r>
        <w:rPr>
          <w:color w:val="000000"/>
          <w:spacing w:val="0"/>
          <w:w w:val="100"/>
          <w:position w:val="0"/>
        </w:rPr>
        <w:t>预付款项按账龄列示</w:t>
      </w:r>
      <w:bookmarkEnd w:id="1463"/>
      <w:bookmarkEnd w:id="1464"/>
      <w:bookmarkEnd w:id="1468"/>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"适用 口不适用</w:t>
      </w:r>
    </w:p>
    <w:p>
      <w:pPr>
        <w:pStyle w:val="Style2"/>
        <w:keepNext w:val="0"/>
        <w:keepLines w:val="0"/>
        <w:widowControl w:val="0"/>
        <w:shd w:val="clear" w:color="auto" w:fill="auto"/>
        <w:bidi w:val="0"/>
        <w:spacing w:before="0" w:after="180" w:line="240" w:lineRule="auto"/>
        <w:ind w:left="0" w:right="220" w:firstLine="0"/>
        <w:jc w:val="right"/>
      </w:pPr>
      <w:r>
        <w:rPr>
          <w:color w:val="000000"/>
          <w:spacing w:val="0"/>
          <w:w w:val="100"/>
          <w:position w:val="0"/>
        </w:rPr>
        <w:t>单位：元币种：人民币</w:t>
      </w:r>
      <w:r>
        <w:br w:type="page"/>
      </w:r>
    </w:p>
    <w:tbl>
      <w:tblPr>
        <w:tblOverlap w:val="never"/>
        <w:jc w:val="center"/>
        <w:tblLayout w:type="fixed"/>
      </w:tblPr>
      <w:tblGrid>
        <w:gridCol w:w="1253"/>
        <w:gridCol w:w="1776"/>
        <w:gridCol w:w="1766"/>
        <w:gridCol w:w="1766"/>
        <w:gridCol w:w="2275"/>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16,682,838.03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86.63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10,179,390.12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99.99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2,574, </w:t>
            </w:r>
            <w:r>
              <w:rPr>
                <w:color w:val="000000"/>
                <w:spacing w:val="0"/>
                <w:w w:val="100"/>
                <w:position w:val="0"/>
                <w:sz w:val="19"/>
                <w:szCs w:val="19"/>
              </w:rPr>
              <w:t xml:space="preserve">432. </w:t>
            </w:r>
            <w:r>
              <w:rPr>
                <w:color w:val="000000"/>
                <w:spacing w:val="0"/>
                <w:w w:val="100"/>
                <w:position w:val="0"/>
                <w:sz w:val="19"/>
                <w:szCs w:val="19"/>
              </w:rPr>
              <w:t>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13.37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 xml:space="preserve">1,294. </w:t>
            </w:r>
            <w:r>
              <w:rPr>
                <w:color w:val="000000"/>
                <w:spacing w:val="0"/>
                <w:w w:val="100"/>
                <w:position w:val="0"/>
                <w:sz w:val="19"/>
                <w:szCs w:val="19"/>
              </w:rPr>
              <w:t>59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0.01</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19,258,070.85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10,180,684.71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r>
        <w:trPr>
          <w:trHeight w:val="269" w:hRule="exact"/>
        </w:trPr>
        <w:tc>
          <w:tcPr>
            <w:gridSpan w:val="3"/>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sz w:val="19"/>
                <w:szCs w:val="19"/>
              </w:rPr>
              <w:t>1</w:t>
            </w:r>
            <w:r>
              <w:rPr>
                <w:color w:val="000000"/>
                <w:spacing w:val="0"/>
                <w:w w:val="100"/>
                <w:position w:val="0"/>
              </w:rPr>
              <w:t>年且金额重要的预付款项未及时结算原因</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的说明：</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本公司报告期末账龄超过</w:t>
      </w:r>
      <w:r>
        <w:rPr>
          <w:color w:val="000000"/>
          <w:spacing w:val="0"/>
          <w:w w:val="100"/>
          <w:position w:val="0"/>
          <w:sz w:val="19"/>
          <w:szCs w:val="19"/>
        </w:rPr>
        <w:t>1</w:t>
      </w:r>
      <w:r>
        <w:rPr>
          <w:color w:val="000000"/>
          <w:spacing w:val="0"/>
          <w:w w:val="100"/>
          <w:position w:val="0"/>
        </w:rPr>
        <w:t>年的预付款项主要系预付开模费及预付展费等尚未完结的款项。</w:t>
      </w:r>
    </w:p>
    <w:p>
      <w:pPr>
        <w:widowControl w:val="0"/>
        <w:spacing w:after="359" w:line="1" w:lineRule="exact"/>
      </w:pPr>
    </w:p>
    <w:p>
      <w:pPr>
        <w:pStyle w:val="Style19"/>
        <w:keepNext/>
        <w:keepLines/>
        <w:widowControl w:val="0"/>
        <w:numPr>
          <w:ilvl w:val="0"/>
          <w:numId w:val="179"/>
        </w:numPr>
        <w:shd w:val="clear" w:color="auto" w:fill="auto"/>
        <w:bidi w:val="0"/>
        <w:spacing w:before="0" w:after="100" w:line="240" w:lineRule="auto"/>
        <w:ind w:left="0" w:right="0" w:firstLine="20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w:t>
      </w:r>
      <w:r>
        <w:rPr>
          <w:color w:val="000000"/>
          <w:spacing w:val="0"/>
          <w:w w:val="100"/>
          <w:position w:val="0"/>
        </w:rPr>
        <w:t>按预付对象归集的期末余额前五名的预付款情况</w:t>
      </w:r>
      <w:bookmarkEnd w:id="1469"/>
      <w:bookmarkEnd w:id="1470"/>
      <w:bookmarkEnd w:id="1472"/>
    </w:p>
    <w:p>
      <w:pPr>
        <w:pStyle w:val="Style2"/>
        <w:keepNext w:val="0"/>
        <w:keepLines w:val="0"/>
        <w:widowControl w:val="0"/>
        <w:shd w:val="clear" w:color="auto" w:fill="auto"/>
        <w:bidi w:val="0"/>
        <w:spacing w:before="0" w:after="280" w:line="240" w:lineRule="auto"/>
        <w:ind w:left="0" w:right="0" w:firstLine="200"/>
        <w:jc w:val="left"/>
      </w:pPr>
      <w:r>
        <w:rPr>
          <w:color w:val="000000"/>
          <w:spacing w:val="0"/>
          <w:w w:val="100"/>
          <w:position w:val="0"/>
        </w:rPr>
        <w:t>"适用 口不适用</w:t>
      </w:r>
    </w:p>
    <w:tbl>
      <w:tblPr>
        <w:tblOverlap w:val="never"/>
        <w:jc w:val="center"/>
        <w:tblLayout w:type="fixed"/>
      </w:tblPr>
      <w:tblGrid>
        <w:gridCol w:w="3187"/>
        <w:gridCol w:w="2995"/>
        <w:gridCol w:w="3101"/>
      </w:tblGrid>
      <w:tr>
        <w:trPr>
          <w:trHeight w:val="4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占预付账款期末余额合计数的比例(%)</w:t>
            </w:r>
          </w:p>
        </w:tc>
      </w:tr>
      <w:tr>
        <w:trPr>
          <w:trHeight w:val="41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5"/>
                <w:szCs w:val="15"/>
              </w:rPr>
            </w:pPr>
            <w:r>
              <w:rPr>
                <w:color w:val="000000"/>
                <w:spacing w:val="0"/>
                <w:w w:val="100"/>
                <w:position w:val="0"/>
                <w:sz w:val="15"/>
                <w:szCs w:val="15"/>
              </w:rPr>
              <w:t xml:space="preserve">8,766,037. </w:t>
            </w:r>
            <w:r>
              <w:rPr>
                <w:color w:val="000000"/>
                <w:spacing w:val="0"/>
                <w:w w:val="100"/>
                <w:position w:val="0"/>
                <w:sz w:val="15"/>
                <w:szCs w:val="15"/>
              </w:rPr>
              <w:t>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80" w:right="0" w:firstLine="0"/>
              <w:jc w:val="both"/>
              <w:rPr>
                <w:sz w:val="15"/>
                <w:szCs w:val="15"/>
              </w:rPr>
            </w:pPr>
            <w:r>
              <w:rPr>
                <w:color w:val="000000"/>
                <w:spacing w:val="0"/>
                <w:w w:val="100"/>
                <w:position w:val="0"/>
                <w:sz w:val="15"/>
                <w:szCs w:val="15"/>
              </w:rPr>
              <w:t xml:space="preserve">45. </w:t>
            </w:r>
            <w:r>
              <w:rPr>
                <w:color w:val="000000"/>
                <w:spacing w:val="0"/>
                <w:w w:val="100"/>
                <w:position w:val="0"/>
                <w:sz w:val="15"/>
                <w:szCs w:val="15"/>
              </w:rPr>
              <w:t>52</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5"/>
                <w:szCs w:val="15"/>
              </w:rPr>
            </w:pPr>
            <w:r>
              <w:rPr>
                <w:color w:val="000000"/>
                <w:spacing w:val="0"/>
                <w:w w:val="100"/>
                <w:position w:val="0"/>
                <w:sz w:val="15"/>
                <w:szCs w:val="15"/>
              </w:rPr>
              <w:t>2,597,711.00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80" w:right="0" w:firstLine="0"/>
              <w:jc w:val="both"/>
              <w:rPr>
                <w:sz w:val="15"/>
                <w:szCs w:val="15"/>
              </w:rPr>
            </w:pPr>
            <w:r>
              <w:rPr>
                <w:color w:val="000000"/>
                <w:spacing w:val="0"/>
                <w:w w:val="100"/>
                <w:position w:val="0"/>
                <w:sz w:val="15"/>
                <w:szCs w:val="15"/>
              </w:rPr>
              <w:t xml:space="preserve">13. </w:t>
            </w:r>
            <w:r>
              <w:rPr>
                <w:color w:val="000000"/>
                <w:spacing w:val="0"/>
                <w:w w:val="100"/>
                <w:position w:val="0"/>
                <w:sz w:val="15"/>
                <w:szCs w:val="15"/>
              </w:rPr>
              <w:t>49</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5"/>
                <w:szCs w:val="15"/>
              </w:rPr>
            </w:pPr>
            <w:r>
              <w:rPr>
                <w:color w:val="000000"/>
                <w:spacing w:val="0"/>
                <w:w w:val="100"/>
                <w:position w:val="0"/>
                <w:sz w:val="15"/>
                <w:szCs w:val="15"/>
              </w:rPr>
              <w:t xml:space="preserve">1,926,450. </w:t>
            </w:r>
            <w:r>
              <w:rPr>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80" w:right="0" w:firstLine="0"/>
              <w:jc w:val="both"/>
              <w:rPr>
                <w:sz w:val="15"/>
                <w:szCs w:val="15"/>
              </w:rPr>
            </w:pPr>
            <w:r>
              <w:rPr>
                <w:color w:val="000000"/>
                <w:spacing w:val="0"/>
                <w:w w:val="100"/>
                <w:position w:val="0"/>
                <w:sz w:val="15"/>
                <w:szCs w:val="15"/>
              </w:rPr>
              <w:t xml:space="preserve">10. </w:t>
            </w:r>
            <w:r>
              <w:rPr>
                <w:color w:val="000000"/>
                <w:spacing w:val="0"/>
                <w:w w:val="100"/>
                <w:position w:val="0"/>
                <w:sz w:val="15"/>
                <w:szCs w:val="15"/>
              </w:rPr>
              <w:t>00</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5"/>
                <w:szCs w:val="15"/>
              </w:rPr>
            </w:pPr>
            <w:r>
              <w:rPr>
                <w:color w:val="000000"/>
                <w:spacing w:val="0"/>
                <w:w w:val="100"/>
                <w:position w:val="0"/>
                <w:sz w:val="15"/>
                <w:szCs w:val="15"/>
              </w:rPr>
              <w:t xml:space="preserve">1,293,944. </w:t>
            </w:r>
            <w:r>
              <w:rPr>
                <w:color w:val="000000"/>
                <w:spacing w:val="0"/>
                <w:w w:val="100"/>
                <w:position w:val="0"/>
                <w:sz w:val="15"/>
                <w:szCs w:val="15"/>
              </w:rPr>
              <w:t>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640" w:right="0" w:firstLine="0"/>
              <w:jc w:val="left"/>
              <w:rPr>
                <w:sz w:val="15"/>
                <w:szCs w:val="15"/>
              </w:rPr>
            </w:pPr>
            <w:r>
              <w:rPr>
                <w:color w:val="000000"/>
                <w:spacing w:val="0"/>
                <w:w w:val="100"/>
                <w:position w:val="0"/>
                <w:sz w:val="15"/>
                <w:szCs w:val="15"/>
              </w:rPr>
              <w:t xml:space="preserve">6. </w:t>
            </w:r>
            <w:r>
              <w:rPr>
                <w:color w:val="000000"/>
                <w:spacing w:val="0"/>
                <w:w w:val="100"/>
                <w:position w:val="0"/>
                <w:sz w:val="15"/>
                <w:szCs w:val="15"/>
              </w:rPr>
              <w:t>72</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750,000.00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640" w:right="0" w:firstLine="0"/>
              <w:jc w:val="left"/>
              <w:rPr>
                <w:sz w:val="15"/>
                <w:szCs w:val="15"/>
              </w:rPr>
            </w:pPr>
            <w:r>
              <w:rPr>
                <w:color w:val="000000"/>
                <w:spacing w:val="0"/>
                <w:w w:val="100"/>
                <w:position w:val="0"/>
                <w:sz w:val="15"/>
                <w:szCs w:val="15"/>
              </w:rPr>
              <w:t xml:space="preserve">3. </w:t>
            </w:r>
            <w:r>
              <w:rPr>
                <w:color w:val="000000"/>
                <w:spacing w:val="0"/>
                <w:w w:val="100"/>
                <w:position w:val="0"/>
                <w:sz w:val="15"/>
                <w:szCs w:val="15"/>
              </w:rPr>
              <w:t>89</w:t>
            </w:r>
          </w:p>
        </w:tc>
      </w:tr>
      <w:tr>
        <w:trPr>
          <w:trHeight w:val="43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15,334,142.98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80" w:right="0" w:firstLine="0"/>
              <w:jc w:val="both"/>
              <w:rPr>
                <w:sz w:val="15"/>
                <w:szCs w:val="15"/>
              </w:rPr>
            </w:pPr>
            <w:r>
              <w:rPr>
                <w:color w:val="000000"/>
                <w:spacing w:val="0"/>
                <w:w w:val="100"/>
                <w:position w:val="0"/>
                <w:sz w:val="15"/>
                <w:szCs w:val="15"/>
              </w:rPr>
              <w:t xml:space="preserve">79. </w:t>
            </w:r>
            <w:r>
              <w:rPr>
                <w:color w:val="000000"/>
                <w:spacing w:val="0"/>
                <w:w w:val="100"/>
                <w:position w:val="0"/>
                <w:sz w:val="15"/>
                <w:szCs w:val="15"/>
              </w:rPr>
              <w:t>62</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20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0" w:line="350" w:lineRule="exact"/>
        <w:ind w:left="200" w:right="0" w:firstLine="20"/>
        <w:jc w:val="left"/>
      </w:pPr>
      <w:bookmarkStart w:id="1473" w:name="bookmark1473"/>
      <w:bookmarkStart w:id="1474" w:name="bookmark1474"/>
      <w:bookmarkStart w:id="1475" w:name="bookmark1475"/>
      <w:bookmarkStart w:id="1476" w:name="bookmark1476"/>
      <w:r>
        <w:rPr>
          <w:color w:val="000000"/>
          <w:spacing w:val="0"/>
          <w:w w:val="100"/>
          <w:position w:val="0"/>
        </w:rPr>
        <w:t>8</w:t>
      </w:r>
      <w:bookmarkEnd w:id="1475"/>
      <w:r>
        <w:rPr>
          <w:color w:val="000000"/>
          <w:spacing w:val="0"/>
          <w:w w:val="100"/>
          <w:position w:val="0"/>
        </w:rPr>
        <w:t>、其他应收款 项目列示</w:t>
      </w:r>
      <w:bookmarkEnd w:id="1473"/>
      <w:bookmarkEnd w:id="1474"/>
      <w:bookmarkEnd w:id="1476"/>
    </w:p>
    <w:p>
      <w:pPr>
        <w:pStyle w:val="Style2"/>
        <w:keepNext w:val="0"/>
        <w:keepLines w:val="0"/>
        <w:widowControl w:val="0"/>
        <w:shd w:val="clear" w:color="auto" w:fill="auto"/>
        <w:bidi w:val="0"/>
        <w:spacing w:before="0" w:after="0" w:line="350" w:lineRule="exact"/>
        <w:ind w:left="0" w:right="0" w:firstLine="20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6,111,551.69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5,192, </w:t>
            </w:r>
            <w:r>
              <w:rPr>
                <w:color w:val="000000"/>
                <w:spacing w:val="0"/>
                <w:w w:val="100"/>
                <w:position w:val="0"/>
                <w:sz w:val="19"/>
                <w:szCs w:val="19"/>
              </w:rPr>
              <w:t>487.21</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6,111,551.69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5,192, </w:t>
            </w:r>
            <w:r>
              <w:rPr>
                <w:color w:val="000000"/>
                <w:spacing w:val="0"/>
                <w:w w:val="100"/>
                <w:position w:val="0"/>
                <w:sz w:val="19"/>
                <w:szCs w:val="19"/>
              </w:rPr>
              <w:t>487.21</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200"/>
        <w:jc w:val="left"/>
      </w:pPr>
      <w:bookmarkStart w:id="1477" w:name="bookmark1477"/>
      <w:bookmarkStart w:id="1478" w:name="bookmark1478"/>
      <w:bookmarkStart w:id="1479" w:name="bookmark1479"/>
      <w:r>
        <w:rPr>
          <w:color w:val="000000"/>
          <w:spacing w:val="0"/>
          <w:w w:val="100"/>
          <w:position w:val="0"/>
        </w:rPr>
        <w:t>应收利息</w:t>
      </w:r>
      <w:bookmarkEnd w:id="1477"/>
      <w:bookmarkEnd w:id="1478"/>
      <w:bookmarkEnd w:id="1479"/>
    </w:p>
    <w:p>
      <w:pPr>
        <w:pStyle w:val="Style19"/>
        <w:keepNext/>
        <w:keepLines/>
        <w:widowControl w:val="0"/>
        <w:numPr>
          <w:ilvl w:val="0"/>
          <w:numId w:val="181"/>
        </w:numPr>
        <w:shd w:val="clear" w:color="auto" w:fill="auto"/>
        <w:bidi w:val="0"/>
        <w:spacing w:before="0" w:after="100" w:line="240" w:lineRule="auto"/>
        <w:ind w:left="0" w:right="0" w:firstLine="200"/>
        <w:jc w:val="left"/>
      </w:pPr>
      <w:bookmarkStart w:id="1477" w:name="bookmark1477"/>
      <w:bookmarkStart w:id="1478" w:name="bookmark1478"/>
      <w:bookmarkStart w:id="1480" w:name="bookmark1480"/>
      <w:bookmarkStart w:id="1481" w:name="bookmark1481"/>
      <w:bookmarkEnd w:id="1480"/>
      <w:r>
        <w:rPr>
          <w:color w:val="000000"/>
          <w:spacing w:val="0"/>
          <w:w w:val="100"/>
          <w:position w:val="0"/>
        </w:rPr>
        <w:t>.</w:t>
      </w:r>
      <w:r>
        <w:rPr>
          <w:color w:val="000000"/>
          <w:spacing w:val="0"/>
          <w:w w:val="100"/>
          <w:position w:val="0"/>
        </w:rPr>
        <w:t>应收利息分类</w:t>
      </w:r>
      <w:bookmarkEnd w:id="1477"/>
      <w:bookmarkEnd w:id="1478"/>
      <w:bookmarkEnd w:id="1481"/>
    </w:p>
    <w:p>
      <w:pPr>
        <w:pStyle w:val="Style2"/>
        <w:keepNext w:val="0"/>
        <w:keepLines w:val="0"/>
        <w:widowControl w:val="0"/>
        <w:shd w:val="clear" w:color="auto" w:fill="auto"/>
        <w:bidi w:val="0"/>
        <w:spacing w:before="0" w:after="160" w:line="240" w:lineRule="auto"/>
        <w:ind w:left="0" w:right="0" w:firstLine="200"/>
        <w:jc w:val="left"/>
        <w:sectPr>
          <w:headerReference w:type="default" r:id="rId213"/>
          <w:footerReference w:type="default" r:id="rId214"/>
          <w:headerReference w:type="even" r:id="rId215"/>
          <w:footerReference w:type="even" r:id="rId216"/>
          <w:headerReference w:type="first" r:id="rId217"/>
          <w:footerReference w:type="first" r:id="rId218"/>
          <w:footnotePr>
            <w:pos w:val="pageBottom"/>
            <w:numFmt w:val="decimal"/>
            <w:numRestart w:val="continuous"/>
          </w:footnotePr>
          <w:pgSz w:w="11900" w:h="16840"/>
          <w:pgMar w:top="1340" w:right="1568" w:bottom="1527" w:left="1048"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81"/>
        </w:numPr>
        <w:shd w:val="clear" w:color="auto" w:fill="auto"/>
        <w:tabs>
          <w:tab w:pos="650" w:val="left"/>
        </w:tabs>
        <w:bidi w:val="0"/>
        <w:spacing w:before="0" w:after="100" w:line="240" w:lineRule="auto"/>
        <w:ind w:left="0" w:right="0" w:firstLine="220"/>
        <w:jc w:val="left"/>
      </w:pPr>
      <w:bookmarkStart w:id="1482" w:name="bookmark1482"/>
      <w:bookmarkStart w:id="1483" w:name="bookmark1483"/>
      <w:bookmarkStart w:id="1484" w:name="bookmark1484"/>
      <w:bookmarkStart w:id="1485" w:name="bookmark1485"/>
      <w:bookmarkEnd w:id="1484"/>
      <w:r>
        <w:rPr>
          <w:color w:val="000000"/>
          <w:spacing w:val="0"/>
          <w:w w:val="100"/>
          <w:position w:val="0"/>
        </w:rPr>
        <w:t>.</w:t>
      </w:r>
      <w:r>
        <w:rPr>
          <w:color w:val="000000"/>
          <w:spacing w:val="0"/>
          <w:w w:val="100"/>
          <w:position w:val="0"/>
        </w:rPr>
        <w:t>重要逾期利息</w:t>
      </w:r>
      <w:bookmarkEnd w:id="1482"/>
      <w:bookmarkEnd w:id="1483"/>
      <w:bookmarkEnd w:id="1485"/>
    </w:p>
    <w:p>
      <w:pPr>
        <w:pStyle w:val="Style2"/>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81"/>
        </w:numPr>
        <w:shd w:val="clear" w:color="auto" w:fill="auto"/>
        <w:tabs>
          <w:tab w:pos="650" w:val="left"/>
        </w:tabs>
        <w:bidi w:val="0"/>
        <w:spacing w:before="0" w:after="100" w:line="240" w:lineRule="auto"/>
        <w:ind w:left="0" w:right="0" w:firstLine="22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w:t>
      </w:r>
      <w:r>
        <w:rPr>
          <w:color w:val="000000"/>
          <w:spacing w:val="0"/>
          <w:w w:val="100"/>
          <w:position w:val="0"/>
        </w:rPr>
        <w:t>坏账准备计提情况</w:t>
      </w:r>
      <w:bookmarkEnd w:id="1486"/>
      <w:bookmarkEnd w:id="1487"/>
      <w:bookmarkEnd w:id="1489"/>
    </w:p>
    <w:p>
      <w:pPr>
        <w:pStyle w:val="Style2"/>
        <w:keepNext w:val="0"/>
        <w:keepLines w:val="0"/>
        <w:widowControl w:val="0"/>
        <w:shd w:val="clear" w:color="auto" w:fill="auto"/>
        <w:bidi w:val="0"/>
        <w:spacing w:before="0" w:after="820" w:line="240" w:lineRule="auto"/>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80" w:line="269" w:lineRule="exact"/>
        <w:ind w:left="220" w:right="0" w:firstLine="0"/>
        <w:jc w:val="left"/>
      </w:pPr>
      <w:r>
        <w:rPr>
          <w:color w:val="000000"/>
          <w:spacing w:val="0"/>
          <w:w w:val="100"/>
          <w:position w:val="0"/>
        </w:rPr>
        <w:t xml:space="preserve">其他说明： 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0" w:line="312" w:lineRule="exact"/>
        <w:ind w:left="0" w:right="0" w:firstLine="220"/>
        <w:jc w:val="left"/>
      </w:pPr>
      <w:bookmarkStart w:id="1490" w:name="bookmark1490"/>
      <w:bookmarkStart w:id="1491" w:name="bookmark1491"/>
      <w:bookmarkStart w:id="1492" w:name="bookmark1492"/>
      <w:r>
        <w:rPr>
          <w:color w:val="000000"/>
          <w:spacing w:val="0"/>
          <w:w w:val="100"/>
          <w:position w:val="0"/>
        </w:rPr>
        <w:t>应收股利</w:t>
      </w:r>
      <w:bookmarkEnd w:id="1490"/>
      <w:bookmarkEnd w:id="1491"/>
      <w:bookmarkEnd w:id="1492"/>
    </w:p>
    <w:p>
      <w:pPr>
        <w:pStyle w:val="Style19"/>
        <w:keepNext/>
        <w:keepLines/>
        <w:widowControl w:val="0"/>
        <w:numPr>
          <w:ilvl w:val="0"/>
          <w:numId w:val="181"/>
        </w:numPr>
        <w:shd w:val="clear" w:color="auto" w:fill="auto"/>
        <w:tabs>
          <w:tab w:pos="650" w:val="left"/>
        </w:tabs>
        <w:bidi w:val="0"/>
        <w:spacing w:before="0" w:after="0" w:line="341" w:lineRule="exact"/>
        <w:ind w:left="0" w:right="0" w:firstLine="220"/>
        <w:jc w:val="left"/>
      </w:pPr>
      <w:bookmarkStart w:id="1490" w:name="bookmark1490"/>
      <w:bookmarkStart w:id="1491" w:name="bookmark1491"/>
      <w:bookmarkStart w:id="1493" w:name="bookmark1493"/>
      <w:bookmarkStart w:id="1494" w:name="bookmark1494"/>
      <w:bookmarkEnd w:id="1493"/>
      <w:r>
        <w:rPr>
          <w:color w:val="000000"/>
          <w:spacing w:val="0"/>
          <w:w w:val="100"/>
          <w:position w:val="0"/>
        </w:rPr>
        <w:t>.</w:t>
      </w:r>
      <w:r>
        <w:rPr>
          <w:color w:val="000000"/>
          <w:spacing w:val="0"/>
          <w:w w:val="100"/>
          <w:position w:val="0"/>
        </w:rPr>
        <w:t>应收股利</w:t>
      </w:r>
      <w:bookmarkEnd w:id="1490"/>
      <w:bookmarkEnd w:id="1491"/>
      <w:bookmarkEnd w:id="1494"/>
    </w:p>
    <w:p>
      <w:pPr>
        <w:pStyle w:val="Style2"/>
        <w:keepNext w:val="0"/>
        <w:keepLines w:val="0"/>
        <w:widowControl w:val="0"/>
        <w:shd w:val="clear" w:color="auto" w:fill="auto"/>
        <w:bidi w:val="0"/>
        <w:spacing w:before="0" w:after="0" w:line="341" w:lineRule="exact"/>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81"/>
        </w:numPr>
        <w:shd w:val="clear" w:color="auto" w:fill="auto"/>
        <w:tabs>
          <w:tab w:pos="665" w:val="left"/>
        </w:tabs>
        <w:bidi w:val="0"/>
        <w:spacing w:before="0" w:after="280" w:line="341" w:lineRule="exact"/>
        <w:ind w:left="220" w:right="0" w:firstLine="0"/>
        <w:jc w:val="left"/>
      </w:pPr>
      <w:bookmarkStart w:id="1495" w:name="bookmark1495"/>
      <w:bookmarkEnd w:id="1495"/>
      <w:r>
        <w:rPr>
          <w:b/>
          <w:bCs/>
          <w:color w:val="000000"/>
          <w:spacing w:val="0"/>
          <w:w w:val="100"/>
          <w:position w:val="0"/>
        </w:rPr>
        <w:t>.</w:t>
      </w:r>
      <w:r>
        <w:rPr>
          <w:b/>
          <w:bCs/>
          <w:color w:val="000000"/>
          <w:spacing w:val="0"/>
          <w:w w:val="100"/>
          <w:position w:val="0"/>
        </w:rPr>
        <w:t xml:space="preserve">重要的账龄超过1年的应收股利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81"/>
        </w:numPr>
        <w:shd w:val="clear" w:color="auto" w:fill="auto"/>
        <w:tabs>
          <w:tab w:pos="650" w:val="left"/>
        </w:tabs>
        <w:bidi w:val="0"/>
        <w:spacing w:before="0" w:after="0" w:line="312" w:lineRule="exact"/>
        <w:ind w:left="0" w:right="0" w:firstLine="220"/>
        <w:jc w:val="left"/>
      </w:pPr>
      <w:bookmarkStart w:id="1496" w:name="bookmark1496"/>
      <w:bookmarkStart w:id="1497" w:name="bookmark1497"/>
      <w:bookmarkStart w:id="1498" w:name="bookmark1498"/>
      <w:bookmarkStart w:id="1499" w:name="bookmark1499"/>
      <w:bookmarkEnd w:id="1498"/>
      <w:r>
        <w:rPr>
          <w:color w:val="000000"/>
          <w:spacing w:val="0"/>
          <w:w w:val="100"/>
          <w:position w:val="0"/>
        </w:rPr>
        <w:t>.</w:t>
      </w:r>
      <w:r>
        <w:rPr>
          <w:color w:val="000000"/>
          <w:spacing w:val="0"/>
          <w:w w:val="100"/>
          <w:position w:val="0"/>
        </w:rPr>
        <w:t>坏账准备计提情况</w:t>
      </w:r>
      <w:bookmarkEnd w:id="1496"/>
      <w:bookmarkEnd w:id="1497"/>
      <w:bookmarkEnd w:id="1499"/>
    </w:p>
    <w:p>
      <w:pPr>
        <w:pStyle w:val="Style2"/>
        <w:keepNext w:val="0"/>
        <w:keepLines w:val="0"/>
        <w:widowControl w:val="0"/>
        <w:shd w:val="clear" w:color="auto" w:fill="auto"/>
        <w:bidi w:val="0"/>
        <w:spacing w:before="0" w:after="500" w:line="312" w:lineRule="exact"/>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80" w:line="283" w:lineRule="exact"/>
        <w:ind w:left="22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0" w:line="312" w:lineRule="exact"/>
        <w:ind w:left="0" w:right="0" w:firstLine="220"/>
        <w:jc w:val="left"/>
      </w:pPr>
      <w:bookmarkStart w:id="1500" w:name="bookmark1500"/>
      <w:bookmarkStart w:id="1501" w:name="bookmark1501"/>
      <w:bookmarkStart w:id="1502" w:name="bookmark1502"/>
      <w:r>
        <w:rPr>
          <w:color w:val="000000"/>
          <w:spacing w:val="0"/>
          <w:w w:val="100"/>
          <w:position w:val="0"/>
        </w:rPr>
        <w:t>其他应收款</w:t>
      </w:r>
      <w:bookmarkEnd w:id="1500"/>
      <w:bookmarkEnd w:id="1501"/>
      <w:bookmarkEnd w:id="1502"/>
    </w:p>
    <w:p>
      <w:pPr>
        <w:pStyle w:val="Style19"/>
        <w:keepNext/>
        <w:keepLines/>
        <w:widowControl w:val="0"/>
        <w:numPr>
          <w:ilvl w:val="0"/>
          <w:numId w:val="181"/>
        </w:numPr>
        <w:shd w:val="clear" w:color="auto" w:fill="auto"/>
        <w:tabs>
          <w:tab w:pos="650" w:val="left"/>
        </w:tabs>
        <w:bidi w:val="0"/>
        <w:spacing w:before="0" w:after="0" w:line="312" w:lineRule="exact"/>
        <w:ind w:left="0" w:right="0" w:firstLine="220"/>
        <w:jc w:val="left"/>
      </w:pPr>
      <w:bookmarkStart w:id="1500" w:name="bookmark1500"/>
      <w:bookmarkStart w:id="1501" w:name="bookmark1501"/>
      <w:bookmarkStart w:id="1503" w:name="bookmark1503"/>
      <w:bookmarkStart w:id="1504" w:name="bookmark1504"/>
      <w:bookmarkEnd w:id="1503"/>
      <w:r>
        <w:rPr>
          <w:color w:val="000000"/>
          <w:spacing w:val="0"/>
          <w:w w:val="100"/>
          <w:position w:val="0"/>
        </w:rPr>
        <w:t>.</w:t>
      </w:r>
      <w:r>
        <w:rPr>
          <w:color w:val="000000"/>
          <w:spacing w:val="0"/>
          <w:w w:val="100"/>
          <w:position w:val="0"/>
        </w:rPr>
        <w:t>按账龄披露</w:t>
      </w:r>
      <w:bookmarkEnd w:id="1500"/>
      <w:bookmarkEnd w:id="1501"/>
      <w:bookmarkEnd w:id="1504"/>
    </w:p>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年以内(含</w:t>
            </w:r>
            <w:r>
              <w:rPr>
                <w:color w:val="000000"/>
                <w:spacing w:val="0"/>
                <w:w w:val="100"/>
                <w:position w:val="0"/>
                <w:sz w:val="19"/>
                <w:szCs w:val="19"/>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80" w:right="0" w:firstLine="0"/>
              <w:jc w:val="left"/>
              <w:rPr>
                <w:sz w:val="19"/>
                <w:szCs w:val="19"/>
              </w:rPr>
            </w:pPr>
            <w:r>
              <w:rPr>
                <w:color w:val="000000"/>
                <w:spacing w:val="0"/>
                <w:w w:val="100"/>
                <w:position w:val="0"/>
                <w:sz w:val="19"/>
                <w:szCs w:val="19"/>
              </w:rPr>
              <w:t>1,141,303.31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80" w:right="0" w:firstLine="0"/>
              <w:jc w:val="left"/>
              <w:rPr>
                <w:sz w:val="19"/>
                <w:szCs w:val="19"/>
              </w:rPr>
            </w:pPr>
            <w:r>
              <w:rPr>
                <w:color w:val="000000"/>
                <w:spacing w:val="0"/>
                <w:w w:val="100"/>
                <w:position w:val="0"/>
                <w:sz w:val="19"/>
                <w:szCs w:val="19"/>
              </w:rPr>
              <w:t>1,141,303.31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80" w:right="0" w:firstLine="0"/>
              <w:jc w:val="left"/>
              <w:rPr>
                <w:sz w:val="19"/>
                <w:szCs w:val="19"/>
              </w:rPr>
            </w:pPr>
            <w:r>
              <w:rPr>
                <w:color w:val="000000"/>
                <w:spacing w:val="0"/>
                <w:w w:val="100"/>
                <w:position w:val="0"/>
                <w:sz w:val="19"/>
                <w:szCs w:val="19"/>
              </w:rPr>
              <w:t>195,536.00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80" w:right="0" w:firstLine="0"/>
              <w:jc w:val="left"/>
              <w:rPr>
                <w:sz w:val="19"/>
                <w:szCs w:val="19"/>
              </w:rPr>
            </w:pPr>
            <w:r>
              <w:rPr>
                <w:color w:val="000000"/>
                <w:spacing w:val="0"/>
                <w:w w:val="100"/>
                <w:position w:val="0"/>
                <w:sz w:val="19"/>
                <w:szCs w:val="19"/>
              </w:rPr>
              <w:t>150,240.00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80" w:right="0" w:firstLine="0"/>
              <w:jc w:val="left"/>
              <w:rPr>
                <w:sz w:val="19"/>
                <w:szCs w:val="19"/>
              </w:rPr>
            </w:pPr>
            <w:r>
              <w:rPr>
                <w:color w:val="000000"/>
                <w:spacing w:val="0"/>
                <w:w w:val="100"/>
                <w:position w:val="0"/>
                <w:sz w:val="19"/>
                <w:szCs w:val="19"/>
              </w:rPr>
              <w:t xml:space="preserve">4,946, </w:t>
            </w:r>
            <w:r>
              <w:rPr>
                <w:color w:val="000000"/>
                <w:spacing w:val="0"/>
                <w:w w:val="100"/>
                <w:position w:val="0"/>
                <w:sz w:val="19"/>
                <w:szCs w:val="19"/>
              </w:rPr>
              <w:t>133.00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80" w:right="0" w:firstLine="0"/>
              <w:jc w:val="left"/>
              <w:rPr>
                <w:sz w:val="19"/>
                <w:szCs w:val="19"/>
              </w:rPr>
            </w:pPr>
            <w:r>
              <w:rPr>
                <w:color w:val="000000"/>
                <w:spacing w:val="0"/>
                <w:w w:val="100"/>
                <w:position w:val="0"/>
                <w:sz w:val="19"/>
                <w:szCs w:val="19"/>
              </w:rPr>
              <w:t>6,433,212.31</w:t>
            </w:r>
          </w:p>
        </w:tc>
      </w:tr>
    </w:tbl>
    <w:p>
      <w:pPr>
        <w:widowControl w:val="0"/>
        <w:spacing w:after="599" w:line="1" w:lineRule="exact"/>
      </w:pPr>
    </w:p>
    <w:p>
      <w:pPr>
        <w:pStyle w:val="Style19"/>
        <w:keepNext/>
        <w:keepLines/>
        <w:widowControl w:val="0"/>
        <w:numPr>
          <w:ilvl w:val="0"/>
          <w:numId w:val="181"/>
        </w:numPr>
        <w:shd w:val="clear" w:color="auto" w:fill="auto"/>
        <w:bidi w:val="0"/>
        <w:spacing w:before="0" w:after="100" w:line="240" w:lineRule="auto"/>
        <w:ind w:left="0" w:right="0" w:firstLine="22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w:t>
      </w:r>
      <w:r>
        <w:rPr>
          <w:color w:val="000000"/>
          <w:spacing w:val="0"/>
          <w:w w:val="100"/>
          <w:position w:val="0"/>
        </w:rPr>
        <w:t>按款项性质分类情况</w:t>
      </w:r>
      <w:bookmarkEnd w:id="1505"/>
      <w:bookmarkEnd w:id="1506"/>
      <w:bookmarkEnd w:id="1508"/>
    </w:p>
    <w:p>
      <w:pPr>
        <w:pStyle w:val="Style2"/>
        <w:keepNext w:val="0"/>
        <w:keepLines w:val="0"/>
        <w:widowControl w:val="0"/>
        <w:shd w:val="clear" w:color="auto" w:fill="auto"/>
        <w:bidi w:val="0"/>
        <w:spacing w:before="0" w:after="200" w:line="240" w:lineRule="auto"/>
        <w:ind w:left="0" w:right="0" w:firstLine="220"/>
        <w:jc w:val="left"/>
      </w:pPr>
      <w:r>
        <w:rPr>
          <w:color w:val="000000"/>
          <w:spacing w:val="0"/>
          <w:w w:val="100"/>
          <w:position w:val="0"/>
        </w:rPr>
        <w:t>"适用口不适用</w:t>
      </w:r>
      <w:r>
        <w:br w:type="page"/>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 xml:space="preserve">6,429, </w:t>
            </w:r>
            <w:r>
              <w:rPr>
                <w:color w:val="000000"/>
                <w:spacing w:val="0"/>
                <w:w w:val="100"/>
                <w:position w:val="0"/>
                <w:sz w:val="19"/>
                <w:szCs w:val="19"/>
              </w:rPr>
              <w:t xml:space="preserve">576.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5,465, </w:t>
            </w:r>
            <w:r>
              <w:rPr>
                <w:color w:val="000000"/>
                <w:spacing w:val="0"/>
                <w:w w:val="100"/>
                <w:position w:val="0"/>
                <w:sz w:val="19"/>
                <w:szCs w:val="19"/>
              </w:rPr>
              <w:t xml:space="preserve">776.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3,636.31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6,433,212.31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5,465,776. </w:t>
            </w:r>
            <w:r>
              <w:rPr>
                <w:color w:val="000000"/>
                <w:spacing w:val="0"/>
                <w:w w:val="100"/>
                <w:position w:val="0"/>
                <w:sz w:val="15"/>
                <w:szCs w:val="15"/>
              </w:rPr>
              <w:t>00</w:t>
            </w:r>
          </w:p>
        </w:tc>
      </w:tr>
    </w:tbl>
    <w:p>
      <w:pPr>
        <w:widowControl w:val="0"/>
        <w:spacing w:after="319" w:line="1" w:lineRule="exact"/>
      </w:pPr>
    </w:p>
    <w:p>
      <w:pPr>
        <w:pStyle w:val="Style19"/>
        <w:keepNext/>
        <w:keepLines/>
        <w:widowControl w:val="0"/>
        <w:numPr>
          <w:ilvl w:val="0"/>
          <w:numId w:val="181"/>
        </w:numPr>
        <w:shd w:val="clear" w:color="auto" w:fill="auto"/>
        <w:bidi w:val="0"/>
        <w:spacing w:before="0" w:after="100" w:line="240" w:lineRule="auto"/>
        <w:ind w:left="0" w:right="0" w:firstLine="22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w:t>
      </w:r>
      <w:r>
        <w:rPr>
          <w:color w:val="000000"/>
          <w:spacing w:val="0"/>
          <w:w w:val="100"/>
          <w:position w:val="0"/>
        </w:rPr>
        <w:t>坏账准备计提情况</w:t>
      </w:r>
      <w:bookmarkEnd w:id="1509"/>
      <w:bookmarkEnd w:id="1510"/>
      <w:bookmarkEnd w:id="1512"/>
    </w:p>
    <w:p>
      <w:pPr>
        <w:pStyle w:val="Style2"/>
        <w:keepNext w:val="0"/>
        <w:keepLines w:val="0"/>
        <w:widowControl w:val="0"/>
        <w:shd w:val="clear" w:color="auto" w:fill="auto"/>
        <w:bidi w:val="0"/>
        <w:spacing w:before="0" w:after="40" w:line="240" w:lineRule="auto"/>
        <w:ind w:left="0" w:right="0" w:firstLine="2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4"/>
        <w:gridCol w:w="1675"/>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整个存续期预期信 用损失(己发生信 用减值)</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273,288.79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273,288.79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48,371.83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48,371.83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321,660.62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321,660.62</w:t>
            </w:r>
          </w:p>
        </w:tc>
      </w:tr>
    </w:tbl>
    <w:p>
      <w:pPr>
        <w:widowControl w:val="0"/>
        <w:spacing w:after="239" w:line="1" w:lineRule="exact"/>
      </w:pPr>
    </w:p>
    <w:p>
      <w:pPr>
        <w:pStyle w:val="Style2"/>
        <w:keepNext w:val="0"/>
        <w:keepLines w:val="0"/>
        <w:widowControl w:val="0"/>
        <w:shd w:val="clear" w:color="auto" w:fill="auto"/>
        <w:bidi w:val="0"/>
        <w:spacing w:before="0" w:after="320" w:line="274" w:lineRule="exact"/>
        <w:ind w:left="22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81"/>
        </w:numPr>
        <w:shd w:val="clear" w:color="auto" w:fill="auto"/>
        <w:bidi w:val="0"/>
        <w:spacing w:before="0" w:line="278" w:lineRule="exact"/>
        <w:ind w:left="0" w:right="0" w:firstLine="22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 xml:space="preserve">. </w:t>
      </w:r>
      <w:r>
        <w:rPr>
          <w:color w:val="000000"/>
          <w:spacing w:val="0"/>
          <w:w w:val="100"/>
          <w:position w:val="0"/>
        </w:rPr>
        <w:t>坏账准备的情况</w:t>
      </w:r>
      <w:bookmarkEnd w:id="1513"/>
      <w:bookmarkEnd w:id="1514"/>
      <w:bookmarkEnd w:id="1516"/>
    </w:p>
    <w:p>
      <w:pPr>
        <w:pStyle w:val="Style2"/>
        <w:keepNext w:val="0"/>
        <w:keepLines w:val="0"/>
        <w:widowControl w:val="0"/>
        <w:shd w:val="clear" w:color="auto" w:fill="auto"/>
        <w:bidi w:val="0"/>
        <w:spacing w:before="0" w:after="40" w:line="278" w:lineRule="exact"/>
        <w:ind w:left="0" w:right="0" w:firstLine="2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8"/>
        <w:gridCol w:w="1277"/>
        <w:gridCol w:w="1272"/>
        <w:gridCol w:w="1176"/>
        <w:gridCol w:w="1176"/>
        <w:gridCol w:w="1171"/>
        <w:gridCol w:w="1286"/>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押金、保证 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273,288.79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48,190.01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321,478.80</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181.82</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273,288.79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48,371.83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321,660.62</w:t>
            </w:r>
          </w:p>
        </w:tc>
      </w:tr>
    </w:tbl>
    <w:p>
      <w:pPr>
        <w:widowControl w:val="0"/>
        <w:spacing w:after="239" w:line="1" w:lineRule="exact"/>
      </w:pPr>
    </w:p>
    <w:p>
      <w:pPr>
        <w:pStyle w:val="Style2"/>
        <w:keepNext w:val="0"/>
        <w:keepLines w:val="0"/>
        <w:widowControl w:val="0"/>
        <w:shd w:val="clear" w:color="auto" w:fill="auto"/>
        <w:bidi w:val="0"/>
        <w:spacing w:before="0" w:after="240" w:line="269" w:lineRule="exact"/>
        <w:ind w:left="220" w:right="0" w:firstLine="0"/>
        <w:jc w:val="left"/>
      </w:pPr>
      <w:r>
        <w:rPr>
          <w:color w:val="000000"/>
          <w:spacing w:val="0"/>
          <w:w w:val="100"/>
          <w:position w:val="0"/>
        </w:rPr>
        <w:t>其中本期坏账准备转回或收回金额重要的: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81"/>
        </w:numPr>
        <w:shd w:val="clear" w:color="auto" w:fill="auto"/>
        <w:tabs>
          <w:tab w:pos="1024" w:val="left"/>
        </w:tabs>
        <w:bidi w:val="0"/>
        <w:spacing w:before="0" w:after="100" w:line="240" w:lineRule="auto"/>
        <w:ind w:left="0" w:right="0" w:firstLine="22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w:t>
        <w:tab/>
      </w:r>
      <w:r>
        <w:rPr>
          <w:color w:val="000000"/>
          <w:spacing w:val="0"/>
          <w:w w:val="100"/>
          <w:position w:val="0"/>
        </w:rPr>
        <w:t>本期实际核销的其他应收款情况</w:t>
      </w:r>
      <w:bookmarkEnd w:id="1517"/>
      <w:bookmarkEnd w:id="1518"/>
      <w:bookmarkEnd w:id="1520"/>
    </w:p>
    <w:p>
      <w:pPr>
        <w:pStyle w:val="Style2"/>
        <w:keepNext w:val="0"/>
        <w:keepLines w:val="0"/>
        <w:widowControl w:val="0"/>
        <w:shd w:val="clear" w:color="auto" w:fill="auto"/>
        <w:bidi w:val="0"/>
        <w:spacing w:before="0" w:after="620" w:line="240" w:lineRule="auto"/>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81"/>
        </w:numPr>
        <w:shd w:val="clear" w:color="auto" w:fill="auto"/>
        <w:tabs>
          <w:tab w:pos="1024" w:val="left"/>
        </w:tabs>
        <w:bidi w:val="0"/>
        <w:spacing w:before="0" w:after="100" w:line="240" w:lineRule="auto"/>
        <w:ind w:left="0" w:right="0" w:firstLine="22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w:t>
        <w:tab/>
      </w:r>
      <w:r>
        <w:rPr>
          <w:color w:val="000000"/>
          <w:spacing w:val="0"/>
          <w:w w:val="100"/>
          <w:position w:val="0"/>
        </w:rPr>
        <w:t>按欠款方归集的期末余额前五名的其他应收款情况</w:t>
      </w:r>
      <w:bookmarkEnd w:id="1521"/>
      <w:bookmarkEnd w:id="1522"/>
      <w:bookmarkEnd w:id="1524"/>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64"/>
        <w:gridCol w:w="1277"/>
        <w:gridCol w:w="1550"/>
        <w:gridCol w:w="1253"/>
        <w:gridCol w:w="1685"/>
        <w:gridCol w:w="1608"/>
      </w:tblGrid>
      <w:tr>
        <w:trPr>
          <w:trHeight w:val="83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 期末余额合计 数的比例(粉</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押金及保 证金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2,947, </w:t>
            </w:r>
            <w:r>
              <w:rPr>
                <w:color w:val="000000"/>
                <w:spacing w:val="0"/>
                <w:w w:val="100"/>
                <w:position w:val="0"/>
                <w:sz w:val="19"/>
                <w:szCs w:val="19"/>
              </w:rPr>
              <w:t xml:space="preserve">300.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45.81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147,365.00</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押金及保 证金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sz w:val="19"/>
                <w:szCs w:val="19"/>
              </w:rPr>
              <w:t>1</w:t>
            </w:r>
            <w:r>
              <w:rPr>
                <w:color w:val="000000"/>
                <w:spacing w:val="0"/>
                <w:w w:val="100"/>
                <w:position w:val="0"/>
              </w:rPr>
              <w:t>年以内</w:t>
            </w:r>
          </w:p>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(含</w:t>
            </w:r>
            <w:r>
              <w:rPr>
                <w:color w:val="000000"/>
                <w:spacing w:val="0"/>
                <w:w w:val="100"/>
                <w:position w:val="0"/>
                <w:sz w:val="19"/>
                <w:szCs w:val="19"/>
              </w:rPr>
              <w:t xml:space="preserve">1 </w:t>
            </w:r>
            <w:r>
              <w:rPr>
                <w:color w:val="000000"/>
                <w:spacing w:val="0"/>
                <w:w w:val="100"/>
                <w:position w:val="0"/>
              </w:rPr>
              <w:t>年)、</w:t>
            </w:r>
            <w:r>
              <w:rPr>
                <w:color w:val="000000"/>
                <w:spacing w:val="0"/>
                <w:w w:val="100"/>
                <w:position w:val="0"/>
                <w:sz w:val="19"/>
                <w:szCs w:val="19"/>
              </w:rPr>
              <w:t xml:space="preserve">5 </w:t>
            </w:r>
            <w:r>
              <w:rPr>
                <w:color w:val="000000"/>
                <w:spacing w:val="0"/>
                <w:w w:val="100"/>
                <w:position w:val="0"/>
              </w:rPr>
              <w:t>年以上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31.09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100,000.00</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押金及保 证金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375,000.00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rPr>
              <w:t>1</w:t>
            </w:r>
            <w:r>
              <w:rPr>
                <w:color w:val="000000"/>
                <w:spacing w:val="0"/>
                <w:w w:val="100"/>
                <w:position w:val="0"/>
              </w:rPr>
              <w:t>年以内 (含</w:t>
            </w:r>
            <w:r>
              <w:rPr>
                <w:color w:val="000000"/>
                <w:spacing w:val="0"/>
                <w:w w:val="100"/>
                <w:position w:val="0"/>
                <w:sz w:val="19"/>
                <w:szCs w:val="19"/>
              </w:rPr>
              <w:t xml:space="preserve">1 </w:t>
            </w:r>
            <w:r>
              <w:rPr>
                <w:color w:val="000000"/>
                <w:spacing w:val="0"/>
                <w:w w:val="100"/>
                <w:position w:val="0"/>
              </w:rPr>
              <w:t>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18,750.00</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押金及保 证金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250,000.00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6" w:lineRule="exact"/>
              <w:ind w:left="0" w:right="0" w:firstLine="0"/>
              <w:jc w:val="left"/>
            </w:pPr>
            <w:r>
              <w:rPr>
                <w:color w:val="000000"/>
                <w:spacing w:val="0"/>
                <w:w w:val="100"/>
                <w:position w:val="0"/>
                <w:sz w:val="19"/>
                <w:szCs w:val="19"/>
              </w:rPr>
              <w:t>1</w:t>
            </w:r>
            <w:r>
              <w:rPr>
                <w:color w:val="000000"/>
                <w:spacing w:val="0"/>
                <w:w w:val="100"/>
                <w:position w:val="0"/>
              </w:rPr>
              <w:t>年以内 (含</w:t>
            </w:r>
            <w:r>
              <w:rPr>
                <w:color w:val="000000"/>
                <w:spacing w:val="0"/>
                <w:w w:val="100"/>
                <w:position w:val="0"/>
                <w:sz w:val="19"/>
                <w:szCs w:val="19"/>
              </w:rPr>
              <w:t xml:space="preserve">1 </w:t>
            </w:r>
            <w:r>
              <w:rPr>
                <w:color w:val="000000"/>
                <w:spacing w:val="0"/>
                <w:w w:val="100"/>
                <w:position w:val="0"/>
              </w:rPr>
              <w:t>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12,500.00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押金及保 证金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250,000.00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1-2 </w:t>
            </w:r>
            <w:r>
              <w:rPr>
                <w:color w:val="000000"/>
                <w:spacing w:val="0"/>
                <w:w w:val="100"/>
                <w:position w:val="0"/>
              </w:rPr>
              <w:t>年；</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4-5</w:t>
            </w:r>
            <w:r>
              <w:rPr>
                <w:color w:val="000000"/>
                <w:spacing w:val="0"/>
                <w:w w:val="100"/>
                <w:position w:val="0"/>
              </w:rPr>
              <w:t>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12,500.00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5,822, </w:t>
            </w:r>
            <w:r>
              <w:rPr>
                <w:color w:val="000000"/>
                <w:spacing w:val="0"/>
                <w:w w:val="100"/>
                <w:position w:val="0"/>
                <w:sz w:val="19"/>
                <w:szCs w:val="19"/>
              </w:rPr>
              <w:t xml:space="preserve">300.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90.51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291,115.00</w:t>
            </w:r>
          </w:p>
        </w:tc>
      </w:tr>
    </w:tbl>
    <w:p>
      <w:pPr>
        <w:widowControl w:val="0"/>
        <w:spacing w:after="359" w:line="1" w:lineRule="exact"/>
      </w:pPr>
    </w:p>
    <w:p>
      <w:pPr>
        <w:pStyle w:val="Style19"/>
        <w:keepNext/>
        <w:keepLines/>
        <w:widowControl w:val="0"/>
        <w:numPr>
          <w:ilvl w:val="0"/>
          <w:numId w:val="181"/>
        </w:numPr>
        <w:shd w:val="clear" w:color="auto" w:fill="auto"/>
        <w:tabs>
          <w:tab w:pos="1024" w:val="left"/>
        </w:tabs>
        <w:bidi w:val="0"/>
        <w:spacing w:before="0" w:after="100" w:line="240" w:lineRule="auto"/>
        <w:ind w:left="0" w:right="0" w:firstLine="22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w:t>
        <w:tab/>
      </w:r>
      <w:r>
        <w:rPr>
          <w:color w:val="000000"/>
          <w:spacing w:val="0"/>
          <w:w w:val="100"/>
          <w:position w:val="0"/>
        </w:rPr>
        <w:t>涉及政府补助的应收款项</w:t>
      </w:r>
      <w:bookmarkEnd w:id="1525"/>
      <w:bookmarkEnd w:id="1526"/>
      <w:bookmarkEnd w:id="1528"/>
    </w:p>
    <w:p>
      <w:pPr>
        <w:pStyle w:val="Style2"/>
        <w:keepNext w:val="0"/>
        <w:keepLines w:val="0"/>
        <w:widowControl w:val="0"/>
        <w:shd w:val="clear" w:color="auto" w:fill="auto"/>
        <w:bidi w:val="0"/>
        <w:spacing w:before="0" w:after="620" w:line="240" w:lineRule="auto"/>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81"/>
        </w:numPr>
        <w:shd w:val="clear" w:color="auto" w:fill="auto"/>
        <w:tabs>
          <w:tab w:pos="756" w:val="left"/>
          <w:tab w:pos="1024" w:val="left"/>
        </w:tabs>
        <w:bidi w:val="0"/>
        <w:spacing w:before="0" w:after="100" w:line="240" w:lineRule="auto"/>
        <w:ind w:left="0" w:right="0" w:firstLine="22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w:t>
        <w:tab/>
      </w:r>
      <w:r>
        <w:rPr>
          <w:color w:val="000000"/>
          <w:spacing w:val="0"/>
          <w:w w:val="100"/>
          <w:position w:val="0"/>
        </w:rPr>
        <w:t>因金融资产转移而终止确认的其他应收款</w:t>
      </w:r>
      <w:bookmarkEnd w:id="1529"/>
      <w:bookmarkEnd w:id="1530"/>
      <w:bookmarkEnd w:id="1532"/>
    </w:p>
    <w:p>
      <w:pPr>
        <w:pStyle w:val="Style2"/>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81"/>
        </w:numPr>
        <w:shd w:val="clear" w:color="auto" w:fill="auto"/>
        <w:tabs>
          <w:tab w:pos="756" w:val="left"/>
          <w:tab w:pos="1024" w:val="left"/>
        </w:tabs>
        <w:bidi w:val="0"/>
        <w:spacing w:before="0" w:after="100" w:line="240" w:lineRule="auto"/>
        <w:ind w:left="0" w:right="0" w:firstLine="220"/>
        <w:jc w:val="left"/>
      </w:pPr>
      <w:bookmarkStart w:id="1533" w:name="bookmark1533"/>
      <w:bookmarkStart w:id="1534" w:name="bookmark1534"/>
      <w:bookmarkStart w:id="1535" w:name="bookmark1535"/>
      <w:bookmarkStart w:id="1536" w:name="bookmark1536"/>
      <w:bookmarkEnd w:id="1535"/>
      <w:r>
        <w:rPr>
          <w:color w:val="000000"/>
          <w:spacing w:val="0"/>
          <w:w w:val="100"/>
          <w:position w:val="0"/>
        </w:rPr>
        <w:t>.</w:t>
        <w:tab/>
      </w:r>
      <w:r>
        <w:rPr>
          <w:color w:val="000000"/>
          <w:spacing w:val="0"/>
          <w:w w:val="100"/>
          <w:position w:val="0"/>
        </w:rPr>
        <w:t>转移其他应收款且继续涉入形成的资产、负债的金额</w:t>
      </w:r>
      <w:bookmarkEnd w:id="1533"/>
      <w:bookmarkEnd w:id="1534"/>
      <w:bookmarkEnd w:id="1536"/>
    </w:p>
    <w:p>
      <w:pPr>
        <w:pStyle w:val="Style2"/>
        <w:keepNext w:val="0"/>
        <w:keepLines w:val="0"/>
        <w:widowControl w:val="0"/>
        <w:shd w:val="clear" w:color="auto" w:fill="auto"/>
        <w:tabs>
          <w:tab w:pos="1024" w:val="left"/>
        </w:tabs>
        <w:bidi w:val="0"/>
        <w:spacing w:before="0" w:after="300" w:line="240" w:lineRule="auto"/>
        <w:ind w:left="0" w:right="0" w:firstLine="2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其他说明：</w:t>
      </w:r>
    </w:p>
    <w:p>
      <w:pPr>
        <w:pStyle w:val="Style2"/>
        <w:keepNext w:val="0"/>
        <w:keepLines w:val="0"/>
        <w:widowControl w:val="0"/>
        <w:shd w:val="clear" w:color="auto" w:fill="auto"/>
        <w:tabs>
          <w:tab w:pos="1024" w:val="left"/>
        </w:tabs>
        <w:bidi w:val="0"/>
        <w:spacing w:before="0" w:after="360" w:line="240" w:lineRule="auto"/>
        <w:ind w:left="0" w:right="0" w:firstLine="2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220"/>
        <w:jc w:val="left"/>
      </w:pPr>
      <w:bookmarkStart w:id="1537" w:name="bookmark1537"/>
      <w:bookmarkStart w:id="1538" w:name="bookmark1538"/>
      <w:bookmarkStart w:id="1539" w:name="bookmark1539"/>
      <w:bookmarkStart w:id="1540" w:name="bookmark1540"/>
      <w:r>
        <w:rPr>
          <w:color w:val="000000"/>
          <w:spacing w:val="0"/>
          <w:w w:val="100"/>
          <w:position w:val="0"/>
        </w:rPr>
        <w:t>9</w:t>
      </w:r>
      <w:bookmarkEnd w:id="1539"/>
      <w:r>
        <w:rPr>
          <w:color w:val="000000"/>
          <w:spacing w:val="0"/>
          <w:w w:val="100"/>
          <w:position w:val="0"/>
        </w:rPr>
        <w:t>、存货</w:t>
      </w:r>
      <w:bookmarkEnd w:id="1537"/>
      <w:bookmarkEnd w:id="1538"/>
      <w:bookmarkEnd w:id="1540"/>
    </w:p>
    <w:p>
      <w:pPr>
        <w:pStyle w:val="Style19"/>
        <w:keepNext/>
        <w:keepLines/>
        <w:widowControl w:val="0"/>
        <w:numPr>
          <w:ilvl w:val="0"/>
          <w:numId w:val="183"/>
        </w:numPr>
        <w:shd w:val="clear" w:color="auto" w:fill="auto"/>
        <w:bidi w:val="0"/>
        <w:spacing w:before="0" w:after="100" w:line="240" w:lineRule="auto"/>
        <w:ind w:left="0" w:right="0" w:firstLine="220"/>
        <w:jc w:val="left"/>
      </w:pPr>
      <w:bookmarkStart w:id="1537" w:name="bookmark1537"/>
      <w:bookmarkStart w:id="1538" w:name="bookmark1538"/>
      <w:bookmarkStart w:id="1541" w:name="bookmark1541"/>
      <w:bookmarkStart w:id="1542" w:name="bookmark1542"/>
      <w:bookmarkEnd w:id="1541"/>
      <w:r>
        <w:rPr>
          <w:color w:val="000000"/>
          <w:spacing w:val="0"/>
          <w:w w:val="100"/>
          <w:position w:val="0"/>
        </w:rPr>
        <w:t>.</w:t>
      </w:r>
      <w:r>
        <w:rPr>
          <w:color w:val="000000"/>
          <w:spacing w:val="0"/>
          <w:w w:val="100"/>
          <w:position w:val="0"/>
        </w:rPr>
        <w:t>存货分类</w:t>
      </w:r>
      <w:bookmarkEnd w:id="1537"/>
      <w:bookmarkEnd w:id="1538"/>
      <w:bookmarkEnd w:id="1542"/>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403"/>
        <w:gridCol w:w="4210"/>
        <w:gridCol w:w="4224"/>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403"/>
        <w:gridCol w:w="1464"/>
        <w:gridCol w:w="1286"/>
        <w:gridCol w:w="1459"/>
        <w:gridCol w:w="1464"/>
        <w:gridCol w:w="1286"/>
        <w:gridCol w:w="1474"/>
      </w:tblGrid>
      <w:tr>
        <w:trPr>
          <w:trHeight w:val="110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项 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存货跌价准 备/合同履 约成本减值 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存货跌价准 备/合同履 约成本减值 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826"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44,076,319.</w:t>
            </w:r>
          </w:p>
          <w:p>
            <w:pPr>
              <w:pStyle w:val="Style32"/>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81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88,139.35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43,988,180.</w:t>
            </w:r>
          </w:p>
          <w:p>
            <w:pPr>
              <w:pStyle w:val="Style32"/>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46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31,820,480.</w:t>
            </w:r>
          </w:p>
          <w:p>
            <w:pPr>
              <w:pStyle w:val="Style32"/>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48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70,899.40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31,749,581.</w:t>
            </w:r>
          </w:p>
          <w:p>
            <w:pPr>
              <w:pStyle w:val="Style32"/>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08</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在 产 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28,017,013.</w:t>
            </w:r>
          </w:p>
          <w:p>
            <w:pPr>
              <w:pStyle w:val="Style32"/>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28,017,013.</w:t>
            </w:r>
          </w:p>
          <w:p>
            <w:pPr>
              <w:pStyle w:val="Style32"/>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20,716,712.</w:t>
            </w:r>
          </w:p>
          <w:p>
            <w:pPr>
              <w:pStyle w:val="Style32"/>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20,716,712.</w:t>
            </w:r>
          </w:p>
          <w:p>
            <w:pPr>
              <w:pStyle w:val="Style32"/>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23</w:t>
            </w:r>
          </w:p>
        </w:tc>
      </w:tr>
      <w:tr>
        <w:trPr>
          <w:trHeight w:val="1099"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38,064,457.</w:t>
            </w:r>
          </w:p>
          <w:p>
            <w:pPr>
              <w:pStyle w:val="Style32"/>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85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 xml:space="preserve">3,324, </w:t>
            </w:r>
            <w:r>
              <w:rPr>
                <w:color w:val="000000"/>
                <w:spacing w:val="0"/>
                <w:w w:val="100"/>
                <w:position w:val="0"/>
                <w:sz w:val="19"/>
                <w:szCs w:val="19"/>
              </w:rPr>
              <w:t>330.</w:t>
            </w:r>
          </w:p>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34,740,127.</w:t>
            </w:r>
          </w:p>
          <w:p>
            <w:pPr>
              <w:pStyle w:val="Style32"/>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69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60,931,936.</w:t>
            </w:r>
          </w:p>
          <w:p>
            <w:pPr>
              <w:pStyle w:val="Style32"/>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48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 xml:space="preserve">3,736, </w:t>
            </w:r>
            <w:r>
              <w:rPr>
                <w:color w:val="000000"/>
                <w:spacing w:val="0"/>
                <w:w w:val="100"/>
                <w:position w:val="0"/>
                <w:sz w:val="19"/>
                <w:szCs w:val="19"/>
              </w:rPr>
              <w:t>647.</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57,195,288.</w:t>
            </w:r>
          </w:p>
          <w:p>
            <w:pPr>
              <w:pStyle w:val="Style32"/>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88</w:t>
            </w:r>
          </w:p>
        </w:tc>
      </w:tr>
      <w:tr>
        <w:trPr>
          <w:trHeight w:val="1099"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textDirection w:val="tbRlV"/>
            <w:vAlign w:val="center"/>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74,505,493.</w:t>
            </w:r>
          </w:p>
          <w:p>
            <w:pPr>
              <w:pStyle w:val="Style32"/>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549,673.86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73,955,819.</w:t>
            </w:r>
          </w:p>
          <w:p>
            <w:pPr>
              <w:pStyle w:val="Style32"/>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27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68,305,013.</w:t>
            </w:r>
          </w:p>
          <w:p>
            <w:pPr>
              <w:pStyle w:val="Style32"/>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11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620,800.69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67,684,212.</w:t>
            </w:r>
          </w:p>
          <w:p>
            <w:pPr>
              <w:pStyle w:val="Style32"/>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42</w:t>
            </w:r>
          </w:p>
        </w:tc>
      </w:tr>
      <w:tr>
        <w:trPr>
          <w:trHeight w:val="10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发 出 商 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16,863,296.</w:t>
            </w:r>
          </w:p>
          <w:p>
            <w:pPr>
              <w:pStyle w:val="Style32"/>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82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 xml:space="preserve">1,895, </w:t>
            </w:r>
            <w:r>
              <w:rPr>
                <w:color w:val="000000"/>
                <w:spacing w:val="0"/>
                <w:w w:val="100"/>
                <w:position w:val="0"/>
                <w:sz w:val="19"/>
                <w:szCs w:val="19"/>
              </w:rPr>
              <w:t>786.</w:t>
            </w:r>
          </w:p>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99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14,967,509.</w:t>
            </w:r>
          </w:p>
          <w:p>
            <w:pPr>
              <w:pStyle w:val="Style32"/>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83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10,372,939.</w:t>
            </w:r>
          </w:p>
          <w:p>
            <w:pPr>
              <w:pStyle w:val="Style32"/>
              <w:keepNext w:val="0"/>
              <w:keepLines w:val="0"/>
              <w:widowControl w:val="0"/>
              <w:shd w:val="clear" w:color="auto" w:fill="auto"/>
              <w:bidi w:val="0"/>
              <w:spacing w:before="0" w:after="0" w:line="240" w:lineRule="auto"/>
              <w:ind w:left="1140" w:right="0" w:firstLine="0"/>
              <w:jc w:val="both"/>
              <w:rPr>
                <w:sz w:val="19"/>
                <w:szCs w:val="19"/>
              </w:rPr>
            </w:pPr>
            <w:r>
              <w:rPr>
                <w:color w:val="000000"/>
                <w:spacing w:val="0"/>
                <w:w w:val="100"/>
                <w:position w:val="0"/>
                <w:sz w:val="19"/>
                <w:szCs w:val="19"/>
              </w:rPr>
              <w:t>33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633,266.18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180"/>
              <w:jc w:val="both"/>
              <w:rPr>
                <w:sz w:val="19"/>
                <w:szCs w:val="19"/>
              </w:rPr>
            </w:pPr>
            <w:r>
              <w:rPr>
                <w:color w:val="000000"/>
                <w:spacing w:val="0"/>
                <w:w w:val="100"/>
                <w:position w:val="0"/>
                <w:sz w:val="19"/>
                <w:szCs w:val="19"/>
              </w:rPr>
              <w:t xml:space="preserve">9,739, </w:t>
            </w:r>
            <w:r>
              <w:rPr>
                <w:color w:val="000000"/>
                <w:spacing w:val="0"/>
                <w:w w:val="100"/>
                <w:position w:val="0"/>
                <w:sz w:val="19"/>
                <w:szCs w:val="19"/>
              </w:rPr>
              <w:t xml:space="preserve">673. </w:t>
            </w:r>
            <w:r>
              <w:rPr>
                <w:color w:val="000000"/>
                <w:spacing w:val="0"/>
                <w:w w:val="100"/>
                <w:position w:val="0"/>
                <w:sz w:val="19"/>
                <w:szCs w:val="19"/>
              </w:rPr>
              <w:t>1</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w:t>
            </w:r>
          </w:p>
        </w:tc>
      </w:tr>
      <w:tr>
        <w:trPr>
          <w:trHeight w:val="1642" w:hRule="exact"/>
        </w:trPr>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9,860. </w:t>
            </w:r>
            <w:r>
              <w:rPr>
                <w:color w:val="000000"/>
                <w:spacing w:val="0"/>
                <w:w w:val="100"/>
                <w:position w:val="0"/>
                <w:sz w:val="19"/>
                <w:szCs w:val="19"/>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9,860. </w:t>
            </w:r>
            <w:r>
              <w:rPr>
                <w:color w:val="000000"/>
                <w:spacing w:val="0"/>
                <w:w w:val="100"/>
                <w:position w:val="0"/>
                <w:sz w:val="19"/>
                <w:szCs w:val="19"/>
              </w:rPr>
              <w:t>55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107,619.90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107,619.90</w:t>
            </w:r>
          </w:p>
        </w:tc>
      </w:tr>
      <w:tr>
        <w:trPr>
          <w:trHeight w:val="566" w:hRule="exact"/>
        </w:trPr>
        <w:tc>
          <w:tcPr>
            <w:tcBorders>
              <w:top w:val="single" w:sz="4"/>
              <w:left w:val="single" w:sz="4"/>
              <w:bottom w:val="single" w:sz="4"/>
            </w:tcBorders>
            <w:shd w:val="clear" w:color="auto" w:fill="FFFFFF"/>
            <w:textDirection w:val="tbRlV"/>
            <w:vAlign w:val="top"/>
          </w:tcPr>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201,536,441</w:t>
            </w:r>
          </w:p>
          <w:p>
            <w:pPr>
              <w:pStyle w:val="Style32"/>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.40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 xml:space="preserve">5,857, </w:t>
            </w:r>
            <w:r>
              <w:rPr>
                <w:color w:val="000000"/>
                <w:spacing w:val="0"/>
                <w:w w:val="100"/>
                <w:position w:val="0"/>
                <w:sz w:val="19"/>
                <w:szCs w:val="19"/>
              </w:rPr>
              <w:t>930.</w:t>
            </w:r>
          </w:p>
          <w:p>
            <w:pPr>
              <w:pStyle w:val="Style32"/>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195,678,511</w:t>
            </w:r>
          </w:p>
          <w:p>
            <w:pPr>
              <w:pStyle w:val="Style32"/>
              <w:keepNext w:val="0"/>
              <w:keepLines w:val="0"/>
              <w:widowControl w:val="0"/>
              <w:shd w:val="clear" w:color="auto" w:fill="auto"/>
              <w:bidi w:val="0"/>
              <w:spacing w:before="0" w:after="0" w:line="240" w:lineRule="auto"/>
              <w:ind w:left="1020" w:right="0" w:firstLine="0"/>
              <w:jc w:val="both"/>
              <w:rPr>
                <w:sz w:val="19"/>
                <w:szCs w:val="19"/>
              </w:rPr>
            </w:pPr>
            <w:r>
              <w:rPr>
                <w:color w:val="000000"/>
                <w:spacing w:val="0"/>
                <w:w w:val="100"/>
                <w:position w:val="0"/>
                <w:sz w:val="19"/>
                <w:szCs w:val="19"/>
              </w:rPr>
              <w:t>.04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192,254,701</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5,061,613.</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80"/>
              <w:jc w:val="both"/>
              <w:rPr>
                <w:sz w:val="19"/>
                <w:szCs w:val="19"/>
              </w:rPr>
            </w:pPr>
            <w:r>
              <w:rPr>
                <w:color w:val="000000"/>
                <w:spacing w:val="0"/>
                <w:w w:val="100"/>
                <w:position w:val="0"/>
                <w:sz w:val="19"/>
                <w:szCs w:val="19"/>
              </w:rPr>
              <w:t>187,193,087</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color w:val="000000"/>
                <w:spacing w:val="0"/>
                <w:w w:val="100"/>
                <w:position w:val="0"/>
                <w:sz w:val="19"/>
                <w:szCs w:val="19"/>
              </w:rPr>
              <w:t>66</w:t>
            </w:r>
          </w:p>
        </w:tc>
      </w:tr>
    </w:tbl>
    <w:p>
      <w:pPr>
        <w:widowControl w:val="0"/>
        <w:spacing w:line="1" w:lineRule="exact"/>
      </w:pP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存货跌价准备及合同履约成本减值准备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872"/>
        <w:gridCol w:w="1142"/>
        <w:gridCol w:w="1162"/>
        <w:gridCol w:w="1162"/>
        <w:gridCol w:w="1171"/>
        <w:gridCol w:w="1171"/>
        <w:gridCol w:w="1157"/>
      </w:tblGrid>
      <w:tr>
        <w:trPr>
          <w:trHeight w:val="264" w:hRule="exact"/>
        </w:trPr>
        <w:tc>
          <w:tcPr>
            <w:gridSpan w:val="6"/>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B</w:t>
            </w:r>
            <w:r>
              <w:rPr>
                <w:color w:val="000000"/>
                <w:spacing w:val="0"/>
                <w:w w:val="100"/>
                <w:position w:val="0"/>
              </w:rPr>
              <w:t>种：人民币</w:t>
            </w:r>
          </w:p>
        </w:tc>
      </w:tr>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70,899.4</w:t>
            </w:r>
          </w:p>
          <w:p>
            <w:pPr>
              <w:pStyle w:val="Style32"/>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72,016.63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54,776.68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140"/>
              <w:jc w:val="left"/>
              <w:rPr>
                <w:sz w:val="19"/>
                <w:szCs w:val="19"/>
              </w:rPr>
            </w:pPr>
            <w:r>
              <w:rPr>
                <w:color w:val="000000"/>
                <w:spacing w:val="0"/>
                <w:w w:val="100"/>
                <w:position w:val="0"/>
                <w:sz w:val="19"/>
                <w:szCs w:val="19"/>
              </w:rPr>
              <w:t>88,139.3</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3,736, 64</w:t>
            </w:r>
          </w:p>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7.60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2,515, 112</w:t>
            </w:r>
          </w:p>
          <w:p>
            <w:pPr>
              <w:pStyle w:val="Style32"/>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2,927, 430</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3,324, 33</w:t>
            </w:r>
          </w:p>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0.16</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620,800.</w:t>
            </w:r>
          </w:p>
          <w:p>
            <w:pPr>
              <w:pStyle w:val="Style32"/>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433,716.3</w:t>
            </w:r>
          </w:p>
          <w:p>
            <w:pPr>
              <w:pStyle w:val="Style32"/>
              <w:keepNext w:val="0"/>
              <w:keepLines w:val="0"/>
              <w:widowControl w:val="0"/>
              <w:shd w:val="clear" w:color="auto" w:fill="auto"/>
              <w:bidi w:val="0"/>
              <w:spacing w:before="0" w:after="0" w:line="240" w:lineRule="auto"/>
              <w:ind w:left="0" w:right="0" w:firstLine="94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504,843.1</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549,673.</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633,266.</w:t>
            </w:r>
          </w:p>
          <w:p>
            <w:pPr>
              <w:pStyle w:val="Style32"/>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1,895, 786</w:t>
            </w:r>
          </w:p>
          <w:p>
            <w:pPr>
              <w:pStyle w:val="Style32"/>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633,266.1</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1,895, 78</w:t>
            </w:r>
          </w:p>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6.99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5,061,61</w:t>
            </w:r>
          </w:p>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3.87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4,916, 632</w:t>
            </w:r>
          </w:p>
          <w:p>
            <w:pPr>
              <w:pStyle w:val="Style32"/>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4,120,316</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5,857, 93</w:t>
            </w:r>
          </w:p>
          <w:p>
            <w:pPr>
              <w:pStyle w:val="Style32"/>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0.36</w:t>
            </w:r>
          </w:p>
        </w:tc>
      </w:tr>
    </w:tbl>
    <w:p>
      <w:pPr>
        <w:widowControl w:val="0"/>
        <w:spacing w:after="279" w:line="1" w:lineRule="exact"/>
      </w:pPr>
    </w:p>
    <w:p>
      <w:pPr>
        <w:pStyle w:val="Style19"/>
        <w:keepNext/>
        <w:keepLines/>
        <w:widowControl w:val="0"/>
        <w:numPr>
          <w:ilvl w:val="0"/>
          <w:numId w:val="179"/>
        </w:numPr>
        <w:shd w:val="clear" w:color="auto" w:fill="auto"/>
        <w:tabs>
          <w:tab w:pos="430" w:val="left"/>
        </w:tabs>
        <w:bidi w:val="0"/>
        <w:spacing w:before="0" w:after="60" w:line="274" w:lineRule="exact"/>
        <w:ind w:left="0" w:right="0" w:firstLine="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w:t>
      </w:r>
      <w:r>
        <w:rPr>
          <w:color w:val="000000"/>
          <w:spacing w:val="0"/>
          <w:w w:val="100"/>
          <w:position w:val="0"/>
        </w:rPr>
        <w:t>存货期末余额含有借款费用资本化金额的说明</w:t>
      </w:r>
      <w:bookmarkEnd w:id="1543"/>
      <w:bookmarkEnd w:id="1544"/>
      <w:bookmarkEnd w:id="1546"/>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79"/>
        </w:numPr>
        <w:shd w:val="clear" w:color="auto" w:fill="auto"/>
        <w:tabs>
          <w:tab w:pos="430" w:val="left"/>
        </w:tabs>
        <w:bidi w:val="0"/>
        <w:spacing w:before="0" w:after="60" w:line="274" w:lineRule="exact"/>
        <w:ind w:left="0" w:right="0" w:firstLine="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w:t>
      </w:r>
      <w:r>
        <w:rPr>
          <w:color w:val="000000"/>
          <w:spacing w:val="0"/>
          <w:w w:val="100"/>
          <w:position w:val="0"/>
        </w:rPr>
        <w:t>合同履约成本本期摊销金额的说明</w:t>
      </w:r>
      <w:bookmarkEnd w:id="1547"/>
      <w:bookmarkEnd w:id="1548"/>
      <w:bookmarkEnd w:id="1550"/>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60" w:line="274" w:lineRule="exact"/>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1</w:t>
      </w:r>
      <w:bookmarkEnd w:id="1553"/>
      <w:r>
        <w:rPr>
          <w:color w:val="000000"/>
          <w:spacing w:val="0"/>
          <w:w w:val="100"/>
          <w:position w:val="0"/>
        </w:rPr>
        <w:t>0、合同资产</w:t>
      </w:r>
      <w:bookmarkEnd w:id="1551"/>
      <w:bookmarkEnd w:id="1552"/>
      <w:bookmarkEnd w:id="1554"/>
    </w:p>
    <w:p>
      <w:pPr>
        <w:pStyle w:val="Style19"/>
        <w:keepNext/>
        <w:keepLines/>
        <w:widowControl w:val="0"/>
        <w:numPr>
          <w:ilvl w:val="0"/>
          <w:numId w:val="185"/>
        </w:numPr>
        <w:shd w:val="clear" w:color="auto" w:fill="auto"/>
        <w:tabs>
          <w:tab w:pos="430" w:val="left"/>
        </w:tabs>
        <w:bidi w:val="0"/>
        <w:spacing w:before="0" w:after="60" w:line="274" w:lineRule="exact"/>
        <w:ind w:left="0" w:right="0" w:firstLine="0"/>
        <w:jc w:val="left"/>
      </w:pPr>
      <w:bookmarkStart w:id="1551" w:name="bookmark1551"/>
      <w:bookmarkStart w:id="1552" w:name="bookmark1552"/>
      <w:bookmarkStart w:id="1555" w:name="bookmark1555"/>
      <w:bookmarkStart w:id="1556" w:name="bookmark1556"/>
      <w:bookmarkEnd w:id="1555"/>
      <w:r>
        <w:rPr>
          <w:color w:val="000000"/>
          <w:spacing w:val="0"/>
          <w:w w:val="100"/>
          <w:position w:val="0"/>
        </w:rPr>
        <w:t>.</w:t>
      </w:r>
      <w:r>
        <w:rPr>
          <w:color w:val="000000"/>
          <w:spacing w:val="0"/>
          <w:w w:val="100"/>
          <w:position w:val="0"/>
        </w:rPr>
        <w:t>合同资产情况</w:t>
      </w:r>
      <w:bookmarkEnd w:id="1551"/>
      <w:bookmarkEnd w:id="1552"/>
      <w:bookmarkEnd w:id="1556"/>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85"/>
        </w:numPr>
        <w:shd w:val="clear" w:color="auto" w:fill="auto"/>
        <w:tabs>
          <w:tab w:pos="430" w:val="left"/>
        </w:tabs>
        <w:bidi w:val="0"/>
        <w:spacing w:before="0" w:after="60" w:line="274" w:lineRule="exact"/>
        <w:ind w:left="0" w:right="0" w:firstLine="0"/>
        <w:jc w:val="left"/>
      </w:pPr>
      <w:bookmarkStart w:id="1557" w:name="bookmark1557"/>
      <w:bookmarkEnd w:id="1557"/>
      <w:r>
        <w:rPr>
          <w:b/>
          <w:bCs/>
          <w:color w:val="000000"/>
          <w:spacing w:val="0"/>
          <w:w w:val="100"/>
          <w:position w:val="0"/>
        </w:rPr>
        <w:t>.</w:t>
      </w:r>
      <w:r>
        <w:rPr>
          <w:b/>
          <w:bCs/>
          <w:color w:val="000000"/>
          <w:spacing w:val="0"/>
          <w:w w:val="100"/>
          <w:position w:val="0"/>
        </w:rPr>
        <w:t>报告期内账面价值发生重大变动的金额和原因</w:t>
      </w:r>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85"/>
        </w:numPr>
        <w:shd w:val="clear" w:color="auto" w:fill="auto"/>
        <w:tabs>
          <w:tab w:pos="430" w:val="left"/>
        </w:tabs>
        <w:bidi w:val="0"/>
        <w:spacing w:before="0" w:after="60" w:line="274" w:lineRule="exact"/>
        <w:ind w:left="0" w:right="0" w:firstLine="0"/>
        <w:jc w:val="left"/>
      </w:pPr>
      <w:bookmarkStart w:id="1558" w:name="bookmark1558"/>
      <w:bookmarkEnd w:id="1558"/>
      <w:r>
        <w:rPr>
          <w:b/>
          <w:bCs/>
          <w:color w:val="000000"/>
          <w:spacing w:val="0"/>
          <w:w w:val="100"/>
          <w:position w:val="0"/>
        </w:rPr>
        <w:t>.</w:t>
      </w:r>
      <w:r>
        <w:rPr>
          <w:b/>
          <w:bCs/>
          <w:color w:val="000000"/>
          <w:spacing w:val="0"/>
          <w:w w:val="100"/>
          <w:position w:val="0"/>
        </w:rPr>
        <w:t>本期合同资产计提减值准备情况</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6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1</w:t>
      </w:r>
      <w:bookmarkEnd w:id="1561"/>
      <w:r>
        <w:rPr>
          <w:color w:val="000000"/>
          <w:spacing w:val="0"/>
          <w:w w:val="100"/>
          <w:position w:val="0"/>
        </w:rPr>
        <w:t>1、持有待售资产</w:t>
      </w:r>
      <w:bookmarkEnd w:id="1559"/>
      <w:bookmarkEnd w:id="1560"/>
      <w:bookmarkEnd w:id="156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64" w:val="left"/>
        </w:tabs>
        <w:bidi w:val="0"/>
        <w:spacing w:before="0" w:after="10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1</w:t>
      </w:r>
      <w:bookmarkEnd w:id="1565"/>
      <w:r>
        <w:rPr>
          <w:color w:val="000000"/>
          <w:spacing w:val="0"/>
          <w:w w:val="100"/>
          <w:position w:val="0"/>
        </w:rPr>
        <w:t>2、</w:t>
        <w:tab/>
        <w:t>一年内到期的非流动资产</w:t>
      </w:r>
      <w:bookmarkEnd w:id="1563"/>
      <w:bookmarkEnd w:id="1564"/>
      <w:bookmarkEnd w:id="156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19"/>
        <w:keepNext/>
        <w:keepLines/>
        <w:widowControl w:val="0"/>
        <w:shd w:val="clear" w:color="auto" w:fill="auto"/>
        <w:tabs>
          <w:tab w:pos="464" w:val="left"/>
        </w:tabs>
        <w:bidi w:val="0"/>
        <w:spacing w:before="0" w:after="10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1</w:t>
      </w:r>
      <w:bookmarkEnd w:id="1569"/>
      <w:r>
        <w:rPr>
          <w:color w:val="000000"/>
          <w:spacing w:val="0"/>
          <w:w w:val="100"/>
          <w:position w:val="0"/>
        </w:rPr>
        <w:t>3、</w:t>
        <w:tab/>
        <w:t>其他流动资产</w:t>
      </w:r>
      <w:bookmarkEnd w:id="1567"/>
      <w:bookmarkEnd w:id="1568"/>
      <w:bookmarkEnd w:id="157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846"/>
        <w:gridCol w:w="2784"/>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增值税留抵税额(含待认证、待抵 扣进项)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23,786,909.97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13,199,507.25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681,649,074.19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681,000,000.00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649,074.19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1,471,594.41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25,258,504.38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694,848,581.44</w:t>
            </w:r>
          </w:p>
        </w:tc>
      </w:tr>
    </w:tbl>
    <w:p>
      <w:pPr>
        <w:widowControl w:val="0"/>
        <w:spacing w:after="239" w:line="1" w:lineRule="exact"/>
      </w:pP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83" w:lineRule="exact"/>
        <w:ind w:left="0" w:right="0" w:firstLine="320"/>
        <w:jc w:val="left"/>
      </w:pPr>
      <w:r>
        <w:rPr>
          <w:color w:val="000000"/>
          <w:spacing w:val="0"/>
          <w:w w:val="100"/>
          <w:position w:val="0"/>
        </w:rPr>
        <w:t>根据《关于严格执行企业会计准则切实加强企业</w:t>
      </w:r>
      <w:r>
        <w:rPr>
          <w:color w:val="000000"/>
          <w:spacing w:val="0"/>
          <w:w w:val="100"/>
          <w:position w:val="0"/>
          <w:sz w:val="19"/>
          <w:szCs w:val="19"/>
        </w:rPr>
        <w:t>2020</w:t>
      </w:r>
      <w:r>
        <w:rPr>
          <w:color w:val="000000"/>
          <w:spacing w:val="0"/>
          <w:w w:val="100"/>
          <w:position w:val="0"/>
        </w:rPr>
        <w:t>年年报工作的通知》(财会【</w:t>
      </w:r>
      <w:r>
        <w:rPr>
          <w:color w:val="000000"/>
          <w:spacing w:val="0"/>
          <w:w w:val="100"/>
          <w:position w:val="0"/>
          <w:sz w:val="19"/>
          <w:szCs w:val="19"/>
        </w:rPr>
        <w:t>2021</w:t>
      </w:r>
      <w:r>
        <w:rPr>
          <w:color w:val="000000"/>
          <w:spacing w:val="0"/>
          <w:w w:val="100"/>
          <w:position w:val="0"/>
        </w:rPr>
        <w:t>】</w:t>
      </w:r>
      <w:r>
        <w:rPr>
          <w:color w:val="000000"/>
          <w:spacing w:val="0"/>
          <w:w w:val="100"/>
          <w:position w:val="0"/>
          <w:sz w:val="19"/>
          <w:szCs w:val="19"/>
        </w:rPr>
        <w:t xml:space="preserve">2 </w:t>
      </w:r>
      <w:r>
        <w:rPr>
          <w:color w:val="000000"/>
          <w:spacing w:val="0"/>
          <w:w w:val="100"/>
          <w:position w:val="0"/>
        </w:rPr>
        <w:t>号)的规定，本期将购买的结构性存款由“其他流动资产”重分类至“交易性金融资产”科目。</w:t>
      </w:r>
    </w:p>
    <w:p>
      <w:pPr>
        <w:pStyle w:val="Style19"/>
        <w:keepNext/>
        <w:keepLines/>
        <w:widowControl w:val="0"/>
        <w:shd w:val="clear" w:color="auto" w:fill="auto"/>
        <w:tabs>
          <w:tab w:pos="464" w:val="left"/>
        </w:tabs>
        <w:bidi w:val="0"/>
        <w:spacing w:before="0" w:line="274" w:lineRule="exact"/>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1</w:t>
      </w:r>
      <w:bookmarkEnd w:id="1573"/>
      <w:r>
        <w:rPr>
          <w:color w:val="000000"/>
          <w:spacing w:val="0"/>
          <w:w w:val="100"/>
          <w:position w:val="0"/>
        </w:rPr>
        <w:t>4、</w:t>
        <w:tab/>
        <w:t>债权投资</w:t>
      </w:r>
      <w:bookmarkEnd w:id="1571"/>
      <w:bookmarkEnd w:id="1572"/>
      <w:bookmarkEnd w:id="1574"/>
    </w:p>
    <w:p>
      <w:pPr>
        <w:pStyle w:val="Style19"/>
        <w:keepNext/>
        <w:keepLines/>
        <w:widowControl w:val="0"/>
        <w:numPr>
          <w:ilvl w:val="0"/>
          <w:numId w:val="187"/>
        </w:numPr>
        <w:shd w:val="clear" w:color="auto" w:fill="auto"/>
        <w:tabs>
          <w:tab w:pos="430" w:val="left"/>
        </w:tabs>
        <w:bidi w:val="0"/>
        <w:spacing w:before="0" w:line="274" w:lineRule="exact"/>
        <w:ind w:left="0" w:right="0" w:firstLine="0"/>
        <w:jc w:val="left"/>
      </w:pPr>
      <w:bookmarkStart w:id="1571" w:name="bookmark1571"/>
      <w:bookmarkStart w:id="1572" w:name="bookmark1572"/>
      <w:bookmarkStart w:id="1575" w:name="bookmark1575"/>
      <w:bookmarkStart w:id="1576" w:name="bookmark1576"/>
      <w:bookmarkEnd w:id="1575"/>
      <w:r>
        <w:rPr>
          <w:color w:val="000000"/>
          <w:spacing w:val="0"/>
          <w:w w:val="100"/>
          <w:position w:val="0"/>
        </w:rPr>
        <w:t>.</w:t>
      </w:r>
      <w:r>
        <w:rPr>
          <w:color w:val="000000"/>
          <w:spacing w:val="0"/>
          <w:w w:val="100"/>
          <w:position w:val="0"/>
        </w:rPr>
        <w:t>债权投资情况</w:t>
      </w:r>
      <w:bookmarkEnd w:id="1571"/>
      <w:bookmarkEnd w:id="1572"/>
      <w:bookmarkEnd w:id="1576"/>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87"/>
        </w:numPr>
        <w:shd w:val="clear" w:color="auto" w:fill="auto"/>
        <w:tabs>
          <w:tab w:pos="430" w:val="left"/>
        </w:tabs>
        <w:bidi w:val="0"/>
        <w:spacing w:before="0" w:after="40" w:line="274" w:lineRule="exact"/>
        <w:ind w:left="0" w:right="0" w:firstLine="0"/>
        <w:jc w:val="left"/>
      </w:pPr>
      <w:bookmarkStart w:id="1577" w:name="bookmark1577"/>
      <w:bookmarkEnd w:id="1577"/>
      <w:r>
        <w:rPr>
          <w:b/>
          <w:bCs/>
          <w:color w:val="000000"/>
          <w:spacing w:val="0"/>
          <w:w w:val="100"/>
          <w:position w:val="0"/>
        </w:rPr>
        <w:t>.</w:t>
      </w:r>
      <w:r>
        <w:rPr>
          <w:b/>
          <w:bCs/>
          <w:color w:val="000000"/>
          <w:spacing w:val="0"/>
          <w:w w:val="100"/>
          <w:position w:val="0"/>
        </w:rPr>
        <w:t>期末重要的债权投资</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87"/>
        </w:numPr>
        <w:shd w:val="clear" w:color="auto" w:fill="auto"/>
        <w:tabs>
          <w:tab w:pos="430" w:val="left"/>
        </w:tabs>
        <w:bidi w:val="0"/>
        <w:spacing w:before="0" w:after="40" w:line="274" w:lineRule="exact"/>
        <w:ind w:left="0" w:right="0" w:firstLine="0"/>
        <w:jc w:val="left"/>
      </w:pPr>
      <w:bookmarkStart w:id="1578" w:name="bookmark1578"/>
      <w:bookmarkEnd w:id="1578"/>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5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64" w:val="left"/>
        </w:tabs>
        <w:bidi w:val="0"/>
        <w:spacing w:before="0" w:line="274" w:lineRule="exact"/>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1</w:t>
      </w:r>
      <w:bookmarkEnd w:id="1581"/>
      <w:r>
        <w:rPr>
          <w:color w:val="000000"/>
          <w:spacing w:val="0"/>
          <w:w w:val="100"/>
          <w:position w:val="0"/>
        </w:rPr>
        <w:t>5、</w:t>
        <w:tab/>
        <w:t>其他债权投资</w:t>
      </w:r>
      <w:bookmarkEnd w:id="1579"/>
      <w:bookmarkEnd w:id="1580"/>
      <w:bookmarkEnd w:id="1582"/>
    </w:p>
    <w:p>
      <w:pPr>
        <w:pStyle w:val="Style19"/>
        <w:keepNext/>
        <w:keepLines/>
        <w:widowControl w:val="0"/>
        <w:numPr>
          <w:ilvl w:val="0"/>
          <w:numId w:val="189"/>
        </w:numPr>
        <w:shd w:val="clear" w:color="auto" w:fill="auto"/>
        <w:tabs>
          <w:tab w:pos="430" w:val="left"/>
        </w:tabs>
        <w:bidi w:val="0"/>
        <w:spacing w:before="0" w:line="274" w:lineRule="exact"/>
        <w:ind w:left="0" w:right="0" w:firstLine="0"/>
        <w:jc w:val="left"/>
      </w:pPr>
      <w:bookmarkStart w:id="1579" w:name="bookmark1579"/>
      <w:bookmarkStart w:id="1580" w:name="bookmark1580"/>
      <w:bookmarkStart w:id="1583" w:name="bookmark1583"/>
      <w:bookmarkStart w:id="1584" w:name="bookmark1584"/>
      <w:bookmarkEnd w:id="1583"/>
      <w:r>
        <w:rPr>
          <w:color w:val="000000"/>
          <w:spacing w:val="0"/>
          <w:w w:val="100"/>
          <w:position w:val="0"/>
        </w:rPr>
        <w:t>.</w:t>
      </w:r>
      <w:r>
        <w:rPr>
          <w:color w:val="000000"/>
          <w:spacing w:val="0"/>
          <w:w w:val="100"/>
          <w:position w:val="0"/>
        </w:rPr>
        <w:t>其他债权投资情况</w:t>
      </w:r>
      <w:bookmarkEnd w:id="1579"/>
      <w:bookmarkEnd w:id="1580"/>
      <w:bookmarkEnd w:id="1584"/>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89"/>
        </w:numPr>
        <w:shd w:val="clear" w:color="auto" w:fill="auto"/>
        <w:tabs>
          <w:tab w:pos="430" w:val="left"/>
        </w:tabs>
        <w:bidi w:val="0"/>
        <w:spacing w:before="0" w:after="40" w:line="274" w:lineRule="exact"/>
        <w:ind w:left="0" w:right="0" w:firstLine="0"/>
        <w:jc w:val="left"/>
      </w:pPr>
      <w:bookmarkStart w:id="1585" w:name="bookmark1585"/>
      <w:bookmarkEnd w:id="1585"/>
      <w:r>
        <w:rPr>
          <w:b/>
          <w:bCs/>
          <w:color w:val="000000"/>
          <w:spacing w:val="0"/>
          <w:w w:val="100"/>
          <w:position w:val="0"/>
        </w:rPr>
        <w:t>.</w:t>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40" w:line="274" w:lineRule="exact"/>
        <w:ind w:left="0" w:right="0" w:firstLine="0"/>
        <w:jc w:val="left"/>
        <w:sectPr>
          <w:headerReference w:type="default" r:id="rId219"/>
          <w:footerReference w:type="default" r:id="rId220"/>
          <w:headerReference w:type="even" r:id="rId221"/>
          <w:footerReference w:type="even" r:id="rId222"/>
          <w:headerReference w:type="first" r:id="rId223"/>
          <w:footerReference w:type="first" r:id="rId224"/>
          <w:footnotePr>
            <w:pos w:val="pageBottom"/>
            <w:numFmt w:val="decimal"/>
            <w:numRestart w:val="continuous"/>
          </w:footnotePr>
          <w:pgSz w:w="11900" w:h="16840"/>
          <w:pgMar w:top="1340" w:right="1568" w:bottom="1527" w:left="1048"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89"/>
        </w:numPr>
        <w:shd w:val="clear" w:color="auto" w:fill="auto"/>
        <w:bidi w:val="0"/>
        <w:spacing w:before="0" w:after="100" w:line="240" w:lineRule="auto"/>
        <w:ind w:left="0" w:right="0" w:firstLine="0"/>
        <w:jc w:val="left"/>
      </w:pPr>
      <w:bookmarkStart w:id="1586" w:name="bookmark1586"/>
      <w:bookmarkStart w:id="1587" w:name="bookmark1587"/>
      <w:bookmarkStart w:id="1588" w:name="bookmark1588"/>
      <w:bookmarkStart w:id="1589" w:name="bookmark1589"/>
      <w:bookmarkEnd w:id="1588"/>
      <w:r>
        <w:rPr>
          <w:color w:val="000000"/>
          <w:spacing w:val="0"/>
          <w:w w:val="100"/>
          <w:position w:val="0"/>
        </w:rPr>
        <w:t>.</w:t>
      </w:r>
      <w:r>
        <w:rPr>
          <w:color w:val="000000"/>
          <w:spacing w:val="0"/>
          <w:w w:val="100"/>
          <w:position w:val="0"/>
        </w:rPr>
        <w:t>减值准备计提情况</w:t>
      </w:r>
      <w:bookmarkEnd w:id="1586"/>
      <w:bookmarkEnd w:id="1587"/>
      <w:bookmarkEnd w:id="1589"/>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40" w:line="269"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line="283" w:lineRule="exact"/>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1</w:t>
      </w:r>
      <w:bookmarkEnd w:id="1592"/>
      <w:r>
        <w:rPr>
          <w:color w:val="000000"/>
          <w:spacing w:val="0"/>
          <w:w w:val="100"/>
          <w:position w:val="0"/>
        </w:rPr>
        <w:t>6、长期应收款</w:t>
      </w:r>
      <w:bookmarkEnd w:id="1590"/>
      <w:bookmarkEnd w:id="1591"/>
      <w:bookmarkEnd w:id="1593"/>
    </w:p>
    <w:p>
      <w:pPr>
        <w:pStyle w:val="Style19"/>
        <w:keepNext/>
        <w:keepLines/>
        <w:widowControl w:val="0"/>
        <w:numPr>
          <w:ilvl w:val="0"/>
          <w:numId w:val="191"/>
        </w:numPr>
        <w:shd w:val="clear" w:color="auto" w:fill="auto"/>
        <w:tabs>
          <w:tab w:pos="430" w:val="left"/>
        </w:tabs>
        <w:bidi w:val="0"/>
        <w:spacing w:before="0" w:line="283" w:lineRule="exact"/>
        <w:ind w:left="0" w:right="0" w:firstLine="0"/>
        <w:jc w:val="left"/>
      </w:pPr>
      <w:bookmarkStart w:id="1590" w:name="bookmark1590"/>
      <w:bookmarkStart w:id="1591" w:name="bookmark1591"/>
      <w:bookmarkStart w:id="1594" w:name="bookmark1594"/>
      <w:bookmarkStart w:id="1595" w:name="bookmark1595"/>
      <w:bookmarkEnd w:id="1594"/>
      <w:r>
        <w:rPr>
          <w:color w:val="000000"/>
          <w:spacing w:val="0"/>
          <w:w w:val="100"/>
          <w:position w:val="0"/>
        </w:rPr>
        <w:t>.</w:t>
      </w:r>
      <w:r>
        <w:rPr>
          <w:color w:val="000000"/>
          <w:spacing w:val="0"/>
          <w:w w:val="100"/>
          <w:position w:val="0"/>
        </w:rPr>
        <w:t>长期应收款情况</w:t>
      </w:r>
      <w:bookmarkEnd w:id="1590"/>
      <w:bookmarkEnd w:id="1591"/>
      <w:bookmarkEnd w:id="1595"/>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1"/>
        </w:numPr>
        <w:shd w:val="clear" w:color="auto" w:fill="auto"/>
        <w:tabs>
          <w:tab w:pos="430" w:val="left"/>
        </w:tabs>
        <w:bidi w:val="0"/>
        <w:spacing w:before="0" w:after="40" w:line="283" w:lineRule="exact"/>
        <w:ind w:left="0" w:right="0" w:firstLine="0"/>
        <w:jc w:val="left"/>
      </w:pPr>
      <w:bookmarkStart w:id="1596" w:name="bookmark1596"/>
      <w:bookmarkEnd w:id="1596"/>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520" w:line="28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91"/>
        </w:numPr>
        <w:shd w:val="clear" w:color="auto" w:fill="auto"/>
        <w:tabs>
          <w:tab w:pos="430" w:val="left"/>
        </w:tabs>
        <w:bidi w:val="0"/>
        <w:spacing w:before="0" w:line="283" w:lineRule="exact"/>
        <w:ind w:left="0" w:right="0" w:firstLine="0"/>
        <w:jc w:val="left"/>
      </w:pPr>
      <w:bookmarkStart w:id="1597" w:name="bookmark1597"/>
      <w:bookmarkStart w:id="1598" w:name="bookmark1598"/>
      <w:bookmarkStart w:id="1599" w:name="bookmark1599"/>
      <w:bookmarkStart w:id="1600" w:name="bookmark1600"/>
      <w:bookmarkEnd w:id="1599"/>
      <w:r>
        <w:rPr>
          <w:color w:val="000000"/>
          <w:spacing w:val="0"/>
          <w:w w:val="100"/>
          <w:position w:val="0"/>
        </w:rPr>
        <w:t>.</w:t>
      </w:r>
      <w:r>
        <w:rPr>
          <w:color w:val="000000"/>
          <w:spacing w:val="0"/>
          <w:w w:val="100"/>
          <w:position w:val="0"/>
        </w:rPr>
        <w:t>因金融资产转移而终止确认的长期应收款</w:t>
      </w:r>
      <w:bookmarkEnd w:id="1597"/>
      <w:bookmarkEnd w:id="1598"/>
      <w:bookmarkEnd w:id="1600"/>
    </w:p>
    <w:p>
      <w:pPr>
        <w:pStyle w:val="Style2"/>
        <w:keepNext w:val="0"/>
        <w:keepLines w:val="0"/>
        <w:widowControl w:val="0"/>
        <w:shd w:val="clear" w:color="auto" w:fill="auto"/>
        <w:tabs>
          <w:tab w:pos="859" w:val="left"/>
        </w:tabs>
        <w:bidi w:val="0"/>
        <w:spacing w:before="0" w:after="300" w:line="283"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91"/>
        </w:numPr>
        <w:shd w:val="clear" w:color="auto" w:fill="auto"/>
        <w:tabs>
          <w:tab w:pos="430" w:val="left"/>
        </w:tabs>
        <w:bidi w:val="0"/>
        <w:spacing w:before="0" w:line="283" w:lineRule="exact"/>
        <w:ind w:left="0" w:right="0" w:firstLine="0"/>
        <w:jc w:val="left"/>
      </w:pPr>
      <w:bookmarkStart w:id="1601" w:name="bookmark1601"/>
      <w:bookmarkStart w:id="1602" w:name="bookmark1602"/>
      <w:bookmarkStart w:id="1603" w:name="bookmark1603"/>
      <w:bookmarkStart w:id="1604" w:name="bookmark1604"/>
      <w:bookmarkEnd w:id="1603"/>
      <w:r>
        <w:rPr>
          <w:color w:val="000000"/>
          <w:spacing w:val="0"/>
          <w:w w:val="100"/>
          <w:position w:val="0"/>
        </w:rPr>
        <w:t>.</w:t>
      </w:r>
      <w:r>
        <w:rPr>
          <w:color w:val="000000"/>
          <w:spacing w:val="0"/>
          <w:w w:val="100"/>
          <w:position w:val="0"/>
        </w:rPr>
        <w:t>转移长期应收款且继续涉入形成的资产、负债金额</w:t>
      </w:r>
      <w:bookmarkEnd w:id="1601"/>
      <w:bookmarkEnd w:id="1602"/>
      <w:bookmarkEnd w:id="1604"/>
    </w:p>
    <w:p>
      <w:pPr>
        <w:pStyle w:val="Style2"/>
        <w:keepNext w:val="0"/>
        <w:keepLines w:val="0"/>
        <w:widowControl w:val="0"/>
        <w:shd w:val="clear" w:color="auto" w:fill="auto"/>
        <w:tabs>
          <w:tab w:pos="859" w:val="left"/>
        </w:tabs>
        <w:bidi w:val="0"/>
        <w:spacing w:before="0" w:after="240" w:line="283"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60" w:line="288"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rPr>
        <w:t>1</w:t>
      </w:r>
      <w:bookmarkEnd w:id="1607"/>
      <w:r>
        <w:rPr>
          <w:color w:val="000000"/>
          <w:spacing w:val="0"/>
          <w:w w:val="100"/>
          <w:position w:val="0"/>
        </w:rPr>
        <w:t>7、长期股权投资</w:t>
      </w:r>
      <w:bookmarkEnd w:id="1605"/>
      <w:bookmarkEnd w:id="1606"/>
      <w:bookmarkEnd w:id="1608"/>
    </w:p>
    <w:p>
      <w:pPr>
        <w:pStyle w:val="Style29"/>
        <w:keepNext w:val="0"/>
        <w:keepLines w:val="0"/>
        <w:widowControl w:val="0"/>
        <w:shd w:val="clear" w:color="auto" w:fill="auto"/>
        <w:bidi w:val="0"/>
        <w:spacing w:before="0" w:after="0" w:line="240" w:lineRule="auto"/>
        <w:ind w:left="34"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06"/>
        <w:gridCol w:w="739"/>
        <w:gridCol w:w="739"/>
        <w:gridCol w:w="653"/>
        <w:gridCol w:w="768"/>
        <w:gridCol w:w="696"/>
        <w:gridCol w:w="686"/>
        <w:gridCol w:w="763"/>
        <w:gridCol w:w="758"/>
        <w:gridCol w:w="734"/>
        <w:gridCol w:w="754"/>
        <w:gridCol w:w="739"/>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被投 资单 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right"/>
            </w:pPr>
            <w:r>
              <w:rPr>
                <w:color w:val="000000"/>
                <w:spacing w:val="0"/>
                <w:w w:val="100"/>
                <w:position w:val="0"/>
              </w:rPr>
              <w:t>期初 余额</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减值 准备 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140" w:right="0" w:firstLine="0"/>
              <w:jc w:val="left"/>
            </w:pPr>
            <w:r>
              <w:rPr>
                <w:color w:val="000000"/>
                <w:spacing w:val="0"/>
                <w:w w:val="100"/>
                <w:position w:val="0"/>
              </w:rPr>
              <w:t>追加 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福建 省算 域大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1,55</w:t>
            </w:r>
          </w:p>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1,16</w:t>
            </w:r>
          </w:p>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41,56</w:t>
            </w:r>
          </w:p>
          <w:p>
            <w:pPr>
              <w:pStyle w:val="Style32"/>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 xml:space="preserve">1,592 </w:t>
            </w:r>
            <w:r>
              <w:rPr>
                <w:color w:val="000000"/>
                <w:spacing w:val="0"/>
                <w:w w:val="100"/>
                <w:position w:val="0"/>
                <w:sz w:val="19"/>
                <w:szCs w:val="19"/>
              </w:rPr>
              <w:t>,737.</w:t>
            </w:r>
          </w:p>
          <w:p>
            <w:pPr>
              <w:pStyle w:val="Style32"/>
              <w:keepNext w:val="0"/>
              <w:keepLines w:val="0"/>
              <w:widowControl w:val="0"/>
              <w:shd w:val="clear" w:color="auto" w:fill="auto"/>
              <w:bidi w:val="0"/>
              <w:spacing w:before="0" w:after="0" w:line="274" w:lineRule="exact"/>
              <w:ind w:left="0" w:right="0" w:firstLine="0"/>
              <w:jc w:val="right"/>
              <w:rPr>
                <w:sz w:val="19"/>
                <w:szCs w:val="19"/>
              </w:rPr>
            </w:pPr>
            <w:r>
              <w:rPr>
                <w:color w:val="000000"/>
                <w:spacing w:val="0"/>
                <w:w w:val="100"/>
                <w:position w:val="0"/>
                <w:sz w:val="19"/>
                <w:szCs w:val="19"/>
              </w:rPr>
              <w:t>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39"/>
        <w:gridCol w:w="739"/>
        <w:gridCol w:w="653"/>
        <w:gridCol w:w="768"/>
        <w:gridCol w:w="691"/>
        <w:gridCol w:w="691"/>
        <w:gridCol w:w="763"/>
        <w:gridCol w:w="758"/>
        <w:gridCol w:w="734"/>
        <w:gridCol w:w="754"/>
        <w:gridCol w:w="739"/>
      </w:tblGrid>
      <w:tr>
        <w:trPr>
          <w:trHeight w:val="110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0" w:right="0" w:firstLine="0"/>
              <w:jc w:val="left"/>
            </w:pPr>
            <w:r>
              <w:rPr>
                <w:color w:val="000000"/>
                <w:spacing w:val="0"/>
                <w:w w:val="100"/>
                <w:position w:val="0"/>
              </w:rPr>
              <w:t>数据 科技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深圳 小象 光显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4,100 ,000.</w:t>
            </w:r>
          </w:p>
          <w:p>
            <w:pPr>
              <w:pStyle w:val="Style32"/>
              <w:keepNext w:val="0"/>
              <w:keepLines w:val="0"/>
              <w:widowControl w:val="0"/>
              <w:shd w:val="clear" w:color="auto" w:fill="auto"/>
              <w:bidi w:val="0"/>
              <w:spacing w:before="0" w:after="0" w:line="274" w:lineRule="exact"/>
              <w:ind w:left="0" w:right="0" w:firstLine="42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1,646 ,693.</w:t>
            </w:r>
          </w:p>
          <w:p>
            <w:pPr>
              <w:pStyle w:val="Style32"/>
              <w:keepNext w:val="0"/>
              <w:keepLines w:val="0"/>
              <w:widowControl w:val="0"/>
              <w:shd w:val="clear" w:color="auto" w:fill="auto"/>
              <w:bidi w:val="0"/>
              <w:spacing w:before="0" w:after="0" w:line="274" w:lineRule="exact"/>
              <w:ind w:left="0" w:right="0" w:firstLine="440"/>
              <w:jc w:val="left"/>
              <w:rPr>
                <w:sz w:val="19"/>
                <w:szCs w:val="19"/>
              </w:rPr>
            </w:pPr>
            <w:r>
              <w:rPr>
                <w:color w:val="000000"/>
                <w:spacing w:val="0"/>
                <w:w w:val="100"/>
                <w:position w:val="0"/>
                <w:sz w:val="19"/>
                <w:szCs w:val="19"/>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2,453 ,306.</w:t>
            </w:r>
          </w:p>
          <w:p>
            <w:pPr>
              <w:pStyle w:val="Style32"/>
              <w:keepNext w:val="0"/>
              <w:keepLines w:val="0"/>
              <w:widowControl w:val="0"/>
              <w:shd w:val="clear" w:color="auto" w:fill="auto"/>
              <w:bidi w:val="0"/>
              <w:spacing w:before="0" w:after="0" w:line="274" w:lineRule="exact"/>
              <w:ind w:left="0" w:right="0" w:firstLine="420"/>
              <w:jc w:val="left"/>
              <w:rPr>
                <w:sz w:val="19"/>
                <w:szCs w:val="19"/>
              </w:rPr>
            </w:pPr>
            <w:r>
              <w:rPr>
                <w:color w:val="000000"/>
                <w:spacing w:val="0"/>
                <w:w w:val="100"/>
                <w:position w:val="0"/>
                <w:sz w:val="19"/>
                <w:szCs w:val="19"/>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1,55</w:t>
            </w:r>
          </w:p>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1,16</w:t>
            </w:r>
          </w:p>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9.04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4,100 ,000.</w:t>
            </w:r>
          </w:p>
          <w:p>
            <w:pPr>
              <w:pStyle w:val="Style32"/>
              <w:keepNext w:val="0"/>
              <w:keepLines w:val="0"/>
              <w:widowControl w:val="0"/>
              <w:shd w:val="clear" w:color="auto" w:fill="auto"/>
              <w:bidi w:val="0"/>
              <w:spacing w:before="0" w:after="0" w:line="274" w:lineRule="exact"/>
              <w:ind w:left="0" w:right="0" w:firstLine="42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1,605 ,124.</w:t>
            </w:r>
          </w:p>
          <w:p>
            <w:pPr>
              <w:pStyle w:val="Style32"/>
              <w:keepNext w:val="0"/>
              <w:keepLines w:val="0"/>
              <w:widowControl w:val="0"/>
              <w:shd w:val="clear" w:color="auto" w:fill="auto"/>
              <w:bidi w:val="0"/>
              <w:spacing w:before="0" w:after="0" w:line="274" w:lineRule="exact"/>
              <w:ind w:left="0" w:right="0" w:firstLine="440"/>
              <w:jc w:val="left"/>
              <w:rPr>
                <w:sz w:val="19"/>
                <w:szCs w:val="19"/>
              </w:rPr>
            </w:pPr>
            <w:r>
              <w:rPr>
                <w:color w:val="000000"/>
                <w:spacing w:val="0"/>
                <w:w w:val="100"/>
                <w:position w:val="0"/>
                <w:sz w:val="19"/>
                <w:szCs w:val="19"/>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4,046 ,044.</w:t>
            </w:r>
          </w:p>
          <w:p>
            <w:pPr>
              <w:pStyle w:val="Style32"/>
              <w:keepNext w:val="0"/>
              <w:keepLines w:val="0"/>
              <w:widowControl w:val="0"/>
              <w:shd w:val="clear" w:color="auto" w:fill="auto"/>
              <w:bidi w:val="0"/>
              <w:spacing w:before="0" w:after="0" w:line="274" w:lineRule="exact"/>
              <w:ind w:left="0" w:right="0" w:firstLine="420"/>
              <w:jc w:val="left"/>
              <w:rPr>
                <w:sz w:val="19"/>
                <w:szCs w:val="19"/>
              </w:rPr>
            </w:pPr>
            <w:r>
              <w:rPr>
                <w:color w:val="000000"/>
                <w:spacing w:val="0"/>
                <w:w w:val="100"/>
                <w:position w:val="0"/>
                <w:sz w:val="19"/>
                <w:szCs w:val="19"/>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1,55</w:t>
            </w:r>
          </w:p>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1,16</w:t>
            </w:r>
          </w:p>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9.04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4,100 ,000.</w:t>
            </w:r>
          </w:p>
          <w:p>
            <w:pPr>
              <w:pStyle w:val="Style32"/>
              <w:keepNext w:val="0"/>
              <w:keepLines w:val="0"/>
              <w:widowControl w:val="0"/>
              <w:shd w:val="clear" w:color="auto" w:fill="auto"/>
              <w:bidi w:val="0"/>
              <w:spacing w:before="0" w:after="0" w:line="274" w:lineRule="exact"/>
              <w:ind w:left="0" w:right="0" w:firstLine="420"/>
              <w:jc w:val="lef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1,605 ,124.</w:t>
            </w:r>
          </w:p>
          <w:p>
            <w:pPr>
              <w:pStyle w:val="Style32"/>
              <w:keepNext w:val="0"/>
              <w:keepLines w:val="0"/>
              <w:widowControl w:val="0"/>
              <w:shd w:val="clear" w:color="auto" w:fill="auto"/>
              <w:bidi w:val="0"/>
              <w:spacing w:before="0" w:after="0" w:line="274" w:lineRule="exact"/>
              <w:ind w:left="0" w:right="0" w:firstLine="440"/>
              <w:jc w:val="left"/>
              <w:rPr>
                <w:sz w:val="19"/>
                <w:szCs w:val="19"/>
              </w:rPr>
            </w:pPr>
            <w:r>
              <w:rPr>
                <w:color w:val="000000"/>
                <w:spacing w:val="0"/>
                <w:w w:val="100"/>
                <w:position w:val="0"/>
                <w:sz w:val="19"/>
                <w:szCs w:val="19"/>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4,046 ,044.</w:t>
            </w:r>
          </w:p>
          <w:p>
            <w:pPr>
              <w:pStyle w:val="Style32"/>
              <w:keepNext w:val="0"/>
              <w:keepLines w:val="0"/>
              <w:widowControl w:val="0"/>
              <w:shd w:val="clear" w:color="auto" w:fill="auto"/>
              <w:bidi w:val="0"/>
              <w:spacing w:before="0" w:after="0" w:line="274" w:lineRule="exact"/>
              <w:ind w:left="0" w:right="0" w:firstLine="420"/>
              <w:jc w:val="left"/>
              <w:rPr>
                <w:sz w:val="19"/>
                <w:szCs w:val="19"/>
              </w:rPr>
            </w:pPr>
            <w:r>
              <w:rPr>
                <w:color w:val="000000"/>
                <w:spacing w:val="0"/>
                <w:w w:val="100"/>
                <w:position w:val="0"/>
                <w:sz w:val="19"/>
                <w:szCs w:val="19"/>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72" w:lineRule="exact"/>
        <w:ind w:left="0" w:right="0" w:firstLine="32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月，本公司总经理办公会议审议通过了《关于深圳小象光显有限公司投资事宜》， 本公司与孙嘉豪、深圳市大象投影显示技术有限责任公司共同投资设立深圳小象光显有限公司。 深圳小象光显有限公司成立于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20</w:t>
      </w:r>
      <w:r>
        <w:rPr>
          <w:color w:val="000000"/>
          <w:spacing w:val="0"/>
          <w:w w:val="100"/>
          <w:position w:val="0"/>
        </w:rPr>
        <w:t>日；法定代表人吴贤贵；截至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 止，注册资本人民币</w:t>
      </w:r>
      <w:r>
        <w:rPr>
          <w:color w:val="000000"/>
          <w:spacing w:val="0"/>
          <w:w w:val="100"/>
          <w:position w:val="0"/>
          <w:sz w:val="19"/>
          <w:szCs w:val="19"/>
        </w:rPr>
        <w:t>1,000</w:t>
      </w:r>
      <w:r>
        <w:rPr>
          <w:color w:val="000000"/>
          <w:spacing w:val="0"/>
          <w:w w:val="100"/>
          <w:position w:val="0"/>
        </w:rPr>
        <w:t>万元，其中：本公司持股</w:t>
      </w:r>
      <w:r>
        <w:rPr>
          <w:color w:val="000000"/>
          <w:spacing w:val="0"/>
          <w:w w:val="100"/>
          <w:position w:val="0"/>
          <w:sz w:val="19"/>
          <w:szCs w:val="19"/>
        </w:rPr>
        <w:t>41%</w:t>
      </w:r>
      <w:r>
        <w:rPr>
          <w:color w:val="000000"/>
          <w:spacing w:val="0"/>
          <w:w w:val="100"/>
          <w:position w:val="0"/>
        </w:rPr>
        <w:t>、刘海朋持股</w:t>
      </w:r>
      <w:r>
        <w:rPr>
          <w:color w:val="000000"/>
          <w:spacing w:val="0"/>
          <w:w w:val="100"/>
          <w:position w:val="0"/>
          <w:sz w:val="19"/>
          <w:szCs w:val="19"/>
        </w:rPr>
        <w:t>29.60%</w:t>
      </w:r>
      <w:r>
        <w:rPr>
          <w:color w:val="000000"/>
          <w:spacing w:val="0"/>
          <w:w w:val="100"/>
          <w:position w:val="0"/>
        </w:rPr>
        <w:t xml:space="preserve">、孙嘉豪持股 </w:t>
      </w:r>
      <w:r>
        <w:rPr>
          <w:color w:val="000000"/>
          <w:spacing w:val="0"/>
          <w:w w:val="100"/>
          <w:position w:val="0"/>
          <w:sz w:val="19"/>
          <w:szCs w:val="19"/>
        </w:rPr>
        <w:t>10%</w:t>
      </w:r>
      <w:r>
        <w:rPr>
          <w:color w:val="000000"/>
          <w:spacing w:val="0"/>
          <w:w w:val="100"/>
          <w:position w:val="0"/>
        </w:rPr>
        <w:t>、李秀云持股</w:t>
      </w:r>
      <w:r>
        <w:rPr>
          <w:color w:val="000000"/>
          <w:spacing w:val="0"/>
          <w:w w:val="100"/>
          <w:position w:val="0"/>
          <w:sz w:val="19"/>
          <w:szCs w:val="19"/>
        </w:rPr>
        <w:t>9.80%</w:t>
      </w:r>
      <w:r>
        <w:rPr>
          <w:color w:val="000000"/>
          <w:spacing w:val="0"/>
          <w:w w:val="100"/>
          <w:position w:val="0"/>
        </w:rPr>
        <w:t>、张茵持股</w:t>
      </w:r>
      <w:r>
        <w:rPr>
          <w:color w:val="000000"/>
          <w:spacing w:val="0"/>
          <w:w w:val="100"/>
          <w:position w:val="0"/>
          <w:sz w:val="19"/>
          <w:szCs w:val="19"/>
        </w:rPr>
        <w:t>9.60%</w:t>
      </w:r>
      <w:r>
        <w:rPr>
          <w:color w:val="000000"/>
          <w:spacing w:val="0"/>
          <w:w w:val="100"/>
          <w:position w:val="0"/>
        </w:rPr>
        <w:t>。</w:t>
      </w:r>
    </w:p>
    <w:p>
      <w:pPr>
        <w:pStyle w:val="Style19"/>
        <w:keepNext/>
        <w:keepLines/>
        <w:widowControl w:val="0"/>
        <w:shd w:val="clear" w:color="auto" w:fill="auto"/>
        <w:bidi w:val="0"/>
        <w:spacing w:before="0" w:line="272" w:lineRule="exact"/>
        <w:ind w:left="0" w:right="0" w:firstLine="0"/>
        <w:jc w:val="both"/>
      </w:pPr>
      <w:bookmarkStart w:id="1609" w:name="bookmark1609"/>
      <w:bookmarkStart w:id="1610" w:name="bookmark1610"/>
      <w:bookmarkStart w:id="1611" w:name="bookmark1611"/>
      <w:bookmarkStart w:id="1612" w:name="bookmark1612"/>
      <w:r>
        <w:rPr>
          <w:color w:val="000000"/>
          <w:spacing w:val="0"/>
          <w:w w:val="100"/>
          <w:position w:val="0"/>
        </w:rPr>
        <w:t>1</w:t>
      </w:r>
      <w:bookmarkEnd w:id="1611"/>
      <w:r>
        <w:rPr>
          <w:color w:val="000000"/>
          <w:spacing w:val="0"/>
          <w:w w:val="100"/>
          <w:position w:val="0"/>
        </w:rPr>
        <w:t>8、其他权益工具投资</w:t>
      </w:r>
      <w:bookmarkEnd w:id="1609"/>
      <w:bookmarkEnd w:id="1610"/>
      <w:bookmarkEnd w:id="1612"/>
    </w:p>
    <w:p>
      <w:pPr>
        <w:pStyle w:val="Style19"/>
        <w:keepNext/>
        <w:keepLines/>
        <w:widowControl w:val="0"/>
        <w:numPr>
          <w:ilvl w:val="0"/>
          <w:numId w:val="193"/>
        </w:numPr>
        <w:shd w:val="clear" w:color="auto" w:fill="auto"/>
        <w:tabs>
          <w:tab w:pos="430" w:val="left"/>
        </w:tabs>
        <w:bidi w:val="0"/>
        <w:spacing w:before="0" w:line="272" w:lineRule="exact"/>
        <w:ind w:left="0" w:right="0" w:firstLine="0"/>
        <w:jc w:val="both"/>
      </w:pPr>
      <w:bookmarkStart w:id="1609" w:name="bookmark1609"/>
      <w:bookmarkStart w:id="1610" w:name="bookmark1610"/>
      <w:bookmarkStart w:id="1613" w:name="bookmark1613"/>
      <w:bookmarkStart w:id="1614" w:name="bookmark1614"/>
      <w:bookmarkEnd w:id="1613"/>
      <w:r>
        <w:rPr>
          <w:color w:val="000000"/>
          <w:spacing w:val="0"/>
          <w:w w:val="100"/>
          <w:position w:val="0"/>
        </w:rPr>
        <w:t>.</w:t>
      </w:r>
      <w:r>
        <w:rPr>
          <w:color w:val="000000"/>
          <w:spacing w:val="0"/>
          <w:w w:val="100"/>
          <w:position w:val="0"/>
        </w:rPr>
        <w:t>其他权益工具投资情况</w:t>
      </w:r>
      <w:bookmarkEnd w:id="1609"/>
      <w:bookmarkEnd w:id="1610"/>
      <w:bookmarkEnd w:id="1614"/>
    </w:p>
    <w:p>
      <w:pPr>
        <w:pStyle w:val="Style2"/>
        <w:keepNext w:val="0"/>
        <w:keepLines w:val="0"/>
        <w:widowControl w:val="0"/>
        <w:shd w:val="clear" w:color="auto" w:fill="auto"/>
        <w:bidi w:val="0"/>
        <w:spacing w:before="0" w:after="40" w:line="272"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430" w:val="left"/>
        </w:tabs>
        <w:bidi w:val="0"/>
        <w:spacing w:before="0" w:after="40" w:line="272" w:lineRule="exact"/>
        <w:ind w:left="0" w:right="0" w:firstLine="0"/>
        <w:jc w:val="both"/>
      </w:pPr>
      <w:bookmarkStart w:id="1615" w:name="bookmark1615"/>
      <w:bookmarkEnd w:id="1615"/>
      <w:r>
        <w:rPr>
          <w:b/>
          <w:bCs/>
          <w:color w:val="000000"/>
          <w:spacing w:val="0"/>
          <w:w w:val="100"/>
          <w:position w:val="0"/>
        </w:rPr>
        <w:t>.</w:t>
      </w:r>
      <w:r>
        <w:rPr>
          <w:b/>
          <w:bCs/>
          <w:color w:val="000000"/>
          <w:spacing w:val="0"/>
          <w:w w:val="100"/>
          <w:position w:val="0"/>
        </w:rPr>
        <w:t>非交易性权益工具投资的情况</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2"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40" w:line="272"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both"/>
      </w:pPr>
      <w:bookmarkStart w:id="1616" w:name="bookmark1616"/>
      <w:bookmarkStart w:id="1617" w:name="bookmark1617"/>
      <w:bookmarkStart w:id="1618" w:name="bookmark1618"/>
      <w:bookmarkStart w:id="1619" w:name="bookmark1619"/>
      <w:r>
        <w:rPr>
          <w:color w:val="000000"/>
          <w:spacing w:val="0"/>
          <w:w w:val="100"/>
          <w:position w:val="0"/>
        </w:rPr>
        <w:t>1</w:t>
      </w:r>
      <w:bookmarkEnd w:id="1618"/>
      <w:r>
        <w:rPr>
          <w:color w:val="000000"/>
          <w:spacing w:val="0"/>
          <w:w w:val="100"/>
          <w:position w:val="0"/>
        </w:rPr>
        <w:t>9、其他非流动金融资产</w:t>
      </w:r>
      <w:bookmarkEnd w:id="1616"/>
      <w:bookmarkEnd w:id="1617"/>
      <w:bookmarkEnd w:id="1619"/>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福建省星云大数据应用服务有限公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34,055,654.42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湖北三赢兴光电科技股份有限公司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56,000,000.00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90,055,654.42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numPr>
          <w:ilvl w:val="0"/>
          <w:numId w:val="195"/>
        </w:numPr>
        <w:shd w:val="clear" w:color="auto" w:fill="auto"/>
        <w:bidi w:val="0"/>
        <w:spacing w:before="0" w:after="0" w:line="274" w:lineRule="exact"/>
        <w:ind w:left="0" w:right="0" w:firstLine="220"/>
        <w:jc w:val="both"/>
        <w:rPr>
          <w:sz w:val="19"/>
          <w:szCs w:val="19"/>
        </w:rPr>
        <w:sectPr>
          <w:headerReference w:type="default" r:id="rId225"/>
          <w:footerReference w:type="default" r:id="rId226"/>
          <w:headerReference w:type="even" r:id="rId227"/>
          <w:footerReference w:type="even" r:id="rId228"/>
          <w:footnotePr>
            <w:pos w:val="pageBottom"/>
            <w:numFmt w:val="decimal"/>
            <w:numRestart w:val="continuous"/>
          </w:footnotePr>
          <w:type w:val="continuous"/>
          <w:pgSz w:w="11900" w:h="16840"/>
          <w:pgMar w:top="1340" w:right="1568" w:bottom="1527" w:left="1048" w:header="0" w:footer="3" w:gutter="0"/>
          <w:cols w:space="720"/>
          <w:noEndnote/>
          <w:rtlGutter w:val="0"/>
          <w:docGrid w:linePitch="360"/>
        </w:sectPr>
      </w:pPr>
      <w:r>
        <w:rPr>
          <w:color w:val="000000"/>
          <w:spacing w:val="0"/>
          <w:w w:val="100"/>
          <w:position w:val="0"/>
          <w:sz w:val="20"/>
          <w:szCs w:val="20"/>
        </w:rPr>
        <w:t>经公司</w:t>
      </w: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3</w:t>
      </w:r>
      <w:r>
        <w:rPr>
          <w:color w:val="000000"/>
          <w:spacing w:val="0"/>
          <w:w w:val="100"/>
          <w:position w:val="0"/>
          <w:sz w:val="20"/>
          <w:szCs w:val="20"/>
        </w:rPr>
        <w:t>月</w:t>
      </w:r>
      <w:r>
        <w:rPr>
          <w:color w:val="000000"/>
          <w:spacing w:val="0"/>
          <w:w w:val="100"/>
          <w:position w:val="0"/>
          <w:sz w:val="19"/>
          <w:szCs w:val="19"/>
        </w:rPr>
        <w:t>19</w:t>
      </w:r>
      <w:r>
        <w:rPr>
          <w:color w:val="000000"/>
          <w:spacing w:val="0"/>
          <w:w w:val="100"/>
          <w:position w:val="0"/>
          <w:sz w:val="20"/>
          <w:szCs w:val="20"/>
        </w:rPr>
        <w:t>日第二届董事会第十六次会议审议批准，公司以自有资金参与福建 省星云大数据应用服务有限公司(以下简称星云大数据)据的增资扩股。公司于</w:t>
      </w: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7</w:t>
      </w:r>
      <w:r>
        <w:rPr>
          <w:color w:val="000000"/>
          <w:spacing w:val="0"/>
          <w:w w:val="100"/>
          <w:position w:val="0"/>
          <w:sz w:val="20"/>
          <w:szCs w:val="20"/>
        </w:rPr>
        <w:t xml:space="preserve">月 </w:t>
      </w:r>
      <w:r>
        <w:rPr>
          <w:color w:val="000000"/>
          <w:spacing w:val="0"/>
          <w:w w:val="100"/>
          <w:position w:val="0"/>
          <w:sz w:val="19"/>
          <w:szCs w:val="19"/>
        </w:rPr>
        <w:t>8</w:t>
      </w:r>
      <w:r>
        <w:rPr>
          <w:color w:val="000000"/>
          <w:spacing w:val="0"/>
          <w:w w:val="100"/>
          <w:position w:val="0"/>
          <w:sz w:val="20"/>
          <w:szCs w:val="20"/>
        </w:rPr>
        <w:t>日收到星云大数据出具的《中选通知书》，确定公司以</w:t>
      </w:r>
      <w:r>
        <w:rPr>
          <w:color w:val="000000"/>
          <w:spacing w:val="0"/>
          <w:w w:val="100"/>
          <w:position w:val="0"/>
          <w:sz w:val="19"/>
          <w:szCs w:val="19"/>
        </w:rPr>
        <w:t>3,368.7260</w:t>
      </w:r>
      <w:r>
        <w:rPr>
          <w:color w:val="000000"/>
          <w:spacing w:val="0"/>
          <w:w w:val="100"/>
          <w:position w:val="0"/>
          <w:sz w:val="20"/>
          <w:szCs w:val="20"/>
        </w:rPr>
        <w:t>万元中选为星云大数据增 资扩股项目的战略投资者，认购星云大数据新增注册资本</w:t>
      </w:r>
      <w:r>
        <w:rPr>
          <w:color w:val="000000"/>
          <w:spacing w:val="0"/>
          <w:w w:val="100"/>
          <w:position w:val="0"/>
          <w:sz w:val="19"/>
          <w:szCs w:val="19"/>
        </w:rPr>
        <w:t>2,041.6521</w:t>
      </w:r>
      <w:r>
        <w:rPr>
          <w:color w:val="000000"/>
          <w:spacing w:val="0"/>
          <w:w w:val="100"/>
          <w:position w:val="0"/>
          <w:sz w:val="20"/>
          <w:szCs w:val="20"/>
        </w:rPr>
        <w:t>万元，入股价格为</w:t>
      </w:r>
      <w:r>
        <w:rPr>
          <w:color w:val="000000"/>
          <w:spacing w:val="0"/>
          <w:w w:val="100"/>
          <w:position w:val="0"/>
          <w:sz w:val="19"/>
          <w:szCs w:val="19"/>
        </w:rPr>
        <w:t xml:space="preserve">1.65 </w:t>
      </w:r>
    </w:p>
    <w:p>
      <w:pPr>
        <w:pStyle w:val="Style2"/>
        <w:keepNext w:val="0"/>
        <w:keepLines w:val="0"/>
        <w:widowControl w:val="0"/>
        <w:shd w:val="clear" w:color="auto" w:fill="auto"/>
        <w:bidi w:val="0"/>
        <w:spacing w:before="0" w:after="0" w:line="274" w:lineRule="exact"/>
        <w:ind w:left="0" w:right="0" w:firstLine="0"/>
        <w:jc w:val="both"/>
      </w:pPr>
      <w:bookmarkStart w:id="1620" w:name="bookmark1620"/>
      <w:bookmarkEnd w:id="1620"/>
      <w:r>
        <w:rPr>
          <w:color w:val="000000"/>
          <w:spacing w:val="0"/>
          <w:w w:val="100"/>
          <w:position w:val="0"/>
        </w:rPr>
        <w:t>元</w:t>
      </w:r>
      <w:r>
        <w:rPr>
          <w:color w:val="000000"/>
          <w:spacing w:val="0"/>
          <w:w w:val="100"/>
          <w:position w:val="0"/>
          <w:sz w:val="19"/>
          <w:szCs w:val="19"/>
        </w:rPr>
        <w:t>/</w:t>
      </w:r>
      <w:r>
        <w:rPr>
          <w:color w:val="000000"/>
          <w:spacing w:val="0"/>
          <w:w w:val="100"/>
          <w:position w:val="0"/>
        </w:rPr>
        <w:t>股，占增资扩股后星云大数据</w:t>
      </w:r>
      <w:r>
        <w:rPr>
          <w:color w:val="000000"/>
          <w:spacing w:val="0"/>
          <w:w w:val="100"/>
          <w:position w:val="0"/>
          <w:sz w:val="19"/>
          <w:szCs w:val="19"/>
        </w:rPr>
        <w:t>8%</w:t>
      </w:r>
      <w:r>
        <w:rPr>
          <w:color w:val="000000"/>
          <w:spacing w:val="0"/>
          <w:w w:val="100"/>
          <w:position w:val="0"/>
        </w:rPr>
        <w:t>股权。</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24</w:t>
      </w:r>
      <w:r>
        <w:rPr>
          <w:color w:val="000000"/>
          <w:spacing w:val="0"/>
          <w:w w:val="100"/>
          <w:position w:val="0"/>
        </w:rPr>
        <w:t>日星云大数据已完成增资扩股的工资 变更登记手续。</w:t>
      </w:r>
    </w:p>
    <w:p>
      <w:pPr>
        <w:pStyle w:val="Style2"/>
        <w:keepNext w:val="0"/>
        <w:keepLines w:val="0"/>
        <w:widowControl w:val="0"/>
        <w:numPr>
          <w:ilvl w:val="0"/>
          <w:numId w:val="195"/>
        </w:numPr>
        <w:shd w:val="clear" w:color="auto" w:fill="auto"/>
        <w:tabs>
          <w:tab w:pos="445" w:val="left"/>
        </w:tabs>
        <w:bidi w:val="0"/>
        <w:spacing w:before="0" w:after="0" w:line="274" w:lineRule="exact"/>
        <w:ind w:left="0" w:right="0" w:firstLine="0"/>
        <w:jc w:val="center"/>
      </w:pPr>
      <w:bookmarkStart w:id="1621" w:name="bookmark1621"/>
      <w:bookmarkEnd w:id="1621"/>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月，珠海福光道阳股权投资基金(有限合伙)投资决策委员会决议通过《关于</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湖北三赢兴光电科技股份有限公司股权项目的投资决议》，同意投资湖北三赢兴光电科技股份有 限公司，投资金额为</w:t>
      </w:r>
      <w:r>
        <w:rPr>
          <w:color w:val="000000"/>
          <w:spacing w:val="0"/>
          <w:w w:val="100"/>
          <w:position w:val="0"/>
          <w:sz w:val="19"/>
          <w:szCs w:val="19"/>
        </w:rPr>
        <w:t>5,600</w:t>
      </w:r>
      <w:r>
        <w:rPr>
          <w:color w:val="000000"/>
          <w:spacing w:val="0"/>
          <w:w w:val="100"/>
          <w:position w:val="0"/>
        </w:rPr>
        <w:t>万元，本轮投资完成后占该企业股权比例为</w:t>
      </w:r>
      <w:r>
        <w:rPr>
          <w:color w:val="000000"/>
          <w:spacing w:val="0"/>
          <w:w w:val="100"/>
          <w:position w:val="0"/>
          <w:sz w:val="19"/>
          <w:szCs w:val="19"/>
        </w:rPr>
        <w:t>3.6577%</w:t>
      </w:r>
      <w:r>
        <w:rPr>
          <w:color w:val="000000"/>
          <w:spacing w:val="0"/>
          <w:w w:val="100"/>
          <w:position w:val="0"/>
        </w:rPr>
        <w:t>。</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 xml:space="preserve">月 </w:t>
      </w:r>
      <w:r>
        <w:rPr>
          <w:color w:val="000000"/>
          <w:spacing w:val="0"/>
          <w:w w:val="100"/>
          <w:position w:val="0"/>
          <w:sz w:val="19"/>
          <w:szCs w:val="19"/>
        </w:rPr>
        <w:t>29</w:t>
      </w:r>
      <w:r>
        <w:rPr>
          <w:color w:val="000000"/>
          <w:spacing w:val="0"/>
          <w:w w:val="100"/>
          <w:position w:val="0"/>
        </w:rPr>
        <w:t>日，湖北三赢兴光电科技股份有限公司已完成本轮增资的工商变更登记手续。</w:t>
      </w:r>
    </w:p>
    <w:p>
      <w:pPr>
        <w:pStyle w:val="Style19"/>
        <w:keepNext/>
        <w:keepLines/>
        <w:widowControl w:val="0"/>
        <w:shd w:val="clear" w:color="auto" w:fill="auto"/>
        <w:tabs>
          <w:tab w:pos="478" w:val="left"/>
        </w:tabs>
        <w:bidi w:val="0"/>
        <w:spacing w:before="0" w:after="80" w:line="274" w:lineRule="exact"/>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2</w:t>
      </w:r>
      <w:bookmarkEnd w:id="1624"/>
      <w:r>
        <w:rPr>
          <w:color w:val="000000"/>
          <w:spacing w:val="0"/>
          <w:w w:val="100"/>
          <w:position w:val="0"/>
        </w:rPr>
        <w:t>0、</w:t>
        <w:tab/>
        <w:t>投资性房地产</w:t>
      </w:r>
      <w:bookmarkEnd w:id="1622"/>
      <w:bookmarkEnd w:id="1623"/>
      <w:bookmarkEnd w:id="1625"/>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投资性房地产计量模式</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不适用</w:t>
      </w:r>
    </w:p>
    <w:p>
      <w:pPr>
        <w:pStyle w:val="Style19"/>
        <w:keepNext/>
        <w:keepLines/>
        <w:widowControl w:val="0"/>
        <w:shd w:val="clear" w:color="auto" w:fill="auto"/>
        <w:tabs>
          <w:tab w:pos="478" w:val="left"/>
        </w:tabs>
        <w:bidi w:val="0"/>
        <w:spacing w:before="0" w:after="80" w:line="274" w:lineRule="exact"/>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2</w:t>
      </w:r>
      <w:bookmarkEnd w:id="1628"/>
      <w:r>
        <w:rPr>
          <w:color w:val="000000"/>
          <w:spacing w:val="0"/>
          <w:w w:val="100"/>
          <w:position w:val="0"/>
        </w:rPr>
        <w:t>1、</w:t>
        <w:tab/>
        <w:t>固定资产</w:t>
      </w:r>
      <w:bookmarkEnd w:id="1626"/>
      <w:bookmarkEnd w:id="1627"/>
      <w:bookmarkEnd w:id="1629"/>
    </w:p>
    <w:p>
      <w:pPr>
        <w:pStyle w:val="Style19"/>
        <w:keepNext/>
        <w:keepLines/>
        <w:widowControl w:val="0"/>
        <w:shd w:val="clear" w:color="auto" w:fill="auto"/>
        <w:bidi w:val="0"/>
        <w:spacing w:before="0" w:after="0" w:line="274" w:lineRule="exact"/>
        <w:ind w:left="0" w:right="0" w:firstLine="0"/>
        <w:jc w:val="left"/>
      </w:pPr>
      <w:bookmarkStart w:id="1626" w:name="bookmark1626"/>
      <w:bookmarkStart w:id="1627" w:name="bookmark1627"/>
      <w:bookmarkStart w:id="1630" w:name="bookmark1630"/>
      <w:r>
        <w:rPr>
          <w:color w:val="000000"/>
          <w:spacing w:val="0"/>
          <w:w w:val="100"/>
          <w:position w:val="0"/>
        </w:rPr>
        <w:t>项目列示</w:t>
      </w:r>
      <w:bookmarkEnd w:id="1626"/>
      <w:bookmarkEnd w:id="1627"/>
      <w:bookmarkEnd w:id="1630"/>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519,714,538.98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310,058,333.24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519,714,538.98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310,058,333.24</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固定资产</w:t>
      </w:r>
    </w:p>
    <w:p>
      <w:pPr>
        <w:pStyle w:val="Style2"/>
        <w:keepNext w:val="0"/>
        <w:keepLines w:val="0"/>
        <w:widowControl w:val="0"/>
        <w:numPr>
          <w:ilvl w:val="0"/>
          <w:numId w:val="197"/>
        </w:numPr>
        <w:shd w:val="clear" w:color="auto" w:fill="auto"/>
        <w:bidi w:val="0"/>
        <w:spacing w:before="0" w:after="80" w:line="240" w:lineRule="auto"/>
        <w:ind w:left="0" w:right="0" w:firstLine="0"/>
        <w:jc w:val="left"/>
      </w:pPr>
      <w:bookmarkStart w:id="1631" w:name="bookmark1631"/>
      <w:bookmarkEnd w:id="1631"/>
      <w:r>
        <w:rPr>
          <w:b/>
          <w:bCs/>
          <w:color w:val="000000"/>
          <w:spacing w:val="0"/>
          <w:w w:val="100"/>
          <w:position w:val="0"/>
        </w:rPr>
        <w:t>.</w:t>
      </w:r>
      <w:r>
        <w:rPr>
          <w:b/>
          <w:bCs/>
          <w:color w:val="000000"/>
          <w:spacing w:val="0"/>
          <w:w w:val="100"/>
          <w:position w:val="0"/>
        </w:rPr>
        <w:t>固定资产情况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24"/>
        <w:gridCol w:w="1493"/>
        <w:gridCol w:w="408"/>
        <w:gridCol w:w="1315"/>
        <w:gridCol w:w="1493"/>
        <w:gridCol w:w="1402"/>
        <w:gridCol w:w="1502"/>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8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通用设备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一、账面</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19"/>
                <w:szCs w:val="19"/>
              </w:rPr>
              <w:t>1</w:t>
            </w:r>
            <w:r>
              <w:rPr>
                <w:color w:val="000000"/>
                <w:spacing w:val="0"/>
                <w:w w:val="100"/>
                <w:position w:val="0"/>
              </w:rPr>
              <w:t>.期</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214,678,401.</w:t>
            </w:r>
          </w:p>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4,568,217.</w:t>
            </w:r>
          </w:p>
          <w:p>
            <w:pPr>
              <w:pStyle w:val="Style32"/>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209,681,145.</w:t>
            </w:r>
          </w:p>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13,351,615.</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442,279,379.</w:t>
            </w:r>
          </w:p>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98</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2.</w:t>
            </w:r>
            <w:r>
              <w:rPr>
                <w:color w:val="000000"/>
                <w:spacing w:val="0"/>
                <w:w w:val="100"/>
                <w:position w:val="0"/>
              </w:rPr>
              <w:t>本 期增加金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120,765,213.</w:t>
            </w:r>
          </w:p>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2,270,130.</w:t>
            </w:r>
          </w:p>
          <w:p>
            <w:pPr>
              <w:pStyle w:val="Style32"/>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115,457,506.</w:t>
            </w:r>
          </w:p>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11,094,564.</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249,587,414.</w:t>
            </w:r>
          </w:p>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72</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740"/>
              <w:jc w:val="left"/>
              <w:rPr>
                <w:sz w:val="19"/>
                <w:szCs w:val="19"/>
              </w:rPr>
            </w:pPr>
            <w:r>
              <w:rPr>
                <w:color w:val="000000"/>
                <w:spacing w:val="0"/>
                <w:w w:val="100"/>
                <w:position w:val="0"/>
                <w:sz w:val="19"/>
                <w:szCs w:val="19"/>
              </w:rPr>
              <w:t>(1</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2,741, </w:t>
            </w:r>
            <w:r>
              <w:rPr>
                <w:color w:val="000000"/>
                <w:spacing w:val="0"/>
                <w:w w:val="100"/>
                <w:position w:val="0"/>
                <w:sz w:val="19"/>
                <w:szCs w:val="19"/>
              </w:rPr>
              <w:t xml:space="preserve">686. </w:t>
            </w:r>
            <w:r>
              <w:rPr>
                <w:color w:val="000000"/>
                <w:spacing w:val="0"/>
                <w:w w:val="100"/>
                <w:position w:val="0"/>
                <w:sz w:val="19"/>
                <w:szCs w:val="19"/>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 xml:space="preserve">2,270, </w:t>
            </w:r>
            <w:r>
              <w:rPr>
                <w:color w:val="000000"/>
                <w:spacing w:val="0"/>
                <w:w w:val="100"/>
                <w:position w:val="0"/>
                <w:sz w:val="19"/>
                <w:szCs w:val="19"/>
              </w:rPr>
              <w:t>130.</w:t>
            </w:r>
          </w:p>
          <w:p>
            <w:pPr>
              <w:pStyle w:val="Style32"/>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10,986,910.5</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10,314,505.</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26,313,232.9</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w:t>
            </w: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1" w:lineRule="exact"/>
              <w:ind w:left="0" w:right="0" w:firstLine="740"/>
              <w:jc w:val="left"/>
            </w:pPr>
            <w:r>
              <w:rPr>
                <w:color w:val="000000"/>
                <w:spacing w:val="0"/>
                <w:w w:val="100"/>
                <w:position w:val="0"/>
                <w:sz w:val="19"/>
                <w:szCs w:val="19"/>
              </w:rPr>
              <w:t xml:space="preserve">(2 </w:t>
            </w:r>
            <w:r>
              <w:rPr>
                <w:color w:val="000000"/>
                <w:spacing w:val="0"/>
                <w:w w:val="100"/>
                <w:position w:val="0"/>
              </w:rPr>
              <w:t>)在建工 程转入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118,023,527.</w:t>
            </w:r>
          </w:p>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104,470,595.</w:t>
            </w:r>
          </w:p>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780,059.13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223,274,181.</w:t>
            </w:r>
          </w:p>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73</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740"/>
              <w:jc w:val="left"/>
            </w:pPr>
            <w:r>
              <w:rPr>
                <w:color w:val="000000"/>
                <w:spacing w:val="0"/>
                <w:w w:val="100"/>
                <w:position w:val="0"/>
                <w:sz w:val="19"/>
                <w:szCs w:val="19"/>
              </w:rPr>
              <w:t xml:space="preserve">(3 </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24"/>
        <w:gridCol w:w="1493"/>
        <w:gridCol w:w="408"/>
        <w:gridCol w:w="1315"/>
        <w:gridCol w:w="1493"/>
        <w:gridCol w:w="1402"/>
        <w:gridCol w:w="1502"/>
      </w:tblGrid>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3,</w:t>
            </w:r>
            <w:r>
              <w:rPr>
                <w:color w:val="000000"/>
                <w:spacing w:val="0"/>
                <w:w w:val="100"/>
                <w:position w:val="0"/>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125,805.00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407,910.83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285,491.21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819,207.04</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740"/>
              <w:jc w:val="left"/>
            </w:pPr>
            <w:r>
              <w:rPr>
                <w:color w:val="000000"/>
                <w:spacing w:val="0"/>
                <w:w w:val="100"/>
                <w:position w:val="0"/>
                <w:sz w:val="19"/>
                <w:szCs w:val="19"/>
              </w:rPr>
              <w:t xml:space="preserve">（1 </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125,805.00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407,910.83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285,491.21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819,207.04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19"/>
                <w:szCs w:val="19"/>
              </w:rPr>
              <w:t>4</w:t>
            </w:r>
            <w:r>
              <w:rPr>
                <w:color w:val="000000"/>
                <w:spacing w:val="0"/>
                <w:w w:val="100"/>
                <w:position w:val="0"/>
              </w:rPr>
              <w:t>,期</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335,443,614.</w:t>
            </w:r>
          </w:p>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 xml:space="preserve">6,712, </w:t>
            </w:r>
            <w:r>
              <w:rPr>
                <w:color w:val="000000"/>
                <w:spacing w:val="0"/>
                <w:w w:val="100"/>
                <w:position w:val="0"/>
                <w:sz w:val="19"/>
                <w:szCs w:val="19"/>
              </w:rPr>
              <w:t>543.</w:t>
            </w:r>
          </w:p>
          <w:p>
            <w:pPr>
              <w:pStyle w:val="Style32"/>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324,730,740.</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24,160,689.</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691,047,587.</w:t>
            </w:r>
          </w:p>
          <w:p>
            <w:pPr>
              <w:pStyle w:val="Style32"/>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66</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二、累计 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19"/>
                <w:szCs w:val="19"/>
              </w:rPr>
              <w:t>1</w:t>
            </w:r>
            <w:r>
              <w:rPr>
                <w:color w:val="000000"/>
                <w:spacing w:val="0"/>
                <w:w w:val="100"/>
                <w:position w:val="0"/>
              </w:rPr>
              <w:t>.期</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43,183,621.4</w:t>
            </w:r>
          </w:p>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3,056,571.</w:t>
            </w:r>
          </w:p>
          <w:p>
            <w:pPr>
              <w:pStyle w:val="Style32"/>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76,896,790.3</w:t>
            </w:r>
          </w:p>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 xml:space="preserve">9,084, </w:t>
            </w:r>
            <w:r>
              <w:rPr>
                <w:color w:val="000000"/>
                <w:spacing w:val="0"/>
                <w:w w:val="100"/>
                <w:position w:val="0"/>
                <w:sz w:val="19"/>
                <w:szCs w:val="19"/>
              </w:rPr>
              <w:t xml:space="preserve">063. </w:t>
            </w:r>
            <w:r>
              <w:rPr>
                <w:color w:val="000000"/>
                <w:spacing w:val="0"/>
                <w:w w:val="100"/>
                <w:position w:val="0"/>
                <w:sz w:val="19"/>
                <w:szCs w:val="19"/>
              </w:rPr>
              <w:t>2</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132,221,046.</w:t>
            </w:r>
          </w:p>
          <w:p>
            <w:pPr>
              <w:pStyle w:val="Style32"/>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74</w:t>
            </w: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2.</w:t>
            </w:r>
            <w:r>
              <w:rPr>
                <w:color w:val="000000"/>
                <w:spacing w:val="0"/>
                <w:w w:val="100"/>
                <w:position w:val="0"/>
              </w:rPr>
              <w:t>本 期增加金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11,757,225.2</w:t>
            </w:r>
          </w:p>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586,190.93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25,133,144.9</w:t>
            </w:r>
          </w:p>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2,444,737.3</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39,921,298.5</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740"/>
              <w:jc w:val="left"/>
              <w:rPr>
                <w:sz w:val="19"/>
                <w:szCs w:val="19"/>
              </w:rPr>
            </w:pPr>
            <w:r>
              <w:rPr>
                <w:color w:val="000000"/>
                <w:spacing w:val="0"/>
                <w:w w:val="100"/>
                <w:position w:val="0"/>
                <w:sz w:val="19"/>
                <w:szCs w:val="19"/>
              </w:rPr>
              <w:t>（1</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11,757,225.2</w:t>
            </w:r>
          </w:p>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586,190.93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25,133,144.9</w:t>
            </w:r>
          </w:p>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 xml:space="preserve">2,444, </w:t>
            </w:r>
            <w:r>
              <w:rPr>
                <w:color w:val="000000"/>
                <w:spacing w:val="0"/>
                <w:w w:val="100"/>
                <w:position w:val="0"/>
                <w:sz w:val="19"/>
                <w:szCs w:val="19"/>
              </w:rPr>
              <w:t xml:space="preserve">737. </w:t>
            </w:r>
            <w:r>
              <w:rPr>
                <w:color w:val="000000"/>
                <w:spacing w:val="0"/>
                <w:w w:val="100"/>
                <w:position w:val="0"/>
                <w:sz w:val="19"/>
                <w:szCs w:val="19"/>
              </w:rPr>
              <w:t>3</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39,921,298.5</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1" w:lineRule="exact"/>
              <w:ind w:left="0" w:right="0" w:firstLine="520"/>
              <w:jc w:val="left"/>
            </w:pPr>
            <w:r>
              <w:rPr>
                <w:color w:val="000000"/>
                <w:spacing w:val="0"/>
                <w:w w:val="100"/>
                <w:position w:val="0"/>
                <w:sz w:val="19"/>
                <w:szCs w:val="19"/>
              </w:rPr>
              <w:t>3.</w:t>
            </w:r>
            <w:r>
              <w:rPr>
                <w:color w:val="000000"/>
                <w:spacing w:val="0"/>
                <w:w w:val="100"/>
                <w:position w:val="0"/>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113,224.50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425,682.29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270,389.80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809,296.59</w:t>
            </w: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740"/>
              <w:jc w:val="left"/>
            </w:pPr>
            <w:r>
              <w:rPr>
                <w:color w:val="000000"/>
                <w:spacing w:val="0"/>
                <w:w w:val="100"/>
                <w:position w:val="0"/>
                <w:sz w:val="19"/>
                <w:szCs w:val="19"/>
              </w:rPr>
              <w:t xml:space="preserve">（1 </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113,224.50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425,682.29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270,389.80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809,296.59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520"/>
              <w:jc w:val="left"/>
            </w:pPr>
            <w:r>
              <w:rPr>
                <w:color w:val="000000"/>
                <w:spacing w:val="0"/>
                <w:w w:val="100"/>
                <w:position w:val="0"/>
                <w:sz w:val="19"/>
                <w:szCs w:val="19"/>
              </w:rPr>
              <w:t>4</w:t>
            </w:r>
            <w:r>
              <w:rPr>
                <w:color w:val="000000"/>
                <w:spacing w:val="0"/>
                <w:w w:val="100"/>
                <w:position w:val="0"/>
              </w:rPr>
              <w:t>.期</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54,940,846.6</w:t>
            </w:r>
          </w:p>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 xml:space="preserve">3,529, </w:t>
            </w:r>
            <w:r>
              <w:rPr>
                <w:color w:val="000000"/>
                <w:spacing w:val="0"/>
                <w:w w:val="100"/>
                <w:position w:val="0"/>
                <w:sz w:val="19"/>
                <w:szCs w:val="19"/>
              </w:rPr>
              <w:t>538.</w:t>
            </w:r>
          </w:p>
          <w:p>
            <w:pPr>
              <w:pStyle w:val="Style32"/>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101,604,253.</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11,258,410.</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171,333,048.</w:t>
            </w:r>
          </w:p>
          <w:p>
            <w:pPr>
              <w:pStyle w:val="Style32"/>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68</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19"/>
                <w:szCs w:val="19"/>
              </w:rPr>
              <w:t>1</w:t>
            </w:r>
            <w:r>
              <w:rPr>
                <w:color w:val="000000"/>
                <w:spacing w:val="0"/>
                <w:w w:val="100"/>
                <w:position w:val="0"/>
              </w:rPr>
              <w:t>.期</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1" w:lineRule="exact"/>
              <w:ind w:left="0" w:right="0" w:firstLine="520"/>
              <w:jc w:val="left"/>
            </w:pPr>
            <w:r>
              <w:rPr>
                <w:color w:val="000000"/>
                <w:spacing w:val="0"/>
                <w:w w:val="100"/>
                <w:position w:val="0"/>
                <w:sz w:val="19"/>
                <w:szCs w:val="19"/>
              </w:rPr>
              <w:t>2.</w:t>
            </w:r>
            <w:r>
              <w:rPr>
                <w:color w:val="000000"/>
                <w:spacing w:val="0"/>
                <w:w w:val="100"/>
                <w:position w:val="0"/>
              </w:rPr>
              <w:t>本 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740"/>
              <w:jc w:val="left"/>
              <w:rPr>
                <w:sz w:val="19"/>
                <w:szCs w:val="19"/>
              </w:rPr>
            </w:pPr>
            <w:r>
              <w:rPr>
                <w:color w:val="000000"/>
                <w:spacing w:val="0"/>
                <w:w w:val="100"/>
                <w:position w:val="0"/>
                <w:sz w:val="19"/>
                <w:szCs w:val="19"/>
              </w:rPr>
              <w:t>（1</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3.</w:t>
            </w:r>
            <w:r>
              <w:rPr>
                <w:color w:val="000000"/>
                <w:spacing w:val="0"/>
                <w:w w:val="100"/>
                <w:position w:val="0"/>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740"/>
              <w:jc w:val="left"/>
            </w:pPr>
            <w:r>
              <w:rPr>
                <w:color w:val="000000"/>
                <w:spacing w:val="0"/>
                <w:w w:val="100"/>
                <w:position w:val="0"/>
                <w:sz w:val="19"/>
                <w:szCs w:val="19"/>
              </w:rPr>
              <w:t xml:space="preserve">（1 </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24"/>
        <w:gridCol w:w="1493"/>
        <w:gridCol w:w="408"/>
        <w:gridCol w:w="1315"/>
        <w:gridCol w:w="1493"/>
        <w:gridCol w:w="1402"/>
        <w:gridCol w:w="150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520"/>
              <w:jc w:val="left"/>
            </w:pPr>
            <w:r>
              <w:rPr>
                <w:color w:val="000000"/>
                <w:spacing w:val="0"/>
                <w:w w:val="100"/>
                <w:position w:val="0"/>
                <w:sz w:val="19"/>
                <w:szCs w:val="19"/>
              </w:rPr>
              <w:t>4</w:t>
            </w:r>
            <w:r>
              <w:rPr>
                <w:color w:val="000000"/>
                <w:spacing w:val="0"/>
                <w:w w:val="100"/>
                <w:position w:val="0"/>
              </w:rPr>
              <w:t>.期</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520"/>
              <w:jc w:val="left"/>
            </w:pPr>
            <w:r>
              <w:rPr>
                <w:color w:val="000000"/>
                <w:spacing w:val="0"/>
                <w:w w:val="100"/>
                <w:position w:val="0"/>
                <w:sz w:val="19"/>
                <w:szCs w:val="19"/>
              </w:rPr>
              <w:t>1</w:t>
            </w:r>
            <w:r>
              <w:rPr>
                <w:color w:val="000000"/>
                <w:spacing w:val="0"/>
                <w:w w:val="100"/>
                <w:position w:val="0"/>
              </w:rPr>
              <w:t>.期 末账面价 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280,502,767.</w:t>
            </w:r>
          </w:p>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 xml:space="preserve">3,183, </w:t>
            </w:r>
            <w:r>
              <w:rPr>
                <w:color w:val="000000"/>
                <w:spacing w:val="0"/>
                <w:w w:val="100"/>
                <w:position w:val="0"/>
                <w:sz w:val="19"/>
                <w:szCs w:val="19"/>
              </w:rPr>
              <w:t>005.</w:t>
            </w:r>
          </w:p>
          <w:p>
            <w:pPr>
              <w:pStyle w:val="Style32"/>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223,126,487.</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12,902,278.</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519,714,538.</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w:t>
            </w: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9"/>
                <w:szCs w:val="19"/>
              </w:rPr>
              <w:t>2</w:t>
            </w:r>
            <w:r>
              <w:rPr>
                <w:color w:val="000000"/>
                <w:spacing w:val="0"/>
                <w:w w:val="100"/>
                <w:position w:val="0"/>
              </w:rPr>
              <w:t>.期 初账面价 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171,494,779.</w:t>
            </w:r>
          </w:p>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1,511,646.</w:t>
            </w:r>
          </w:p>
          <w:p>
            <w:pPr>
              <w:pStyle w:val="Style32"/>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132,784,354.</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4,267,552.6</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310,058,333.</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w:t>
            </w:r>
          </w:p>
        </w:tc>
      </w:tr>
    </w:tbl>
    <w:p>
      <w:pPr>
        <w:widowControl w:val="0"/>
        <w:spacing w:after="619" w:line="1" w:lineRule="exact"/>
      </w:pPr>
    </w:p>
    <w:p>
      <w:pPr>
        <w:pStyle w:val="Style19"/>
        <w:keepNext/>
        <w:keepLines/>
        <w:widowControl w:val="0"/>
        <w:numPr>
          <w:ilvl w:val="0"/>
          <w:numId w:val="199"/>
        </w:numPr>
        <w:shd w:val="clear" w:color="auto" w:fill="auto"/>
        <w:bidi w:val="0"/>
        <w:spacing w:before="0" w:after="100" w:line="240" w:lineRule="auto"/>
        <w:ind w:left="0" w:right="0" w:firstLine="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w:t>
      </w:r>
      <w:r>
        <w:rPr>
          <w:color w:val="000000"/>
          <w:spacing w:val="0"/>
          <w:w w:val="100"/>
          <w:position w:val="0"/>
        </w:rPr>
        <w:t>暂时闲置的固定资产情况</w:t>
      </w:r>
      <w:bookmarkEnd w:id="1632"/>
      <w:bookmarkEnd w:id="1633"/>
      <w:bookmarkEnd w:id="163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99"/>
        </w:numPr>
        <w:shd w:val="clear" w:color="auto" w:fill="auto"/>
        <w:bidi w:val="0"/>
        <w:spacing w:before="0" w:after="100" w:line="240" w:lineRule="auto"/>
        <w:ind w:left="0" w:right="0" w:firstLine="0"/>
        <w:jc w:val="left"/>
      </w:pPr>
      <w:bookmarkStart w:id="1636" w:name="bookmark1636"/>
      <w:bookmarkStart w:id="1637" w:name="bookmark1637"/>
      <w:bookmarkStart w:id="1638" w:name="bookmark1638"/>
      <w:bookmarkStart w:id="1639" w:name="bookmark1639"/>
      <w:bookmarkEnd w:id="1638"/>
      <w:r>
        <w:rPr>
          <w:color w:val="000000"/>
          <w:spacing w:val="0"/>
          <w:w w:val="100"/>
          <w:position w:val="0"/>
        </w:rPr>
        <w:t>.</w:t>
      </w:r>
      <w:r>
        <w:rPr>
          <w:color w:val="000000"/>
          <w:spacing w:val="0"/>
          <w:w w:val="100"/>
          <w:position w:val="0"/>
        </w:rPr>
        <w:t>通过融资租赁租入的固定资产情况</w:t>
      </w:r>
      <w:bookmarkEnd w:id="1636"/>
      <w:bookmarkEnd w:id="1637"/>
      <w:bookmarkEnd w:id="163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199"/>
        </w:numPr>
        <w:shd w:val="clear" w:color="auto" w:fill="auto"/>
        <w:tabs>
          <w:tab w:pos="430" w:val="left"/>
        </w:tabs>
        <w:bidi w:val="0"/>
        <w:spacing w:before="0" w:after="100" w:line="240" w:lineRule="auto"/>
        <w:ind w:left="0" w:right="0" w:firstLine="0"/>
        <w:jc w:val="left"/>
      </w:pPr>
      <w:bookmarkStart w:id="1640" w:name="bookmark1640"/>
      <w:bookmarkStart w:id="1641" w:name="bookmark1641"/>
      <w:bookmarkStart w:id="1642" w:name="bookmark1642"/>
      <w:bookmarkStart w:id="1643" w:name="bookmark1643"/>
      <w:bookmarkEnd w:id="1642"/>
      <w:r>
        <w:rPr>
          <w:color w:val="000000"/>
          <w:spacing w:val="0"/>
          <w:w w:val="100"/>
          <w:position w:val="0"/>
        </w:rPr>
        <w:t>.</w:t>
      </w:r>
      <w:r>
        <w:rPr>
          <w:color w:val="000000"/>
          <w:spacing w:val="0"/>
          <w:w w:val="100"/>
          <w:position w:val="0"/>
        </w:rPr>
        <w:t>通过经营租赁租出的固定资产</w:t>
      </w:r>
      <w:bookmarkEnd w:id="1640"/>
      <w:bookmarkEnd w:id="1641"/>
      <w:bookmarkEnd w:id="164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430" w:val="left"/>
        </w:tabs>
        <w:bidi w:val="0"/>
        <w:spacing w:before="0" w:after="100" w:line="240" w:lineRule="auto"/>
        <w:ind w:left="0" w:right="0" w:firstLine="0"/>
        <w:jc w:val="left"/>
      </w:pPr>
      <w:bookmarkStart w:id="1644" w:name="bookmark1644"/>
      <w:bookmarkEnd w:id="1644"/>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2966"/>
        <w:gridCol w:w="299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全光谱精密镜头智能制造基 地(一期)厂房</w:t>
            </w:r>
            <w:r>
              <w:rPr>
                <w:color w:val="000000"/>
                <w:spacing w:val="0"/>
                <w:w w:val="100"/>
                <w:position w:val="0"/>
                <w:sz w:val="19"/>
                <w:szCs w:val="19"/>
              </w:rPr>
              <w:t>5#</w:t>
            </w:r>
            <w:r>
              <w:rPr>
                <w:color w:val="000000"/>
                <w:spacing w:val="0"/>
                <w:w w:val="100"/>
                <w:position w:val="0"/>
              </w:rPr>
              <w:t>厂房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33,432,606.08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仅部分完工投入使用，待项目 整体完工后办理产权证书</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全光谱精密镜头智能制造基</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地(一期)宿舍</w:t>
            </w:r>
            <w:r>
              <w:rPr>
                <w:color w:val="000000"/>
                <w:spacing w:val="0"/>
                <w:w w:val="100"/>
                <w:position w:val="0"/>
                <w:sz w:val="19"/>
                <w:szCs w:val="19"/>
              </w:rPr>
              <w:t>10#</w:t>
            </w:r>
            <w:r>
              <w:rPr>
                <w:color w:val="000000"/>
                <w:spacing w:val="0"/>
                <w:w w:val="100"/>
                <w:position w:val="0"/>
                <w:sz w:val="20"/>
                <w:szCs w:val="20"/>
              </w:rPr>
              <w:t>、</w:t>
            </w:r>
            <w:r>
              <w:rPr>
                <w:color w:val="000000"/>
                <w:spacing w:val="0"/>
                <w:w w:val="100"/>
                <w:position w:val="0"/>
                <w:sz w:val="19"/>
                <w:szCs w:val="19"/>
              </w:rPr>
              <w:t>11#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54,126,416.64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仅部分完工投入使用，待项目 整体完工后办理产权证书</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全光谱精密镜头智能制造基 地(一期)厂房配电房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6,107,918.99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仅部分完工投入使用，待项目 整体完工后办理产权证书</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93,666,941.71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645" w:name="bookmark1645"/>
      <w:bookmarkStart w:id="1646" w:name="bookmark1646"/>
      <w:bookmarkStart w:id="1647" w:name="bookmark1647"/>
      <w:r>
        <w:rPr>
          <w:color w:val="000000"/>
          <w:spacing w:val="0"/>
          <w:w w:val="100"/>
          <w:position w:val="0"/>
        </w:rPr>
        <w:t>固定资产清理</w:t>
      </w:r>
      <w:bookmarkEnd w:id="1645"/>
      <w:bookmarkEnd w:id="1646"/>
      <w:bookmarkEnd w:id="1647"/>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2</w:t>
      </w:r>
      <w:bookmarkEnd w:id="1650"/>
      <w:r>
        <w:rPr>
          <w:color w:val="000000"/>
          <w:spacing w:val="0"/>
          <w:w w:val="100"/>
          <w:position w:val="0"/>
        </w:rPr>
        <w:t>2、在建工程</w:t>
      </w:r>
      <w:bookmarkEnd w:id="1648"/>
      <w:bookmarkEnd w:id="1649"/>
      <w:bookmarkEnd w:id="1651"/>
    </w:p>
    <w:p>
      <w:pPr>
        <w:pStyle w:val="Style19"/>
        <w:keepNext/>
        <w:keepLines/>
        <w:widowControl w:val="0"/>
        <w:shd w:val="clear" w:color="auto" w:fill="auto"/>
        <w:bidi w:val="0"/>
        <w:spacing w:before="0" w:after="100" w:line="240" w:lineRule="auto"/>
        <w:ind w:left="0" w:right="0" w:firstLine="0"/>
        <w:jc w:val="left"/>
      </w:pPr>
      <w:bookmarkStart w:id="1648" w:name="bookmark1648"/>
      <w:bookmarkStart w:id="1649" w:name="bookmark1649"/>
      <w:bookmarkStart w:id="1652" w:name="bookmark1652"/>
      <w:r>
        <w:rPr>
          <w:color w:val="000000"/>
          <w:spacing w:val="0"/>
          <w:w w:val="100"/>
          <w:position w:val="0"/>
        </w:rPr>
        <w:t>项目列示</w:t>
      </w:r>
      <w:bookmarkEnd w:id="1648"/>
      <w:bookmarkEnd w:id="1649"/>
      <w:bookmarkEnd w:id="1652"/>
    </w:p>
    <w:p>
      <w:pPr>
        <w:pStyle w:val="Style29"/>
        <w:keepNext w:val="0"/>
        <w:keepLines w:val="0"/>
        <w:widowControl w:val="0"/>
        <w:shd w:val="clear" w:color="auto" w:fill="auto"/>
        <w:bidi w:val="0"/>
        <w:spacing w:before="0" w:after="0" w:line="240" w:lineRule="auto"/>
        <w:ind w:left="34"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241,064,031.79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259,764,650.07</w:t>
            </w:r>
          </w:p>
        </w:tc>
      </w:tr>
    </w:tbl>
    <w:p>
      <w:pPr>
        <w:widowControl w:val="0"/>
        <w:spacing w:line="1" w:lineRule="exact"/>
        <w:sectPr>
          <w:headerReference w:type="default" r:id="rId229"/>
          <w:footerReference w:type="default" r:id="rId230"/>
          <w:headerReference w:type="even" r:id="rId231"/>
          <w:footerReference w:type="even" r:id="rId232"/>
          <w:headerReference w:type="first" r:id="rId233"/>
          <w:footerReference w:type="first" r:id="rId234"/>
          <w:footnotePr>
            <w:pos w:val="pageBottom"/>
            <w:numFmt w:val="decimal"/>
            <w:numRestart w:val="continuous"/>
          </w:footnotePr>
          <w:pgSz w:w="11900" w:h="16840"/>
          <w:pgMar w:top="1340" w:right="1568" w:bottom="1527" w:left="1048" w:header="0" w:footer="3" w:gutter="0"/>
          <w:cols w:space="720"/>
          <w:noEndnote/>
          <w:titlePg/>
          <w:rtlGutter w:val="0"/>
          <w:docGrid w:linePitch="360"/>
        </w:sectPr>
      </w:pP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241,064,031.79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259,764,650.07</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653" w:name="bookmark1653"/>
      <w:bookmarkStart w:id="1654" w:name="bookmark1654"/>
      <w:bookmarkStart w:id="1655" w:name="bookmark1655"/>
      <w:r>
        <w:rPr>
          <w:color w:val="000000"/>
          <w:spacing w:val="0"/>
          <w:w w:val="100"/>
          <w:position w:val="0"/>
        </w:rPr>
        <w:t>在建工程</w:t>
      </w:r>
      <w:bookmarkEnd w:id="1653"/>
      <w:bookmarkEnd w:id="1654"/>
      <w:bookmarkEnd w:id="1655"/>
    </w:p>
    <w:p>
      <w:pPr>
        <w:pStyle w:val="Style19"/>
        <w:keepNext/>
        <w:keepLines/>
        <w:widowControl w:val="0"/>
        <w:numPr>
          <w:ilvl w:val="0"/>
          <w:numId w:val="201"/>
        </w:numPr>
        <w:shd w:val="clear" w:color="auto" w:fill="auto"/>
        <w:bidi w:val="0"/>
        <w:spacing w:before="0" w:after="100" w:line="240" w:lineRule="auto"/>
        <w:ind w:left="0" w:right="0" w:firstLine="0"/>
        <w:jc w:val="left"/>
      </w:pPr>
      <w:bookmarkStart w:id="1653" w:name="bookmark1653"/>
      <w:bookmarkStart w:id="1654" w:name="bookmark1654"/>
      <w:bookmarkStart w:id="1656" w:name="bookmark1656"/>
      <w:bookmarkStart w:id="1657" w:name="bookmark1657"/>
      <w:bookmarkEnd w:id="1656"/>
      <w:r>
        <w:rPr>
          <w:color w:val="000000"/>
          <w:spacing w:val="0"/>
          <w:w w:val="100"/>
          <w:position w:val="0"/>
        </w:rPr>
        <w:t>.</w:t>
      </w:r>
      <w:r>
        <w:rPr>
          <w:color w:val="000000"/>
          <w:spacing w:val="0"/>
          <w:w w:val="100"/>
          <w:position w:val="0"/>
        </w:rPr>
        <w:t>在建工程情况</w:t>
      </w:r>
      <w:bookmarkEnd w:id="1653"/>
      <w:bookmarkEnd w:id="1654"/>
      <w:bookmarkEnd w:id="16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051"/>
        <w:gridCol w:w="1790"/>
        <w:gridCol w:w="427"/>
        <w:gridCol w:w="1762"/>
        <w:gridCol w:w="1675"/>
        <w:gridCol w:w="437"/>
        <w:gridCol w:w="1694"/>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2,153, </w:t>
            </w:r>
            <w:r>
              <w:rPr>
                <w:color w:val="000000"/>
                <w:spacing w:val="0"/>
                <w:w w:val="100"/>
                <w:position w:val="0"/>
                <w:sz w:val="19"/>
                <w:szCs w:val="19"/>
              </w:rPr>
              <w:t>208.44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2,153, </w:t>
            </w:r>
            <w:r>
              <w:rPr>
                <w:color w:val="000000"/>
                <w:spacing w:val="0"/>
                <w:w w:val="100"/>
                <w:position w:val="0"/>
                <w:sz w:val="19"/>
                <w:szCs w:val="19"/>
              </w:rPr>
              <w:t>208.44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17,513,831.29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17,513,831.29</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设备安 装工程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75,566,207.03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75,566,207.03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52,587,755.27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52,587,755.27</w:t>
            </w:r>
          </w:p>
        </w:tc>
      </w:tr>
      <w:tr>
        <w:trPr>
          <w:trHeight w:val="16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全光谱 精密镜 头智能 制造基 地项目 一期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152,077,588.55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152,077,588.55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187,884,671.91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187,884,671.91</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装修改 造工程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11,267,027.77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11,267,027.77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易拓软</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1,778, </w:t>
            </w:r>
            <w:r>
              <w:rPr>
                <w:color w:val="000000"/>
                <w:spacing w:val="0"/>
                <w:w w:val="100"/>
                <w:position w:val="0"/>
                <w:sz w:val="19"/>
                <w:szCs w:val="19"/>
              </w:rPr>
              <w:t>391.60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1,778, </w:t>
            </w:r>
            <w:r>
              <w:rPr>
                <w:color w:val="000000"/>
                <w:spacing w:val="0"/>
                <w:w w:val="100"/>
                <w:position w:val="0"/>
                <w:sz w:val="19"/>
                <w:szCs w:val="19"/>
              </w:rPr>
              <w:t>391.60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241,064,031.79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241,064,031.79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259,764,650.07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259,764,650.07</w:t>
            </w:r>
          </w:p>
        </w:tc>
      </w:tr>
    </w:tbl>
    <w:p>
      <w:pPr>
        <w:widowControl w:val="0"/>
        <w:spacing w:after="359" w:line="1" w:lineRule="exact"/>
      </w:pPr>
    </w:p>
    <w:p>
      <w:pPr>
        <w:pStyle w:val="Style19"/>
        <w:keepNext/>
        <w:keepLines/>
        <w:widowControl w:val="0"/>
        <w:numPr>
          <w:ilvl w:val="0"/>
          <w:numId w:val="201"/>
        </w:numPr>
        <w:shd w:val="clear" w:color="auto" w:fill="auto"/>
        <w:bidi w:val="0"/>
        <w:spacing w:before="0" w:after="100" w:line="240" w:lineRule="auto"/>
        <w:ind w:left="0" w:right="0" w:firstLine="0"/>
        <w:jc w:val="left"/>
      </w:pPr>
      <w:bookmarkStart w:id="1658" w:name="bookmark1658"/>
      <w:bookmarkStart w:id="1659" w:name="bookmark1659"/>
      <w:bookmarkStart w:id="1660" w:name="bookmark1660"/>
      <w:bookmarkStart w:id="1661" w:name="bookmark1661"/>
      <w:bookmarkEnd w:id="1660"/>
      <w:r>
        <w:rPr>
          <w:color w:val="000000"/>
          <w:spacing w:val="0"/>
          <w:w w:val="100"/>
          <w:position w:val="0"/>
        </w:rPr>
        <w:t>.</w:t>
      </w:r>
      <w:r>
        <w:rPr>
          <w:color w:val="000000"/>
          <w:spacing w:val="0"/>
          <w:w w:val="100"/>
          <w:position w:val="0"/>
        </w:rPr>
        <w:t>重要在建工程项目本期变动情况</w:t>
      </w:r>
      <w:bookmarkEnd w:id="1658"/>
      <w:bookmarkEnd w:id="1659"/>
      <w:bookmarkEnd w:id="166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70"/>
        <w:gridCol w:w="974"/>
        <w:gridCol w:w="917"/>
        <w:gridCol w:w="955"/>
        <w:gridCol w:w="955"/>
        <w:gridCol w:w="350"/>
        <w:gridCol w:w="917"/>
        <w:gridCol w:w="466"/>
        <w:gridCol w:w="518"/>
        <w:gridCol w:w="821"/>
        <w:gridCol w:w="816"/>
        <w:gridCol w:w="408"/>
        <w:gridCol w:w="370"/>
      </w:tblGrid>
      <w:tr>
        <w:trPr>
          <w:trHeight w:val="3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项 目 名 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期初</w:t>
            </w:r>
          </w:p>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本期增 加金额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本期其他减少金额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 )</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工 程 进 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 中： 本期 利息 资本 化金</w:t>
            </w:r>
          </w:p>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额</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本期利息资本化率&lt;</w:t>
            </w:r>
          </w:p>
        </w:tc>
        <w:tc>
          <w:tcPr>
            <w:tcBorders>
              <w:top w:val="single" w:sz="4"/>
              <w:left w:val="single" w:sz="4"/>
              <w:right w:val="single" w:sz="4"/>
            </w:tcBorders>
            <w:shd w:val="clear" w:color="auto" w:fill="FFFFFF"/>
            <w:textDirection w:val="tbRlV"/>
            <w:vAlign w:val="top"/>
          </w:tcPr>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83,000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17,513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8,653,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2,153,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w:t>
            </w:r>
          </w:p>
        </w:tc>
      </w:tr>
      <w:tr>
        <w:trPr>
          <w:trHeight w:val="264"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,831.2</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017.77</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208.44</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筹</w:t>
            </w:r>
          </w:p>
        </w:tc>
      </w:tr>
      <w:tr>
        <w:trPr>
          <w:trHeight w:val="288" w:hRule="exact"/>
        </w:trPr>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楼</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0</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0"/>
        <w:gridCol w:w="974"/>
        <w:gridCol w:w="917"/>
        <w:gridCol w:w="955"/>
        <w:gridCol w:w="955"/>
        <w:gridCol w:w="350"/>
        <w:gridCol w:w="917"/>
        <w:gridCol w:w="466"/>
        <w:gridCol w:w="518"/>
        <w:gridCol w:w="821"/>
        <w:gridCol w:w="816"/>
        <w:gridCol w:w="418"/>
        <w:gridCol w:w="360"/>
      </w:tblGrid>
      <w:tr>
        <w:trPr>
          <w:trHeight w:val="1646"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52,587</w:t>
            </w:r>
          </w:p>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,755,2</w:t>
            </w:r>
          </w:p>
          <w:p>
            <w:pPr>
              <w:pStyle w:val="Style32"/>
              <w:keepNext w:val="0"/>
              <w:keepLines w:val="0"/>
              <w:widowControl w:val="0"/>
              <w:shd w:val="clear" w:color="auto" w:fill="auto"/>
              <w:bidi w:val="0"/>
              <w:spacing w:before="0" w:after="40" w:line="240" w:lineRule="auto"/>
              <w:ind w:left="0" w:right="0" w:firstLine="700"/>
              <w:jc w:val="left"/>
              <w:rPr>
                <w:sz w:val="19"/>
                <w:szCs w:val="19"/>
              </w:rPr>
            </w:pPr>
            <w:r>
              <w:rPr>
                <w:color w:val="000000"/>
                <w:spacing w:val="0"/>
                <w:w w:val="100"/>
                <w:position w:val="0"/>
                <w:sz w:val="19"/>
                <w:szCs w:val="19"/>
              </w:rPr>
              <w:t>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140" w:right="0" w:firstLine="0"/>
              <w:jc w:val="both"/>
              <w:rPr>
                <w:sz w:val="19"/>
                <w:szCs w:val="19"/>
              </w:rPr>
            </w:pPr>
            <w:r>
              <w:rPr>
                <w:color w:val="000000"/>
                <w:spacing w:val="0"/>
                <w:w w:val="100"/>
                <w:position w:val="0"/>
                <w:sz w:val="19"/>
                <w:szCs w:val="19"/>
              </w:rPr>
              <w:t xml:space="preserve">128,22 </w:t>
            </w:r>
            <w:r>
              <w:rPr>
                <w:color w:val="000000"/>
                <w:spacing w:val="0"/>
                <w:w w:val="100"/>
                <w:position w:val="0"/>
                <w:sz w:val="19"/>
                <w:szCs w:val="19"/>
              </w:rPr>
              <w:t>9,106.</w:t>
            </w:r>
          </w:p>
          <w:p>
            <w:pPr>
              <w:pStyle w:val="Style32"/>
              <w:keepNext w:val="0"/>
              <w:keepLines w:val="0"/>
              <w:widowControl w:val="0"/>
              <w:shd w:val="clear" w:color="auto" w:fill="auto"/>
              <w:bidi w:val="0"/>
              <w:spacing w:before="0" w:after="0" w:line="274" w:lineRule="exact"/>
              <w:ind w:left="0" w:right="0" w:firstLine="560"/>
              <w:jc w:val="left"/>
              <w:rPr>
                <w:sz w:val="19"/>
                <w:szCs w:val="19"/>
              </w:rPr>
            </w:pPr>
            <w:r>
              <w:rPr>
                <w:color w:val="000000"/>
                <w:spacing w:val="0"/>
                <w:w w:val="100"/>
                <w:position w:val="0"/>
                <w:sz w:val="19"/>
                <w:szCs w:val="19"/>
              </w:rPr>
              <w:t>38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140" w:right="0" w:firstLine="0"/>
              <w:jc w:val="both"/>
              <w:rPr>
                <w:sz w:val="19"/>
                <w:szCs w:val="19"/>
              </w:rPr>
            </w:pPr>
            <w:r>
              <w:rPr>
                <w:color w:val="000000"/>
                <w:spacing w:val="0"/>
                <w:w w:val="100"/>
                <w:position w:val="0"/>
                <w:sz w:val="19"/>
                <w:szCs w:val="19"/>
              </w:rPr>
              <w:t>105,25 0,654.</w:t>
            </w:r>
          </w:p>
          <w:p>
            <w:pPr>
              <w:pStyle w:val="Style32"/>
              <w:keepNext w:val="0"/>
              <w:keepLines w:val="0"/>
              <w:widowControl w:val="0"/>
              <w:shd w:val="clear" w:color="auto" w:fill="auto"/>
              <w:bidi w:val="0"/>
              <w:spacing w:before="0" w:after="0" w:line="274" w:lineRule="exact"/>
              <w:ind w:left="0" w:right="0" w:firstLine="560"/>
              <w:jc w:val="left"/>
              <w:rPr>
                <w:sz w:val="19"/>
                <w:szCs w:val="19"/>
              </w:rPr>
            </w:pPr>
            <w:r>
              <w:rPr>
                <w:color w:val="000000"/>
                <w:spacing w:val="0"/>
                <w:w w:val="100"/>
                <w:position w:val="0"/>
                <w:sz w:val="19"/>
                <w:szCs w:val="19"/>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75,566</w:t>
            </w:r>
          </w:p>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,207.0</w:t>
            </w:r>
          </w:p>
          <w:p>
            <w:pPr>
              <w:pStyle w:val="Style32"/>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 筹</w:t>
            </w:r>
          </w:p>
        </w:tc>
      </w:tr>
      <w:tr>
        <w:trPr>
          <w:trHeight w:val="1646"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更新改造工程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 筹</w:t>
            </w:r>
          </w:p>
        </w:tc>
      </w:tr>
      <w:tr>
        <w:trPr>
          <w:trHeight w:val="463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 xml:space="preserve">236,45 </w:t>
            </w:r>
            <w:r>
              <w:rPr>
                <w:color w:val="000000"/>
                <w:spacing w:val="0"/>
                <w:w w:val="100"/>
                <w:position w:val="0"/>
                <w:sz w:val="19"/>
                <w:szCs w:val="19"/>
              </w:rPr>
              <w:t>1,500.</w:t>
            </w:r>
          </w:p>
          <w:p>
            <w:pPr>
              <w:pStyle w:val="Style32"/>
              <w:keepNext w:val="0"/>
              <w:keepLines w:val="0"/>
              <w:widowControl w:val="0"/>
              <w:shd w:val="clear" w:color="auto" w:fill="auto"/>
              <w:bidi w:val="0"/>
              <w:spacing w:before="0" w:after="0" w:line="274" w:lineRule="exact"/>
              <w:ind w:left="0" w:right="0" w:firstLine="54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187,88</w:t>
            </w:r>
          </w:p>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4,671,</w:t>
            </w:r>
          </w:p>
          <w:p>
            <w:pPr>
              <w:pStyle w:val="Style32"/>
              <w:keepNext w:val="0"/>
              <w:keepLines w:val="0"/>
              <w:widowControl w:val="0"/>
              <w:shd w:val="clear" w:color="auto" w:fill="auto"/>
              <w:bidi w:val="0"/>
              <w:spacing w:before="0" w:after="40" w:line="240" w:lineRule="auto"/>
              <w:ind w:left="0" w:right="0" w:firstLine="600"/>
              <w:jc w:val="left"/>
              <w:rPr>
                <w:sz w:val="19"/>
                <w:szCs w:val="19"/>
              </w:rPr>
            </w:pPr>
            <w:r>
              <w:rPr>
                <w:color w:val="000000"/>
                <w:spacing w:val="0"/>
                <w:w w:val="100"/>
                <w:position w:val="0"/>
                <w:sz w:val="19"/>
                <w:szCs w:val="19"/>
              </w:rPr>
              <w:t>91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35,269</w:t>
            </w:r>
          </w:p>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,293.9</w:t>
            </w:r>
          </w:p>
          <w:p>
            <w:pPr>
              <w:pStyle w:val="Style32"/>
              <w:keepNext w:val="0"/>
              <w:keepLines w:val="0"/>
              <w:widowControl w:val="0"/>
              <w:shd w:val="clear" w:color="auto" w:fill="auto"/>
              <w:bidi w:val="0"/>
              <w:spacing w:before="0" w:after="40" w:line="240" w:lineRule="auto"/>
              <w:ind w:left="0" w:right="0" w:firstLine="660"/>
              <w:jc w:val="left"/>
              <w:rPr>
                <w:sz w:val="19"/>
                <w:szCs w:val="19"/>
              </w:rPr>
            </w:pPr>
            <w:r>
              <w:rPr>
                <w:color w:val="000000"/>
                <w:spacing w:val="0"/>
                <w:w w:val="100"/>
                <w:position w:val="0"/>
                <w:sz w:val="19"/>
                <w:szCs w:val="19"/>
              </w:rPr>
              <w:t>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71,076</w:t>
            </w:r>
          </w:p>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,377.3</w:t>
            </w:r>
          </w:p>
          <w:p>
            <w:pPr>
              <w:pStyle w:val="Style32"/>
              <w:keepNext w:val="0"/>
              <w:keepLines w:val="0"/>
              <w:widowControl w:val="0"/>
              <w:shd w:val="clear" w:color="auto" w:fill="auto"/>
              <w:bidi w:val="0"/>
              <w:spacing w:before="0" w:after="40" w:line="240" w:lineRule="auto"/>
              <w:ind w:left="0" w:right="0" w:firstLine="660"/>
              <w:jc w:val="left"/>
              <w:rPr>
                <w:sz w:val="19"/>
                <w:szCs w:val="19"/>
              </w:rPr>
            </w:pPr>
            <w:r>
              <w:rPr>
                <w:color w:val="000000"/>
                <w:spacing w:val="0"/>
                <w:w w:val="100"/>
                <w:position w:val="0"/>
                <w:sz w:val="19"/>
                <w:szCs w:val="19"/>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160" w:right="0" w:firstLine="0"/>
              <w:jc w:val="both"/>
              <w:rPr>
                <w:sz w:val="19"/>
                <w:szCs w:val="19"/>
              </w:rPr>
            </w:pPr>
            <w:r>
              <w:rPr>
                <w:color w:val="000000"/>
                <w:spacing w:val="0"/>
                <w:w w:val="100"/>
                <w:position w:val="0"/>
                <w:sz w:val="19"/>
                <w:szCs w:val="19"/>
              </w:rPr>
              <w:t>152,07 7,588.</w:t>
            </w:r>
          </w:p>
          <w:p>
            <w:pPr>
              <w:pStyle w:val="Style32"/>
              <w:keepNext w:val="0"/>
              <w:keepLines w:val="0"/>
              <w:widowControl w:val="0"/>
              <w:shd w:val="clear" w:color="auto" w:fill="auto"/>
              <w:bidi w:val="0"/>
              <w:spacing w:before="0" w:after="0" w:line="274" w:lineRule="exact"/>
              <w:ind w:left="0" w:right="0" w:firstLine="0"/>
              <w:jc w:val="right"/>
              <w:rPr>
                <w:sz w:val="19"/>
                <w:szCs w:val="19"/>
              </w:rPr>
            </w:pPr>
            <w:r>
              <w:rPr>
                <w:color w:val="000000"/>
                <w:spacing w:val="0"/>
                <w:w w:val="100"/>
                <w:position w:val="0"/>
                <w:sz w:val="19"/>
                <w:szCs w:val="19"/>
              </w:rPr>
              <w:t>55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94</w:t>
            </w:r>
          </w:p>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.0</w:t>
            </w:r>
          </w:p>
          <w:p>
            <w:pPr>
              <w:pStyle w:val="Style32"/>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90</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5,136 ,215.</w:t>
            </w:r>
          </w:p>
          <w:p>
            <w:pPr>
              <w:pStyle w:val="Style32"/>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72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180" w:right="0" w:firstLine="0"/>
              <w:jc w:val="left"/>
              <w:rPr>
                <w:sz w:val="19"/>
                <w:szCs w:val="19"/>
              </w:rPr>
            </w:pPr>
            <w:r>
              <w:rPr>
                <w:color w:val="000000"/>
                <w:spacing w:val="0"/>
                <w:w w:val="100"/>
                <w:position w:val="0"/>
                <w:sz w:val="19"/>
                <w:szCs w:val="19"/>
              </w:rPr>
              <w:t>2,166 ,780.</w:t>
            </w:r>
          </w:p>
          <w:p>
            <w:pPr>
              <w:pStyle w:val="Style32"/>
              <w:keepNext w:val="0"/>
              <w:keepLines w:val="0"/>
              <w:widowControl w:val="0"/>
              <w:shd w:val="clear" w:color="auto" w:fill="auto"/>
              <w:bidi w:val="0"/>
              <w:spacing w:before="0" w:after="0" w:line="274" w:lineRule="exact"/>
              <w:ind w:left="0" w:right="0" w:firstLine="0"/>
              <w:jc w:val="righ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340" w:line="240" w:lineRule="auto"/>
              <w:ind w:left="0" w:right="0" w:firstLine="0"/>
              <w:jc w:val="right"/>
              <w:rPr>
                <w:sz w:val="19"/>
                <w:szCs w:val="19"/>
              </w:rPr>
            </w:pPr>
            <w:r>
              <w:rPr>
                <w:color w:val="000000"/>
                <w:spacing w:val="0"/>
                <w:w w:val="100"/>
                <w:position w:val="0"/>
                <w:sz w:val="19"/>
                <w:szCs w:val="19"/>
              </w:rPr>
              <w:t>5</w:t>
            </w:r>
          </w:p>
          <w:p>
            <w:pPr>
              <w:pStyle w:val="Style32"/>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8</w:t>
            </w:r>
          </w:p>
          <w:p>
            <w:pPr>
              <w:pStyle w:val="Style32"/>
              <w:keepNext w:val="0"/>
              <w:keepLines w:val="0"/>
              <w:widowControl w:val="0"/>
              <w:shd w:val="clear" w:color="auto" w:fill="auto"/>
              <w:bidi w:val="0"/>
              <w:spacing w:before="0" w:after="200" w:line="240" w:lineRule="auto"/>
              <w:ind w:left="0" w:right="0" w:firstLine="0"/>
              <w:jc w:val="right"/>
              <w:rPr>
                <w:sz w:val="19"/>
                <w:szCs w:val="19"/>
              </w:rPr>
            </w:pPr>
            <w:r>
              <w:rPr>
                <w:color w:val="000000"/>
                <w:spacing w:val="0"/>
                <w:w w:val="100"/>
                <w:position w:val="0"/>
                <w:sz w:val="19"/>
                <w:szCs w:val="19"/>
              </w:rPr>
              <w:t>8</w:t>
            </w:r>
          </w:p>
        </w:tc>
        <w:tc>
          <w:tcPr>
            <w:tcBorders>
              <w:top w:val="single" w:sz="4"/>
              <w:left w:val="single" w:sz="4"/>
              <w:right w:val="single" w:sz="4"/>
            </w:tcBorders>
            <w:shd w:val="clear" w:color="auto" w:fill="FFFFFF"/>
            <w:textDirection w:val="tbRlV"/>
            <w:vAlign w:val="top"/>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自筹/募集资金/金融机构贷款</w:t>
            </w:r>
          </w:p>
        </w:tc>
      </w:tr>
      <w:tr>
        <w:trPr>
          <w:trHeight w:val="1099"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易拓软件</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2,300,</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1,778,</w:t>
            </w:r>
          </w:p>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391.60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280,97</w:t>
            </w:r>
          </w:p>
          <w:p>
            <w:pPr>
              <w:pStyle w:val="Style32"/>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9.61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2,059,</w:t>
            </w:r>
          </w:p>
          <w:p>
            <w:pPr>
              <w:pStyle w:val="Style32"/>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371.21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95</w:t>
            </w:r>
          </w:p>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.9</w:t>
            </w:r>
          </w:p>
          <w:p>
            <w:pPr>
              <w:pStyle w:val="Style32"/>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10</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 筹</w:t>
            </w:r>
          </w:p>
        </w:tc>
      </w:tr>
      <w:tr>
        <w:trPr>
          <w:trHeight w:val="1646" w:hRule="exact"/>
        </w:trPr>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装修改造工程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80,716</w:t>
            </w:r>
          </w:p>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,740.1</w:t>
            </w:r>
          </w:p>
          <w:p>
            <w:pPr>
              <w:pStyle w:val="Style32"/>
              <w:keepNext w:val="0"/>
              <w:keepLines w:val="0"/>
              <w:widowControl w:val="0"/>
              <w:shd w:val="clear" w:color="auto" w:fill="auto"/>
              <w:bidi w:val="0"/>
              <w:spacing w:before="0" w:after="40" w:line="240" w:lineRule="auto"/>
              <w:ind w:left="0" w:right="0" w:firstLine="660"/>
              <w:jc w:val="left"/>
              <w:rPr>
                <w:sz w:val="19"/>
                <w:szCs w:val="19"/>
              </w:rPr>
            </w:pPr>
            <w:r>
              <w:rPr>
                <w:color w:val="000000"/>
                <w:spacing w:val="0"/>
                <w:w w:val="100"/>
                <w:position w:val="0"/>
                <w:sz w:val="19"/>
                <w:szCs w:val="19"/>
              </w:rPr>
              <w:t>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69,449</w:t>
            </w:r>
          </w:p>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,712.4</w:t>
            </w:r>
          </w:p>
          <w:p>
            <w:pPr>
              <w:pStyle w:val="Style32"/>
              <w:keepNext w:val="0"/>
              <w:keepLines w:val="0"/>
              <w:widowControl w:val="0"/>
              <w:shd w:val="clear" w:color="auto" w:fill="auto"/>
              <w:bidi w:val="0"/>
              <w:spacing w:before="0" w:after="40" w:line="240" w:lineRule="auto"/>
              <w:ind w:left="0" w:right="0" w:firstLine="660"/>
              <w:jc w:val="left"/>
              <w:rPr>
                <w:sz w:val="19"/>
                <w:szCs w:val="19"/>
              </w:rPr>
            </w:pPr>
            <w:r>
              <w:rPr>
                <w:color w:val="000000"/>
                <w:spacing w:val="0"/>
                <w:w w:val="100"/>
                <w:position w:val="0"/>
                <w:sz w:val="19"/>
                <w:szCs w:val="19"/>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11,267</w:t>
            </w:r>
          </w:p>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,027.7</w:t>
            </w:r>
          </w:p>
          <w:p>
            <w:pPr>
              <w:pStyle w:val="Style32"/>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 筹</w:t>
            </w: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321,75</w:t>
            </w:r>
          </w:p>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1,500,</w:t>
            </w:r>
          </w:p>
          <w:p>
            <w:pPr>
              <w:pStyle w:val="Style32"/>
              <w:keepNext w:val="0"/>
              <w:keepLines w:val="0"/>
              <w:widowControl w:val="0"/>
              <w:shd w:val="clear" w:color="auto" w:fill="auto"/>
              <w:bidi w:val="0"/>
              <w:spacing w:before="0" w:after="40" w:line="240" w:lineRule="auto"/>
              <w:ind w:left="0" w:right="0" w:firstLine="540"/>
              <w:jc w:val="lef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259,76</w:t>
            </w:r>
          </w:p>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4,650,</w:t>
            </w:r>
          </w:p>
          <w:p>
            <w:pPr>
              <w:pStyle w:val="Style32"/>
              <w:keepNext w:val="0"/>
              <w:keepLines w:val="0"/>
              <w:widowControl w:val="0"/>
              <w:shd w:val="clear" w:color="auto" w:fill="auto"/>
              <w:bidi w:val="0"/>
              <w:spacing w:before="0" w:after="40" w:line="240" w:lineRule="auto"/>
              <w:ind w:left="0" w:right="0" w:firstLine="600"/>
              <w:jc w:val="left"/>
              <w:rPr>
                <w:sz w:val="19"/>
                <w:szCs w:val="19"/>
              </w:rPr>
            </w:pPr>
            <w:r>
              <w:rPr>
                <w:color w:val="000000"/>
                <w:spacing w:val="0"/>
                <w:w w:val="100"/>
                <w:position w:val="0"/>
                <w:sz w:val="19"/>
                <w:szCs w:val="19"/>
              </w:rPr>
              <w:t>07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253,14</w:t>
            </w:r>
          </w:p>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9,137.</w:t>
            </w:r>
          </w:p>
          <w:p>
            <w:pPr>
              <w:pStyle w:val="Style32"/>
              <w:keepNext w:val="0"/>
              <w:keepLines w:val="0"/>
              <w:widowControl w:val="0"/>
              <w:shd w:val="clear" w:color="auto" w:fill="auto"/>
              <w:bidi w:val="0"/>
              <w:spacing w:before="0" w:after="40" w:line="240" w:lineRule="auto"/>
              <w:ind w:left="0" w:right="0" w:firstLine="560"/>
              <w:jc w:val="left"/>
              <w:rPr>
                <w:sz w:val="19"/>
                <w:szCs w:val="19"/>
              </w:rPr>
            </w:pPr>
            <w:r>
              <w:rPr>
                <w:color w:val="000000"/>
                <w:spacing w:val="0"/>
                <w:w w:val="100"/>
                <w:position w:val="0"/>
                <w:sz w:val="19"/>
                <w:szCs w:val="19"/>
              </w:rPr>
              <w:t>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271,84</w:t>
            </w:r>
          </w:p>
          <w:p>
            <w:pPr>
              <w:pStyle w:val="Style32"/>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9,756.</w:t>
            </w:r>
          </w:p>
          <w:p>
            <w:pPr>
              <w:pStyle w:val="Style32"/>
              <w:keepNext w:val="0"/>
              <w:keepLines w:val="0"/>
              <w:widowControl w:val="0"/>
              <w:shd w:val="clear" w:color="auto" w:fill="auto"/>
              <w:bidi w:val="0"/>
              <w:spacing w:before="0" w:after="40" w:line="240" w:lineRule="auto"/>
              <w:ind w:left="0" w:right="0" w:firstLine="560"/>
              <w:jc w:val="left"/>
              <w:rPr>
                <w:sz w:val="19"/>
                <w:szCs w:val="19"/>
              </w:rPr>
            </w:pPr>
            <w:r>
              <w:rPr>
                <w:color w:val="000000"/>
                <w:spacing w:val="0"/>
                <w:w w:val="100"/>
                <w:position w:val="0"/>
                <w:sz w:val="19"/>
                <w:szCs w:val="19"/>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160" w:right="0" w:firstLine="0"/>
              <w:jc w:val="both"/>
              <w:rPr>
                <w:sz w:val="19"/>
                <w:szCs w:val="19"/>
              </w:rPr>
            </w:pPr>
            <w:r>
              <w:rPr>
                <w:color w:val="000000"/>
                <w:spacing w:val="0"/>
                <w:w w:val="100"/>
                <w:position w:val="0"/>
                <w:sz w:val="19"/>
                <w:szCs w:val="19"/>
              </w:rPr>
              <w:t>241,06 4,031.</w:t>
            </w:r>
          </w:p>
          <w:p>
            <w:pPr>
              <w:pStyle w:val="Style32"/>
              <w:keepNext w:val="0"/>
              <w:keepLines w:val="0"/>
              <w:widowControl w:val="0"/>
              <w:shd w:val="clear" w:color="auto" w:fill="auto"/>
              <w:bidi w:val="0"/>
              <w:spacing w:before="0" w:after="0" w:line="269" w:lineRule="exact"/>
              <w:ind w:left="0" w:right="0" w:firstLine="0"/>
              <w:jc w:val="right"/>
              <w:rPr>
                <w:sz w:val="19"/>
                <w:szCs w:val="19"/>
              </w:rPr>
            </w:pPr>
            <w:r>
              <w:rPr>
                <w:color w:val="000000"/>
                <w:spacing w:val="0"/>
                <w:w w:val="100"/>
                <w:position w:val="0"/>
                <w:sz w:val="19"/>
                <w:szCs w:val="19"/>
              </w:rPr>
              <w:t>79</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180" w:right="0" w:firstLine="0"/>
              <w:jc w:val="left"/>
              <w:rPr>
                <w:sz w:val="19"/>
                <w:szCs w:val="19"/>
              </w:rPr>
            </w:pPr>
            <w:r>
              <w:rPr>
                <w:color w:val="000000"/>
                <w:spacing w:val="0"/>
                <w:w w:val="100"/>
                <w:position w:val="0"/>
                <w:sz w:val="19"/>
                <w:szCs w:val="19"/>
              </w:rPr>
              <w:t>5,136 ,215.</w:t>
            </w:r>
          </w:p>
          <w:p>
            <w:pPr>
              <w:pStyle w:val="Style32"/>
              <w:keepNext w:val="0"/>
              <w:keepLines w:val="0"/>
              <w:widowControl w:val="0"/>
              <w:shd w:val="clear" w:color="auto" w:fill="auto"/>
              <w:bidi w:val="0"/>
              <w:spacing w:before="0" w:after="0" w:line="269" w:lineRule="exact"/>
              <w:ind w:left="0" w:right="0" w:firstLine="0"/>
              <w:jc w:val="right"/>
              <w:rPr>
                <w:sz w:val="19"/>
                <w:szCs w:val="19"/>
              </w:rPr>
            </w:pPr>
            <w:r>
              <w:rPr>
                <w:color w:val="000000"/>
                <w:spacing w:val="0"/>
                <w:w w:val="100"/>
                <w:position w:val="0"/>
                <w:sz w:val="19"/>
                <w:szCs w:val="19"/>
              </w:rPr>
              <w:t>72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180" w:right="0" w:firstLine="0"/>
              <w:jc w:val="left"/>
              <w:rPr>
                <w:sz w:val="19"/>
                <w:szCs w:val="19"/>
              </w:rPr>
            </w:pPr>
            <w:r>
              <w:rPr>
                <w:color w:val="000000"/>
                <w:spacing w:val="0"/>
                <w:w w:val="100"/>
                <w:position w:val="0"/>
                <w:sz w:val="19"/>
                <w:szCs w:val="19"/>
              </w:rPr>
              <w:t>2,166 ,780.</w:t>
            </w:r>
          </w:p>
          <w:p>
            <w:pPr>
              <w:pStyle w:val="Style32"/>
              <w:keepNext w:val="0"/>
              <w:keepLines w:val="0"/>
              <w:widowControl w:val="0"/>
              <w:shd w:val="clear" w:color="auto" w:fill="auto"/>
              <w:bidi w:val="0"/>
              <w:spacing w:before="0" w:after="0" w:line="269" w:lineRule="exact"/>
              <w:ind w:left="0" w:right="0" w:firstLine="0"/>
              <w:jc w:val="righ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8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339" w:line="1" w:lineRule="exact"/>
      </w:pPr>
    </w:p>
    <w:p>
      <w:pPr>
        <w:pStyle w:val="Style19"/>
        <w:keepNext/>
        <w:keepLines/>
        <w:widowControl w:val="0"/>
        <w:numPr>
          <w:ilvl w:val="0"/>
          <w:numId w:val="201"/>
        </w:numPr>
        <w:shd w:val="clear" w:color="auto" w:fill="auto"/>
        <w:bidi w:val="0"/>
        <w:spacing w:before="0" w:after="100" w:line="240" w:lineRule="auto"/>
        <w:ind w:left="0" w:right="0" w:firstLine="0"/>
        <w:jc w:val="left"/>
      </w:pPr>
      <w:bookmarkStart w:id="1662" w:name="bookmark1662"/>
      <w:bookmarkStart w:id="1663" w:name="bookmark1663"/>
      <w:bookmarkStart w:id="1664" w:name="bookmark1664"/>
      <w:bookmarkStart w:id="1665" w:name="bookmark1665"/>
      <w:bookmarkEnd w:id="1664"/>
      <w:r>
        <w:rPr>
          <w:color w:val="000000"/>
          <w:spacing w:val="0"/>
          <w:w w:val="100"/>
          <w:position w:val="0"/>
        </w:rPr>
        <w:t>,</w:t>
      </w:r>
      <w:r>
        <w:rPr>
          <w:color w:val="000000"/>
          <w:spacing w:val="0"/>
          <w:w w:val="100"/>
          <w:position w:val="0"/>
        </w:rPr>
        <w:t>本期计提在建工程减值准备情况</w:t>
      </w:r>
      <w:bookmarkEnd w:id="1662"/>
      <w:bookmarkEnd w:id="1663"/>
      <w:bookmarkEnd w:id="166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0" w:line="240" w:lineRule="auto"/>
        <w:ind w:left="0" w:right="0" w:firstLine="0"/>
        <w:jc w:val="left"/>
        <w:sectPr>
          <w:headerReference w:type="default" r:id="rId235"/>
          <w:footerReference w:type="default" r:id="rId236"/>
          <w:headerReference w:type="even" r:id="rId237"/>
          <w:footerReference w:type="even" r:id="rId238"/>
          <w:footnotePr>
            <w:pos w:val="pageBottom"/>
            <w:numFmt w:val="decimal"/>
            <w:numRestart w:val="continuous"/>
          </w:footnotePr>
          <w:pgSz w:w="11900" w:h="16840"/>
          <w:pgMar w:top="1340" w:right="1568" w:bottom="1527" w:left="1048"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666" w:name="bookmark1666"/>
      <w:bookmarkStart w:id="1667" w:name="bookmark1667"/>
      <w:bookmarkStart w:id="1668" w:name="bookmark1668"/>
      <w:r>
        <w:rPr>
          <w:color w:val="000000"/>
          <w:spacing w:val="0"/>
          <w:w w:val="100"/>
          <w:position w:val="0"/>
        </w:rPr>
        <w:t>工程物资</w:t>
      </w:r>
      <w:bookmarkEnd w:id="1666"/>
      <w:bookmarkEnd w:id="1667"/>
      <w:bookmarkEnd w:id="1668"/>
    </w:p>
    <w:p>
      <w:pPr>
        <w:pStyle w:val="Style19"/>
        <w:keepNext/>
        <w:keepLines/>
        <w:widowControl w:val="0"/>
        <w:numPr>
          <w:ilvl w:val="0"/>
          <w:numId w:val="201"/>
        </w:numPr>
        <w:shd w:val="clear" w:color="auto" w:fill="auto"/>
        <w:bidi w:val="0"/>
        <w:spacing w:before="0" w:after="100" w:line="240" w:lineRule="auto"/>
        <w:ind w:left="0" w:right="0" w:firstLine="0"/>
        <w:jc w:val="left"/>
      </w:pPr>
      <w:bookmarkStart w:id="1666" w:name="bookmark1666"/>
      <w:bookmarkStart w:id="1667" w:name="bookmark1667"/>
      <w:bookmarkStart w:id="1669" w:name="bookmark1669"/>
      <w:bookmarkStart w:id="1670" w:name="bookmark1670"/>
      <w:bookmarkEnd w:id="1669"/>
      <w:r>
        <w:rPr>
          <w:color w:val="000000"/>
          <w:spacing w:val="0"/>
          <w:w w:val="100"/>
          <w:position w:val="0"/>
        </w:rPr>
        <w:t>.</w:t>
      </w:r>
      <w:r>
        <w:rPr>
          <w:color w:val="000000"/>
          <w:spacing w:val="0"/>
          <w:w w:val="100"/>
          <w:position w:val="0"/>
        </w:rPr>
        <w:t>工程物资情况</w:t>
      </w:r>
      <w:bookmarkEnd w:id="1666"/>
      <w:bookmarkEnd w:id="1667"/>
      <w:bookmarkEnd w:id="1670"/>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04" w:val="left"/>
        </w:tabs>
        <w:bidi w:val="0"/>
        <w:spacing w:before="0" w:after="10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2</w:t>
      </w:r>
      <w:bookmarkEnd w:id="1673"/>
      <w:r>
        <w:rPr>
          <w:color w:val="000000"/>
          <w:spacing w:val="0"/>
          <w:w w:val="100"/>
          <w:position w:val="0"/>
        </w:rPr>
        <w:t>3、</w:t>
        <w:tab/>
        <w:t>生产性生物资产</w:t>
      </w:r>
      <w:bookmarkEnd w:id="1671"/>
      <w:bookmarkEnd w:id="1672"/>
      <w:bookmarkEnd w:id="1674"/>
    </w:p>
    <w:p>
      <w:pPr>
        <w:pStyle w:val="Style19"/>
        <w:keepNext/>
        <w:keepLines/>
        <w:widowControl w:val="0"/>
        <w:numPr>
          <w:ilvl w:val="0"/>
          <w:numId w:val="203"/>
        </w:numPr>
        <w:shd w:val="clear" w:color="auto" w:fill="auto"/>
        <w:tabs>
          <w:tab w:pos="430" w:val="left"/>
        </w:tabs>
        <w:bidi w:val="0"/>
        <w:spacing w:before="0" w:after="100" w:line="240" w:lineRule="auto"/>
        <w:ind w:left="0" w:right="0" w:firstLine="0"/>
        <w:jc w:val="left"/>
      </w:pPr>
      <w:bookmarkStart w:id="1671" w:name="bookmark1671"/>
      <w:bookmarkStart w:id="1672" w:name="bookmark1672"/>
      <w:bookmarkStart w:id="1675" w:name="bookmark1675"/>
      <w:bookmarkStart w:id="1676" w:name="bookmark1676"/>
      <w:bookmarkEnd w:id="1675"/>
      <w:r>
        <w:rPr>
          <w:color w:val="000000"/>
          <w:spacing w:val="0"/>
          <w:w w:val="100"/>
          <w:position w:val="0"/>
        </w:rPr>
        <w:t>.</w:t>
      </w:r>
      <w:r>
        <w:rPr>
          <w:color w:val="000000"/>
          <w:spacing w:val="0"/>
          <w:w w:val="100"/>
          <w:position w:val="0"/>
        </w:rPr>
        <w:t>采用成本计量模式的生产性生物资产</w:t>
      </w:r>
      <w:bookmarkEnd w:id="1671"/>
      <w:bookmarkEnd w:id="1672"/>
      <w:bookmarkEnd w:id="167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03"/>
        </w:numPr>
        <w:shd w:val="clear" w:color="auto" w:fill="auto"/>
        <w:tabs>
          <w:tab w:pos="430" w:val="left"/>
        </w:tabs>
        <w:bidi w:val="0"/>
        <w:spacing w:before="0" w:after="100" w:line="240" w:lineRule="auto"/>
        <w:ind w:left="0" w:right="0" w:firstLine="0"/>
        <w:jc w:val="left"/>
      </w:pPr>
      <w:bookmarkStart w:id="1677" w:name="bookmark1677"/>
      <w:bookmarkEnd w:id="1677"/>
      <w:r>
        <w:rPr>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04" w:val="left"/>
        </w:tabs>
        <w:bidi w:val="0"/>
        <w:spacing w:before="0" w:after="10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2</w:t>
      </w:r>
      <w:bookmarkEnd w:id="1680"/>
      <w:r>
        <w:rPr>
          <w:color w:val="000000"/>
          <w:spacing w:val="0"/>
          <w:w w:val="100"/>
          <w:position w:val="0"/>
        </w:rPr>
        <w:t>4、</w:t>
        <w:tab/>
        <w:t>油气资产</w:t>
      </w:r>
      <w:bookmarkEnd w:id="1678"/>
      <w:bookmarkEnd w:id="1679"/>
      <w:bookmarkEnd w:id="1681"/>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2</w:t>
      </w:r>
      <w:bookmarkEnd w:id="1684"/>
      <w:r>
        <w:rPr>
          <w:color w:val="000000"/>
          <w:spacing w:val="0"/>
          <w:w w:val="100"/>
          <w:position w:val="0"/>
        </w:rPr>
        <w:t>5、使用权资产</w:t>
      </w:r>
      <w:bookmarkEnd w:id="1682"/>
      <w:bookmarkEnd w:id="1683"/>
      <w:bookmarkEnd w:id="1685"/>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2</w:t>
      </w:r>
      <w:bookmarkEnd w:id="1688"/>
      <w:r>
        <w:rPr>
          <w:color w:val="000000"/>
          <w:spacing w:val="0"/>
          <w:w w:val="100"/>
          <w:position w:val="0"/>
        </w:rPr>
        <w:t>6、无形资产</w:t>
      </w:r>
      <w:bookmarkEnd w:id="1686"/>
      <w:bookmarkEnd w:id="1687"/>
      <w:bookmarkEnd w:id="1689"/>
    </w:p>
    <w:p>
      <w:pPr>
        <w:pStyle w:val="Style19"/>
        <w:keepNext/>
        <w:keepLines/>
        <w:widowControl w:val="0"/>
        <w:numPr>
          <w:ilvl w:val="0"/>
          <w:numId w:val="205"/>
        </w:numPr>
        <w:shd w:val="clear" w:color="auto" w:fill="auto"/>
        <w:bidi w:val="0"/>
        <w:spacing w:before="0" w:after="100" w:line="240" w:lineRule="auto"/>
        <w:ind w:left="0" w:right="0" w:firstLine="0"/>
        <w:jc w:val="left"/>
      </w:pPr>
      <w:bookmarkStart w:id="1686" w:name="bookmark1686"/>
      <w:bookmarkStart w:id="1687" w:name="bookmark1687"/>
      <w:bookmarkStart w:id="1690" w:name="bookmark1690"/>
      <w:bookmarkStart w:id="1691" w:name="bookmark1691"/>
      <w:bookmarkEnd w:id="1690"/>
      <w:r>
        <w:rPr>
          <w:color w:val="000000"/>
          <w:spacing w:val="0"/>
          <w:w w:val="100"/>
          <w:position w:val="0"/>
        </w:rPr>
        <w:t>.</w:t>
      </w:r>
      <w:r>
        <w:rPr>
          <w:color w:val="000000"/>
          <w:spacing w:val="0"/>
          <w:w w:val="100"/>
          <w:position w:val="0"/>
        </w:rPr>
        <w:t>无形资产情况</w:t>
      </w:r>
      <w:bookmarkEnd w:id="1686"/>
      <w:bookmarkEnd w:id="1687"/>
      <w:bookmarkEnd w:id="16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584"/>
        <w:gridCol w:w="662"/>
        <w:gridCol w:w="677"/>
        <w:gridCol w:w="1474"/>
        <w:gridCol w:w="1478"/>
        <w:gridCol w:w="1589"/>
      </w:tblGrid>
      <w:tr>
        <w:trPr>
          <w:trHeight w:val="83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专利 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非专 利技 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9"/>
                <w:szCs w:val="19"/>
              </w:rPr>
              <w:t>1</w:t>
            </w:r>
            <w:r>
              <w:rPr>
                <w:color w:val="000000"/>
                <w:spacing w:val="0"/>
                <w:w w:val="100"/>
                <w:position w:val="0"/>
              </w:rPr>
              <w:t>.期初 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35,702,650.00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1,397, </w:t>
            </w:r>
            <w:r>
              <w:rPr>
                <w:color w:val="000000"/>
                <w:spacing w:val="0"/>
                <w:w w:val="100"/>
                <w:position w:val="0"/>
                <w:sz w:val="19"/>
                <w:szCs w:val="19"/>
              </w:rPr>
              <w:t xml:space="preserve">457.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884,784.41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37,984,891.41</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9"/>
                <w:szCs w:val="19"/>
              </w:rPr>
              <w:t>2.</w:t>
            </w:r>
            <w:r>
              <w:rPr>
                <w:color w:val="000000"/>
                <w:spacing w:val="0"/>
                <w:w w:val="100"/>
                <w:position w:val="0"/>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4,741,544.11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4,741, </w:t>
            </w:r>
            <w:r>
              <w:rPr>
                <w:color w:val="000000"/>
                <w:spacing w:val="0"/>
                <w:w w:val="100"/>
                <w:position w:val="0"/>
                <w:sz w:val="19"/>
                <w:szCs w:val="19"/>
              </w:rPr>
              <w:t xml:space="preserve">544. </w:t>
            </w:r>
            <w:r>
              <w:rPr>
                <w:color w:val="000000"/>
                <w:spacing w:val="0"/>
                <w:w w:val="100"/>
                <w:position w:val="0"/>
                <w:sz w:val="19"/>
                <w:szCs w:val="19"/>
              </w:rPr>
              <w:t>11</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购</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4,741,544.11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4,741, </w:t>
            </w:r>
            <w:r>
              <w:rPr>
                <w:color w:val="000000"/>
                <w:spacing w:val="0"/>
                <w:w w:val="100"/>
                <w:position w:val="0"/>
                <w:sz w:val="19"/>
                <w:szCs w:val="19"/>
              </w:rPr>
              <w:t xml:space="preserve">544. </w:t>
            </w:r>
            <w:r>
              <w:rPr>
                <w:color w:val="000000"/>
                <w:spacing w:val="0"/>
                <w:w w:val="100"/>
                <w:position w:val="0"/>
                <w:sz w:val="19"/>
                <w:szCs w:val="19"/>
              </w:rPr>
              <w:t>11</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9"/>
                <w:szCs w:val="19"/>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9"/>
                <w:szCs w:val="19"/>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9"/>
                <w:szCs w:val="19"/>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584"/>
        <w:gridCol w:w="662"/>
        <w:gridCol w:w="677"/>
        <w:gridCol w:w="1474"/>
        <w:gridCol w:w="1478"/>
        <w:gridCol w:w="158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420"/>
              <w:jc w:val="left"/>
            </w:pPr>
            <w:r>
              <w:rPr>
                <w:color w:val="000000"/>
                <w:spacing w:val="0"/>
                <w:w w:val="100"/>
                <w:position w:val="0"/>
                <w:sz w:val="19"/>
                <w:szCs w:val="19"/>
              </w:rPr>
              <w:t>4.</w:t>
            </w:r>
            <w:r>
              <w:rPr>
                <w:color w:val="000000"/>
                <w:spacing w:val="0"/>
                <w:w w:val="100"/>
                <w:position w:val="0"/>
              </w:rPr>
              <w:t>期末余 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35,702,650.00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1,397, </w:t>
            </w:r>
            <w:r>
              <w:rPr>
                <w:color w:val="000000"/>
                <w:spacing w:val="0"/>
                <w:w w:val="100"/>
                <w:position w:val="0"/>
                <w:sz w:val="19"/>
                <w:szCs w:val="19"/>
              </w:rPr>
              <w:t xml:space="preserve">457.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5,626, </w:t>
            </w:r>
            <w:r>
              <w:rPr>
                <w:color w:val="000000"/>
                <w:spacing w:val="0"/>
                <w:w w:val="100"/>
                <w:position w:val="0"/>
                <w:sz w:val="19"/>
                <w:szCs w:val="19"/>
              </w:rPr>
              <w:t xml:space="preserve">328. </w:t>
            </w:r>
            <w:r>
              <w:rPr>
                <w:color w:val="000000"/>
                <w:spacing w:val="0"/>
                <w:w w:val="100"/>
                <w:position w:val="0"/>
                <w:sz w:val="19"/>
                <w:szCs w:val="19"/>
              </w:rPr>
              <w:t>52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42,726,435.52</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1</w:t>
            </w:r>
            <w:r>
              <w:rPr>
                <w:color w:val="000000"/>
                <w:spacing w:val="0"/>
                <w:w w:val="100"/>
                <w:position w:val="0"/>
              </w:rPr>
              <w:t>.期初 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3,761,490.27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1,397, </w:t>
            </w:r>
            <w:r>
              <w:rPr>
                <w:color w:val="000000"/>
                <w:spacing w:val="0"/>
                <w:w w:val="100"/>
                <w:position w:val="0"/>
                <w:sz w:val="19"/>
                <w:szCs w:val="19"/>
              </w:rPr>
              <w:t xml:space="preserve">457.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348,754.22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5,507, </w:t>
            </w:r>
            <w:r>
              <w:rPr>
                <w:color w:val="000000"/>
                <w:spacing w:val="0"/>
                <w:w w:val="100"/>
                <w:position w:val="0"/>
                <w:sz w:val="19"/>
                <w:szCs w:val="19"/>
              </w:rPr>
              <w:t>701.49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2.</w:t>
            </w:r>
            <w:r>
              <w:rPr>
                <w:color w:val="000000"/>
                <w:spacing w:val="0"/>
                <w:w w:val="100"/>
                <w:position w:val="0"/>
              </w:rPr>
              <w:t>本期 增加金额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714,383.40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427,337.42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1,141, </w:t>
            </w:r>
            <w:r>
              <w:rPr>
                <w:color w:val="000000"/>
                <w:spacing w:val="0"/>
                <w:w w:val="100"/>
                <w:position w:val="0"/>
                <w:sz w:val="19"/>
                <w:szCs w:val="19"/>
              </w:rPr>
              <w:t xml:space="preserve">720. </w:t>
            </w:r>
            <w:r>
              <w:rPr>
                <w:color w:val="000000"/>
                <w:spacing w:val="0"/>
                <w:w w:val="100"/>
                <w:position w:val="0"/>
                <w:sz w:val="19"/>
                <w:szCs w:val="19"/>
              </w:rPr>
              <w:t>82</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80" w:line="240" w:lineRule="auto"/>
              <w:ind w:left="0" w:right="0" w:firstLine="740"/>
              <w:jc w:val="left"/>
              <w:rPr>
                <w:sz w:val="19"/>
                <w:szCs w:val="19"/>
              </w:rPr>
            </w:pPr>
            <w:r>
              <w:rPr>
                <w:color w:val="000000"/>
                <w:spacing w:val="0"/>
                <w:w w:val="100"/>
                <w:position w:val="0"/>
                <w:sz w:val="19"/>
                <w:szCs w:val="19"/>
              </w:rPr>
              <w:t>(1)</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714,383.40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427,337.42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1,141, </w:t>
            </w:r>
            <w:r>
              <w:rPr>
                <w:color w:val="000000"/>
                <w:spacing w:val="0"/>
                <w:w w:val="100"/>
                <w:position w:val="0"/>
                <w:sz w:val="19"/>
                <w:szCs w:val="19"/>
              </w:rPr>
              <w:t xml:space="preserve">720. </w:t>
            </w:r>
            <w:r>
              <w:rPr>
                <w:color w:val="000000"/>
                <w:spacing w:val="0"/>
                <w:w w:val="100"/>
                <w:position w:val="0"/>
                <w:sz w:val="19"/>
                <w:szCs w:val="19"/>
              </w:rPr>
              <w:t>82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9"/>
                <w:szCs w:val="19"/>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9"/>
                <w:szCs w:val="19"/>
              </w:rPr>
              <w:t>4.</w:t>
            </w:r>
            <w:r>
              <w:rPr>
                <w:color w:val="000000"/>
                <w:spacing w:val="0"/>
                <w:w w:val="100"/>
                <w:position w:val="0"/>
              </w:rPr>
              <w:t>期末 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4,475,873.67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1,397, </w:t>
            </w:r>
            <w:r>
              <w:rPr>
                <w:color w:val="000000"/>
                <w:spacing w:val="0"/>
                <w:w w:val="100"/>
                <w:position w:val="0"/>
                <w:sz w:val="19"/>
                <w:szCs w:val="19"/>
              </w:rPr>
              <w:t xml:space="preserve">457.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776,091.64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6,649, </w:t>
            </w:r>
            <w:r>
              <w:rPr>
                <w:color w:val="000000"/>
                <w:spacing w:val="0"/>
                <w:w w:val="100"/>
                <w:position w:val="0"/>
                <w:sz w:val="19"/>
                <w:szCs w:val="19"/>
              </w:rPr>
              <w:t>422.31</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1</w:t>
            </w:r>
            <w:r>
              <w:rPr>
                <w:color w:val="000000"/>
                <w:spacing w:val="0"/>
                <w:w w:val="100"/>
                <w:position w:val="0"/>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2.</w:t>
            </w:r>
            <w:r>
              <w:rPr>
                <w:color w:val="000000"/>
                <w:spacing w:val="0"/>
                <w:w w:val="100"/>
                <w:position w:val="0"/>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740"/>
              <w:jc w:val="left"/>
              <w:rPr>
                <w:sz w:val="19"/>
                <w:szCs w:val="19"/>
              </w:rPr>
            </w:pPr>
            <w:r>
              <w:rPr>
                <w:color w:val="000000"/>
                <w:spacing w:val="0"/>
                <w:w w:val="100"/>
                <w:position w:val="0"/>
                <w:sz w:val="19"/>
                <w:szCs w:val="19"/>
              </w:rPr>
              <w:t>(1)</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740"/>
              <w:jc w:val="left"/>
            </w:pPr>
            <w:r>
              <w:rPr>
                <w:color w:val="000000"/>
                <w:spacing w:val="0"/>
                <w:w w:val="100"/>
                <w:position w:val="0"/>
                <w:sz w:val="19"/>
                <w:szCs w:val="19"/>
              </w:rPr>
              <w:t>(1)</w:t>
            </w:r>
            <w:r>
              <w:rPr>
                <w:color w:val="000000"/>
                <w:spacing w:val="0"/>
                <w:w w:val="100"/>
                <w:position w:val="0"/>
              </w:rPr>
              <w:t>处</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both"/>
            </w:pPr>
            <w:r>
              <w:rPr>
                <w:color w:val="000000"/>
                <w:spacing w:val="0"/>
                <w:w w:val="100"/>
                <w:position w:val="0"/>
              </w:rPr>
              <w:t>四、账面价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520"/>
              <w:jc w:val="both"/>
            </w:pPr>
            <w:r>
              <w:rPr>
                <w:color w:val="000000"/>
                <w:spacing w:val="0"/>
                <w:w w:val="100"/>
                <w:position w:val="0"/>
                <w:sz w:val="19"/>
                <w:szCs w:val="19"/>
              </w:rPr>
              <w:t>1</w:t>
            </w:r>
            <w:r>
              <w:rPr>
                <w:color w:val="000000"/>
                <w:spacing w:val="0"/>
                <w:w w:val="100"/>
                <w:position w:val="0"/>
              </w:rPr>
              <w:t>.期末 账面价值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31,226,776.33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4,850, </w:t>
            </w:r>
            <w:r>
              <w:rPr>
                <w:color w:val="000000"/>
                <w:spacing w:val="0"/>
                <w:w w:val="100"/>
                <w:position w:val="0"/>
                <w:sz w:val="19"/>
                <w:szCs w:val="19"/>
              </w:rPr>
              <w:t xml:space="preserve">236. </w:t>
            </w:r>
            <w:r>
              <w:rPr>
                <w:color w:val="000000"/>
                <w:spacing w:val="0"/>
                <w:w w:val="100"/>
                <w:position w:val="0"/>
                <w:sz w:val="19"/>
                <w:szCs w:val="19"/>
              </w:rPr>
              <w:t>88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36,077,013.21</w:t>
            </w:r>
          </w:p>
        </w:tc>
      </w:tr>
      <w:tr>
        <w:trPr>
          <w:trHeight w:val="562"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2</w:t>
            </w:r>
            <w:r>
              <w:rPr>
                <w:color w:val="000000"/>
                <w:spacing w:val="0"/>
                <w:w w:val="100"/>
                <w:position w:val="0"/>
              </w:rPr>
              <w:t>.期初 账面价值</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31,941,159.73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536,030.19</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32,477,189.92</w:t>
            </w:r>
          </w:p>
        </w:tc>
      </w:tr>
    </w:tbl>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本期末通过公司内部研发形成的无形资产占无形资产余额的比例</w:t>
      </w:r>
      <w:r>
        <w:rPr>
          <w:color w:val="000000"/>
          <w:spacing w:val="0"/>
          <w:w w:val="100"/>
          <w:position w:val="0"/>
          <w:sz w:val="19"/>
          <w:szCs w:val="19"/>
        </w:rPr>
        <w:t>0</w:t>
      </w:r>
    </w:p>
    <w:p>
      <w:pPr>
        <w:pStyle w:val="Style19"/>
        <w:keepNext/>
        <w:keepLines/>
        <w:widowControl w:val="0"/>
        <w:numPr>
          <w:ilvl w:val="0"/>
          <w:numId w:val="205"/>
        </w:numPr>
        <w:shd w:val="clear" w:color="auto" w:fill="auto"/>
        <w:bidi w:val="0"/>
        <w:spacing w:before="0" w:after="300" w:line="341" w:lineRule="exact"/>
        <w:ind w:left="0" w:right="0" w:firstLine="0"/>
        <w:jc w:val="left"/>
      </w:pPr>
      <w:bookmarkStart w:id="1692" w:name="bookmark1692"/>
      <w:bookmarkStart w:id="1693" w:name="bookmark1693"/>
      <w:bookmarkStart w:id="1694" w:name="bookmark1694"/>
      <w:bookmarkStart w:id="1695" w:name="bookmark1695"/>
      <w:bookmarkEnd w:id="1694"/>
      <w:r>
        <w:rPr>
          <w:color w:val="000000"/>
          <w:spacing w:val="0"/>
          <w:w w:val="100"/>
          <w:position w:val="0"/>
        </w:rPr>
        <w:t>.</w:t>
      </w:r>
      <w:r>
        <w:rPr>
          <w:color w:val="000000"/>
          <w:spacing w:val="0"/>
          <w:w w:val="100"/>
          <w:position w:val="0"/>
        </w:rPr>
        <w:t xml:space="preserve">未办妥产权证书的土地使用权情况 </w:t>
      </w:r>
      <w:r>
        <w:rPr>
          <w:b w:val="0"/>
          <w:bCs w:val="0"/>
          <w:color w:val="000000"/>
          <w:spacing w:val="0"/>
          <w:w w:val="100"/>
          <w:position w:val="0"/>
        </w:rPr>
        <w:t>口适用</w:t>
      </w:r>
      <w:r>
        <w:rPr>
          <w:b w:val="0"/>
          <w:bCs w:val="0"/>
          <w:color w:val="000000"/>
          <w:spacing w:val="0"/>
          <w:w w:val="100"/>
          <w:position w:val="0"/>
          <w:sz w:val="19"/>
          <w:szCs w:val="19"/>
        </w:rPr>
        <w:t>J</w:t>
      </w:r>
      <w:r>
        <w:rPr>
          <w:b w:val="0"/>
          <w:bCs w:val="0"/>
          <w:color w:val="000000"/>
          <w:spacing w:val="0"/>
          <w:w w:val="100"/>
          <w:position w:val="0"/>
        </w:rPr>
        <w:t>不适用</w:t>
      </w:r>
      <w:bookmarkEnd w:id="1692"/>
      <w:bookmarkEnd w:id="1693"/>
      <w:bookmarkEnd w:id="169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0" w:line="341" w:lineRule="exact"/>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2</w:t>
      </w:r>
      <w:bookmarkEnd w:id="1698"/>
      <w:r>
        <w:rPr>
          <w:color w:val="000000"/>
          <w:spacing w:val="0"/>
          <w:w w:val="100"/>
          <w:position w:val="0"/>
        </w:rPr>
        <w:t>7、开发支出</w:t>
      </w:r>
      <w:bookmarkEnd w:id="1696"/>
      <w:bookmarkEnd w:id="1697"/>
      <w:bookmarkEnd w:id="1699"/>
    </w:p>
    <w:p>
      <w:pPr>
        <w:pStyle w:val="Style2"/>
        <w:keepNext w:val="0"/>
        <w:keepLines w:val="0"/>
        <w:widowControl w:val="0"/>
        <w:shd w:val="clear" w:color="auto" w:fill="auto"/>
        <w:bidi w:val="0"/>
        <w:spacing w:before="0" w:after="620" w:line="34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02" w:val="left"/>
        </w:tabs>
        <w:bidi w:val="0"/>
        <w:spacing w:before="0" w:after="10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2</w:t>
      </w:r>
      <w:bookmarkEnd w:id="1702"/>
      <w:r>
        <w:rPr>
          <w:color w:val="000000"/>
          <w:spacing w:val="0"/>
          <w:w w:val="100"/>
          <w:position w:val="0"/>
        </w:rPr>
        <w:t>8、</w:t>
        <w:tab/>
        <w:t>商誉</w:t>
      </w:r>
      <w:bookmarkEnd w:id="1700"/>
      <w:bookmarkEnd w:id="1701"/>
      <w:bookmarkEnd w:id="1703"/>
    </w:p>
    <w:p>
      <w:pPr>
        <w:pStyle w:val="Style19"/>
        <w:keepNext/>
        <w:keepLines/>
        <w:widowControl w:val="0"/>
        <w:numPr>
          <w:ilvl w:val="0"/>
          <w:numId w:val="207"/>
        </w:numPr>
        <w:shd w:val="clear" w:color="auto" w:fill="auto"/>
        <w:tabs>
          <w:tab w:pos="430" w:val="left"/>
        </w:tabs>
        <w:bidi w:val="0"/>
        <w:spacing w:before="0" w:after="100" w:line="240" w:lineRule="auto"/>
        <w:ind w:left="0" w:right="0" w:firstLine="0"/>
        <w:jc w:val="left"/>
      </w:pPr>
      <w:bookmarkStart w:id="1700" w:name="bookmark1700"/>
      <w:bookmarkStart w:id="1701" w:name="bookmark1701"/>
      <w:bookmarkStart w:id="1704" w:name="bookmark1704"/>
      <w:bookmarkStart w:id="1705" w:name="bookmark1705"/>
      <w:bookmarkEnd w:id="1704"/>
      <w:r>
        <w:rPr>
          <w:color w:val="000000"/>
          <w:spacing w:val="0"/>
          <w:w w:val="100"/>
          <w:position w:val="0"/>
        </w:rPr>
        <w:t>.</w:t>
      </w:r>
      <w:r>
        <w:rPr>
          <w:color w:val="000000"/>
          <w:spacing w:val="0"/>
          <w:w w:val="100"/>
          <w:position w:val="0"/>
        </w:rPr>
        <w:t>商誉账面原值</w:t>
      </w:r>
      <w:bookmarkEnd w:id="1700"/>
      <w:bookmarkEnd w:id="1701"/>
      <w:bookmarkEnd w:id="170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07"/>
        </w:numPr>
        <w:shd w:val="clear" w:color="auto" w:fill="auto"/>
        <w:tabs>
          <w:tab w:pos="430" w:val="left"/>
        </w:tabs>
        <w:bidi w:val="0"/>
        <w:spacing w:before="0" w:after="100" w:line="240" w:lineRule="auto"/>
        <w:ind w:left="0" w:right="0" w:firstLine="0"/>
        <w:jc w:val="left"/>
      </w:pPr>
      <w:bookmarkStart w:id="1706" w:name="bookmark1706"/>
      <w:bookmarkEnd w:id="1706"/>
      <w:r>
        <w:rPr>
          <w:b/>
          <w:bCs/>
          <w:color w:val="000000"/>
          <w:spacing w:val="0"/>
          <w:w w:val="100"/>
          <w:position w:val="0"/>
        </w:rPr>
        <w:t>.</w:t>
      </w:r>
      <w:r>
        <w:rPr>
          <w:b/>
          <w:bCs/>
          <w:color w:val="000000"/>
          <w:spacing w:val="0"/>
          <w:w w:val="100"/>
          <w:position w:val="0"/>
        </w:rPr>
        <w:t>商誉减值准备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07"/>
        </w:numPr>
        <w:shd w:val="clear" w:color="auto" w:fill="auto"/>
        <w:tabs>
          <w:tab w:pos="430" w:val="left"/>
        </w:tabs>
        <w:bidi w:val="0"/>
        <w:spacing w:before="0" w:after="100" w:line="240" w:lineRule="auto"/>
        <w:ind w:left="0" w:right="0" w:firstLine="0"/>
        <w:jc w:val="left"/>
      </w:pPr>
      <w:bookmarkStart w:id="1707" w:name="bookmark1707"/>
      <w:bookmarkEnd w:id="1707"/>
      <w:r>
        <w:rPr>
          <w:b/>
          <w:bCs/>
          <w:color w:val="000000"/>
          <w:spacing w:val="0"/>
          <w:w w:val="100"/>
          <w:position w:val="0"/>
        </w:rPr>
        <w:t>.</w:t>
      </w:r>
      <w:r>
        <w:rPr>
          <w:b/>
          <w:bCs/>
          <w:color w:val="000000"/>
          <w:spacing w:val="0"/>
          <w:w w:val="100"/>
          <w:position w:val="0"/>
        </w:rPr>
        <w:t>商誉所在资产组或资产组组合的相关信息</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07"/>
        </w:numPr>
        <w:shd w:val="clear" w:color="auto" w:fill="auto"/>
        <w:tabs>
          <w:tab w:pos="430" w:val="left"/>
        </w:tabs>
        <w:bidi w:val="0"/>
        <w:spacing w:before="0" w:after="0" w:line="240" w:lineRule="auto"/>
        <w:ind w:left="0" w:right="0" w:firstLine="0"/>
        <w:jc w:val="left"/>
      </w:pPr>
      <w:bookmarkStart w:id="1708" w:name="bookmark1708"/>
      <w:bookmarkStart w:id="1709" w:name="bookmark1709"/>
      <w:bookmarkStart w:id="1710" w:name="bookmark1710"/>
      <w:bookmarkStart w:id="1711" w:name="bookmark1711"/>
      <w:bookmarkEnd w:id="1710"/>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708"/>
      <w:bookmarkEnd w:id="1709"/>
      <w:bookmarkEnd w:id="1711"/>
    </w:p>
    <w:p>
      <w:pPr>
        <w:pStyle w:val="Style19"/>
        <w:keepNext/>
        <w:keepLines/>
        <w:widowControl w:val="0"/>
        <w:shd w:val="clear" w:color="auto" w:fill="auto"/>
        <w:bidi w:val="0"/>
        <w:spacing w:before="0" w:after="100" w:line="240" w:lineRule="auto"/>
        <w:ind w:left="0" w:right="0" w:firstLine="440"/>
        <w:jc w:val="left"/>
      </w:pPr>
      <w:bookmarkStart w:id="1708" w:name="bookmark1708"/>
      <w:bookmarkStart w:id="1709" w:name="bookmark1709"/>
      <w:bookmarkStart w:id="1712" w:name="bookmark1712"/>
      <w:r>
        <w:rPr>
          <w:color w:val="000000"/>
          <w:spacing w:val="0"/>
          <w:w w:val="100"/>
          <w:position w:val="0"/>
        </w:rPr>
        <w:t>增长率、利润率、折现率、预测期等，如适用)及商誉减值损失的确认方法</w:t>
      </w:r>
      <w:bookmarkEnd w:id="1708"/>
      <w:bookmarkEnd w:id="1709"/>
      <w:bookmarkEnd w:id="171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07"/>
        </w:numPr>
        <w:shd w:val="clear" w:color="auto" w:fill="auto"/>
        <w:tabs>
          <w:tab w:pos="430" w:val="left"/>
        </w:tabs>
        <w:bidi w:val="0"/>
        <w:spacing w:before="0" w:after="100" w:line="240" w:lineRule="auto"/>
        <w:ind w:left="0" w:right="0" w:firstLine="0"/>
        <w:jc w:val="left"/>
      </w:pPr>
      <w:bookmarkStart w:id="1713" w:name="bookmark1713"/>
      <w:bookmarkStart w:id="1714" w:name="bookmark1714"/>
      <w:bookmarkStart w:id="1715" w:name="bookmark1715"/>
      <w:bookmarkStart w:id="1716" w:name="bookmark1716"/>
      <w:bookmarkEnd w:id="1715"/>
      <w:r>
        <w:rPr>
          <w:color w:val="000000"/>
          <w:spacing w:val="0"/>
          <w:w w:val="100"/>
          <w:position w:val="0"/>
        </w:rPr>
        <w:t>.</w:t>
      </w:r>
      <w:r>
        <w:rPr>
          <w:color w:val="000000"/>
          <w:spacing w:val="0"/>
          <w:w w:val="100"/>
          <w:position w:val="0"/>
        </w:rPr>
        <w:t>商誉减值测试的影响</w:t>
      </w:r>
      <w:bookmarkEnd w:id="1713"/>
      <w:bookmarkEnd w:id="1714"/>
      <w:bookmarkEnd w:id="1716"/>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02" w:val="left"/>
        </w:tabs>
        <w:bidi w:val="0"/>
        <w:spacing w:before="0" w:after="10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2</w:t>
      </w:r>
      <w:bookmarkEnd w:id="1719"/>
      <w:r>
        <w:rPr>
          <w:color w:val="000000"/>
          <w:spacing w:val="0"/>
          <w:w w:val="100"/>
          <w:position w:val="0"/>
        </w:rPr>
        <w:t>9、</w:t>
        <w:tab/>
        <w:t>长期待摊费用</w:t>
      </w:r>
      <w:bookmarkEnd w:id="1717"/>
      <w:bookmarkEnd w:id="1718"/>
      <w:bookmarkEnd w:id="172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25"/>
        <w:gridCol w:w="1474"/>
        <w:gridCol w:w="1579"/>
        <w:gridCol w:w="1478"/>
        <w:gridCol w:w="1392"/>
        <w:gridCol w:w="1589"/>
      </w:tblGrid>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双翔厂房装 修费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4,516, </w:t>
            </w:r>
            <w:r>
              <w:rPr>
                <w:color w:val="000000"/>
                <w:spacing w:val="0"/>
                <w:w w:val="100"/>
                <w:position w:val="0"/>
                <w:sz w:val="19"/>
                <w:szCs w:val="19"/>
              </w:rPr>
              <w:t xml:space="preserve">656. </w:t>
            </w:r>
            <w:r>
              <w:rPr>
                <w:color w:val="000000"/>
                <w:spacing w:val="0"/>
                <w:w w:val="100"/>
                <w:position w:val="0"/>
                <w:sz w:val="19"/>
                <w:szCs w:val="19"/>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1,505,552.04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3,011, </w:t>
            </w:r>
            <w:r>
              <w:rPr>
                <w:color w:val="000000"/>
                <w:spacing w:val="0"/>
                <w:w w:val="100"/>
                <w:position w:val="0"/>
                <w:sz w:val="19"/>
                <w:szCs w:val="19"/>
              </w:rPr>
              <w:t xml:space="preserve">104. </w:t>
            </w:r>
            <w:r>
              <w:rPr>
                <w:color w:val="000000"/>
                <w:spacing w:val="0"/>
                <w:w w:val="100"/>
                <w:position w:val="0"/>
                <w:sz w:val="19"/>
                <w:szCs w:val="19"/>
              </w:rPr>
              <w:t>08</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芯取油雾净 化系统工程 改造项目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147,027.05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17,297.28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129,729.77</w:t>
            </w: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AI</w:t>
            </w:r>
            <w:r>
              <w:rPr>
                <w:color w:val="000000"/>
                <w:spacing w:val="0"/>
                <w:w w:val="100"/>
                <w:position w:val="0"/>
              </w:rPr>
              <w:t>项目光学 感知器件研 发及产业化 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9,937, </w:t>
            </w:r>
            <w:r>
              <w:rPr>
                <w:color w:val="000000"/>
                <w:spacing w:val="0"/>
                <w:w w:val="100"/>
                <w:position w:val="0"/>
                <w:sz w:val="19"/>
                <w:szCs w:val="19"/>
              </w:rPr>
              <w:t xml:space="preserve">222. </w:t>
            </w:r>
            <w:r>
              <w:rPr>
                <w:color w:val="000000"/>
                <w:spacing w:val="0"/>
                <w:w w:val="100"/>
                <w:position w:val="0"/>
                <w:sz w:val="19"/>
                <w:szCs w:val="19"/>
              </w:rPr>
              <w:t>02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414,050.90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9,523, </w:t>
            </w:r>
            <w:r>
              <w:rPr>
                <w:color w:val="000000"/>
                <w:spacing w:val="0"/>
                <w:w w:val="100"/>
                <w:position w:val="0"/>
                <w:sz w:val="19"/>
                <w:szCs w:val="19"/>
              </w:rPr>
              <w:t xml:space="preserve">171. </w:t>
            </w:r>
            <w:r>
              <w:rPr>
                <w:color w:val="000000"/>
                <w:spacing w:val="0"/>
                <w:w w:val="100"/>
                <w:position w:val="0"/>
                <w:sz w:val="19"/>
                <w:szCs w:val="19"/>
              </w:rPr>
              <w:t>12</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一号公馆员 工宿舍装修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6,660, </w:t>
            </w:r>
            <w:r>
              <w:rPr>
                <w:color w:val="000000"/>
                <w:spacing w:val="0"/>
                <w:w w:val="100"/>
                <w:position w:val="0"/>
                <w:sz w:val="19"/>
                <w:szCs w:val="19"/>
              </w:rPr>
              <w:t xml:space="preserve">881. </w:t>
            </w:r>
            <w:r>
              <w:rPr>
                <w:color w:val="000000"/>
                <w:spacing w:val="0"/>
                <w:w w:val="100"/>
                <w:position w:val="0"/>
                <w:sz w:val="19"/>
                <w:szCs w:val="19"/>
              </w:rPr>
              <w:t>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163,632.58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6,497, </w:t>
            </w:r>
            <w:r>
              <w:rPr>
                <w:color w:val="000000"/>
                <w:spacing w:val="0"/>
                <w:w w:val="100"/>
                <w:position w:val="0"/>
                <w:sz w:val="19"/>
                <w:szCs w:val="19"/>
              </w:rPr>
              <w:t xml:space="preserve">248. </w:t>
            </w:r>
            <w:r>
              <w:rPr>
                <w:color w:val="000000"/>
                <w:spacing w:val="0"/>
                <w:w w:val="100"/>
                <w:position w:val="0"/>
                <w:sz w:val="19"/>
                <w:szCs w:val="19"/>
              </w:rPr>
              <w:t>77</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网易企业邮 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72,452.81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 xml:space="preserve">6,037. </w:t>
            </w:r>
            <w:r>
              <w:rPr>
                <w:color w:val="000000"/>
                <w:spacing w:val="0"/>
                <w:w w:val="100"/>
                <w:position w:val="0"/>
                <w:sz w:val="19"/>
                <w:szCs w:val="19"/>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66,415.09</w:t>
            </w:r>
          </w:p>
        </w:tc>
      </w:tr>
    </w:tbl>
    <w:p>
      <w:pPr>
        <w:widowControl w:val="0"/>
        <w:spacing w:line="1" w:lineRule="exact"/>
      </w:pPr>
      <w:r>
        <w:br w:type="page"/>
      </w:r>
    </w:p>
    <w:tbl>
      <w:tblPr>
        <w:tblOverlap w:val="never"/>
        <w:jc w:val="center"/>
        <w:tblLayout w:type="fixed"/>
      </w:tblPr>
      <w:tblGrid>
        <w:gridCol w:w="1325"/>
        <w:gridCol w:w="1474"/>
        <w:gridCol w:w="1579"/>
        <w:gridCol w:w="1478"/>
        <w:gridCol w:w="1392"/>
        <w:gridCol w:w="1589"/>
      </w:tblGrid>
      <w:tr>
        <w:trPr>
          <w:trHeight w:val="13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精密及超精 密加工实验 中心建设项 目(一期)厂 房装修费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7,921,270. </w:t>
            </w:r>
            <w:r>
              <w:rPr>
                <w:color w:val="000000"/>
                <w:spacing w:val="0"/>
                <w:w w:val="100"/>
                <w:position w:val="0"/>
                <w:sz w:val="19"/>
                <w:szCs w:val="19"/>
              </w:rPr>
              <w:t>45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66,010.58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7,855,259.87</w:t>
            </w:r>
          </w:p>
        </w:tc>
      </w:tr>
      <w:tr>
        <w:trPr>
          <w:trHeight w:val="136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精密及超精 密加工实验 中心建设项 目(二期)厂 房装修费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16,499,002.46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229,113.04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16,269,889.42</w:t>
            </w: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特种光学镜 头及光电跟 踪产品迁建 项目厂房装 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5,497, </w:t>
            </w:r>
            <w:r>
              <w:rPr>
                <w:color w:val="000000"/>
                <w:spacing w:val="0"/>
                <w:w w:val="100"/>
                <w:position w:val="0"/>
                <w:sz w:val="19"/>
                <w:szCs w:val="19"/>
              </w:rPr>
              <w:t xml:space="preserve">826. </w:t>
            </w:r>
            <w:r>
              <w:rPr>
                <w:color w:val="000000"/>
                <w:spacing w:val="0"/>
                <w:w w:val="100"/>
                <w:position w:val="0"/>
                <w:sz w:val="19"/>
                <w:szCs w:val="19"/>
              </w:rPr>
              <w:t>96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45,815.22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5,452,011.74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治工具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1,201,326.75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33,370.19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1,167, </w:t>
            </w:r>
            <w:r>
              <w:rPr>
                <w:color w:val="000000"/>
                <w:spacing w:val="0"/>
                <w:w w:val="100"/>
                <w:position w:val="0"/>
                <w:sz w:val="19"/>
                <w:szCs w:val="19"/>
              </w:rPr>
              <w:t xml:space="preserve">956. </w:t>
            </w:r>
            <w:r>
              <w:rPr>
                <w:color w:val="000000"/>
                <w:spacing w:val="0"/>
                <w:w w:val="100"/>
                <w:position w:val="0"/>
                <w:sz w:val="19"/>
                <w:szCs w:val="19"/>
              </w:rPr>
              <w:t>56</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4,663, </w:t>
            </w:r>
            <w:r>
              <w:rPr>
                <w:color w:val="000000"/>
                <w:spacing w:val="0"/>
                <w:w w:val="100"/>
                <w:position w:val="0"/>
                <w:sz w:val="19"/>
                <w:szCs w:val="19"/>
              </w:rPr>
              <w:t xml:space="preserve">683. </w:t>
            </w:r>
            <w:r>
              <w:rPr>
                <w:color w:val="000000"/>
                <w:spacing w:val="0"/>
                <w:w w:val="100"/>
                <w:position w:val="0"/>
                <w:sz w:val="19"/>
                <w:szCs w:val="19"/>
              </w:rPr>
              <w:t>17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47,789,982.80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2,480, </w:t>
            </w:r>
            <w:r>
              <w:rPr>
                <w:color w:val="000000"/>
                <w:spacing w:val="0"/>
                <w:w w:val="100"/>
                <w:position w:val="0"/>
                <w:sz w:val="19"/>
                <w:szCs w:val="19"/>
              </w:rPr>
              <w:t xml:space="preserve">879. </w:t>
            </w:r>
            <w:r>
              <w:rPr>
                <w:color w:val="000000"/>
                <w:spacing w:val="0"/>
                <w:w w:val="100"/>
                <w:position w:val="0"/>
                <w:sz w:val="19"/>
                <w:szCs w:val="19"/>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49,972,786.42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3</w:t>
      </w:r>
      <w:bookmarkEnd w:id="1723"/>
      <w:r>
        <w:rPr>
          <w:color w:val="000000"/>
          <w:spacing w:val="0"/>
          <w:w w:val="100"/>
          <w:position w:val="0"/>
        </w:rPr>
        <w:t>0、递延所得税资产/递延所得税负债</w:t>
      </w:r>
      <w:bookmarkEnd w:id="1721"/>
      <w:bookmarkEnd w:id="1722"/>
      <w:bookmarkEnd w:id="1724"/>
    </w:p>
    <w:p>
      <w:pPr>
        <w:pStyle w:val="Style19"/>
        <w:keepNext/>
        <w:keepLines/>
        <w:widowControl w:val="0"/>
        <w:numPr>
          <w:ilvl w:val="0"/>
          <w:numId w:val="209"/>
        </w:numPr>
        <w:shd w:val="clear" w:color="auto" w:fill="auto"/>
        <w:bidi w:val="0"/>
        <w:spacing w:before="0" w:after="100" w:line="240" w:lineRule="auto"/>
        <w:ind w:left="0" w:right="0" w:firstLine="0"/>
        <w:jc w:val="left"/>
      </w:pPr>
      <w:bookmarkStart w:id="1721" w:name="bookmark1721"/>
      <w:bookmarkStart w:id="1722" w:name="bookmark1722"/>
      <w:bookmarkStart w:id="1725" w:name="bookmark1725"/>
      <w:bookmarkStart w:id="1726" w:name="bookmark1726"/>
      <w:bookmarkEnd w:id="1725"/>
      <w:r>
        <w:rPr>
          <w:color w:val="000000"/>
          <w:spacing w:val="0"/>
          <w:w w:val="100"/>
          <w:position w:val="0"/>
        </w:rPr>
        <w:t>.</w:t>
      </w:r>
      <w:r>
        <w:rPr>
          <w:color w:val="000000"/>
          <w:spacing w:val="0"/>
          <w:w w:val="100"/>
          <w:position w:val="0"/>
        </w:rPr>
        <w:t>未经抵销的递延所得税资产</w:t>
      </w:r>
      <w:bookmarkEnd w:id="1721"/>
      <w:bookmarkEnd w:id="1722"/>
      <w:bookmarkEnd w:id="172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6"/>
        <w:gridCol w:w="1613"/>
        <w:gridCol w:w="1603"/>
        <w:gridCol w:w="1622"/>
        <w:gridCol w:w="1613"/>
      </w:tblGrid>
      <w:tr>
        <w:trPr>
          <w:trHeight w:val="29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31,892,397.21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5,059, </w:t>
            </w:r>
            <w:r>
              <w:rPr>
                <w:color w:val="000000"/>
                <w:spacing w:val="0"/>
                <w:w w:val="100"/>
                <w:position w:val="0"/>
                <w:sz w:val="19"/>
                <w:szCs w:val="19"/>
              </w:rPr>
              <w:t xml:space="preserve">742. </w:t>
            </w:r>
            <w:r>
              <w:rPr>
                <w:color w:val="000000"/>
                <w:spacing w:val="0"/>
                <w:w w:val="100"/>
                <w:position w:val="0"/>
                <w:sz w:val="19"/>
                <w:szCs w:val="19"/>
              </w:rPr>
              <w:t>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26,457,744.49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4,196, </w:t>
            </w:r>
            <w:r>
              <w:rPr>
                <w:color w:val="000000"/>
                <w:spacing w:val="0"/>
                <w:w w:val="100"/>
                <w:position w:val="0"/>
                <w:sz w:val="19"/>
                <w:szCs w:val="19"/>
              </w:rPr>
              <w:t xml:space="preserve">348. </w:t>
            </w:r>
            <w:r>
              <w:rPr>
                <w:color w:val="000000"/>
                <w:spacing w:val="0"/>
                <w:w w:val="100"/>
                <w:position w:val="0"/>
                <w:sz w:val="19"/>
                <w:szCs w:val="19"/>
              </w:rPr>
              <w:t>60</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4,741,215.92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711,182.39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3,960, </w:t>
            </w:r>
            <w:r>
              <w:rPr>
                <w:color w:val="000000"/>
                <w:spacing w:val="0"/>
                <w:w w:val="100"/>
                <w:position w:val="0"/>
                <w:sz w:val="19"/>
                <w:szCs w:val="19"/>
              </w:rPr>
              <w:t xml:space="preserve">866. </w:t>
            </w:r>
            <w:r>
              <w:rPr>
                <w:color w:val="000000"/>
                <w:spacing w:val="0"/>
                <w:w w:val="100"/>
                <w:position w:val="0"/>
                <w:sz w:val="19"/>
                <w:szCs w:val="19"/>
              </w:rPr>
              <w:t>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594,129.98</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5,471,308.80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1,343, </w:t>
            </w:r>
            <w:r>
              <w:rPr>
                <w:color w:val="000000"/>
                <w:spacing w:val="0"/>
                <w:w w:val="100"/>
                <w:position w:val="0"/>
                <w:sz w:val="19"/>
                <w:szCs w:val="19"/>
              </w:rPr>
              <w:t>721.90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7,036, </w:t>
            </w:r>
            <w:r>
              <w:rPr>
                <w:color w:val="000000"/>
                <w:spacing w:val="0"/>
                <w:w w:val="100"/>
                <w:position w:val="0"/>
                <w:sz w:val="19"/>
                <w:szCs w:val="19"/>
              </w:rPr>
              <w:t xml:space="preserve">951. </w:t>
            </w:r>
            <w:r>
              <w:rPr>
                <w:color w:val="000000"/>
                <w:spacing w:val="0"/>
                <w:w w:val="100"/>
                <w:position w:val="0"/>
                <w:sz w:val="19"/>
                <w:szCs w:val="19"/>
              </w:rPr>
              <w:t>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1,759,237.83</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42,104,921.93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7,114, </w:t>
            </w:r>
            <w:r>
              <w:rPr>
                <w:color w:val="000000"/>
                <w:spacing w:val="0"/>
                <w:w w:val="100"/>
                <w:position w:val="0"/>
                <w:sz w:val="19"/>
                <w:szCs w:val="19"/>
              </w:rPr>
              <w:t xml:space="preserve">646. </w:t>
            </w:r>
            <w:r>
              <w:rPr>
                <w:color w:val="000000"/>
                <w:spacing w:val="0"/>
                <w:w w:val="100"/>
                <w:position w:val="0"/>
                <w:sz w:val="19"/>
                <w:szCs w:val="19"/>
              </w:rPr>
              <w:t>42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37,455,562.34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6,549,716.41</w:t>
            </w:r>
          </w:p>
        </w:tc>
      </w:tr>
    </w:tbl>
    <w:p>
      <w:pPr>
        <w:widowControl w:val="0"/>
        <w:spacing w:after="339" w:line="1" w:lineRule="exact"/>
      </w:pPr>
    </w:p>
    <w:p>
      <w:pPr>
        <w:pStyle w:val="Style19"/>
        <w:keepNext/>
        <w:keepLines/>
        <w:widowControl w:val="0"/>
        <w:numPr>
          <w:ilvl w:val="0"/>
          <w:numId w:val="209"/>
        </w:numPr>
        <w:shd w:val="clear" w:color="auto" w:fill="auto"/>
        <w:tabs>
          <w:tab w:pos="430" w:val="left"/>
        </w:tabs>
        <w:bidi w:val="0"/>
        <w:spacing w:before="0" w:after="100" w:line="240" w:lineRule="auto"/>
        <w:ind w:left="0" w:right="0" w:firstLine="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w:t>
      </w:r>
      <w:r>
        <w:rPr>
          <w:color w:val="000000"/>
          <w:spacing w:val="0"/>
          <w:w w:val="100"/>
          <w:position w:val="0"/>
        </w:rPr>
        <w:t>未经抵销的递延所得税负债</w:t>
      </w:r>
      <w:bookmarkEnd w:id="1727"/>
      <w:bookmarkEnd w:id="1728"/>
      <w:bookmarkEnd w:id="173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09"/>
        </w:numPr>
        <w:shd w:val="clear" w:color="auto" w:fill="auto"/>
        <w:tabs>
          <w:tab w:pos="430" w:val="left"/>
        </w:tabs>
        <w:bidi w:val="0"/>
        <w:spacing w:before="0" w:after="100" w:line="240" w:lineRule="auto"/>
        <w:ind w:left="0" w:right="0" w:firstLine="0"/>
        <w:jc w:val="left"/>
      </w:pPr>
      <w:bookmarkStart w:id="1731" w:name="bookmark1731"/>
      <w:bookmarkEnd w:id="1731"/>
      <w:r>
        <w:rPr>
          <w:b/>
          <w:bCs/>
          <w:color w:val="000000"/>
          <w:spacing w:val="0"/>
          <w:w w:val="100"/>
          <w:position w:val="0"/>
        </w:rPr>
        <w:t>.</w:t>
      </w:r>
      <w:r>
        <w:rPr>
          <w:b/>
          <w:bCs/>
          <w:color w:val="000000"/>
          <w:spacing w:val="0"/>
          <w:w w:val="100"/>
          <w:position w:val="0"/>
        </w:rPr>
        <w:t>以抵销后净额列示的递延所得税资产或负债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09"/>
        </w:numPr>
        <w:shd w:val="clear" w:color="auto" w:fill="auto"/>
        <w:tabs>
          <w:tab w:pos="430" w:val="left"/>
        </w:tabs>
        <w:bidi w:val="0"/>
        <w:spacing w:before="0" w:after="100" w:line="240" w:lineRule="auto"/>
        <w:ind w:left="0" w:right="0" w:firstLine="0"/>
        <w:jc w:val="left"/>
      </w:pPr>
      <w:bookmarkStart w:id="1732" w:name="bookmark1732"/>
      <w:bookmarkEnd w:id="1732"/>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3010"/>
        <w:gridCol w:w="3010"/>
      </w:tblGrid>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60" w:right="0" w:firstLine="0"/>
              <w:jc w:val="left"/>
              <w:rPr>
                <w:sz w:val="19"/>
                <w:szCs w:val="19"/>
              </w:rPr>
            </w:pPr>
            <w:r>
              <w:rPr>
                <w:color w:val="000000"/>
                <w:spacing w:val="0"/>
                <w:w w:val="100"/>
                <w:position w:val="0"/>
                <w:sz w:val="19"/>
                <w:szCs w:val="19"/>
              </w:rPr>
              <w:t>676.84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60" w:right="0" w:firstLine="0"/>
              <w:jc w:val="left"/>
              <w:rPr>
                <w:sz w:val="19"/>
                <w:szCs w:val="19"/>
              </w:rPr>
            </w:pPr>
            <w:r>
              <w:rPr>
                <w:color w:val="000000"/>
                <w:spacing w:val="0"/>
                <w:w w:val="100"/>
                <w:position w:val="0"/>
                <w:sz w:val="19"/>
                <w:szCs w:val="19"/>
              </w:rPr>
              <w:t>676.84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9"/>
        <w:keepNext/>
        <w:keepLines/>
        <w:widowControl w:val="0"/>
        <w:numPr>
          <w:ilvl w:val="0"/>
          <w:numId w:val="209"/>
        </w:numPr>
        <w:shd w:val="clear" w:color="auto" w:fill="auto"/>
        <w:bidi w:val="0"/>
        <w:spacing w:before="0" w:after="100" w:line="240" w:lineRule="auto"/>
        <w:ind w:left="0" w:right="0" w:firstLine="0"/>
        <w:jc w:val="left"/>
      </w:pPr>
      <w:bookmarkStart w:id="1733" w:name="bookmark1733"/>
      <w:bookmarkStart w:id="1734" w:name="bookmark1734"/>
      <w:bookmarkStart w:id="1735" w:name="bookmark1735"/>
      <w:bookmarkStart w:id="1736" w:name="bookmark1736"/>
      <w:bookmarkEnd w:id="1735"/>
      <w:r>
        <w:rPr>
          <w:color w:val="000000"/>
          <w:spacing w:val="0"/>
          <w:w w:val="100"/>
          <w:position w:val="0"/>
        </w:rPr>
        <w:t>.</w:t>
      </w:r>
      <w:r>
        <w:rPr>
          <w:color w:val="000000"/>
          <w:spacing w:val="0"/>
          <w:w w:val="100"/>
          <w:position w:val="0"/>
        </w:rPr>
        <w:t>未确认递延所得税资产的可抵扣亏损将于以下年度到期</w:t>
      </w:r>
      <w:bookmarkEnd w:id="1733"/>
      <w:bookmarkEnd w:id="1734"/>
      <w:bookmarkEnd w:id="17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5"/>
        <w:gridCol w:w="2232"/>
        <w:gridCol w:w="2266"/>
        <w:gridCol w:w="2304"/>
      </w:tblGrid>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w:t>
            </w:r>
            <w:r>
              <w:rPr>
                <w:color w:val="000000"/>
                <w:spacing w:val="0"/>
                <w:w w:val="100"/>
                <w:position w:val="0"/>
                <w:sz w:val="19"/>
                <w:szCs w:val="19"/>
              </w:rPr>
              <w:t>5</w:t>
            </w:r>
            <w:r>
              <w:rPr>
                <w:color w:val="000000"/>
                <w:spacing w:val="0"/>
                <w:w w:val="100"/>
                <w:position w:val="0"/>
              </w:rPr>
              <w:t>年到期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3</w:t>
      </w:r>
      <w:bookmarkEnd w:id="1739"/>
      <w:r>
        <w:rPr>
          <w:color w:val="000000"/>
          <w:spacing w:val="0"/>
          <w:w w:val="100"/>
          <w:position w:val="0"/>
        </w:rPr>
        <w:t>1、其他非流动资产</w:t>
      </w:r>
      <w:bookmarkEnd w:id="1737"/>
      <w:bookmarkEnd w:id="1738"/>
      <w:bookmarkEnd w:id="174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56"/>
        <w:gridCol w:w="1589"/>
        <w:gridCol w:w="778"/>
        <w:gridCol w:w="1589"/>
        <w:gridCol w:w="1594"/>
        <w:gridCol w:w="629"/>
        <w:gridCol w:w="1603"/>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160" w:right="0" w:firstLine="0"/>
              <w:jc w:val="left"/>
            </w:pPr>
            <w:r>
              <w:rPr>
                <w:color w:val="000000"/>
                <w:spacing w:val="0"/>
                <w:w w:val="100"/>
                <w:position w:val="0"/>
              </w:rPr>
              <w:t>减值 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合同取 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合同履 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应收退 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预付工 程设备 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86,332,411.59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86,332,411.59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50,256,427.67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50,256,427.67</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86,332,411.59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86,332,411.59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50,256,427.67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50,256,427.67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19"/>
        <w:keepNext/>
        <w:keepLines/>
        <w:widowControl w:val="0"/>
        <w:shd w:val="clear" w:color="auto" w:fill="auto"/>
        <w:bidi w:val="0"/>
        <w:spacing w:before="0" w:after="10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3</w:t>
      </w:r>
      <w:bookmarkEnd w:id="1743"/>
      <w:r>
        <w:rPr>
          <w:color w:val="000000"/>
          <w:spacing w:val="0"/>
          <w:w w:val="100"/>
          <w:position w:val="0"/>
        </w:rPr>
        <w:t>2、短期借款</w:t>
      </w:r>
      <w:bookmarkEnd w:id="1741"/>
      <w:bookmarkEnd w:id="1742"/>
      <w:bookmarkEnd w:id="1744"/>
    </w:p>
    <w:p>
      <w:pPr>
        <w:pStyle w:val="Style19"/>
        <w:keepNext/>
        <w:keepLines/>
        <w:widowControl w:val="0"/>
        <w:numPr>
          <w:ilvl w:val="0"/>
          <w:numId w:val="211"/>
        </w:numPr>
        <w:shd w:val="clear" w:color="auto" w:fill="auto"/>
        <w:bidi w:val="0"/>
        <w:spacing w:before="0" w:after="100" w:line="240" w:lineRule="auto"/>
        <w:ind w:left="0" w:right="0" w:firstLine="0"/>
        <w:jc w:val="left"/>
      </w:pPr>
      <w:bookmarkStart w:id="1741" w:name="bookmark1741"/>
      <w:bookmarkStart w:id="1742" w:name="bookmark1742"/>
      <w:bookmarkStart w:id="1745" w:name="bookmark1745"/>
      <w:bookmarkStart w:id="1746" w:name="bookmark1746"/>
      <w:bookmarkEnd w:id="1745"/>
      <w:r>
        <w:rPr>
          <w:color w:val="000000"/>
          <w:spacing w:val="0"/>
          <w:w w:val="100"/>
          <w:position w:val="0"/>
        </w:rPr>
        <w:t>.</w:t>
      </w:r>
      <w:r>
        <w:rPr>
          <w:color w:val="000000"/>
          <w:spacing w:val="0"/>
          <w:w w:val="100"/>
          <w:position w:val="0"/>
        </w:rPr>
        <w:t>短期借款分类</w:t>
      </w:r>
      <w:bookmarkEnd w:id="1741"/>
      <w:bookmarkEnd w:id="1742"/>
      <w:bookmarkEnd w:id="17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50,047,222.22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其中：本金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应付利息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200" w:firstLine="0"/>
              <w:jc w:val="right"/>
              <w:rPr>
                <w:sz w:val="19"/>
                <w:szCs w:val="19"/>
              </w:rPr>
            </w:pPr>
            <w:r>
              <w:rPr>
                <w:color w:val="000000"/>
                <w:spacing w:val="0"/>
                <w:w w:val="100"/>
                <w:position w:val="0"/>
                <w:sz w:val="19"/>
                <w:szCs w:val="19"/>
              </w:rPr>
              <w:t>47,222.22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220,166,111.02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其中：本金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220,000,000.00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200" w:firstLine="0"/>
              <w:jc w:val="right"/>
              <w:rPr>
                <w:sz w:val="19"/>
                <w:szCs w:val="19"/>
              </w:rPr>
            </w:pPr>
            <w:r>
              <w:rPr>
                <w:color w:val="000000"/>
                <w:spacing w:val="0"/>
                <w:w w:val="100"/>
                <w:position w:val="0"/>
                <w:sz w:val="19"/>
                <w:szCs w:val="19"/>
              </w:rPr>
              <w:t>166,111.02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39"/>
          <w:footerReference w:type="default" r:id="rId240"/>
          <w:headerReference w:type="even" r:id="rId241"/>
          <w:footerReference w:type="even" r:id="rId242"/>
          <w:headerReference w:type="first" r:id="rId243"/>
          <w:footerReference w:type="first" r:id="rId244"/>
          <w:footnotePr>
            <w:pos w:val="pageBottom"/>
            <w:numFmt w:val="decimal"/>
            <w:numRestart w:val="continuous"/>
          </w:footnotePr>
          <w:pgSz w:w="11900" w:h="16840"/>
          <w:pgMar w:top="1340" w:right="1568" w:bottom="1527" w:left="1048" w:header="0" w:footer="3" w:gutter="0"/>
          <w:cols w:space="720"/>
          <w:noEndnote/>
          <w:titlePg/>
          <w:rtlGutter w:val="0"/>
          <w:docGrid w:linePitch="360"/>
        </w:sectPr>
      </w:pP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270,213,333.24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
        <w:keepNext w:val="0"/>
        <w:keepLines w:val="0"/>
        <w:widowControl w:val="0"/>
        <w:shd w:val="clear" w:color="auto" w:fill="auto"/>
        <w:bidi w:val="0"/>
        <w:spacing w:before="0" w:after="340" w:line="269" w:lineRule="exact"/>
        <w:ind w:left="0" w:right="0" w:firstLine="440"/>
        <w:jc w:val="left"/>
      </w:pPr>
      <w:r>
        <w:rPr>
          <w:color w:val="000000"/>
          <w:spacing w:val="0"/>
          <w:w w:val="100"/>
          <w:position w:val="0"/>
        </w:rPr>
        <w:t>期末保证借款系本公司向中国建设银行股份有限公司福清分行申请的流动资金贷款，借款金 额</w:t>
      </w:r>
      <w:r>
        <w:rPr>
          <w:color w:val="000000"/>
          <w:spacing w:val="0"/>
          <w:w w:val="100"/>
          <w:position w:val="0"/>
          <w:sz w:val="19"/>
          <w:szCs w:val="19"/>
        </w:rPr>
        <w:t>5,000</w:t>
      </w:r>
      <w:r>
        <w:rPr>
          <w:color w:val="000000"/>
          <w:spacing w:val="0"/>
          <w:w w:val="100"/>
          <w:position w:val="0"/>
        </w:rPr>
        <w:t>万借款期限自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30</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30</w:t>
      </w:r>
      <w:r>
        <w:rPr>
          <w:color w:val="000000"/>
          <w:spacing w:val="0"/>
          <w:w w:val="100"/>
          <w:position w:val="0"/>
        </w:rPr>
        <w:t>日，借款利率约定固定利率</w:t>
      </w:r>
      <w:r>
        <w:rPr>
          <w:color w:val="000000"/>
          <w:spacing w:val="0"/>
          <w:w w:val="100"/>
          <w:position w:val="0"/>
          <w:sz w:val="19"/>
          <w:szCs w:val="19"/>
        </w:rPr>
        <w:t xml:space="preserve">3.4%， </w:t>
      </w:r>
      <w:r>
        <w:rPr>
          <w:color w:val="000000"/>
          <w:spacing w:val="0"/>
          <w:w w:val="100"/>
          <w:position w:val="0"/>
        </w:rPr>
        <w:t>按月结息；借款由福建福光光电科技有限公司、福建福光天瞳光学有限公司提供连带责任担保。</w:t>
      </w:r>
    </w:p>
    <w:p>
      <w:pPr>
        <w:pStyle w:val="Style19"/>
        <w:keepNext/>
        <w:keepLines/>
        <w:widowControl w:val="0"/>
        <w:numPr>
          <w:ilvl w:val="0"/>
          <w:numId w:val="211"/>
        </w:numPr>
        <w:shd w:val="clear" w:color="auto" w:fill="auto"/>
        <w:bidi w:val="0"/>
        <w:spacing w:before="0" w:after="100" w:line="240" w:lineRule="auto"/>
        <w:ind w:left="0" w:right="0" w:firstLine="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w:t>
      </w:r>
      <w:r>
        <w:rPr>
          <w:color w:val="000000"/>
          <w:spacing w:val="0"/>
          <w:w w:val="100"/>
          <w:position w:val="0"/>
        </w:rPr>
        <w:t>已逾期未偿还的短期借款情况</w:t>
      </w:r>
      <w:bookmarkEnd w:id="1747"/>
      <w:bookmarkEnd w:id="1748"/>
      <w:bookmarkEnd w:id="17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其中重要的己逾期未偿还的短期借款情况如下: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3</w:t>
      </w:r>
      <w:bookmarkEnd w:id="1753"/>
      <w:r>
        <w:rPr>
          <w:color w:val="000000"/>
          <w:spacing w:val="0"/>
          <w:w w:val="100"/>
          <w:position w:val="0"/>
        </w:rPr>
        <w:t>3、交易性金融负债</w:t>
      </w:r>
      <w:bookmarkEnd w:id="1751"/>
      <w:bookmarkEnd w:id="1752"/>
      <w:bookmarkEnd w:id="1754"/>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3</w:t>
      </w:r>
      <w:bookmarkEnd w:id="1757"/>
      <w:r>
        <w:rPr>
          <w:color w:val="000000"/>
          <w:spacing w:val="0"/>
          <w:w w:val="100"/>
          <w:position w:val="0"/>
        </w:rPr>
        <w:t>4、衍生金融负债</w:t>
      </w:r>
      <w:bookmarkEnd w:id="1755"/>
      <w:bookmarkEnd w:id="1756"/>
      <w:bookmarkEnd w:id="1758"/>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3</w:t>
      </w:r>
      <w:bookmarkEnd w:id="1761"/>
      <w:r>
        <w:rPr>
          <w:color w:val="000000"/>
          <w:spacing w:val="0"/>
          <w:w w:val="100"/>
          <w:position w:val="0"/>
        </w:rPr>
        <w:t>5、应付票据</w:t>
      </w:r>
      <w:bookmarkEnd w:id="1759"/>
      <w:bookmarkEnd w:id="1760"/>
      <w:bookmarkEnd w:id="1762"/>
    </w:p>
    <w:p>
      <w:pPr>
        <w:pStyle w:val="Style19"/>
        <w:keepNext/>
        <w:keepLines/>
        <w:widowControl w:val="0"/>
        <w:numPr>
          <w:ilvl w:val="0"/>
          <w:numId w:val="213"/>
        </w:numPr>
        <w:shd w:val="clear" w:color="auto" w:fill="auto"/>
        <w:bidi w:val="0"/>
        <w:spacing w:before="0" w:after="100" w:line="240" w:lineRule="auto"/>
        <w:ind w:left="0" w:right="0" w:firstLine="0"/>
        <w:jc w:val="left"/>
      </w:pPr>
      <w:bookmarkStart w:id="1759" w:name="bookmark1759"/>
      <w:bookmarkStart w:id="1760" w:name="bookmark1760"/>
      <w:bookmarkStart w:id="1763" w:name="bookmark1763"/>
      <w:bookmarkStart w:id="1764" w:name="bookmark1764"/>
      <w:bookmarkEnd w:id="1763"/>
      <w:r>
        <w:rPr>
          <w:color w:val="000000"/>
          <w:spacing w:val="0"/>
          <w:w w:val="100"/>
          <w:position w:val="0"/>
        </w:rPr>
        <w:t>.</w:t>
      </w:r>
      <w:r>
        <w:rPr>
          <w:color w:val="000000"/>
          <w:spacing w:val="0"/>
          <w:w w:val="100"/>
          <w:position w:val="0"/>
        </w:rPr>
        <w:t>应付票据列示</w:t>
      </w:r>
      <w:bookmarkEnd w:id="1759"/>
      <w:bookmarkEnd w:id="1760"/>
      <w:bookmarkEnd w:id="17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9"/>
        <w:gridCol w:w="3312"/>
        <w:gridCol w:w="3226"/>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13,483,449.60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13,483,449.60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color w:val="000000"/>
          <w:spacing w:val="0"/>
          <w:w w:val="100"/>
          <w:position w:val="0"/>
          <w:sz w:val="19"/>
          <w:szCs w:val="19"/>
        </w:rPr>
        <w:t>0</w:t>
      </w:r>
      <w:r>
        <w:rPr>
          <w:color w:val="000000"/>
          <w:spacing w:val="0"/>
          <w:w w:val="100"/>
          <w:position w:val="0"/>
        </w:rPr>
        <w:t>元。</w:t>
      </w:r>
    </w:p>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3</w:t>
      </w:r>
      <w:bookmarkEnd w:id="1767"/>
      <w:r>
        <w:rPr>
          <w:color w:val="000000"/>
          <w:spacing w:val="0"/>
          <w:w w:val="100"/>
          <w:position w:val="0"/>
        </w:rPr>
        <w:t>6、应付账款</w:t>
      </w:r>
      <w:bookmarkEnd w:id="1765"/>
      <w:bookmarkEnd w:id="1766"/>
      <w:bookmarkEnd w:id="1768"/>
    </w:p>
    <w:p>
      <w:pPr>
        <w:pStyle w:val="Style19"/>
        <w:keepNext/>
        <w:keepLines/>
        <w:widowControl w:val="0"/>
        <w:numPr>
          <w:ilvl w:val="0"/>
          <w:numId w:val="215"/>
        </w:numPr>
        <w:shd w:val="clear" w:color="auto" w:fill="auto"/>
        <w:bidi w:val="0"/>
        <w:spacing w:before="0" w:after="100" w:line="240" w:lineRule="auto"/>
        <w:ind w:left="0" w:right="0" w:firstLine="0"/>
        <w:jc w:val="left"/>
      </w:pPr>
      <w:bookmarkStart w:id="1765" w:name="bookmark1765"/>
      <w:bookmarkStart w:id="1766" w:name="bookmark1766"/>
      <w:bookmarkStart w:id="1769" w:name="bookmark1769"/>
      <w:bookmarkStart w:id="1770" w:name="bookmark1770"/>
      <w:bookmarkEnd w:id="1769"/>
      <w:r>
        <w:rPr>
          <w:color w:val="000000"/>
          <w:spacing w:val="0"/>
          <w:w w:val="100"/>
          <w:position w:val="0"/>
        </w:rPr>
        <w:t>.</w:t>
      </w:r>
      <w:r>
        <w:rPr>
          <w:color w:val="000000"/>
          <w:spacing w:val="0"/>
          <w:w w:val="100"/>
          <w:position w:val="0"/>
        </w:rPr>
        <w:t>应付账款列示</w:t>
      </w:r>
      <w:bookmarkEnd w:id="1765"/>
      <w:bookmarkEnd w:id="1766"/>
      <w:bookmarkEnd w:id="17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17,169,306.44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15,326,880.89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106,605,105.05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73,404,151.47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应付加工费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33,193,868.32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33,205,969.98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5,459, </w:t>
            </w:r>
            <w:r>
              <w:rPr>
                <w:color w:val="000000"/>
                <w:spacing w:val="0"/>
                <w:w w:val="100"/>
                <w:position w:val="0"/>
                <w:sz w:val="19"/>
                <w:szCs w:val="19"/>
              </w:rPr>
              <w:t xml:space="preserve">072. </w:t>
            </w:r>
            <w:r>
              <w:rPr>
                <w:color w:val="000000"/>
                <w:spacing w:val="0"/>
                <w:w w:val="100"/>
                <w:position w:val="0"/>
                <w:sz w:val="19"/>
                <w:szCs w:val="19"/>
              </w:rPr>
              <w:t>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1,945, </w:t>
            </w:r>
            <w:r>
              <w:rPr>
                <w:color w:val="000000"/>
                <w:spacing w:val="0"/>
                <w:w w:val="100"/>
                <w:position w:val="0"/>
                <w:sz w:val="19"/>
                <w:szCs w:val="19"/>
              </w:rPr>
              <w:t xml:space="preserve">082. </w:t>
            </w:r>
            <w:r>
              <w:rPr>
                <w:color w:val="000000"/>
                <w:spacing w:val="0"/>
                <w:w w:val="100"/>
                <w:position w:val="0"/>
                <w:sz w:val="19"/>
                <w:szCs w:val="19"/>
              </w:rPr>
              <w:t>90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162,427,352.79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123,882,085.24</w:t>
            </w:r>
          </w:p>
        </w:tc>
      </w:tr>
    </w:tbl>
    <w:p>
      <w:pPr>
        <w:pStyle w:val="Style2"/>
        <w:keepNext w:val="0"/>
        <w:keepLines w:val="0"/>
        <w:widowControl w:val="0"/>
        <w:numPr>
          <w:ilvl w:val="0"/>
          <w:numId w:val="215"/>
        </w:numPr>
        <w:shd w:val="clear" w:color="auto" w:fill="auto"/>
        <w:bidi w:val="0"/>
        <w:spacing w:before="0" w:after="100" w:line="240" w:lineRule="auto"/>
        <w:ind w:left="0" w:right="0" w:firstLine="0"/>
        <w:jc w:val="left"/>
      </w:pPr>
      <w:bookmarkStart w:id="1771" w:name="bookmark1771"/>
      <w:bookmarkEnd w:id="1771"/>
      <w:r>
        <w:rPr>
          <w:b/>
          <w:bCs/>
          <w:color w:val="000000"/>
          <w:spacing w:val="0"/>
          <w:w w:val="100"/>
          <w:position w:val="0"/>
        </w:rPr>
        <w:t>.</w:t>
      </w:r>
      <w:r>
        <w:rPr>
          <w:b/>
          <w:bCs/>
          <w:color w:val="000000"/>
          <w:spacing w:val="0"/>
          <w:w w:val="100"/>
          <w:position w:val="0"/>
        </w:rPr>
        <w:t>账龄超过1年的重要应付账款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06"/>
        <w:gridCol w:w="2755"/>
        <w:gridCol w:w="287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 xml:space="preserve">3,850, </w:t>
            </w:r>
            <w:r>
              <w:rPr>
                <w:color w:val="000000"/>
                <w:spacing w:val="0"/>
                <w:w w:val="100"/>
                <w:position w:val="0"/>
                <w:sz w:val="19"/>
                <w:szCs w:val="19"/>
              </w:rPr>
              <w:t>948.31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未到期应付质保金</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 xml:space="preserve">3,850, </w:t>
            </w:r>
            <w:r>
              <w:rPr>
                <w:color w:val="000000"/>
                <w:spacing w:val="0"/>
                <w:w w:val="100"/>
                <w:position w:val="0"/>
                <w:sz w:val="19"/>
                <w:szCs w:val="19"/>
              </w:rPr>
              <w:t>948.31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74" w:val="left"/>
        </w:tabs>
        <w:bidi w:val="0"/>
        <w:spacing w:before="0" w:after="0" w:line="346" w:lineRule="exact"/>
        <w:ind w:left="0" w:right="0" w:firstLine="0"/>
        <w:jc w:val="left"/>
      </w:pPr>
      <w:bookmarkStart w:id="1772" w:name="bookmark1772"/>
      <w:r>
        <w:rPr>
          <w:b/>
          <w:bCs/>
          <w:color w:val="000000"/>
          <w:spacing w:val="0"/>
          <w:w w:val="100"/>
          <w:position w:val="0"/>
        </w:rPr>
        <w:t>3</w:t>
      </w:r>
      <w:bookmarkEnd w:id="1772"/>
      <w:r>
        <w:rPr>
          <w:b/>
          <w:bCs/>
          <w:color w:val="000000"/>
          <w:spacing w:val="0"/>
          <w:w w:val="100"/>
          <w:position w:val="0"/>
        </w:rPr>
        <w:t>7、</w:t>
        <w:tab/>
        <w:t>预收款项</w:t>
      </w:r>
    </w:p>
    <w:p>
      <w:pPr>
        <w:pStyle w:val="Style2"/>
        <w:keepNext w:val="0"/>
        <w:keepLines w:val="0"/>
        <w:widowControl w:val="0"/>
        <w:numPr>
          <w:ilvl w:val="0"/>
          <w:numId w:val="217"/>
        </w:numPr>
        <w:shd w:val="clear" w:color="auto" w:fill="auto"/>
        <w:tabs>
          <w:tab w:pos="430" w:val="left"/>
        </w:tabs>
        <w:bidi w:val="0"/>
        <w:spacing w:before="0" w:after="0" w:line="346" w:lineRule="exact"/>
        <w:ind w:left="0" w:right="0" w:firstLine="0"/>
        <w:jc w:val="left"/>
      </w:pPr>
      <w:bookmarkStart w:id="1773" w:name="bookmark1773"/>
      <w:bookmarkEnd w:id="1773"/>
      <w:r>
        <w:rPr>
          <w:b/>
          <w:bCs/>
          <w:color w:val="000000"/>
          <w:spacing w:val="0"/>
          <w:w w:val="100"/>
          <w:position w:val="0"/>
        </w:rPr>
        <w:t>.</w:t>
      </w:r>
      <w:r>
        <w:rPr>
          <w:b/>
          <w:bCs/>
          <w:color w:val="000000"/>
          <w:spacing w:val="0"/>
          <w:w w:val="100"/>
          <w:position w:val="0"/>
        </w:rPr>
        <w:t>预收账款项列示</w:t>
      </w:r>
    </w:p>
    <w:p>
      <w:pPr>
        <w:pStyle w:val="Style2"/>
        <w:keepNext w:val="0"/>
        <w:keepLines w:val="0"/>
        <w:widowControl w:val="0"/>
        <w:shd w:val="clear" w:color="auto" w:fill="auto"/>
        <w:bidi w:val="0"/>
        <w:spacing w:before="0" w:after="240" w:line="34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17"/>
        </w:numPr>
        <w:shd w:val="clear" w:color="auto" w:fill="auto"/>
        <w:tabs>
          <w:tab w:pos="445" w:val="left"/>
        </w:tabs>
        <w:bidi w:val="0"/>
        <w:spacing w:before="0" w:after="0" w:line="346" w:lineRule="exact"/>
        <w:ind w:left="0" w:right="0" w:firstLine="0"/>
        <w:jc w:val="left"/>
      </w:pPr>
      <w:bookmarkStart w:id="1774" w:name="bookmark1774"/>
      <w:bookmarkEnd w:id="1774"/>
      <w:r>
        <w:rPr>
          <w:b/>
          <w:bCs/>
          <w:color w:val="000000"/>
          <w:spacing w:val="0"/>
          <w:w w:val="100"/>
          <w:position w:val="0"/>
        </w:rPr>
        <w:t>.</w:t>
      </w:r>
      <w:r>
        <w:rPr>
          <w:b/>
          <w:bCs/>
          <w:color w:val="000000"/>
          <w:spacing w:val="0"/>
          <w:w w:val="100"/>
          <w:position w:val="0"/>
        </w:rPr>
        <w:t xml:space="preserve">账龄超过1年的重要预收款项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74" w:val="left"/>
        </w:tabs>
        <w:bidi w:val="0"/>
        <w:spacing w:before="0" w:after="0" w:line="346" w:lineRule="exact"/>
        <w:ind w:left="0" w:right="0" w:firstLine="0"/>
        <w:jc w:val="left"/>
      </w:pPr>
      <w:bookmarkStart w:id="1775" w:name="bookmark1775"/>
      <w:r>
        <w:rPr>
          <w:b/>
          <w:bCs/>
          <w:color w:val="000000"/>
          <w:spacing w:val="0"/>
          <w:w w:val="100"/>
          <w:position w:val="0"/>
        </w:rPr>
        <w:t>3</w:t>
      </w:r>
      <w:bookmarkEnd w:id="1775"/>
      <w:r>
        <w:rPr>
          <w:b/>
          <w:bCs/>
          <w:color w:val="000000"/>
          <w:spacing w:val="0"/>
          <w:w w:val="100"/>
          <w:position w:val="0"/>
        </w:rPr>
        <w:t>8、</w:t>
        <w:tab/>
        <w:t>合同负债</w:t>
      </w:r>
    </w:p>
    <w:p>
      <w:pPr>
        <w:pStyle w:val="Style2"/>
        <w:keepNext w:val="0"/>
        <w:keepLines w:val="0"/>
        <w:widowControl w:val="0"/>
        <w:numPr>
          <w:ilvl w:val="0"/>
          <w:numId w:val="219"/>
        </w:numPr>
        <w:shd w:val="clear" w:color="auto" w:fill="auto"/>
        <w:bidi w:val="0"/>
        <w:spacing w:before="0" w:after="0" w:line="346" w:lineRule="exact"/>
        <w:ind w:left="0" w:right="0" w:firstLine="0"/>
        <w:jc w:val="left"/>
      </w:pPr>
      <w:bookmarkStart w:id="1776" w:name="bookmark1776"/>
      <w:bookmarkEnd w:id="1776"/>
      <w:r>
        <w:rPr>
          <w:b/>
          <w:bCs/>
          <w:color w:val="000000"/>
          <w:spacing w:val="0"/>
          <w:w w:val="100"/>
          <w:position w:val="0"/>
        </w:rPr>
        <w:t>.</w:t>
      </w:r>
      <w:r>
        <w:rPr>
          <w:b/>
          <w:bCs/>
          <w:color w:val="000000"/>
          <w:spacing w:val="0"/>
          <w:w w:val="100"/>
          <w:position w:val="0"/>
        </w:rPr>
        <w:t>合同负债情况</w:t>
      </w:r>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05"/>
        <w:gridCol w:w="3005"/>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9,830, </w:t>
            </w:r>
            <w:r>
              <w:rPr>
                <w:color w:val="000000"/>
                <w:spacing w:val="0"/>
                <w:w w:val="100"/>
                <w:position w:val="0"/>
                <w:sz w:val="19"/>
                <w:szCs w:val="19"/>
              </w:rPr>
              <w:t xml:space="preserve">494. </w:t>
            </w:r>
            <w:r>
              <w:rPr>
                <w:color w:val="000000"/>
                <w:spacing w:val="0"/>
                <w:w w:val="100"/>
                <w:position w:val="0"/>
                <w:sz w:val="19"/>
                <w:szCs w:val="19"/>
              </w:rPr>
              <w:t>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8,797, </w:t>
            </w:r>
            <w:r>
              <w:rPr>
                <w:color w:val="000000"/>
                <w:spacing w:val="0"/>
                <w:w w:val="100"/>
                <w:position w:val="0"/>
                <w:sz w:val="19"/>
                <w:szCs w:val="19"/>
              </w:rPr>
              <w:t>121.82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9,830, </w:t>
            </w:r>
            <w:r>
              <w:rPr>
                <w:color w:val="000000"/>
                <w:spacing w:val="0"/>
                <w:w w:val="100"/>
                <w:position w:val="0"/>
                <w:sz w:val="19"/>
                <w:szCs w:val="19"/>
              </w:rPr>
              <w:t xml:space="preserve">494. </w:t>
            </w:r>
            <w:r>
              <w:rPr>
                <w:color w:val="000000"/>
                <w:spacing w:val="0"/>
                <w:w w:val="100"/>
                <w:position w:val="0"/>
                <w:sz w:val="19"/>
                <w:szCs w:val="19"/>
              </w:rPr>
              <w:t>99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8,797, </w:t>
            </w:r>
            <w:r>
              <w:rPr>
                <w:color w:val="000000"/>
                <w:spacing w:val="0"/>
                <w:w w:val="100"/>
                <w:position w:val="0"/>
                <w:sz w:val="19"/>
                <w:szCs w:val="19"/>
              </w:rPr>
              <w:t>121.82</w:t>
            </w:r>
          </w:p>
        </w:tc>
      </w:tr>
    </w:tbl>
    <w:p>
      <w:pPr>
        <w:widowControl w:val="0"/>
        <w:spacing w:after="239" w:line="1" w:lineRule="exact"/>
      </w:pPr>
    </w:p>
    <w:p>
      <w:pPr>
        <w:pStyle w:val="Style2"/>
        <w:keepNext w:val="0"/>
        <w:keepLines w:val="0"/>
        <w:widowControl w:val="0"/>
        <w:numPr>
          <w:ilvl w:val="0"/>
          <w:numId w:val="219"/>
        </w:numPr>
        <w:shd w:val="clear" w:color="auto" w:fill="auto"/>
        <w:bidi w:val="0"/>
        <w:spacing w:before="0" w:after="0" w:line="341" w:lineRule="exact"/>
        <w:ind w:left="0" w:right="0" w:firstLine="0"/>
        <w:jc w:val="left"/>
      </w:pPr>
      <w:bookmarkStart w:id="1777" w:name="bookmark1777"/>
      <w:bookmarkEnd w:id="1777"/>
      <w:r>
        <w:rPr>
          <w:b/>
          <w:bCs/>
          <w:color w:val="000000"/>
          <w:spacing w:val="0"/>
          <w:w w:val="100"/>
          <w:position w:val="0"/>
        </w:rPr>
        <w:t>.</w:t>
      </w:r>
      <w:r>
        <w:rPr>
          <w:b/>
          <w:bCs/>
          <w:color w:val="000000"/>
          <w:spacing w:val="0"/>
          <w:w w:val="100"/>
          <w:position w:val="0"/>
        </w:rPr>
        <w:t xml:space="preserve">报告期内账面价值发生重大变动的金额和原因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bookmarkStart w:id="1778" w:name="bookmark1778"/>
      <w:r>
        <w:rPr>
          <w:b/>
          <w:bCs/>
          <w:color w:val="000000"/>
          <w:spacing w:val="0"/>
          <w:w w:val="100"/>
          <w:position w:val="0"/>
        </w:rPr>
        <w:t>3</w:t>
      </w:r>
      <w:bookmarkEnd w:id="1778"/>
      <w:r>
        <w:rPr>
          <w:b/>
          <w:bCs/>
          <w:color w:val="000000"/>
          <w:spacing w:val="0"/>
          <w:w w:val="100"/>
          <w:position w:val="0"/>
        </w:rPr>
        <w:t>9、应付职工薪酬</w:t>
      </w:r>
    </w:p>
    <w:p>
      <w:pPr>
        <w:pStyle w:val="Style2"/>
        <w:keepNext w:val="0"/>
        <w:keepLines w:val="0"/>
        <w:widowControl w:val="0"/>
        <w:numPr>
          <w:ilvl w:val="0"/>
          <w:numId w:val="221"/>
        </w:numPr>
        <w:shd w:val="clear" w:color="auto" w:fill="auto"/>
        <w:bidi w:val="0"/>
        <w:spacing w:before="0" w:after="0" w:line="341" w:lineRule="exact"/>
        <w:ind w:left="0" w:right="0" w:firstLine="0"/>
        <w:jc w:val="left"/>
      </w:pPr>
      <w:bookmarkStart w:id="1779" w:name="bookmark1779"/>
      <w:bookmarkEnd w:id="1779"/>
      <w:r>
        <w:rPr>
          <w:b/>
          <w:bCs/>
          <w:color w:val="000000"/>
          <w:spacing w:val="0"/>
          <w:w w:val="100"/>
          <w:position w:val="0"/>
        </w:rPr>
        <w:t>.</w:t>
      </w:r>
      <w:r>
        <w:rPr>
          <w:b/>
          <w:bCs/>
          <w:color w:val="000000"/>
          <w:spacing w:val="0"/>
          <w:w w:val="100"/>
          <w:position w:val="0"/>
        </w:rPr>
        <w:t>应付职工薪酬列示</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9"/>
        <w:gridCol w:w="1570"/>
        <w:gridCol w:w="1570"/>
        <w:gridCol w:w="1570"/>
        <w:gridCol w:w="1589"/>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18,291,161.5</w:t>
            </w:r>
          </w:p>
          <w:p>
            <w:pPr>
              <w:pStyle w:val="Style3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135,449,563.</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133,729,124.</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20,011,599.6</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647,569.00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647,569.00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39"/>
        <w:gridCol w:w="1570"/>
        <w:gridCol w:w="1570"/>
        <w:gridCol w:w="1570"/>
        <w:gridCol w:w="1589"/>
      </w:tblGrid>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18,291,161.5</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136,097,132.</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134,376,693.</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20,011,599.6</w:t>
            </w:r>
          </w:p>
          <w:p>
            <w:pPr>
              <w:pStyle w:val="Style32"/>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4</w:t>
            </w:r>
          </w:p>
        </w:tc>
      </w:tr>
    </w:tbl>
    <w:p>
      <w:pPr>
        <w:widowControl w:val="0"/>
        <w:spacing w:after="339" w:line="1" w:lineRule="exact"/>
      </w:pPr>
    </w:p>
    <w:p>
      <w:pPr>
        <w:pStyle w:val="Style19"/>
        <w:keepNext/>
        <w:keepLines/>
        <w:widowControl w:val="0"/>
        <w:numPr>
          <w:ilvl w:val="0"/>
          <w:numId w:val="221"/>
        </w:numPr>
        <w:shd w:val="clear" w:color="auto" w:fill="auto"/>
        <w:bidi w:val="0"/>
        <w:spacing w:before="0" w:after="100" w:line="240" w:lineRule="auto"/>
        <w:ind w:left="0" w:right="0" w:firstLine="0"/>
        <w:jc w:val="left"/>
      </w:pPr>
      <w:bookmarkStart w:id="1780" w:name="bookmark1780"/>
      <w:bookmarkStart w:id="1781" w:name="bookmark1781"/>
      <w:bookmarkStart w:id="1782" w:name="bookmark1782"/>
      <w:bookmarkStart w:id="1783" w:name="bookmark1783"/>
      <w:bookmarkEnd w:id="1782"/>
      <w:r>
        <w:rPr>
          <w:color w:val="000000"/>
          <w:spacing w:val="0"/>
          <w:w w:val="100"/>
          <w:position w:val="0"/>
        </w:rPr>
        <w:t>.</w:t>
      </w:r>
      <w:r>
        <w:rPr>
          <w:color w:val="000000"/>
          <w:spacing w:val="0"/>
          <w:w w:val="100"/>
          <w:position w:val="0"/>
        </w:rPr>
        <w:t>短期薪酬列示</w:t>
      </w:r>
      <w:bookmarkEnd w:id="1780"/>
      <w:bookmarkEnd w:id="1781"/>
      <w:bookmarkEnd w:id="178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4"/>
        <w:gridCol w:w="1570"/>
        <w:gridCol w:w="1555"/>
        <w:gridCol w:w="1570"/>
        <w:gridCol w:w="158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18,051,819.5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126,240,714.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124,615,599.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19,676,934.4</w:t>
            </w:r>
          </w:p>
        </w:tc>
      </w:tr>
      <w:tr>
        <w:trPr>
          <w:trHeight w:val="274"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 xml:space="preserve">3,597, </w:t>
            </w:r>
            <w:r>
              <w:rPr>
                <w:color w:val="000000"/>
                <w:spacing w:val="0"/>
                <w:w w:val="100"/>
                <w:position w:val="0"/>
                <w:sz w:val="19"/>
                <w:szCs w:val="19"/>
              </w:rPr>
              <w:t>807.22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3,597, </w:t>
            </w:r>
            <w:r>
              <w:rPr>
                <w:color w:val="000000"/>
                <w:spacing w:val="0"/>
                <w:w w:val="100"/>
                <w:position w:val="0"/>
                <w:sz w:val="19"/>
                <w:szCs w:val="19"/>
              </w:rPr>
              <w:t>807.22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 xml:space="preserve">3,555, </w:t>
            </w:r>
            <w:r>
              <w:rPr>
                <w:color w:val="000000"/>
                <w:spacing w:val="0"/>
                <w:w w:val="100"/>
                <w:position w:val="0"/>
                <w:sz w:val="19"/>
                <w:szCs w:val="19"/>
              </w:rPr>
              <w:t xml:space="preserve">344. </w:t>
            </w:r>
            <w:r>
              <w:rPr>
                <w:color w:val="000000"/>
                <w:spacing w:val="0"/>
                <w:w w:val="100"/>
                <w:position w:val="0"/>
                <w:sz w:val="19"/>
                <w:szCs w:val="19"/>
              </w:rPr>
              <w:t>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3,555, </w:t>
            </w:r>
            <w:r>
              <w:rPr>
                <w:color w:val="000000"/>
                <w:spacing w:val="0"/>
                <w:w w:val="100"/>
                <w:position w:val="0"/>
                <w:sz w:val="19"/>
                <w:szCs w:val="19"/>
              </w:rPr>
              <w:t xml:space="preserve">344. </w:t>
            </w:r>
            <w:r>
              <w:rPr>
                <w:color w:val="000000"/>
                <w:spacing w:val="0"/>
                <w:w w:val="100"/>
                <w:position w:val="0"/>
                <w:sz w:val="19"/>
                <w:szCs w:val="19"/>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 xml:space="preserve">3,254, </w:t>
            </w:r>
            <w:r>
              <w:rPr>
                <w:color w:val="000000"/>
                <w:spacing w:val="0"/>
                <w:w w:val="100"/>
                <w:position w:val="0"/>
                <w:sz w:val="19"/>
                <w:szCs w:val="19"/>
              </w:rPr>
              <w:t>302.71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3,254, </w:t>
            </w:r>
            <w:r>
              <w:rPr>
                <w:color w:val="000000"/>
                <w:spacing w:val="0"/>
                <w:w w:val="100"/>
                <w:position w:val="0"/>
                <w:sz w:val="19"/>
                <w:szCs w:val="19"/>
              </w:rPr>
              <w:t>302.71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16,679.64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16,679.64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284,362.08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284,362.08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 xml:space="preserve">1,367, </w:t>
            </w:r>
            <w:r>
              <w:rPr>
                <w:color w:val="000000"/>
                <w:spacing w:val="0"/>
                <w:w w:val="100"/>
                <w:position w:val="0"/>
                <w:sz w:val="19"/>
                <w:szCs w:val="19"/>
              </w:rPr>
              <w:t xml:space="preserve">865.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1,367, </w:t>
            </w:r>
            <w:r>
              <w:rPr>
                <w:color w:val="000000"/>
                <w:spacing w:val="0"/>
                <w:w w:val="100"/>
                <w:position w:val="0"/>
                <w:sz w:val="19"/>
                <w:szCs w:val="19"/>
              </w:rPr>
              <w:t xml:space="preserve">865.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239,342.00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687,831.54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592,508.34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334,665.20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18,291,161.5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135,449,563.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133,729,124.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20,011,599.6</w:t>
            </w:r>
          </w:p>
        </w:tc>
      </w:tr>
      <w:tr>
        <w:trPr>
          <w:trHeight w:val="216"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0</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w:t>
            </w:r>
          </w:p>
        </w:tc>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w:t>
            </w:r>
          </w:p>
        </w:tc>
        <w:tc>
          <w:tcPr>
            <w:tcBorders>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4</w:t>
            </w:r>
          </w:p>
        </w:tc>
      </w:tr>
    </w:tbl>
    <w:p>
      <w:pPr>
        <w:widowControl w:val="0"/>
        <w:spacing w:after="339" w:line="1" w:lineRule="exact"/>
      </w:pPr>
    </w:p>
    <w:p>
      <w:pPr>
        <w:pStyle w:val="Style19"/>
        <w:keepNext/>
        <w:keepLines/>
        <w:widowControl w:val="0"/>
        <w:numPr>
          <w:ilvl w:val="0"/>
          <w:numId w:val="221"/>
        </w:numPr>
        <w:shd w:val="clear" w:color="auto" w:fill="auto"/>
        <w:bidi w:val="0"/>
        <w:spacing w:before="0" w:after="100" w:line="240" w:lineRule="auto"/>
        <w:ind w:left="0" w:right="0" w:firstLine="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w:t>
      </w:r>
      <w:r>
        <w:rPr>
          <w:color w:val="000000"/>
          <w:spacing w:val="0"/>
          <w:w w:val="100"/>
          <w:position w:val="0"/>
        </w:rPr>
        <w:t>设定提存计划列示</w:t>
      </w:r>
      <w:bookmarkEnd w:id="1784"/>
      <w:bookmarkEnd w:id="1785"/>
      <w:bookmarkEnd w:id="178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0"/>
        <w:gridCol w:w="1579"/>
        <w:gridCol w:w="1570"/>
        <w:gridCol w:w="1594"/>
        <w:gridCol w:w="1565"/>
      </w:tblGrid>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628,160.00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628,160.00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19,409.00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19,409.00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647,569.00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647,569.00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788" w:name="bookmark1788"/>
      <w:bookmarkStart w:id="1789" w:name="bookmark1789"/>
      <w:bookmarkStart w:id="1790" w:name="bookmark1790"/>
      <w:bookmarkStart w:id="1791" w:name="bookmark1791"/>
      <w:r>
        <w:rPr>
          <w:color w:val="000000"/>
          <w:spacing w:val="0"/>
          <w:w w:val="100"/>
          <w:position w:val="0"/>
        </w:rPr>
        <w:t>4</w:t>
      </w:r>
      <w:bookmarkEnd w:id="1790"/>
      <w:r>
        <w:rPr>
          <w:color w:val="000000"/>
          <w:spacing w:val="0"/>
          <w:w w:val="100"/>
          <w:position w:val="0"/>
        </w:rPr>
        <w:t>0、应交税费</w:t>
      </w:r>
      <w:bookmarkEnd w:id="1788"/>
      <w:bookmarkEnd w:id="1789"/>
      <w:bookmarkEnd w:id="1791"/>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2928"/>
        <w:gridCol w:w="294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 xml:space="preserve">1,145, </w:t>
            </w:r>
            <w:r>
              <w:rPr>
                <w:color w:val="000000"/>
                <w:spacing w:val="0"/>
                <w:w w:val="100"/>
                <w:position w:val="0"/>
                <w:sz w:val="19"/>
                <w:szCs w:val="19"/>
              </w:rPr>
              <w:t xml:space="preserve">568. </w:t>
            </w:r>
            <w:r>
              <w:rPr>
                <w:color w:val="000000"/>
                <w:spacing w:val="0"/>
                <w:w w:val="100"/>
                <w:position w:val="0"/>
                <w:sz w:val="19"/>
                <w:szCs w:val="19"/>
              </w:rPr>
              <w:t>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3,874, </w:t>
            </w:r>
            <w:r>
              <w:rPr>
                <w:color w:val="000000"/>
                <w:spacing w:val="0"/>
                <w:w w:val="100"/>
                <w:position w:val="0"/>
                <w:sz w:val="19"/>
                <w:szCs w:val="19"/>
              </w:rPr>
              <w:t xml:space="preserve">243. </w:t>
            </w:r>
            <w:r>
              <w:rPr>
                <w:color w:val="000000"/>
                <w:spacing w:val="0"/>
                <w:w w:val="100"/>
                <w:position w:val="0"/>
                <w:sz w:val="19"/>
                <w:szCs w:val="19"/>
              </w:rPr>
              <w:t>47</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 xml:space="preserve">3,397, </w:t>
            </w:r>
            <w:r>
              <w:rPr>
                <w:color w:val="000000"/>
                <w:spacing w:val="0"/>
                <w:w w:val="100"/>
                <w:position w:val="0"/>
                <w:sz w:val="19"/>
                <w:szCs w:val="19"/>
              </w:rPr>
              <w:t xml:space="preserve">799. </w:t>
            </w:r>
            <w:r>
              <w:rPr>
                <w:color w:val="000000"/>
                <w:spacing w:val="0"/>
                <w:w w:val="100"/>
                <w:position w:val="0"/>
                <w:sz w:val="19"/>
                <w:szCs w:val="19"/>
              </w:rPr>
              <w:t>73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9,802, </w:t>
            </w:r>
            <w:r>
              <w:rPr>
                <w:color w:val="000000"/>
                <w:spacing w:val="0"/>
                <w:w w:val="100"/>
                <w:position w:val="0"/>
                <w:sz w:val="19"/>
                <w:szCs w:val="19"/>
              </w:rPr>
              <w:t xml:space="preserve">447. </w:t>
            </w:r>
            <w:r>
              <w:rPr>
                <w:color w:val="000000"/>
                <w:spacing w:val="0"/>
                <w:w w:val="100"/>
                <w:position w:val="0"/>
                <w:sz w:val="19"/>
                <w:szCs w:val="19"/>
              </w:rPr>
              <w:t>91</w:t>
            </w:r>
          </w:p>
        </w:tc>
      </w:tr>
    </w:tbl>
    <w:p>
      <w:pPr>
        <w:widowControl w:val="0"/>
        <w:spacing w:line="1" w:lineRule="exact"/>
      </w:pPr>
      <w:r>
        <w:br w:type="page"/>
      </w:r>
    </w:p>
    <w:tbl>
      <w:tblPr>
        <w:tblOverlap w:val="never"/>
        <w:jc w:val="center"/>
        <w:tblLayout w:type="fixed"/>
      </w:tblPr>
      <w:tblGrid>
        <w:gridCol w:w="2962"/>
        <w:gridCol w:w="2928"/>
        <w:gridCol w:w="294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220,554.24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149,982.13</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104,153.71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443,707.69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74,395.46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316,934.06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713,987.28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92,756.72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77,857.80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25,952.60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42,216.33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58,885.30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103,424.95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 xml:space="preserve">5,879, </w:t>
            </w:r>
            <w:r>
              <w:rPr>
                <w:color w:val="000000"/>
                <w:spacing w:val="0"/>
                <w:w w:val="100"/>
                <w:position w:val="0"/>
                <w:sz w:val="19"/>
                <w:szCs w:val="19"/>
              </w:rPr>
              <w:t>957.94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14,764,909.88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19"/>
        <w:keepNext/>
        <w:keepLines/>
        <w:widowControl w:val="0"/>
        <w:shd w:val="clear" w:color="auto" w:fill="auto"/>
        <w:bidi w:val="0"/>
        <w:spacing w:before="0" w:after="0" w:line="350" w:lineRule="exact"/>
        <w:ind w:left="0" w:right="0" w:firstLine="0"/>
        <w:jc w:val="left"/>
      </w:pPr>
      <w:bookmarkStart w:id="1792" w:name="bookmark1792"/>
      <w:bookmarkStart w:id="1793" w:name="bookmark1793"/>
      <w:bookmarkStart w:id="1794" w:name="bookmark1794"/>
      <w:bookmarkStart w:id="1795" w:name="bookmark1795"/>
      <w:r>
        <w:rPr>
          <w:color w:val="000000"/>
          <w:spacing w:val="0"/>
          <w:w w:val="100"/>
          <w:position w:val="0"/>
        </w:rPr>
        <w:t>4</w:t>
      </w:r>
      <w:bookmarkEnd w:id="1794"/>
      <w:r>
        <w:rPr>
          <w:color w:val="000000"/>
          <w:spacing w:val="0"/>
          <w:w w:val="100"/>
          <w:position w:val="0"/>
        </w:rPr>
        <w:t>1、其他应付款 项目列示</w:t>
      </w:r>
      <w:bookmarkEnd w:id="1792"/>
      <w:bookmarkEnd w:id="1793"/>
      <w:bookmarkEnd w:id="1795"/>
    </w:p>
    <w:p>
      <w:pPr>
        <w:pStyle w:val="Style2"/>
        <w:keepNext w:val="0"/>
        <w:keepLines w:val="0"/>
        <w:widowControl w:val="0"/>
        <w:shd w:val="clear" w:color="auto" w:fill="auto"/>
        <w:bidi w:val="0"/>
        <w:spacing w:before="0" w:after="40" w:line="350"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1,030, </w:t>
            </w:r>
            <w:r>
              <w:rPr>
                <w:color w:val="000000"/>
                <w:spacing w:val="0"/>
                <w:w w:val="100"/>
                <w:position w:val="0"/>
                <w:sz w:val="19"/>
                <w:szCs w:val="19"/>
              </w:rPr>
              <w:t xml:space="preserve">473. </w:t>
            </w:r>
            <w:r>
              <w:rPr>
                <w:color w:val="000000"/>
                <w:spacing w:val="0"/>
                <w:w w:val="100"/>
                <w:position w:val="0"/>
                <w:sz w:val="19"/>
                <w:szCs w:val="19"/>
              </w:rPr>
              <w:t>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1,231,591.26</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1,030, </w:t>
            </w:r>
            <w:r>
              <w:rPr>
                <w:color w:val="000000"/>
                <w:spacing w:val="0"/>
                <w:w w:val="100"/>
                <w:position w:val="0"/>
                <w:sz w:val="19"/>
                <w:szCs w:val="19"/>
              </w:rPr>
              <w:t xml:space="preserve">473. </w:t>
            </w:r>
            <w:r>
              <w:rPr>
                <w:color w:val="000000"/>
                <w:spacing w:val="0"/>
                <w:w w:val="100"/>
                <w:position w:val="0"/>
                <w:sz w:val="19"/>
                <w:szCs w:val="19"/>
              </w:rPr>
              <w:t>50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1,231,591.26</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796" w:name="bookmark1796"/>
      <w:bookmarkStart w:id="1797" w:name="bookmark1797"/>
      <w:bookmarkStart w:id="1798" w:name="bookmark1798"/>
      <w:r>
        <w:rPr>
          <w:color w:val="000000"/>
          <w:spacing w:val="0"/>
          <w:w w:val="100"/>
          <w:position w:val="0"/>
        </w:rPr>
        <w:t>应付利息</w:t>
      </w:r>
      <w:bookmarkEnd w:id="1796"/>
      <w:bookmarkEnd w:id="1797"/>
      <w:bookmarkEnd w:id="1798"/>
    </w:p>
    <w:p>
      <w:pPr>
        <w:pStyle w:val="Style19"/>
        <w:keepNext/>
        <w:keepLines/>
        <w:widowControl w:val="0"/>
        <w:numPr>
          <w:ilvl w:val="0"/>
          <w:numId w:val="223"/>
        </w:numPr>
        <w:shd w:val="clear" w:color="auto" w:fill="auto"/>
        <w:bidi w:val="0"/>
        <w:spacing w:before="0" w:after="100" w:line="240" w:lineRule="auto"/>
        <w:ind w:left="0" w:right="0" w:firstLine="0"/>
        <w:jc w:val="left"/>
      </w:pPr>
      <w:bookmarkStart w:id="1796" w:name="bookmark1796"/>
      <w:bookmarkStart w:id="1797" w:name="bookmark1797"/>
      <w:bookmarkStart w:id="1799" w:name="bookmark1799"/>
      <w:bookmarkStart w:id="1800" w:name="bookmark1800"/>
      <w:bookmarkEnd w:id="1799"/>
      <w:r>
        <w:rPr>
          <w:color w:val="000000"/>
          <w:spacing w:val="0"/>
          <w:w w:val="100"/>
          <w:position w:val="0"/>
        </w:rPr>
        <w:t>.</w:t>
      </w:r>
      <w:r>
        <w:rPr>
          <w:color w:val="000000"/>
          <w:spacing w:val="0"/>
          <w:w w:val="100"/>
          <w:position w:val="0"/>
        </w:rPr>
        <w:t>分类列示</w:t>
      </w:r>
      <w:bookmarkEnd w:id="1796"/>
      <w:bookmarkEnd w:id="1797"/>
      <w:bookmarkEnd w:id="1800"/>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801" w:name="bookmark1801"/>
      <w:bookmarkStart w:id="1802" w:name="bookmark1802"/>
      <w:bookmarkStart w:id="1803" w:name="bookmark1803"/>
      <w:r>
        <w:rPr>
          <w:color w:val="000000"/>
          <w:spacing w:val="0"/>
          <w:w w:val="100"/>
          <w:position w:val="0"/>
        </w:rPr>
        <w:t>应付股利</w:t>
      </w:r>
      <w:bookmarkEnd w:id="1801"/>
      <w:bookmarkEnd w:id="1802"/>
      <w:bookmarkEnd w:id="1803"/>
    </w:p>
    <w:p>
      <w:pPr>
        <w:pStyle w:val="Style19"/>
        <w:keepNext/>
        <w:keepLines/>
        <w:widowControl w:val="0"/>
        <w:numPr>
          <w:ilvl w:val="0"/>
          <w:numId w:val="223"/>
        </w:numPr>
        <w:shd w:val="clear" w:color="auto" w:fill="auto"/>
        <w:bidi w:val="0"/>
        <w:spacing w:before="0" w:after="100" w:line="240" w:lineRule="auto"/>
        <w:ind w:left="0" w:right="0" w:firstLine="0"/>
        <w:jc w:val="left"/>
      </w:pPr>
      <w:bookmarkStart w:id="1801" w:name="bookmark1801"/>
      <w:bookmarkStart w:id="1802" w:name="bookmark1802"/>
      <w:bookmarkStart w:id="1804" w:name="bookmark1804"/>
      <w:bookmarkStart w:id="1805" w:name="bookmark1805"/>
      <w:bookmarkEnd w:id="1804"/>
      <w:r>
        <w:rPr>
          <w:color w:val="000000"/>
          <w:spacing w:val="0"/>
          <w:w w:val="100"/>
          <w:position w:val="0"/>
        </w:rPr>
        <w:t>.</w:t>
      </w:r>
      <w:r>
        <w:rPr>
          <w:color w:val="000000"/>
          <w:spacing w:val="0"/>
          <w:w w:val="100"/>
          <w:position w:val="0"/>
        </w:rPr>
        <w:t>分类列示</w:t>
      </w:r>
      <w:bookmarkEnd w:id="1801"/>
      <w:bookmarkEnd w:id="1802"/>
      <w:bookmarkEnd w:id="1805"/>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806" w:name="bookmark1806"/>
      <w:bookmarkStart w:id="1807" w:name="bookmark1807"/>
      <w:bookmarkStart w:id="1808" w:name="bookmark1808"/>
      <w:r>
        <w:rPr>
          <w:color w:val="000000"/>
          <w:spacing w:val="0"/>
          <w:w w:val="100"/>
          <w:position w:val="0"/>
        </w:rPr>
        <w:t>其他应付款</w:t>
      </w:r>
      <w:bookmarkEnd w:id="1806"/>
      <w:bookmarkEnd w:id="1807"/>
      <w:bookmarkEnd w:id="1808"/>
    </w:p>
    <w:p>
      <w:pPr>
        <w:pStyle w:val="Style19"/>
        <w:keepNext/>
        <w:keepLines/>
        <w:widowControl w:val="0"/>
        <w:shd w:val="clear" w:color="auto" w:fill="auto"/>
        <w:bidi w:val="0"/>
        <w:spacing w:before="0" w:after="100" w:line="240" w:lineRule="auto"/>
        <w:ind w:left="0" w:right="0" w:firstLine="0"/>
        <w:jc w:val="left"/>
      </w:pPr>
      <w:bookmarkStart w:id="1806" w:name="bookmark1806"/>
      <w:bookmarkStart w:id="1807" w:name="bookmark1807"/>
      <w:bookmarkStart w:id="1809" w:name="bookmark1809"/>
      <w:r>
        <w:rPr>
          <w:color w:val="000000"/>
          <w:spacing w:val="0"/>
          <w:w w:val="100"/>
          <w:position w:val="0"/>
        </w:rPr>
        <w:t>(1).</w:t>
      </w:r>
      <w:r>
        <w:rPr>
          <w:color w:val="000000"/>
          <w:spacing w:val="0"/>
          <w:w w:val="100"/>
          <w:position w:val="0"/>
        </w:rPr>
        <w:t>按款项性质列示其他应付款</w:t>
      </w:r>
      <w:bookmarkEnd w:id="1806"/>
      <w:bookmarkEnd w:id="1807"/>
      <w:bookmarkEnd w:id="180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关联方借款利息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23,298.05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59,958.28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费用等款项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275,877.39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 xml:space="preserve">1,057, </w:t>
            </w:r>
            <w:r>
              <w:rPr>
                <w:color w:val="000000"/>
                <w:spacing w:val="0"/>
                <w:w w:val="100"/>
                <w:position w:val="0"/>
                <w:sz w:val="19"/>
                <w:szCs w:val="19"/>
              </w:rPr>
              <w:t xml:space="preserve">739. </w:t>
            </w:r>
            <w:r>
              <w:rPr>
                <w:color w:val="000000"/>
                <w:spacing w:val="0"/>
                <w:w w:val="100"/>
                <w:position w:val="0"/>
                <w:sz w:val="19"/>
                <w:szCs w:val="19"/>
              </w:rPr>
              <w:t>33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587,798.06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113,893.65</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客户保证金、押金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143,500.00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1,030, </w:t>
            </w:r>
            <w:r>
              <w:rPr>
                <w:color w:val="000000"/>
                <w:spacing w:val="0"/>
                <w:w w:val="100"/>
                <w:position w:val="0"/>
                <w:sz w:val="19"/>
                <w:szCs w:val="19"/>
              </w:rPr>
              <w:t xml:space="preserve">473. </w:t>
            </w:r>
            <w:r>
              <w:rPr>
                <w:color w:val="000000"/>
                <w:spacing w:val="0"/>
                <w:w w:val="100"/>
                <w:position w:val="0"/>
                <w:sz w:val="19"/>
                <w:szCs w:val="19"/>
              </w:rPr>
              <w:t>50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1,231,591.26</w:t>
            </w:r>
          </w:p>
        </w:tc>
      </w:tr>
    </w:tbl>
    <w:p>
      <w:pPr>
        <w:widowControl w:val="0"/>
        <w:spacing w:after="279" w:line="1" w:lineRule="exact"/>
      </w:pPr>
    </w:p>
    <w:p>
      <w:pPr>
        <w:pStyle w:val="Style19"/>
        <w:keepNext/>
        <w:keepLines/>
        <w:widowControl w:val="0"/>
        <w:numPr>
          <w:ilvl w:val="0"/>
          <w:numId w:val="213"/>
        </w:numPr>
        <w:shd w:val="clear" w:color="auto" w:fill="auto"/>
        <w:bidi w:val="0"/>
        <w:spacing w:before="0" w:line="274" w:lineRule="exact"/>
        <w:ind w:left="0" w:right="0" w:firstLine="0"/>
        <w:jc w:val="left"/>
      </w:pPr>
      <w:bookmarkStart w:id="1810" w:name="bookmark1810"/>
      <w:bookmarkStart w:id="1811" w:name="bookmark1811"/>
      <w:bookmarkStart w:id="1812" w:name="bookmark1812"/>
      <w:bookmarkStart w:id="1813" w:name="bookmark1813"/>
      <w:bookmarkEnd w:id="1812"/>
      <w:r>
        <w:rPr>
          <w:color w:val="000000"/>
          <w:spacing w:val="0"/>
          <w:w w:val="100"/>
          <w:position w:val="0"/>
        </w:rPr>
        <w:t>.</w:t>
      </w:r>
      <w:r>
        <w:rPr>
          <w:color w:val="000000"/>
          <w:spacing w:val="0"/>
          <w:w w:val="100"/>
          <w:position w:val="0"/>
        </w:rPr>
        <w:t>账龄超过1年的重要其他应付款</w:t>
      </w:r>
      <w:bookmarkEnd w:id="1810"/>
      <w:bookmarkEnd w:id="1811"/>
      <w:bookmarkEnd w:id="1813"/>
    </w:p>
    <w:p>
      <w:pPr>
        <w:pStyle w:val="Style2"/>
        <w:keepNext w:val="0"/>
        <w:keepLines w:val="0"/>
        <w:widowControl w:val="0"/>
        <w:shd w:val="clear" w:color="auto" w:fill="auto"/>
        <w:bidi w:val="0"/>
        <w:spacing w:before="0" w:after="10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 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4</w:t>
      </w:r>
      <w:bookmarkEnd w:id="1816"/>
      <w:r>
        <w:rPr>
          <w:color w:val="000000"/>
          <w:spacing w:val="0"/>
          <w:w w:val="100"/>
          <w:position w:val="0"/>
        </w:rPr>
        <w:t>2、持有待售负债</w:t>
      </w:r>
      <w:bookmarkEnd w:id="1814"/>
      <w:bookmarkEnd w:id="1815"/>
      <w:bookmarkEnd w:id="1817"/>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4</w:t>
      </w:r>
      <w:bookmarkEnd w:id="1820"/>
      <w:r>
        <w:rPr>
          <w:color w:val="000000"/>
          <w:spacing w:val="0"/>
          <w:w w:val="100"/>
          <w:position w:val="0"/>
        </w:rPr>
        <w:t>3、1年内到期的非流动负债</w:t>
      </w:r>
      <w:bookmarkEnd w:id="1818"/>
      <w:bookmarkEnd w:id="1819"/>
      <w:bookmarkEnd w:id="182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62"/>
        <w:gridCol w:w="303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 xml:space="preserve">6,695, </w:t>
            </w:r>
            <w:r>
              <w:rPr>
                <w:color w:val="000000"/>
                <w:spacing w:val="0"/>
                <w:w w:val="100"/>
                <w:position w:val="0"/>
                <w:sz w:val="19"/>
                <w:szCs w:val="19"/>
              </w:rPr>
              <w:t xml:space="preserve">575.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2,684, </w:t>
            </w:r>
            <w:r>
              <w:rPr>
                <w:color w:val="000000"/>
                <w:spacing w:val="0"/>
                <w:w w:val="100"/>
                <w:position w:val="0"/>
                <w:sz w:val="19"/>
                <w:szCs w:val="19"/>
              </w:rPr>
              <w:t xml:space="preserve">377. </w:t>
            </w:r>
            <w:r>
              <w:rPr>
                <w:color w:val="000000"/>
                <w:spacing w:val="0"/>
                <w:w w:val="100"/>
                <w:position w:val="0"/>
                <w:sz w:val="19"/>
                <w:szCs w:val="19"/>
              </w:rPr>
              <w:t>33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其中：本金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 xml:space="preserve">6,690,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2,680,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利息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5,575.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4,377. </w:t>
            </w:r>
            <w:r>
              <w:rPr>
                <w:color w:val="000000"/>
                <w:spacing w:val="0"/>
                <w:w w:val="100"/>
                <w:position w:val="0"/>
                <w:sz w:val="19"/>
                <w:szCs w:val="19"/>
              </w:rPr>
              <w:t>33</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 xml:space="preserve">6,695, </w:t>
            </w:r>
            <w:r>
              <w:rPr>
                <w:color w:val="000000"/>
                <w:spacing w:val="0"/>
                <w:w w:val="100"/>
                <w:position w:val="0"/>
                <w:sz w:val="19"/>
                <w:szCs w:val="19"/>
              </w:rPr>
              <w:t xml:space="preserve">575. </w:t>
            </w:r>
            <w:r>
              <w:rPr>
                <w:color w:val="000000"/>
                <w:spacing w:val="0"/>
                <w:w w:val="100"/>
                <w:position w:val="0"/>
                <w:sz w:val="19"/>
                <w:szCs w:val="19"/>
              </w:rPr>
              <w:t>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2,684, </w:t>
            </w:r>
            <w:r>
              <w:rPr>
                <w:color w:val="000000"/>
                <w:spacing w:val="0"/>
                <w:w w:val="100"/>
                <w:position w:val="0"/>
                <w:sz w:val="19"/>
                <w:szCs w:val="19"/>
              </w:rPr>
              <w:t xml:space="preserve">377. </w:t>
            </w:r>
            <w:r>
              <w:rPr>
                <w:color w:val="000000"/>
                <w:spacing w:val="0"/>
                <w:w w:val="100"/>
                <w:position w:val="0"/>
                <w:sz w:val="19"/>
                <w:szCs w:val="19"/>
              </w:rPr>
              <w:t>33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
        <w:keepNext w:val="0"/>
        <w:keepLines w:val="0"/>
        <w:widowControl w:val="0"/>
        <w:shd w:val="clear" w:color="auto" w:fill="auto"/>
        <w:bidi w:val="0"/>
        <w:spacing w:before="0" w:after="40" w:line="273" w:lineRule="exact"/>
        <w:ind w:left="0" w:right="0" w:firstLine="44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22</w:t>
      </w:r>
      <w:r>
        <w:rPr>
          <w:color w:val="000000"/>
          <w:spacing w:val="0"/>
          <w:w w:val="100"/>
          <w:position w:val="0"/>
        </w:rPr>
        <w:t>日本公司与委托人福建省企业技术改造投资基金（有限合伙）及受托人兴业 银行福建自贸区福州片区分行签订《委托贷款借款合同》。合同约定本合同项下的贷款只用于 “精密及超精密光学加工实验中心建设项目”建设。借款金额人民币</w:t>
      </w:r>
      <w:r>
        <w:rPr>
          <w:color w:val="000000"/>
          <w:spacing w:val="0"/>
          <w:w w:val="100"/>
          <w:position w:val="0"/>
          <w:sz w:val="19"/>
          <w:szCs w:val="19"/>
        </w:rPr>
        <w:t>1.21</w:t>
      </w:r>
      <w:r>
        <w:rPr>
          <w:color w:val="000000"/>
          <w:spacing w:val="0"/>
          <w:w w:val="100"/>
          <w:position w:val="0"/>
        </w:rPr>
        <w:t xml:space="preserve">亿元（己动拨借款 </w:t>
      </w:r>
      <w:r>
        <w:rPr>
          <w:color w:val="000000"/>
          <w:spacing w:val="0"/>
          <w:w w:val="100"/>
          <w:position w:val="0"/>
          <w:sz w:val="19"/>
          <w:szCs w:val="19"/>
        </w:rPr>
        <w:t>3,000</w:t>
      </w:r>
      <w:r>
        <w:rPr>
          <w:color w:val="000000"/>
          <w:spacing w:val="0"/>
          <w:w w:val="100"/>
          <w:position w:val="0"/>
        </w:rPr>
        <w:t>万元）；借款期限自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05</w:t>
      </w:r>
      <w:r>
        <w:rPr>
          <w:color w:val="000000"/>
          <w:spacing w:val="0"/>
          <w:w w:val="100"/>
          <w:position w:val="0"/>
        </w:rPr>
        <w:t>月</w:t>
      </w:r>
      <w:r>
        <w:rPr>
          <w:color w:val="000000"/>
          <w:spacing w:val="0"/>
          <w:w w:val="100"/>
          <w:position w:val="0"/>
          <w:sz w:val="19"/>
          <w:szCs w:val="19"/>
        </w:rPr>
        <w:t>22</w:t>
      </w:r>
      <w:r>
        <w:rPr>
          <w:color w:val="000000"/>
          <w:spacing w:val="0"/>
          <w:w w:val="100"/>
          <w:position w:val="0"/>
        </w:rPr>
        <w:t>日至</w:t>
      </w:r>
      <w:r>
        <w:rPr>
          <w:color w:val="000000"/>
          <w:spacing w:val="0"/>
          <w:w w:val="100"/>
          <w:position w:val="0"/>
          <w:sz w:val="19"/>
          <w:szCs w:val="19"/>
        </w:rPr>
        <w:t>2023</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29</w:t>
      </w:r>
      <w:r>
        <w:rPr>
          <w:color w:val="000000"/>
          <w:spacing w:val="0"/>
          <w:w w:val="100"/>
          <w:position w:val="0"/>
        </w:rPr>
        <w:t xml:space="preserve">日；借款利率按约定固定利率 </w:t>
      </w:r>
      <w:r>
        <w:rPr>
          <w:color w:val="000000"/>
          <w:spacing w:val="0"/>
          <w:w w:val="100"/>
          <w:position w:val="0"/>
          <w:sz w:val="19"/>
          <w:szCs w:val="19"/>
        </w:rPr>
        <w:t>3%,</w:t>
      </w:r>
      <w:r>
        <w:rPr>
          <w:color w:val="000000"/>
          <w:spacing w:val="0"/>
          <w:w w:val="100"/>
          <w:position w:val="0"/>
        </w:rPr>
        <w:t xml:space="preserve">按每季末月结息；借款由福建福光光电科技有限公司、何文波提供连带责任担保；借款应自 </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06</w:t>
      </w:r>
      <w:r>
        <w:rPr>
          <w:color w:val="000000"/>
          <w:spacing w:val="0"/>
          <w:w w:val="100"/>
          <w:position w:val="0"/>
        </w:rPr>
        <w:t>月起按合同约定分期偿还借款本金。</w:t>
      </w:r>
    </w:p>
    <w:p>
      <w:pPr>
        <w:pStyle w:val="Style19"/>
        <w:keepNext/>
        <w:keepLines/>
        <w:widowControl w:val="0"/>
        <w:shd w:val="clear" w:color="auto" w:fill="auto"/>
        <w:bidi w:val="0"/>
        <w:spacing w:before="0" w:line="273" w:lineRule="exact"/>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4</w:t>
      </w:r>
      <w:bookmarkEnd w:id="1824"/>
      <w:r>
        <w:rPr>
          <w:color w:val="000000"/>
          <w:spacing w:val="0"/>
          <w:w w:val="100"/>
          <w:position w:val="0"/>
        </w:rPr>
        <w:t>4、其他流动负债</w:t>
      </w:r>
      <w:bookmarkEnd w:id="1822"/>
      <w:bookmarkEnd w:id="1823"/>
      <w:bookmarkEnd w:id="1825"/>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40" w:line="273" w:lineRule="exact"/>
        <w:ind w:left="0" w:right="0" w:firstLine="0"/>
        <w:jc w:val="left"/>
      </w:pP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 xml:space="preserve">1,136, </w:t>
            </w:r>
            <w:r>
              <w:rPr>
                <w:color w:val="000000"/>
                <w:spacing w:val="0"/>
                <w:w w:val="100"/>
                <w:position w:val="0"/>
                <w:sz w:val="19"/>
                <w:szCs w:val="19"/>
              </w:rPr>
              <w:t xml:space="preserve">009. </w:t>
            </w:r>
            <w:r>
              <w:rPr>
                <w:color w:val="000000"/>
                <w:spacing w:val="0"/>
                <w:w w:val="100"/>
                <w:position w:val="0"/>
                <w:sz w:val="19"/>
                <w:szCs w:val="19"/>
              </w:rPr>
              <w:t>15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442,616.67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 xml:space="preserve">1,136, </w:t>
            </w:r>
            <w:r>
              <w:rPr>
                <w:color w:val="000000"/>
                <w:spacing w:val="0"/>
                <w:w w:val="100"/>
                <w:position w:val="0"/>
                <w:sz w:val="19"/>
                <w:szCs w:val="19"/>
              </w:rPr>
              <w:t xml:space="preserve">009. </w:t>
            </w:r>
            <w:r>
              <w:rPr>
                <w:color w:val="000000"/>
                <w:spacing w:val="0"/>
                <w:w w:val="100"/>
                <w:position w:val="0"/>
                <w:sz w:val="19"/>
                <w:szCs w:val="19"/>
              </w:rPr>
              <w:t>15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442,616.67</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4</w:t>
      </w:r>
      <w:bookmarkEnd w:id="1828"/>
      <w:r>
        <w:rPr>
          <w:color w:val="000000"/>
          <w:spacing w:val="0"/>
          <w:w w:val="100"/>
          <w:position w:val="0"/>
        </w:rPr>
        <w:t>5、长期借款</w:t>
      </w:r>
      <w:bookmarkEnd w:id="1826"/>
      <w:bookmarkEnd w:id="1827"/>
      <w:bookmarkEnd w:id="1829"/>
    </w:p>
    <w:p>
      <w:pPr>
        <w:pStyle w:val="Style19"/>
        <w:keepNext/>
        <w:keepLines/>
        <w:widowControl w:val="0"/>
        <w:shd w:val="clear" w:color="auto" w:fill="auto"/>
        <w:bidi w:val="0"/>
        <w:spacing w:before="0" w:after="100" w:line="240" w:lineRule="auto"/>
        <w:ind w:left="0" w:right="0" w:firstLine="0"/>
        <w:jc w:val="left"/>
      </w:pPr>
      <w:bookmarkStart w:id="1826" w:name="bookmark1826"/>
      <w:bookmarkStart w:id="1827" w:name="bookmark1827"/>
      <w:bookmarkStart w:id="1830" w:name="bookmark1830"/>
      <w:r>
        <w:rPr>
          <w:color w:val="000000"/>
          <w:spacing w:val="0"/>
          <w:w w:val="100"/>
          <w:position w:val="0"/>
        </w:rPr>
        <w:t>（1）.</w:t>
      </w:r>
      <w:r>
        <w:rPr>
          <w:color w:val="000000"/>
          <w:spacing w:val="0"/>
          <w:w w:val="100"/>
          <w:position w:val="0"/>
        </w:rPr>
        <w:t>长期借款分类</w:t>
      </w:r>
      <w:bookmarkEnd w:id="1826"/>
      <w:bookmarkEnd w:id="1827"/>
      <w:bookmarkEnd w:id="183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81"/>
        <w:gridCol w:w="2971"/>
        <w:gridCol w:w="2885"/>
      </w:tblGrid>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2981"/>
        <w:gridCol w:w="2971"/>
        <w:gridCol w:w="288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64,425,056.00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64,320,000.00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105,056.00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23,329,425.00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其中：本金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23,310,000.00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利息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280" w:firstLine="0"/>
              <w:jc w:val="right"/>
              <w:rPr>
                <w:sz w:val="19"/>
                <w:szCs w:val="19"/>
              </w:rPr>
            </w:pPr>
            <w:r>
              <w:rPr>
                <w:color w:val="000000"/>
                <w:spacing w:val="0"/>
                <w:w w:val="100"/>
                <w:position w:val="0"/>
                <w:sz w:val="19"/>
                <w:szCs w:val="19"/>
              </w:rPr>
              <w:t>19,425.00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23,329,425.00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64,425,056.00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39" w:line="1" w:lineRule="exact"/>
      </w:pPr>
    </w:p>
    <w:p>
      <w:pPr>
        <w:pStyle w:val="Style2"/>
        <w:keepNext w:val="0"/>
        <w:keepLines w:val="0"/>
        <w:widowControl w:val="0"/>
        <w:shd w:val="clear" w:color="auto" w:fill="auto"/>
        <w:bidi w:val="0"/>
        <w:spacing w:before="0" w:after="260" w:line="273" w:lineRule="exact"/>
        <w:ind w:left="0" w:right="0" w:firstLine="44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22</w:t>
      </w:r>
      <w:r>
        <w:rPr>
          <w:color w:val="000000"/>
          <w:spacing w:val="0"/>
          <w:w w:val="100"/>
          <w:position w:val="0"/>
        </w:rPr>
        <w:t>日本公司与委托人福建省企业技术改造投资基金(有限合伙)及受托人兴业 银行福建自贸区福州片区分行签订《委托贷款借款合同》。合同约定本合同项下的贷款只用于 “精密及超精密光学加工实验中心建设项目”建设。借款金额人民币</w:t>
      </w:r>
      <w:r>
        <w:rPr>
          <w:color w:val="000000"/>
          <w:spacing w:val="0"/>
          <w:w w:val="100"/>
          <w:position w:val="0"/>
          <w:sz w:val="19"/>
          <w:szCs w:val="19"/>
        </w:rPr>
        <w:t>1.21</w:t>
      </w:r>
      <w:r>
        <w:rPr>
          <w:color w:val="000000"/>
          <w:spacing w:val="0"/>
          <w:w w:val="100"/>
          <w:position w:val="0"/>
        </w:rPr>
        <w:t xml:space="preserve">亿元(己动拨借款 </w:t>
      </w:r>
      <w:r>
        <w:rPr>
          <w:color w:val="000000"/>
          <w:spacing w:val="0"/>
          <w:w w:val="100"/>
          <w:position w:val="0"/>
          <w:sz w:val="19"/>
          <w:szCs w:val="19"/>
        </w:rPr>
        <w:t>3,000</w:t>
      </w:r>
      <w:r>
        <w:rPr>
          <w:color w:val="000000"/>
          <w:spacing w:val="0"/>
          <w:w w:val="100"/>
          <w:position w:val="0"/>
        </w:rPr>
        <w:t>万元)；借款期限自</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05</w:t>
      </w:r>
      <w:r>
        <w:rPr>
          <w:color w:val="000000"/>
          <w:spacing w:val="0"/>
          <w:w w:val="100"/>
          <w:position w:val="0"/>
        </w:rPr>
        <w:t>月</w:t>
      </w:r>
      <w:r>
        <w:rPr>
          <w:color w:val="000000"/>
          <w:spacing w:val="0"/>
          <w:w w:val="100"/>
          <w:position w:val="0"/>
          <w:sz w:val="19"/>
          <w:szCs w:val="19"/>
        </w:rPr>
        <w:t>22</w:t>
      </w:r>
      <w:r>
        <w:rPr>
          <w:color w:val="000000"/>
          <w:spacing w:val="0"/>
          <w:w w:val="100"/>
          <w:position w:val="0"/>
        </w:rPr>
        <w:t>日至</w:t>
      </w:r>
      <w:r>
        <w:rPr>
          <w:color w:val="000000"/>
          <w:spacing w:val="0"/>
          <w:w w:val="100"/>
          <w:position w:val="0"/>
          <w:sz w:val="19"/>
          <w:szCs w:val="19"/>
        </w:rPr>
        <w:t>2023</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29</w:t>
      </w:r>
      <w:r>
        <w:rPr>
          <w:color w:val="000000"/>
          <w:spacing w:val="0"/>
          <w:w w:val="100"/>
          <w:position w:val="0"/>
        </w:rPr>
        <w:t xml:space="preserve">日；借款利率按约定固定利率 </w:t>
      </w:r>
      <w:r>
        <w:rPr>
          <w:color w:val="000000"/>
          <w:spacing w:val="0"/>
          <w:w w:val="100"/>
          <w:position w:val="0"/>
          <w:sz w:val="19"/>
          <w:szCs w:val="19"/>
        </w:rPr>
        <w:t>3%,</w:t>
      </w:r>
      <w:r>
        <w:rPr>
          <w:color w:val="000000"/>
          <w:spacing w:val="0"/>
          <w:w w:val="100"/>
          <w:position w:val="0"/>
        </w:rPr>
        <w:t xml:space="preserve">按每季末月结息；借款由福建福光光电科技有限公司、何文波提供连带责任担保；借款应自 </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06</w:t>
      </w:r>
      <w:r>
        <w:rPr>
          <w:color w:val="000000"/>
          <w:spacing w:val="0"/>
          <w:w w:val="100"/>
          <w:position w:val="0"/>
        </w:rPr>
        <w:t>月起按合同约定分期偿还借款本金。</w:t>
      </w: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其他说明，包括利率区间：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02" w:val="left"/>
        </w:tabs>
        <w:bidi w:val="0"/>
        <w:spacing w:before="0" w:line="273" w:lineRule="exact"/>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4</w:t>
      </w:r>
      <w:bookmarkEnd w:id="1833"/>
      <w:r>
        <w:rPr>
          <w:color w:val="000000"/>
          <w:spacing w:val="0"/>
          <w:w w:val="100"/>
          <w:position w:val="0"/>
        </w:rPr>
        <w:t>6、</w:t>
        <w:tab/>
        <w:t>应付债券</w:t>
      </w:r>
      <w:bookmarkEnd w:id="1831"/>
      <w:bookmarkEnd w:id="1832"/>
      <w:bookmarkEnd w:id="1834"/>
    </w:p>
    <w:p>
      <w:pPr>
        <w:pStyle w:val="Style19"/>
        <w:keepNext/>
        <w:keepLines/>
        <w:widowControl w:val="0"/>
        <w:numPr>
          <w:ilvl w:val="0"/>
          <w:numId w:val="225"/>
        </w:numPr>
        <w:shd w:val="clear" w:color="auto" w:fill="auto"/>
        <w:tabs>
          <w:tab w:pos="430" w:val="left"/>
        </w:tabs>
        <w:bidi w:val="0"/>
        <w:spacing w:before="0" w:line="273" w:lineRule="exact"/>
        <w:ind w:left="0" w:right="0" w:firstLine="0"/>
        <w:jc w:val="left"/>
      </w:pPr>
      <w:bookmarkStart w:id="1831" w:name="bookmark1831"/>
      <w:bookmarkStart w:id="1832" w:name="bookmark1832"/>
      <w:bookmarkStart w:id="1835" w:name="bookmark1835"/>
      <w:bookmarkStart w:id="1836" w:name="bookmark1836"/>
      <w:bookmarkEnd w:id="1835"/>
      <w:r>
        <w:rPr>
          <w:color w:val="000000"/>
          <w:spacing w:val="0"/>
          <w:w w:val="100"/>
          <w:position w:val="0"/>
        </w:rPr>
        <w:t>.</w:t>
      </w:r>
      <w:r>
        <w:rPr>
          <w:color w:val="000000"/>
          <w:spacing w:val="0"/>
          <w:w w:val="100"/>
          <w:position w:val="0"/>
        </w:rPr>
        <w:t>应付债券</w:t>
      </w:r>
      <w:bookmarkEnd w:id="1831"/>
      <w:bookmarkEnd w:id="1832"/>
      <w:bookmarkEnd w:id="1836"/>
    </w:p>
    <w:p>
      <w:pPr>
        <w:pStyle w:val="Style2"/>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25"/>
        </w:numPr>
        <w:shd w:val="clear" w:color="auto" w:fill="auto"/>
        <w:tabs>
          <w:tab w:pos="430" w:val="left"/>
        </w:tabs>
        <w:bidi w:val="0"/>
        <w:spacing w:before="0" w:after="40" w:line="273" w:lineRule="exact"/>
        <w:ind w:left="0" w:right="0" w:firstLine="0"/>
        <w:jc w:val="left"/>
      </w:pPr>
      <w:bookmarkStart w:id="1837" w:name="bookmark1837"/>
      <w:bookmarkEnd w:id="1837"/>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2"/>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25"/>
        </w:numPr>
        <w:shd w:val="clear" w:color="auto" w:fill="auto"/>
        <w:tabs>
          <w:tab w:pos="430" w:val="left"/>
        </w:tabs>
        <w:bidi w:val="0"/>
        <w:spacing w:before="0" w:after="40" w:line="273" w:lineRule="exact"/>
        <w:ind w:left="0" w:right="0" w:firstLine="0"/>
        <w:jc w:val="left"/>
      </w:pPr>
      <w:bookmarkStart w:id="1838" w:name="bookmark1838"/>
      <w:bookmarkEnd w:id="1838"/>
      <w:r>
        <w:rPr>
          <w:b/>
          <w:bCs/>
          <w:color w:val="000000"/>
          <w:spacing w:val="0"/>
          <w:w w:val="100"/>
          <w:position w:val="0"/>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360" w:line="273"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25"/>
        </w:numPr>
        <w:shd w:val="clear" w:color="auto" w:fill="auto"/>
        <w:tabs>
          <w:tab w:pos="430" w:val="left"/>
        </w:tabs>
        <w:bidi w:val="0"/>
        <w:spacing w:before="0" w:line="273" w:lineRule="exact"/>
        <w:ind w:left="0" w:right="0" w:firstLine="0"/>
        <w:jc w:val="left"/>
      </w:pPr>
      <w:bookmarkStart w:id="1839" w:name="bookmark1839"/>
      <w:bookmarkStart w:id="1840" w:name="bookmark1840"/>
      <w:bookmarkStart w:id="1841" w:name="bookmark1841"/>
      <w:bookmarkStart w:id="1842" w:name="bookmark1842"/>
      <w:bookmarkEnd w:id="1841"/>
      <w:r>
        <w:rPr>
          <w:color w:val="000000"/>
          <w:spacing w:val="0"/>
          <w:w w:val="100"/>
          <w:position w:val="0"/>
        </w:rPr>
        <w:t>.</w:t>
      </w:r>
      <w:r>
        <w:rPr>
          <w:color w:val="000000"/>
          <w:spacing w:val="0"/>
          <w:w w:val="100"/>
          <w:position w:val="0"/>
        </w:rPr>
        <w:t>划分为金融负债的其他金融工具说明</w:t>
      </w:r>
      <w:bookmarkEnd w:id="1839"/>
      <w:bookmarkEnd w:id="1840"/>
      <w:bookmarkEnd w:id="1842"/>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3" w:lineRule="exact"/>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36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502" w:val="left"/>
        </w:tabs>
        <w:bidi w:val="0"/>
        <w:spacing w:before="0" w:line="273" w:lineRule="exact"/>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4</w:t>
      </w:r>
      <w:bookmarkEnd w:id="1845"/>
      <w:r>
        <w:rPr>
          <w:color w:val="000000"/>
          <w:spacing w:val="0"/>
          <w:w w:val="100"/>
          <w:position w:val="0"/>
        </w:rPr>
        <w:t>7、</w:t>
        <w:tab/>
        <w:t>租赁负债</w:t>
      </w:r>
      <w:bookmarkEnd w:id="1843"/>
      <w:bookmarkEnd w:id="1844"/>
      <w:bookmarkEnd w:id="1846"/>
    </w:p>
    <w:p>
      <w:pPr>
        <w:pStyle w:val="Style2"/>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0" w:line="346" w:lineRule="exact"/>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4</w:t>
      </w:r>
      <w:bookmarkEnd w:id="1849"/>
      <w:r>
        <w:rPr>
          <w:color w:val="000000"/>
          <w:spacing w:val="0"/>
          <w:w w:val="100"/>
          <w:position w:val="0"/>
        </w:rPr>
        <w:t>8、长期应付款 项目列示</w:t>
      </w:r>
      <w:bookmarkEnd w:id="1847"/>
      <w:bookmarkEnd w:id="1848"/>
      <w:bookmarkEnd w:id="1850"/>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1,500,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1,500,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851" w:name="bookmark1851"/>
      <w:bookmarkStart w:id="1852" w:name="bookmark1852"/>
      <w:bookmarkStart w:id="1853" w:name="bookmark1853"/>
      <w:r>
        <w:rPr>
          <w:color w:val="000000"/>
          <w:spacing w:val="0"/>
          <w:w w:val="100"/>
          <w:position w:val="0"/>
        </w:rPr>
        <w:t>长期应付款</w:t>
      </w:r>
      <w:bookmarkEnd w:id="1851"/>
      <w:bookmarkEnd w:id="1852"/>
      <w:bookmarkEnd w:id="1853"/>
    </w:p>
    <w:p>
      <w:pPr>
        <w:pStyle w:val="Style19"/>
        <w:keepNext/>
        <w:keepLines/>
        <w:widowControl w:val="0"/>
        <w:shd w:val="clear" w:color="auto" w:fill="auto"/>
        <w:bidi w:val="0"/>
        <w:spacing w:before="0" w:after="100" w:line="240" w:lineRule="auto"/>
        <w:ind w:left="0" w:right="0" w:firstLine="0"/>
        <w:jc w:val="left"/>
      </w:pPr>
      <w:bookmarkStart w:id="1851" w:name="bookmark1851"/>
      <w:bookmarkStart w:id="1852" w:name="bookmark1852"/>
      <w:bookmarkStart w:id="1854" w:name="bookmark1854"/>
      <w:r>
        <w:rPr>
          <w:color w:val="000000"/>
          <w:spacing w:val="0"/>
          <w:w w:val="100"/>
          <w:position w:val="0"/>
        </w:rPr>
        <w:t>(1).</w:t>
      </w:r>
      <w:r>
        <w:rPr>
          <w:color w:val="000000"/>
          <w:spacing w:val="0"/>
          <w:w w:val="100"/>
          <w:position w:val="0"/>
        </w:rPr>
        <w:t>按款项性质列示长期应付款</w:t>
      </w:r>
      <w:bookmarkEnd w:id="1851"/>
      <w:bookmarkEnd w:id="1852"/>
      <w:bookmarkEnd w:id="18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51"/>
        <w:gridCol w:w="2856"/>
      </w:tblGrid>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多光谱共光路光学系统研发经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1,500, </w:t>
            </w:r>
            <w:r>
              <w:rPr>
                <w:color w:val="000000"/>
                <w:spacing w:val="0"/>
                <w:w w:val="100"/>
                <w:position w:val="0"/>
                <w:sz w:val="19"/>
                <w:szCs w:val="19"/>
              </w:rPr>
              <w:t xml:space="preserve">000. </w:t>
            </w:r>
            <w:r>
              <w:rPr>
                <w:color w:val="000000"/>
                <w:spacing w:val="0"/>
                <w:w w:val="100"/>
                <w:position w:val="0"/>
                <w:sz w:val="19"/>
                <w:szCs w:val="19"/>
              </w:rPr>
              <w:t>00</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19" w:line="1" w:lineRule="exact"/>
      </w:pPr>
    </w:p>
    <w:p>
      <w:pPr>
        <w:pStyle w:val="Style19"/>
        <w:keepNext/>
        <w:keepLines/>
        <w:widowControl w:val="0"/>
        <w:shd w:val="clear" w:color="auto" w:fill="auto"/>
        <w:bidi w:val="0"/>
        <w:spacing w:before="0" w:after="100" w:line="240" w:lineRule="auto"/>
        <w:ind w:left="0" w:right="0" w:firstLine="0"/>
        <w:jc w:val="left"/>
      </w:pPr>
      <w:bookmarkStart w:id="1855" w:name="bookmark1855"/>
      <w:bookmarkStart w:id="1856" w:name="bookmark1856"/>
      <w:bookmarkStart w:id="1857" w:name="bookmark1857"/>
      <w:r>
        <w:rPr>
          <w:color w:val="000000"/>
          <w:spacing w:val="0"/>
          <w:w w:val="100"/>
          <w:position w:val="0"/>
        </w:rPr>
        <w:t>专项应付款</w:t>
      </w:r>
      <w:bookmarkEnd w:id="1855"/>
      <w:bookmarkEnd w:id="1856"/>
      <w:bookmarkEnd w:id="1857"/>
    </w:p>
    <w:p>
      <w:pPr>
        <w:pStyle w:val="Style19"/>
        <w:keepNext/>
        <w:keepLines/>
        <w:widowControl w:val="0"/>
        <w:numPr>
          <w:ilvl w:val="0"/>
          <w:numId w:val="227"/>
        </w:numPr>
        <w:shd w:val="clear" w:color="auto" w:fill="auto"/>
        <w:bidi w:val="0"/>
        <w:spacing w:before="0" w:after="100" w:line="240" w:lineRule="auto"/>
        <w:ind w:left="0" w:right="0" w:firstLine="0"/>
        <w:jc w:val="left"/>
      </w:pPr>
      <w:bookmarkStart w:id="1855" w:name="bookmark1855"/>
      <w:bookmarkStart w:id="1856" w:name="bookmark1856"/>
      <w:bookmarkStart w:id="1858" w:name="bookmark1858"/>
      <w:bookmarkStart w:id="1859" w:name="bookmark1859"/>
      <w:bookmarkEnd w:id="1858"/>
      <w:r>
        <w:rPr>
          <w:color w:val="000000"/>
          <w:spacing w:val="0"/>
          <w:w w:val="100"/>
          <w:position w:val="0"/>
        </w:rPr>
        <w:t>.</w:t>
      </w:r>
      <w:r>
        <w:rPr>
          <w:color w:val="000000"/>
          <w:spacing w:val="0"/>
          <w:w w:val="100"/>
          <w:position w:val="0"/>
        </w:rPr>
        <w:t>按款项性质列示专项应付款</w:t>
      </w:r>
      <w:bookmarkEnd w:id="1855"/>
      <w:bookmarkEnd w:id="1856"/>
      <w:bookmarkEnd w:id="1859"/>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4</w:t>
      </w:r>
      <w:bookmarkEnd w:id="1862"/>
      <w:r>
        <w:rPr>
          <w:color w:val="000000"/>
          <w:spacing w:val="0"/>
          <w:w w:val="100"/>
          <w:position w:val="0"/>
        </w:rPr>
        <w:t>9、长期应付职工薪酬</w:t>
      </w:r>
      <w:bookmarkEnd w:id="1860"/>
      <w:bookmarkEnd w:id="1861"/>
      <w:bookmarkEnd w:id="1863"/>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5</w:t>
      </w:r>
      <w:bookmarkEnd w:id="1866"/>
      <w:r>
        <w:rPr>
          <w:color w:val="000000"/>
          <w:spacing w:val="0"/>
          <w:w w:val="100"/>
          <w:position w:val="0"/>
        </w:rPr>
        <w:t>0、预计负债</w:t>
      </w:r>
      <w:bookmarkEnd w:id="1864"/>
      <w:bookmarkEnd w:id="1865"/>
      <w:bookmarkEnd w:id="1867"/>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5</w:t>
      </w:r>
      <w:bookmarkEnd w:id="1870"/>
      <w:r>
        <w:rPr>
          <w:color w:val="000000"/>
          <w:spacing w:val="0"/>
          <w:w w:val="100"/>
          <w:position w:val="0"/>
        </w:rPr>
        <w:t>1、递延收益</w:t>
      </w:r>
      <w:bookmarkEnd w:id="1868"/>
      <w:bookmarkEnd w:id="1869"/>
      <w:bookmarkEnd w:id="18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1"/>
        <w:gridCol w:w="1488"/>
        <w:gridCol w:w="1483"/>
        <w:gridCol w:w="1358"/>
        <w:gridCol w:w="1594"/>
        <w:gridCol w:w="1493"/>
      </w:tblGrid>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形成原因</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4,473, </w:t>
            </w:r>
            <w:r>
              <w:rPr>
                <w:color w:val="000000"/>
                <w:spacing w:val="0"/>
                <w:w w:val="100"/>
                <w:position w:val="0"/>
                <w:sz w:val="19"/>
                <w:szCs w:val="19"/>
              </w:rPr>
              <w:t xml:space="preserve">075. </w:t>
            </w:r>
            <w:r>
              <w:rPr>
                <w:color w:val="000000"/>
                <w:spacing w:val="0"/>
                <w:w w:val="100"/>
                <w:position w:val="0"/>
                <w:sz w:val="19"/>
                <w:szCs w:val="19"/>
              </w:rPr>
              <w:t>92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6,485, </w:t>
            </w:r>
            <w:r>
              <w:rPr>
                <w:color w:val="000000"/>
                <w:spacing w:val="0"/>
                <w:w w:val="100"/>
                <w:position w:val="0"/>
                <w:sz w:val="19"/>
                <w:szCs w:val="19"/>
              </w:rPr>
              <w:t xml:space="preserve">400.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802,648.96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10,155,826.96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收到尚不符 合结转条件 的政府补助</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4,473, </w:t>
            </w:r>
            <w:r>
              <w:rPr>
                <w:color w:val="000000"/>
                <w:spacing w:val="0"/>
                <w:w w:val="100"/>
                <w:position w:val="0"/>
                <w:sz w:val="19"/>
                <w:szCs w:val="19"/>
              </w:rPr>
              <w:t xml:space="preserve">075. </w:t>
            </w:r>
            <w:r>
              <w:rPr>
                <w:color w:val="000000"/>
                <w:spacing w:val="0"/>
                <w:w w:val="100"/>
                <w:position w:val="0"/>
                <w:sz w:val="19"/>
                <w:szCs w:val="19"/>
              </w:rPr>
              <w:t>92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6,485, </w:t>
            </w:r>
            <w:r>
              <w:rPr>
                <w:color w:val="000000"/>
                <w:spacing w:val="0"/>
                <w:w w:val="100"/>
                <w:position w:val="0"/>
                <w:sz w:val="19"/>
                <w:szCs w:val="19"/>
              </w:rPr>
              <w:t xml:space="preserve">400. </w:t>
            </w:r>
            <w:r>
              <w:rPr>
                <w:color w:val="000000"/>
                <w:spacing w:val="0"/>
                <w:w w:val="100"/>
                <w:position w:val="0"/>
                <w:sz w:val="19"/>
                <w:szCs w:val="19"/>
              </w:rPr>
              <w:t>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802,648.96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10,155,826.96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bl>
    <w:p>
      <w:pPr>
        <w:sectPr>
          <w:headerReference w:type="default" r:id="rId245"/>
          <w:footerReference w:type="default" r:id="rId246"/>
          <w:headerReference w:type="even" r:id="rId247"/>
          <w:footerReference w:type="even" r:id="rId248"/>
          <w:footnotePr>
            <w:pos w:val="pageBottom"/>
            <w:numFmt w:val="decimal"/>
            <w:numRestart w:val="continuous"/>
          </w:footnotePr>
          <w:type w:val="continuous"/>
          <w:pgSz w:w="11900" w:h="16840"/>
          <w:pgMar w:top="1340" w:right="1568" w:bottom="1527" w:left="1048" w:header="0" w:footer="3" w:gutter="0"/>
          <w:cols w:space="720"/>
          <w:noEndnote/>
          <w:rtlGutter w:val="0"/>
          <w:docGrid w:linePitch="360"/>
        </w:sectPr>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涉及政府补助的项目: </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53"/>
        <w:gridCol w:w="1483"/>
        <w:gridCol w:w="1488"/>
        <w:gridCol w:w="864"/>
        <w:gridCol w:w="1277"/>
        <w:gridCol w:w="672"/>
        <w:gridCol w:w="1488"/>
        <w:gridCol w:w="912"/>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both"/>
            </w:pPr>
            <w:r>
              <w:rPr>
                <w:color w:val="000000"/>
                <w:spacing w:val="0"/>
                <w:w w:val="100"/>
                <w:position w:val="0"/>
              </w:rPr>
              <w:t>负债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其他 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 相关/ 与收益 相关</w:t>
            </w:r>
          </w:p>
        </w:tc>
      </w:tr>
      <w:tr>
        <w:trPr>
          <w:trHeight w:val="218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 技术 中心 研发 设备 升级 改造 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1,681,249. </w:t>
            </w:r>
            <w:r>
              <w:rPr>
                <w:color w:val="000000"/>
                <w:spacing w:val="0"/>
                <w:w w:val="100"/>
                <w:position w:val="0"/>
                <w:sz w:val="19"/>
                <w:szCs w:val="19"/>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269,000.04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1,412, </w:t>
            </w:r>
            <w:r>
              <w:rPr>
                <w:color w:val="000000"/>
                <w:spacing w:val="0"/>
                <w:w w:val="100"/>
                <w:position w:val="0"/>
                <w:sz w:val="19"/>
                <w:szCs w:val="19"/>
              </w:rPr>
              <w:t xml:space="preserve">249. </w:t>
            </w:r>
            <w:r>
              <w:rPr>
                <w:color w:val="000000"/>
                <w:spacing w:val="0"/>
                <w:w w:val="100"/>
                <w:position w:val="0"/>
                <w:sz w:val="19"/>
                <w:szCs w:val="19"/>
              </w:rPr>
              <w:t>89</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3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 物联 网专 项项 目- 新型 光学 感知 器件 技术 创新 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4,000,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143,261.96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3,856,738.04</w:t>
            </w: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技术 中心 搭建 超精 密抛 光中 心及 光学 镜头 实验 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广角 低畸 变高 清光 电系 统研 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center"/>
              <w:rPr>
                <w:sz w:val="19"/>
                <w:szCs w:val="19"/>
              </w:rPr>
            </w:pPr>
            <w:r>
              <w:rPr>
                <w:color w:val="000000"/>
                <w:spacing w:val="0"/>
                <w:w w:val="100"/>
                <w:position w:val="0"/>
                <w:sz w:val="19"/>
                <w:szCs w:val="19"/>
              </w:rPr>
              <w:t>2018</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福清</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870,370.36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111,111.12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759,259.24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53"/>
        <w:gridCol w:w="1483"/>
        <w:gridCol w:w="1488"/>
        <w:gridCol w:w="864"/>
        <w:gridCol w:w="1277"/>
        <w:gridCol w:w="672"/>
        <w:gridCol w:w="1488"/>
        <w:gridCol w:w="912"/>
      </w:tblGrid>
      <w:tr>
        <w:trPr>
          <w:trHeight w:val="16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0" w:right="0" w:firstLine="0"/>
              <w:jc w:val="both"/>
            </w:pPr>
            <w:r>
              <w:rPr>
                <w:color w:val="000000"/>
                <w:spacing w:val="0"/>
                <w:w w:val="100"/>
                <w:position w:val="0"/>
              </w:rPr>
              <w:t>市工 业企 业技 术改 造补 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 xml:space="preserve">2017 </w:t>
            </w:r>
            <w:r>
              <w:rPr>
                <w:color w:val="000000"/>
                <w:spacing w:val="0"/>
                <w:w w:val="100"/>
                <w:position w:val="0"/>
              </w:rPr>
              <w:t>工业 企业 技改 项目 完工 奖励 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490,000.04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420,000.08</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 xml:space="preserve">2018 </w:t>
            </w:r>
            <w:r>
              <w:rPr>
                <w:color w:val="000000"/>
                <w:spacing w:val="0"/>
                <w:w w:val="100"/>
                <w:position w:val="0"/>
              </w:rPr>
              <w:t>福州 市工 业企 业技 术改 造补 助金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582,291.70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81,249.96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501,041.74</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rPr>
                <w:sz w:val="19"/>
                <w:szCs w:val="19"/>
              </w:rPr>
            </w:pPr>
            <w:r>
              <w:rPr>
                <w:color w:val="000000"/>
                <w:spacing w:val="0"/>
                <w:w w:val="100"/>
                <w:position w:val="0"/>
                <w:sz w:val="19"/>
                <w:szCs w:val="19"/>
              </w:rPr>
              <w:t>2019</w:t>
            </w:r>
          </w:p>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福清 市工 业企 业技 术改 造补 助金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849,163.89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95,233.32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753,930.57</w:t>
            </w: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2020</w:t>
            </w:r>
          </w:p>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福清 市工 业企 业技 术改 造补 助金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885,400.00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32,792.60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852,607.40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5</w:t>
      </w:r>
      <w:bookmarkEnd w:id="1874"/>
      <w:r>
        <w:rPr>
          <w:color w:val="000000"/>
          <w:spacing w:val="0"/>
          <w:w w:val="100"/>
          <w:position w:val="0"/>
        </w:rPr>
        <w:t>2、其他非流动负债</w:t>
      </w:r>
      <w:bookmarkEnd w:id="1872"/>
      <w:bookmarkEnd w:id="1873"/>
      <w:bookmarkEnd w:id="18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8"/>
        <w:gridCol w:w="2827"/>
        <w:gridCol w:w="283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 xml:space="preserve">8,002, </w:t>
            </w:r>
            <w:r>
              <w:rPr>
                <w:color w:val="000000"/>
                <w:spacing w:val="0"/>
                <w:w w:val="100"/>
                <w:position w:val="0"/>
                <w:sz w:val="19"/>
                <w:szCs w:val="19"/>
              </w:rPr>
              <w:t xml:space="preserve">796. </w:t>
            </w:r>
            <w:r>
              <w:rPr>
                <w:color w:val="000000"/>
                <w:spacing w:val="0"/>
                <w:w w:val="100"/>
                <w:position w:val="0"/>
                <w:sz w:val="19"/>
                <w:szCs w:val="19"/>
              </w:rPr>
              <w:t>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10,003,845.72</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其中：本金</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 xml:space="preserve">8,000,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10,000,000.00</w:t>
            </w:r>
          </w:p>
        </w:tc>
      </w:tr>
    </w:tbl>
    <w:p>
      <w:pPr>
        <w:widowControl w:val="0"/>
        <w:spacing w:line="1" w:lineRule="exact"/>
      </w:pPr>
    </w:p>
    <w:tbl>
      <w:tblPr>
        <w:tblOverlap w:val="never"/>
        <w:jc w:val="center"/>
        <w:tblLayout w:type="fixed"/>
      </w:tblPr>
      <w:tblGrid>
        <w:gridCol w:w="3178"/>
        <w:gridCol w:w="2827"/>
        <w:gridCol w:w="283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2,796. </w:t>
            </w:r>
            <w:r>
              <w:rPr>
                <w:color w:val="000000"/>
                <w:spacing w:val="0"/>
                <w:w w:val="100"/>
                <w:position w:val="0"/>
                <w:sz w:val="19"/>
                <w:szCs w:val="19"/>
              </w:rPr>
              <w:t>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3,845. </w:t>
            </w:r>
            <w:r>
              <w:rPr>
                <w:color w:val="000000"/>
                <w:spacing w:val="0"/>
                <w:w w:val="100"/>
                <w:position w:val="0"/>
                <w:sz w:val="19"/>
                <w:szCs w:val="19"/>
              </w:rPr>
              <w:t>72</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8,002, </w:t>
            </w:r>
            <w:r>
              <w:rPr>
                <w:color w:val="000000"/>
                <w:spacing w:val="0"/>
                <w:w w:val="100"/>
                <w:position w:val="0"/>
                <w:sz w:val="19"/>
                <w:szCs w:val="19"/>
              </w:rPr>
              <w:t xml:space="preserve">796. </w:t>
            </w:r>
            <w:r>
              <w:rPr>
                <w:color w:val="000000"/>
                <w:spacing w:val="0"/>
                <w:w w:val="100"/>
                <w:position w:val="0"/>
                <w:sz w:val="19"/>
                <w:szCs w:val="19"/>
              </w:rPr>
              <w:t>89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10,003,845.72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28</w:t>
      </w:r>
      <w:r>
        <w:rPr>
          <w:color w:val="000000"/>
          <w:spacing w:val="0"/>
          <w:w w:val="100"/>
          <w:position w:val="0"/>
        </w:rPr>
        <w:t>日，子公司福光天瞳与福建省电子信息（集团）有限责任公司（以下简称 信息集团）签订《借款合同》（下称原合同），合同约定：为建设激光红外镜头及光电系统的研 发和产业化项目，国家发展基金有限公司委托国家开发银行股份有限公司向信息集团提供贷款用 于上述项目资本金投入，期限为</w:t>
      </w:r>
      <w:r>
        <w:rPr>
          <w:color w:val="000000"/>
          <w:spacing w:val="0"/>
          <w:w w:val="100"/>
          <w:position w:val="0"/>
          <w:sz w:val="19"/>
          <w:szCs w:val="19"/>
        </w:rPr>
        <w:t>10</w:t>
      </w:r>
      <w:r>
        <w:rPr>
          <w:color w:val="000000"/>
          <w:spacing w:val="0"/>
          <w:w w:val="100"/>
          <w:position w:val="0"/>
        </w:rPr>
        <w:t>年，即自</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7</w:t>
      </w:r>
      <w:r>
        <w:rPr>
          <w:color w:val="000000"/>
          <w:spacing w:val="0"/>
          <w:w w:val="100"/>
          <w:position w:val="0"/>
        </w:rPr>
        <w:t>日至</w:t>
      </w:r>
      <w:r>
        <w:rPr>
          <w:color w:val="000000"/>
          <w:spacing w:val="0"/>
          <w:w w:val="100"/>
          <w:position w:val="0"/>
          <w:sz w:val="19"/>
          <w:szCs w:val="19"/>
        </w:rPr>
        <w:t>2025</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6</w:t>
      </w:r>
      <w:r>
        <w:rPr>
          <w:color w:val="000000"/>
          <w:spacing w:val="0"/>
          <w:w w:val="100"/>
          <w:position w:val="0"/>
        </w:rPr>
        <w:t>日。福光天瞳 作为项目实施主体，信息集团将前述贷款借予福光天瞳，金额为</w:t>
      </w:r>
      <w:r>
        <w:rPr>
          <w:color w:val="000000"/>
          <w:spacing w:val="0"/>
          <w:w w:val="100"/>
          <w:position w:val="0"/>
          <w:sz w:val="19"/>
          <w:szCs w:val="19"/>
        </w:rPr>
        <w:t>1,000</w:t>
      </w:r>
      <w:r>
        <w:rPr>
          <w:color w:val="000000"/>
          <w:spacing w:val="0"/>
          <w:w w:val="100"/>
          <w:position w:val="0"/>
        </w:rPr>
        <w:t>万元，仅限用于上述项 目。基于信息集团对借款管理的要求，在国开行贷款贷款借款期限内，信息集团按年度与福光天 瞳签订《借款合同》，借款期限</w:t>
      </w:r>
      <w:r>
        <w:rPr>
          <w:color w:val="000000"/>
          <w:spacing w:val="0"/>
          <w:w w:val="100"/>
          <w:position w:val="0"/>
          <w:sz w:val="19"/>
          <w:szCs w:val="19"/>
        </w:rPr>
        <w:t>1</w:t>
      </w:r>
      <w:r>
        <w:rPr>
          <w:color w:val="000000"/>
          <w:spacing w:val="0"/>
          <w:w w:val="100"/>
          <w:position w:val="0"/>
        </w:rPr>
        <w:t>年，即自</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日至</w:t>
      </w: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30</w:t>
      </w:r>
      <w:r>
        <w:rPr>
          <w:color w:val="000000"/>
          <w:spacing w:val="0"/>
          <w:w w:val="100"/>
          <w:position w:val="0"/>
        </w:rPr>
        <w:t xml:space="preserve">日止，年利率 </w:t>
      </w:r>
      <w:r>
        <w:rPr>
          <w:color w:val="000000"/>
          <w:spacing w:val="0"/>
          <w:w w:val="100"/>
          <w:position w:val="0"/>
          <w:sz w:val="19"/>
          <w:szCs w:val="19"/>
        </w:rPr>
        <w:t>1.2%</w:t>
      </w:r>
      <w:r>
        <w:rPr>
          <w:color w:val="000000"/>
          <w:spacing w:val="0"/>
          <w:w w:val="100"/>
          <w:position w:val="0"/>
        </w:rPr>
        <w:t>。同日，何文波与福建省电子信息（集团）有限责任公司签订《保证合同》，由何文波对上 述借款提供连带责任保证。</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9</w:t>
      </w:r>
      <w:r>
        <w:rPr>
          <w:color w:val="000000"/>
          <w:spacing w:val="0"/>
          <w:w w:val="100"/>
          <w:position w:val="0"/>
        </w:rPr>
        <w:t>日，福光天瞳公司与福建省电子信息（集团）有限责任公司签订《借款展期 合同》，约定：上述借款展期至</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30</w:t>
      </w:r>
      <w:r>
        <w:rPr>
          <w:color w:val="000000"/>
          <w:spacing w:val="0"/>
          <w:w w:val="100"/>
          <w:position w:val="0"/>
        </w:rPr>
        <w:t>日止，展期后双方的其它权利、义务仍按原合 同约定的条款执行。</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26</w:t>
      </w:r>
      <w:r>
        <w:rPr>
          <w:color w:val="000000"/>
          <w:spacing w:val="0"/>
          <w:w w:val="100"/>
          <w:position w:val="0"/>
        </w:rPr>
        <w:t>日，福光天瞳公司与福建省电子信息（集团）有限责任公司签订《借款展 期协议》，约定：上述借款展期期限不超过</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30</w:t>
      </w:r>
      <w:r>
        <w:rPr>
          <w:color w:val="000000"/>
          <w:spacing w:val="0"/>
          <w:w w:val="100"/>
          <w:position w:val="0"/>
        </w:rPr>
        <w:t>日，展期后双方的其它权利、义务 仍按原合同约定的条款执行。</w:t>
      </w:r>
    </w:p>
    <w:p>
      <w:pPr>
        <w:pStyle w:val="Style2"/>
        <w:keepNext w:val="0"/>
        <w:keepLines w:val="0"/>
        <w:widowControl w:val="0"/>
        <w:shd w:val="clear" w:color="auto" w:fill="auto"/>
        <w:bidi w:val="0"/>
        <w:spacing w:before="0" w:after="320" w:line="278" w:lineRule="exact"/>
        <w:ind w:left="0" w:right="0" w:firstLine="440"/>
        <w:jc w:val="left"/>
      </w:pPr>
      <w:r>
        <w:rPr>
          <w:color w:val="000000"/>
          <w:spacing w:val="0"/>
          <w:w w:val="100"/>
          <w:position w:val="0"/>
        </w:rPr>
        <w:t>公司本期向信息集团偿还借款</w:t>
      </w:r>
      <w:r>
        <w:rPr>
          <w:color w:val="000000"/>
          <w:spacing w:val="0"/>
          <w:w w:val="100"/>
          <w:position w:val="0"/>
          <w:sz w:val="19"/>
          <w:szCs w:val="19"/>
        </w:rPr>
        <w:t>200</w:t>
      </w:r>
      <w:r>
        <w:rPr>
          <w:color w:val="000000"/>
          <w:spacing w:val="0"/>
          <w:w w:val="100"/>
          <w:position w:val="0"/>
        </w:rPr>
        <w:t>万元，借款余额</w:t>
      </w:r>
      <w:r>
        <w:rPr>
          <w:color w:val="000000"/>
          <w:spacing w:val="0"/>
          <w:w w:val="100"/>
          <w:position w:val="0"/>
          <w:sz w:val="19"/>
          <w:szCs w:val="19"/>
        </w:rPr>
        <w:t>800</w:t>
      </w:r>
      <w:r>
        <w:rPr>
          <w:color w:val="000000"/>
          <w:spacing w:val="0"/>
          <w:w w:val="100"/>
          <w:position w:val="0"/>
        </w:rPr>
        <w:t xml:space="preserve">万元。本期借款发生的利息费用共计 </w:t>
      </w:r>
      <w:r>
        <w:rPr>
          <w:color w:val="000000"/>
          <w:spacing w:val="0"/>
          <w:w w:val="100"/>
          <w:position w:val="0"/>
          <w:sz w:val="19"/>
          <w:szCs w:val="19"/>
        </w:rPr>
        <w:t>115,847.06</w:t>
      </w:r>
      <w:r>
        <w:rPr>
          <w:color w:val="000000"/>
          <w:spacing w:val="0"/>
          <w:w w:val="100"/>
          <w:position w:val="0"/>
        </w:rPr>
        <w:t>元，上年同期发生的利息费用为</w:t>
      </w:r>
      <w:r>
        <w:rPr>
          <w:color w:val="000000"/>
          <w:spacing w:val="0"/>
          <w:w w:val="100"/>
          <w:position w:val="0"/>
          <w:sz w:val="19"/>
          <w:szCs w:val="19"/>
        </w:rPr>
        <w:t>127,608.00</w:t>
      </w:r>
      <w:r>
        <w:rPr>
          <w:color w:val="000000"/>
          <w:spacing w:val="0"/>
          <w:w w:val="100"/>
          <w:position w:val="0"/>
        </w:rPr>
        <w:t>元。</w:t>
      </w:r>
    </w:p>
    <w:p>
      <w:pPr>
        <w:pStyle w:val="Style19"/>
        <w:keepNext/>
        <w:keepLines/>
        <w:widowControl w:val="0"/>
        <w:shd w:val="clear" w:color="auto" w:fill="auto"/>
        <w:bidi w:val="0"/>
        <w:spacing w:before="0" w:line="276" w:lineRule="exact"/>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5</w:t>
      </w:r>
      <w:bookmarkEnd w:id="1878"/>
      <w:r>
        <w:rPr>
          <w:color w:val="000000"/>
          <w:spacing w:val="0"/>
          <w:w w:val="100"/>
          <w:position w:val="0"/>
        </w:rPr>
        <w:t>3、股本</w:t>
      </w:r>
      <w:bookmarkEnd w:id="1876"/>
      <w:bookmarkEnd w:id="1877"/>
      <w:bookmarkEnd w:id="1879"/>
    </w:p>
    <w:p>
      <w:pPr>
        <w:pStyle w:val="Style2"/>
        <w:keepNext w:val="0"/>
        <w:keepLines w:val="0"/>
        <w:widowControl w:val="0"/>
        <w:shd w:val="clear" w:color="auto" w:fill="auto"/>
        <w:bidi w:val="0"/>
        <w:spacing w:before="0" w:after="40" w:line="276"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3"/>
        <w:gridCol w:w="1690"/>
        <w:gridCol w:w="845"/>
        <w:gridCol w:w="850"/>
        <w:gridCol w:w="917"/>
        <w:gridCol w:w="931"/>
        <w:gridCol w:w="907"/>
        <w:gridCol w:w="1694"/>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股份总 数</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153,581,943.00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153,581,943.00</w:t>
            </w:r>
          </w:p>
        </w:tc>
      </w:tr>
    </w:tbl>
    <w:p>
      <w:pPr>
        <w:widowControl w:val="0"/>
        <w:spacing w:after="39" w:line="1" w:lineRule="exact"/>
      </w:pP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19"/>
        <w:keepNext/>
        <w:keepLines/>
        <w:widowControl w:val="0"/>
        <w:shd w:val="clear" w:color="auto" w:fill="auto"/>
        <w:bidi w:val="0"/>
        <w:spacing w:before="0" w:line="274" w:lineRule="exact"/>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5</w:t>
      </w:r>
      <w:bookmarkEnd w:id="1882"/>
      <w:r>
        <w:rPr>
          <w:color w:val="000000"/>
          <w:spacing w:val="0"/>
          <w:w w:val="100"/>
          <w:position w:val="0"/>
        </w:rPr>
        <w:t>4、其他权益工具</w:t>
      </w:r>
      <w:bookmarkEnd w:id="1880"/>
      <w:bookmarkEnd w:id="1881"/>
      <w:bookmarkEnd w:id="1883"/>
    </w:p>
    <w:p>
      <w:pPr>
        <w:pStyle w:val="Style19"/>
        <w:keepNext/>
        <w:keepLines/>
        <w:widowControl w:val="0"/>
        <w:shd w:val="clear" w:color="auto" w:fill="auto"/>
        <w:tabs>
          <w:tab w:pos="430" w:val="left"/>
        </w:tabs>
        <w:bidi w:val="0"/>
        <w:spacing w:before="0" w:line="274" w:lineRule="exact"/>
        <w:ind w:left="0" w:right="0" w:firstLine="0"/>
        <w:jc w:val="left"/>
      </w:pPr>
      <w:bookmarkStart w:id="1880" w:name="bookmark1880"/>
      <w:bookmarkStart w:id="1881" w:name="bookmark1881"/>
      <w:bookmarkStart w:id="1884" w:name="bookmark1884"/>
      <w:bookmarkStart w:id="1885" w:name="bookmark1885"/>
      <w:r>
        <w:rPr>
          <w:color w:val="000000"/>
          <w:spacing w:val="0"/>
          <w:w w:val="100"/>
          <w:position w:val="0"/>
        </w:rPr>
        <w:t>（</w:t>
      </w:r>
      <w:bookmarkEnd w:id="1884"/>
      <w:r>
        <w:rPr>
          <w:color w:val="000000"/>
          <w:spacing w:val="0"/>
          <w:w w:val="100"/>
          <w:position w:val="0"/>
        </w:rPr>
        <w:t>1）</w:t>
        <w:tab/>
        <w:t>.</w:t>
      </w:r>
      <w:r>
        <w:rPr>
          <w:color w:val="000000"/>
          <w:spacing w:val="0"/>
          <w:w w:val="100"/>
          <w:position w:val="0"/>
        </w:rPr>
        <w:t>期末发行在外的优先股、永续债等其他金融工具基本情况</w:t>
      </w:r>
      <w:bookmarkEnd w:id="1880"/>
      <w:bookmarkEnd w:id="1881"/>
      <w:bookmarkEnd w:id="1885"/>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30" w:val="left"/>
        </w:tabs>
        <w:bidi w:val="0"/>
        <w:spacing w:before="0" w:line="274" w:lineRule="exact"/>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color w:val="000000"/>
          <w:spacing w:val="0"/>
          <w:w w:val="100"/>
          <w:position w:val="0"/>
        </w:rPr>
        <w:t>2）</w:t>
        <w:tab/>
        <w:t>.</w:t>
      </w:r>
      <w:r>
        <w:rPr>
          <w:color w:val="000000"/>
          <w:spacing w:val="0"/>
          <w:w w:val="100"/>
          <w:position w:val="0"/>
        </w:rPr>
        <w:t>期末发行在外的优先股、永续债等金融工具变动情况表</w:t>
      </w:r>
      <w:bookmarkEnd w:id="1886"/>
      <w:bookmarkEnd w:id="1887"/>
      <w:bookmarkEnd w:id="1889"/>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5</w:t>
      </w:r>
      <w:bookmarkEnd w:id="1892"/>
      <w:r>
        <w:rPr>
          <w:color w:val="000000"/>
          <w:spacing w:val="0"/>
          <w:w w:val="100"/>
          <w:position w:val="0"/>
        </w:rPr>
        <w:t>5、资本公积</w:t>
      </w:r>
      <w:bookmarkEnd w:id="1890"/>
      <w:bookmarkEnd w:id="1891"/>
      <w:bookmarkEnd w:id="1893"/>
      <w:r>
        <w:rPr>
          <w:color w:val="000000"/>
          <w:spacing w:val="0"/>
          <w:w w:val="100"/>
          <w:position w:val="0"/>
        </w:rPr>
        <w:t xml:space="preserve"> </w:t>
      </w:r>
      <w:r>
        <w:rPr>
          <w:rStyle w:val="CharStyle3"/>
          <w:b w:val="0"/>
          <w:bCs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94"/>
        <w:gridCol w:w="1906"/>
        <w:gridCol w:w="1133"/>
        <w:gridCol w:w="1118"/>
        <w:gridCol w:w="3686"/>
      </w:tblGrid>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sectPr>
          <w:headerReference w:type="default" r:id="rId249"/>
          <w:footerReference w:type="default" r:id="rId250"/>
          <w:headerReference w:type="even" r:id="rId251"/>
          <w:footerReference w:type="even" r:id="rId252"/>
          <w:headerReference w:type="first" r:id="rId253"/>
          <w:footerReference w:type="first" r:id="rId254"/>
          <w:footnotePr>
            <w:pos w:val="pageBottom"/>
            <w:numFmt w:val="decimal"/>
            <w:numRestart w:val="continuous"/>
          </w:footnotePr>
          <w:pgSz w:w="11900" w:h="16840"/>
          <w:pgMar w:top="1340" w:right="1568" w:bottom="1527" w:left="1048" w:header="0" w:footer="3" w:gutter="0"/>
          <w:cols w:space="720"/>
          <w:noEndnote/>
          <w:titlePg/>
          <w:rtlGutter w:val="0"/>
          <w:docGrid w:linePitch="360"/>
        </w:sectPr>
      </w:pPr>
    </w:p>
    <w:tbl>
      <w:tblPr>
        <w:tblOverlap w:val="never"/>
        <w:jc w:val="center"/>
        <w:tblLayout w:type="fixed"/>
      </w:tblPr>
      <w:tblGrid>
        <w:gridCol w:w="994"/>
        <w:gridCol w:w="1906"/>
        <w:gridCol w:w="1133"/>
        <w:gridCol w:w="1118"/>
        <w:gridCol w:w="3686"/>
      </w:tblGrid>
      <w:tr>
        <w:trPr>
          <w:trHeight w:val="110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0" w:right="0" w:firstLine="0"/>
              <w:jc w:val="left"/>
            </w:pPr>
            <w:r>
              <w:rPr>
                <w:color w:val="000000"/>
                <w:spacing w:val="0"/>
                <w:w w:val="100"/>
                <w:position w:val="0"/>
              </w:rPr>
              <w:t>资本溢 价（股 本溢 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1,238, </w:t>
            </w:r>
            <w:r>
              <w:rPr>
                <w:color w:val="000000"/>
                <w:spacing w:val="0"/>
                <w:w w:val="100"/>
                <w:position w:val="0"/>
                <w:sz w:val="19"/>
                <w:szCs w:val="19"/>
              </w:rPr>
              <w:t xml:space="preserve">951,940. </w:t>
            </w:r>
            <w:r>
              <w:rPr>
                <w:color w:val="000000"/>
                <w:spacing w:val="0"/>
                <w:w w:val="100"/>
                <w:position w:val="0"/>
                <w:sz w:val="19"/>
                <w:szCs w:val="19"/>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 xml:space="preserve">1,238, </w:t>
            </w:r>
            <w:r>
              <w:rPr>
                <w:color w:val="000000"/>
                <w:spacing w:val="0"/>
                <w:w w:val="100"/>
                <w:position w:val="0"/>
                <w:sz w:val="19"/>
                <w:szCs w:val="19"/>
              </w:rPr>
              <w:t xml:space="preserve">951,940. </w:t>
            </w:r>
            <w:r>
              <w:rPr>
                <w:color w:val="000000"/>
                <w:spacing w:val="0"/>
                <w:w w:val="100"/>
                <w:position w:val="0"/>
                <w:sz w:val="19"/>
                <w:szCs w:val="19"/>
              </w:rPr>
              <w:t>09</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其他资 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1,238, </w:t>
            </w:r>
            <w:r>
              <w:rPr>
                <w:color w:val="000000"/>
                <w:spacing w:val="0"/>
                <w:w w:val="100"/>
                <w:position w:val="0"/>
                <w:sz w:val="19"/>
                <w:szCs w:val="19"/>
              </w:rPr>
              <w:t xml:space="preserve">951,940. </w:t>
            </w:r>
            <w:r>
              <w:rPr>
                <w:color w:val="000000"/>
                <w:spacing w:val="0"/>
                <w:w w:val="100"/>
                <w:position w:val="0"/>
                <w:sz w:val="19"/>
                <w:szCs w:val="19"/>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 xml:space="preserve">1,238, </w:t>
            </w:r>
            <w:r>
              <w:rPr>
                <w:color w:val="000000"/>
                <w:spacing w:val="0"/>
                <w:w w:val="100"/>
                <w:position w:val="0"/>
                <w:sz w:val="19"/>
                <w:szCs w:val="19"/>
              </w:rPr>
              <w:t xml:space="preserve">951,940. </w:t>
            </w:r>
            <w:r>
              <w:rPr>
                <w:color w:val="000000"/>
                <w:spacing w:val="0"/>
                <w:w w:val="100"/>
                <w:position w:val="0"/>
                <w:sz w:val="19"/>
                <w:szCs w:val="19"/>
              </w:rPr>
              <w:t>09</w:t>
            </w:r>
          </w:p>
        </w:tc>
      </w:tr>
    </w:tbl>
    <w:p>
      <w:pPr>
        <w:widowControl w:val="0"/>
        <w:spacing w:after="219" w:line="1" w:lineRule="exact"/>
      </w:pPr>
    </w:p>
    <w:p>
      <w:pPr>
        <w:pStyle w:val="Style2"/>
        <w:keepNext w:val="0"/>
        <w:keepLines w:val="0"/>
        <w:widowControl w:val="0"/>
        <w:shd w:val="clear" w:color="auto" w:fill="auto"/>
        <w:bidi w:val="0"/>
        <w:spacing w:before="0" w:after="340" w:line="283" w:lineRule="exact"/>
        <w:ind w:left="0" w:right="0" w:firstLine="0"/>
        <w:jc w:val="left"/>
      </w:pPr>
      <w:r>
        <w:rPr>
          <w:color w:val="000000"/>
          <w:spacing w:val="0"/>
          <w:w w:val="100"/>
          <w:position w:val="0"/>
        </w:rPr>
        <w:t>其他说明，包括本期增减变动情况、变动原因说明: 无</w:t>
      </w:r>
    </w:p>
    <w:p>
      <w:pPr>
        <w:pStyle w:val="Style19"/>
        <w:keepNext/>
        <w:keepLines/>
        <w:widowControl w:val="0"/>
        <w:shd w:val="clear" w:color="auto" w:fill="auto"/>
        <w:bidi w:val="0"/>
        <w:spacing w:before="0" w:after="10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5</w:t>
      </w:r>
      <w:bookmarkEnd w:id="1896"/>
      <w:r>
        <w:rPr>
          <w:color w:val="000000"/>
          <w:spacing w:val="0"/>
          <w:w w:val="100"/>
          <w:position w:val="0"/>
        </w:rPr>
        <w:t>6、库存股</w:t>
      </w:r>
      <w:bookmarkEnd w:id="1894"/>
      <w:bookmarkEnd w:id="1895"/>
      <w:bookmarkEnd w:id="1897"/>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5</w:t>
      </w:r>
      <w:bookmarkEnd w:id="1900"/>
      <w:r>
        <w:rPr>
          <w:color w:val="000000"/>
          <w:spacing w:val="0"/>
          <w:w w:val="100"/>
          <w:position w:val="0"/>
        </w:rPr>
        <w:t>7、其他综合收益</w:t>
      </w:r>
      <w:bookmarkEnd w:id="1898"/>
      <w:bookmarkEnd w:id="1899"/>
      <w:bookmarkEnd w:id="1901"/>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902" w:name="bookmark1902"/>
      <w:bookmarkStart w:id="1903" w:name="bookmark1903"/>
      <w:bookmarkStart w:id="1904" w:name="bookmark1904"/>
      <w:bookmarkStart w:id="1905" w:name="bookmark1905"/>
      <w:r>
        <w:rPr>
          <w:color w:val="000000"/>
          <w:spacing w:val="0"/>
          <w:w w:val="100"/>
          <w:position w:val="0"/>
        </w:rPr>
        <w:t>5</w:t>
      </w:r>
      <w:bookmarkEnd w:id="1904"/>
      <w:r>
        <w:rPr>
          <w:color w:val="000000"/>
          <w:spacing w:val="0"/>
          <w:w w:val="100"/>
          <w:position w:val="0"/>
        </w:rPr>
        <w:t>8、专项储备</w:t>
      </w:r>
      <w:bookmarkEnd w:id="1902"/>
      <w:bookmarkEnd w:id="1903"/>
      <w:bookmarkEnd w:id="1905"/>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5</w:t>
      </w:r>
      <w:bookmarkEnd w:id="1908"/>
      <w:r>
        <w:rPr>
          <w:color w:val="000000"/>
          <w:spacing w:val="0"/>
          <w:w w:val="100"/>
          <w:position w:val="0"/>
        </w:rPr>
        <w:t>9、盈余公积</w:t>
      </w:r>
      <w:bookmarkEnd w:id="1906"/>
      <w:bookmarkEnd w:id="1907"/>
      <w:bookmarkEnd w:id="19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36,484,571.32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3,586, </w:t>
            </w:r>
            <w:r>
              <w:rPr>
                <w:color w:val="000000"/>
                <w:spacing w:val="0"/>
                <w:w w:val="100"/>
                <w:position w:val="0"/>
                <w:sz w:val="19"/>
                <w:szCs w:val="19"/>
              </w:rPr>
              <w:t xml:space="preserve">667. </w:t>
            </w:r>
            <w:r>
              <w:rPr>
                <w:color w:val="000000"/>
                <w:spacing w:val="0"/>
                <w:w w:val="100"/>
                <w:position w:val="0"/>
                <w:sz w:val="19"/>
                <w:szCs w:val="19"/>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40,071,239.12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36,484,571.32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3,586, </w:t>
            </w:r>
            <w:r>
              <w:rPr>
                <w:color w:val="000000"/>
                <w:spacing w:val="0"/>
                <w:w w:val="100"/>
                <w:position w:val="0"/>
                <w:sz w:val="19"/>
                <w:szCs w:val="19"/>
              </w:rPr>
              <w:t xml:space="preserve">667. </w:t>
            </w:r>
            <w:r>
              <w:rPr>
                <w:color w:val="000000"/>
                <w:spacing w:val="0"/>
                <w:w w:val="100"/>
                <w:position w:val="0"/>
                <w:sz w:val="19"/>
                <w:szCs w:val="19"/>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40,071,239.12</w:t>
            </w:r>
          </w:p>
        </w:tc>
      </w:tr>
    </w:tbl>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注：报告期内盈余公积的增加系根据母公司的净利润按照</w:t>
      </w:r>
      <w:r>
        <w:rPr>
          <w:color w:val="000000"/>
          <w:spacing w:val="0"/>
          <w:w w:val="100"/>
          <w:position w:val="0"/>
          <w:sz w:val="19"/>
          <w:szCs w:val="19"/>
        </w:rPr>
        <w:t>10%</w:t>
      </w:r>
      <w:r>
        <w:rPr>
          <w:color w:val="000000"/>
          <w:spacing w:val="0"/>
          <w:w w:val="100"/>
          <w:position w:val="0"/>
        </w:rPr>
        <w:t>的比例计提的法定盈余公积。</w:t>
      </w:r>
    </w:p>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6</w:t>
      </w:r>
      <w:bookmarkEnd w:id="1912"/>
      <w:r>
        <w:rPr>
          <w:color w:val="000000"/>
          <w:spacing w:val="0"/>
          <w:w w:val="100"/>
          <w:position w:val="0"/>
        </w:rPr>
        <w:t>0、未分配利润</w:t>
      </w:r>
      <w:bookmarkEnd w:id="1910"/>
      <w:bookmarkEnd w:id="1911"/>
      <w:bookmarkEnd w:id="19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55"/>
        <w:gridCol w:w="2678"/>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352,964,958.83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269,468,260.79</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-144,247.17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352,820,711.66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269,468,260.79</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51,020,219.26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92,166,296.88</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3,586, </w:t>
            </w:r>
            <w:r>
              <w:rPr>
                <w:color w:val="000000"/>
                <w:spacing w:val="0"/>
                <w:w w:val="100"/>
                <w:position w:val="0"/>
                <w:sz w:val="19"/>
                <w:szCs w:val="19"/>
              </w:rPr>
              <w:t xml:space="preserve">667. </w:t>
            </w:r>
            <w:r>
              <w:rPr>
                <w:color w:val="000000"/>
                <w:spacing w:val="0"/>
                <w:w w:val="100"/>
                <w:position w:val="0"/>
                <w:sz w:val="19"/>
                <w:szCs w:val="19"/>
              </w:rPr>
              <w:t>80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8,669, </w:t>
            </w:r>
            <w:r>
              <w:rPr>
                <w:color w:val="000000"/>
                <w:spacing w:val="0"/>
                <w:w w:val="100"/>
                <w:position w:val="0"/>
                <w:sz w:val="19"/>
                <w:szCs w:val="19"/>
              </w:rPr>
              <w:t xml:space="preserve">598. </w:t>
            </w:r>
            <w:r>
              <w:rPr>
                <w:color w:val="000000"/>
                <w:spacing w:val="0"/>
                <w:w w:val="100"/>
                <w:position w:val="0"/>
                <w:sz w:val="19"/>
                <w:szCs w:val="19"/>
              </w:rPr>
              <w:t>84</w:t>
            </w:r>
          </w:p>
        </w:tc>
      </w:tr>
    </w:tbl>
    <w:p>
      <w:pPr>
        <w:widowControl w:val="0"/>
        <w:spacing w:line="1" w:lineRule="exact"/>
      </w:pPr>
    </w:p>
    <w:tbl>
      <w:tblPr>
        <w:tblOverlap w:val="never"/>
        <w:jc w:val="center"/>
        <w:tblLayout w:type="fixed"/>
      </w:tblPr>
      <w:tblGrid>
        <w:gridCol w:w="3403"/>
        <w:gridCol w:w="2755"/>
        <w:gridCol w:w="2678"/>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30,716,388.60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369,537,874.52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352,964,958.83</w:t>
            </w:r>
          </w:p>
        </w:tc>
      </w:tr>
    </w:tbl>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r>
        <w:rPr>
          <w:color w:val="000000"/>
          <w:spacing w:val="0"/>
          <w:w w:val="100"/>
          <w:position w:val="0"/>
          <w:sz w:val="20"/>
          <w:szCs w:val="20"/>
        </w:rPr>
        <w:t>、由于《企业会计准则》及其相关新规定进行追溯调整，影响期初未分配利润</w:t>
      </w:r>
      <w:r>
        <w:rPr>
          <w:color w:val="000000"/>
          <w:spacing w:val="0"/>
          <w:w w:val="100"/>
          <w:position w:val="0"/>
          <w:sz w:val="19"/>
          <w:szCs w:val="19"/>
        </w:rPr>
        <w:t>-144,247.17</w:t>
      </w:r>
    </w:p>
    <w:p>
      <w:pPr>
        <w:pStyle w:val="Style2"/>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yLo</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914" w:name="bookmark1914"/>
      <w:r>
        <w:rPr>
          <w:color w:val="000000"/>
          <w:spacing w:val="0"/>
          <w:w w:val="100"/>
          <w:position w:val="0"/>
          <w:sz w:val="19"/>
          <w:szCs w:val="19"/>
        </w:rPr>
        <w:t>2</w:t>
      </w:r>
      <w:bookmarkEnd w:id="1914"/>
      <w:r>
        <w:rPr>
          <w:color w:val="000000"/>
          <w:spacing w:val="0"/>
          <w:w w:val="100"/>
          <w:position w:val="0"/>
        </w:rPr>
        <w:t>、</w:t>
        <w:tab/>
        <w:t>由于会计政策变更，影响期初未分配利润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915" w:name="bookmark1915"/>
      <w:r>
        <w:rPr>
          <w:color w:val="000000"/>
          <w:spacing w:val="0"/>
          <w:w w:val="100"/>
          <w:position w:val="0"/>
          <w:sz w:val="19"/>
          <w:szCs w:val="19"/>
        </w:rPr>
        <w:t>3</w:t>
      </w:r>
      <w:bookmarkEnd w:id="1915"/>
      <w:r>
        <w:rPr>
          <w:color w:val="000000"/>
          <w:spacing w:val="0"/>
          <w:w w:val="100"/>
          <w:position w:val="0"/>
        </w:rPr>
        <w:t>、</w:t>
        <w:tab/>
        <w:t>由于重大会计差错更正，影响期初未分配利润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916" w:name="bookmark1916"/>
      <w:r>
        <w:rPr>
          <w:color w:val="000000"/>
          <w:spacing w:val="0"/>
          <w:w w:val="100"/>
          <w:position w:val="0"/>
          <w:sz w:val="19"/>
          <w:szCs w:val="19"/>
        </w:rPr>
        <w:t>4</w:t>
      </w:r>
      <w:bookmarkEnd w:id="1916"/>
      <w:r>
        <w:rPr>
          <w:color w:val="000000"/>
          <w:spacing w:val="0"/>
          <w:w w:val="100"/>
          <w:position w:val="0"/>
        </w:rPr>
        <w:t>、</w:t>
        <w:tab/>
        <w:t>由于同一控制导致的合并范围变更，影响期初未分配利润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340" w:line="240" w:lineRule="auto"/>
        <w:ind w:left="0" w:right="0" w:firstLine="0"/>
        <w:jc w:val="left"/>
      </w:pPr>
      <w:bookmarkStart w:id="1917" w:name="bookmark1917"/>
      <w:r>
        <w:rPr>
          <w:color w:val="000000"/>
          <w:spacing w:val="0"/>
          <w:w w:val="100"/>
          <w:position w:val="0"/>
          <w:sz w:val="19"/>
          <w:szCs w:val="19"/>
        </w:rPr>
        <w:t>5</w:t>
      </w:r>
      <w:bookmarkEnd w:id="1917"/>
      <w:r>
        <w:rPr>
          <w:color w:val="000000"/>
          <w:spacing w:val="0"/>
          <w:w w:val="100"/>
          <w:position w:val="0"/>
        </w:rPr>
        <w:t>、</w:t>
        <w:tab/>
        <w:t>其他调整合计影响期初未分配利润</w:t>
      </w:r>
      <w:r>
        <w:rPr>
          <w:color w:val="000000"/>
          <w:spacing w:val="0"/>
          <w:w w:val="100"/>
          <w:position w:val="0"/>
          <w:sz w:val="19"/>
          <w:szCs w:val="19"/>
        </w:rPr>
        <w:t>0</w:t>
      </w:r>
      <w:r>
        <w:rPr>
          <w:color w:val="000000"/>
          <w:spacing w:val="0"/>
          <w:w w:val="100"/>
          <w:position w:val="0"/>
        </w:rPr>
        <w:t>元。</w:t>
      </w:r>
    </w:p>
    <w:p>
      <w:pPr>
        <w:pStyle w:val="Style19"/>
        <w:keepNext/>
        <w:keepLines/>
        <w:widowControl w:val="0"/>
        <w:shd w:val="clear" w:color="auto" w:fill="auto"/>
        <w:bidi w:val="0"/>
        <w:spacing w:before="0" w:after="100" w:line="240" w:lineRule="auto"/>
        <w:ind w:left="0" w:right="0" w:firstLine="0"/>
        <w:jc w:val="left"/>
      </w:pPr>
      <w:bookmarkStart w:id="1918" w:name="bookmark1918"/>
      <w:bookmarkStart w:id="1919" w:name="bookmark1919"/>
      <w:bookmarkStart w:id="1920" w:name="bookmark1920"/>
      <w:bookmarkStart w:id="1921" w:name="bookmark1921"/>
      <w:r>
        <w:rPr>
          <w:color w:val="000000"/>
          <w:spacing w:val="0"/>
          <w:w w:val="100"/>
          <w:position w:val="0"/>
        </w:rPr>
        <w:t>6</w:t>
      </w:r>
      <w:bookmarkEnd w:id="1920"/>
      <w:r>
        <w:rPr>
          <w:color w:val="000000"/>
          <w:spacing w:val="0"/>
          <w:w w:val="100"/>
          <w:position w:val="0"/>
        </w:rPr>
        <w:t>1、营业收入和营业成本</w:t>
      </w:r>
      <w:bookmarkEnd w:id="1918"/>
      <w:bookmarkEnd w:id="1919"/>
      <w:bookmarkEnd w:id="1921"/>
    </w:p>
    <w:p>
      <w:pPr>
        <w:pStyle w:val="Style19"/>
        <w:keepNext/>
        <w:keepLines/>
        <w:widowControl w:val="0"/>
        <w:shd w:val="clear" w:color="auto" w:fill="auto"/>
        <w:bidi w:val="0"/>
        <w:spacing w:before="0" w:after="100" w:line="240" w:lineRule="auto"/>
        <w:ind w:left="0" w:right="0" w:firstLine="0"/>
        <w:jc w:val="left"/>
      </w:pPr>
      <w:bookmarkStart w:id="1918" w:name="bookmark1918"/>
      <w:bookmarkStart w:id="1919" w:name="bookmark1919"/>
      <w:bookmarkStart w:id="1922" w:name="bookmark1922"/>
      <w:r>
        <w:rPr>
          <w:color w:val="000000"/>
          <w:spacing w:val="0"/>
          <w:w w:val="100"/>
          <w:position w:val="0"/>
        </w:rPr>
        <w:t>(1).</w:t>
      </w:r>
      <w:r>
        <w:rPr>
          <w:color w:val="000000"/>
          <w:spacing w:val="0"/>
          <w:w w:val="100"/>
          <w:position w:val="0"/>
        </w:rPr>
        <w:t>营业收入和营业成本情况</w:t>
      </w:r>
      <w:bookmarkEnd w:id="1918"/>
      <w:bookmarkEnd w:id="1919"/>
      <w:bookmarkEnd w:id="19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819"/>
        <w:gridCol w:w="1829"/>
        <w:gridCol w:w="1829"/>
        <w:gridCol w:w="1838"/>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584,149,713.63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430,461,471.79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576,428,597.11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390,675,657.41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3,399, </w:t>
            </w:r>
            <w:r>
              <w:rPr>
                <w:color w:val="000000"/>
                <w:spacing w:val="0"/>
                <w:w w:val="100"/>
                <w:position w:val="0"/>
                <w:sz w:val="19"/>
                <w:szCs w:val="19"/>
              </w:rPr>
              <w:t xml:space="preserve">920. </w:t>
            </w:r>
            <w:r>
              <w:rPr>
                <w:color w:val="000000"/>
                <w:spacing w:val="0"/>
                <w:w w:val="100"/>
                <w:position w:val="0"/>
                <w:sz w:val="19"/>
                <w:szCs w:val="19"/>
              </w:rPr>
              <w:t>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2,451,937.22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3,478, </w:t>
            </w:r>
            <w:r>
              <w:rPr>
                <w:color w:val="000000"/>
                <w:spacing w:val="0"/>
                <w:w w:val="100"/>
                <w:position w:val="0"/>
                <w:sz w:val="19"/>
                <w:szCs w:val="19"/>
              </w:rPr>
              <w:t xml:space="preserve">390. </w:t>
            </w:r>
            <w:r>
              <w:rPr>
                <w:color w:val="000000"/>
                <w:spacing w:val="0"/>
                <w:w w:val="100"/>
                <w:position w:val="0"/>
                <w:sz w:val="19"/>
                <w:szCs w:val="19"/>
              </w:rPr>
              <w:t>80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2,639, </w:t>
            </w:r>
            <w:r>
              <w:rPr>
                <w:color w:val="000000"/>
                <w:spacing w:val="0"/>
                <w:w w:val="100"/>
                <w:position w:val="0"/>
                <w:sz w:val="19"/>
                <w:szCs w:val="19"/>
              </w:rPr>
              <w:t xml:space="preserve">942. </w:t>
            </w:r>
            <w:r>
              <w:rPr>
                <w:color w:val="000000"/>
                <w:spacing w:val="0"/>
                <w:w w:val="100"/>
                <w:position w:val="0"/>
                <w:sz w:val="19"/>
                <w:szCs w:val="19"/>
              </w:rPr>
              <w:t>05</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587,549,634.41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432,913,409.01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579,906,987.91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393,315,599.46</w:t>
            </w:r>
          </w:p>
        </w:tc>
      </w:tr>
    </w:tbl>
    <w:p>
      <w:pPr>
        <w:widowControl w:val="0"/>
        <w:spacing w:after="339" w:line="1" w:lineRule="exact"/>
      </w:pPr>
    </w:p>
    <w:p>
      <w:pPr>
        <w:pStyle w:val="Style19"/>
        <w:keepNext/>
        <w:keepLines/>
        <w:widowControl w:val="0"/>
        <w:numPr>
          <w:ilvl w:val="0"/>
          <w:numId w:val="229"/>
        </w:numPr>
        <w:shd w:val="clear" w:color="auto" w:fill="auto"/>
        <w:tabs>
          <w:tab w:pos="430" w:val="left"/>
        </w:tabs>
        <w:bidi w:val="0"/>
        <w:spacing w:before="0" w:after="100" w:line="240" w:lineRule="auto"/>
        <w:ind w:left="0" w:right="0" w:firstLine="0"/>
        <w:jc w:val="left"/>
      </w:pPr>
      <w:bookmarkStart w:id="1923" w:name="bookmark1923"/>
      <w:bookmarkStart w:id="1924" w:name="bookmark1924"/>
      <w:bookmarkStart w:id="1925" w:name="bookmark1925"/>
      <w:bookmarkStart w:id="1926" w:name="bookmark1926"/>
      <w:bookmarkEnd w:id="1925"/>
      <w:r>
        <w:rPr>
          <w:color w:val="000000"/>
          <w:spacing w:val="0"/>
          <w:w w:val="100"/>
          <w:position w:val="0"/>
        </w:rPr>
        <w:t>.</w:t>
      </w:r>
      <w:r>
        <w:rPr>
          <w:color w:val="000000"/>
          <w:spacing w:val="0"/>
          <w:w w:val="100"/>
          <w:position w:val="0"/>
        </w:rPr>
        <w:t>合同产生的收入的情况</w:t>
      </w:r>
      <w:bookmarkEnd w:id="1923"/>
      <w:bookmarkEnd w:id="1924"/>
      <w:bookmarkEnd w:id="192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29"/>
        </w:numPr>
        <w:shd w:val="clear" w:color="auto" w:fill="auto"/>
        <w:tabs>
          <w:tab w:pos="430" w:val="left"/>
        </w:tabs>
        <w:bidi w:val="0"/>
        <w:spacing w:before="0" w:after="100" w:line="240" w:lineRule="auto"/>
        <w:ind w:left="0" w:right="0" w:firstLine="0"/>
        <w:jc w:val="left"/>
      </w:pPr>
      <w:bookmarkStart w:id="1927" w:name="bookmark1927"/>
      <w:bookmarkStart w:id="1928" w:name="bookmark1928"/>
      <w:bookmarkStart w:id="1929" w:name="bookmark1929"/>
      <w:bookmarkStart w:id="1930" w:name="bookmark1930"/>
      <w:bookmarkEnd w:id="1929"/>
      <w:r>
        <w:rPr>
          <w:color w:val="000000"/>
          <w:spacing w:val="0"/>
          <w:w w:val="100"/>
          <w:position w:val="0"/>
        </w:rPr>
        <w:t>.</w:t>
      </w:r>
      <w:r>
        <w:rPr>
          <w:color w:val="000000"/>
          <w:spacing w:val="0"/>
          <w:w w:val="100"/>
          <w:position w:val="0"/>
        </w:rPr>
        <w:t>履约义务的说明</w:t>
      </w:r>
      <w:bookmarkEnd w:id="1927"/>
      <w:bookmarkEnd w:id="1928"/>
      <w:bookmarkEnd w:id="193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29"/>
        </w:numPr>
        <w:shd w:val="clear" w:color="auto" w:fill="auto"/>
        <w:tabs>
          <w:tab w:pos="430" w:val="left"/>
        </w:tabs>
        <w:bidi w:val="0"/>
        <w:spacing w:before="0" w:after="100" w:line="240" w:lineRule="auto"/>
        <w:ind w:left="0" w:right="0" w:firstLine="0"/>
        <w:jc w:val="left"/>
      </w:pPr>
      <w:bookmarkStart w:id="1931" w:name="bookmark1931"/>
      <w:bookmarkStart w:id="1932" w:name="bookmark1932"/>
      <w:bookmarkStart w:id="1933" w:name="bookmark1933"/>
      <w:bookmarkStart w:id="1934" w:name="bookmark1934"/>
      <w:bookmarkEnd w:id="1933"/>
      <w:r>
        <w:rPr>
          <w:color w:val="000000"/>
          <w:spacing w:val="0"/>
          <w:w w:val="100"/>
          <w:position w:val="0"/>
        </w:rPr>
        <w:t>.</w:t>
      </w:r>
      <w:r>
        <w:rPr>
          <w:color w:val="000000"/>
          <w:spacing w:val="0"/>
          <w:w w:val="100"/>
          <w:position w:val="0"/>
        </w:rPr>
        <w:t>分摊至剩余履约义务的说明</w:t>
      </w:r>
      <w:bookmarkEnd w:id="1931"/>
      <w:bookmarkEnd w:id="1932"/>
      <w:bookmarkEnd w:id="193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19"/>
        <w:keepNext/>
        <w:keepLines/>
        <w:widowControl w:val="0"/>
        <w:shd w:val="clear" w:color="auto" w:fill="auto"/>
        <w:bidi w:val="0"/>
        <w:spacing w:before="0" w:after="10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rPr>
        <w:t>6</w:t>
      </w:r>
      <w:bookmarkEnd w:id="1937"/>
      <w:r>
        <w:rPr>
          <w:color w:val="000000"/>
          <w:spacing w:val="0"/>
          <w:w w:val="100"/>
          <w:position w:val="0"/>
        </w:rPr>
        <w:t>2、税金及附加</w:t>
      </w:r>
      <w:bookmarkEnd w:id="1935"/>
      <w:bookmarkEnd w:id="1936"/>
      <w:bookmarkEnd w:id="19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90"/>
        <w:gridCol w:w="3005"/>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970,403.90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1,462, </w:t>
            </w:r>
            <w:r>
              <w:rPr>
                <w:color w:val="000000"/>
                <w:spacing w:val="0"/>
                <w:w w:val="100"/>
                <w:position w:val="0"/>
                <w:sz w:val="19"/>
                <w:szCs w:val="19"/>
              </w:rPr>
              <w:t xml:space="preserve">284. </w:t>
            </w:r>
            <w:r>
              <w:rPr>
                <w:color w:val="000000"/>
                <w:spacing w:val="0"/>
                <w:w w:val="100"/>
                <w:position w:val="0"/>
                <w:sz w:val="19"/>
                <w:szCs w:val="19"/>
              </w:rPr>
              <w:t>13</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693,145.65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1,044,217.34</w:t>
            </w:r>
          </w:p>
        </w:tc>
      </w:tr>
    </w:tbl>
    <w:p>
      <w:pPr>
        <w:widowControl w:val="0"/>
        <w:spacing w:line="1" w:lineRule="exact"/>
      </w:pPr>
      <w:r>
        <w:br w:type="page"/>
      </w:r>
    </w:p>
    <w:tbl>
      <w:tblPr>
        <w:tblOverlap w:val="never"/>
        <w:jc w:val="center"/>
        <w:tblLayout w:type="fixed"/>
      </w:tblPr>
      <w:tblGrid>
        <w:gridCol w:w="2842"/>
        <w:gridCol w:w="2990"/>
        <w:gridCol w:w="3005"/>
      </w:tblGrid>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1,252, </w:t>
            </w:r>
            <w:r>
              <w:rPr>
                <w:color w:val="000000"/>
                <w:spacing w:val="0"/>
                <w:w w:val="100"/>
                <w:position w:val="0"/>
                <w:sz w:val="19"/>
                <w:szCs w:val="19"/>
              </w:rPr>
              <w:t xml:space="preserve">102. </w:t>
            </w:r>
            <w:r>
              <w:rPr>
                <w:color w:val="000000"/>
                <w:spacing w:val="0"/>
                <w:w w:val="100"/>
                <w:position w:val="0"/>
                <w:sz w:val="19"/>
                <w:szCs w:val="19"/>
              </w:rPr>
              <w:t>58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905,986.14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233,573.40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311,392.45</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1,740.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3,300. </w:t>
            </w:r>
            <w:r>
              <w:rPr>
                <w:color w:val="000000"/>
                <w:spacing w:val="0"/>
                <w:w w:val="100"/>
                <w:position w:val="0"/>
                <w:sz w:val="19"/>
                <w:szCs w:val="19"/>
              </w:rPr>
              <w:t>00</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334,523.53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591,110.12</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3,485, </w:t>
            </w:r>
            <w:r>
              <w:rPr>
                <w:color w:val="000000"/>
                <w:spacing w:val="0"/>
                <w:w w:val="100"/>
                <w:position w:val="0"/>
                <w:sz w:val="19"/>
                <w:szCs w:val="19"/>
              </w:rPr>
              <w:t xml:space="preserve">489. </w:t>
            </w:r>
            <w:r>
              <w:rPr>
                <w:color w:val="000000"/>
                <w:spacing w:val="0"/>
                <w:w w:val="100"/>
                <w:position w:val="0"/>
                <w:sz w:val="19"/>
                <w:szCs w:val="19"/>
              </w:rPr>
              <w:t>06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4,318, </w:t>
            </w:r>
            <w:r>
              <w:rPr>
                <w:color w:val="000000"/>
                <w:spacing w:val="0"/>
                <w:w w:val="100"/>
                <w:position w:val="0"/>
                <w:sz w:val="19"/>
                <w:szCs w:val="19"/>
              </w:rPr>
              <w:t xml:space="preserve">290. </w:t>
            </w:r>
            <w:r>
              <w:rPr>
                <w:color w:val="000000"/>
                <w:spacing w:val="0"/>
                <w:w w:val="100"/>
                <w:position w:val="0"/>
                <w:sz w:val="19"/>
                <w:szCs w:val="19"/>
              </w:rPr>
              <w:t>18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19"/>
        <w:keepNext/>
        <w:keepLines/>
        <w:widowControl w:val="0"/>
        <w:shd w:val="clear" w:color="auto" w:fill="auto"/>
        <w:bidi w:val="0"/>
        <w:spacing w:before="0" w:after="10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6</w:t>
      </w:r>
      <w:bookmarkEnd w:id="1941"/>
      <w:r>
        <w:rPr>
          <w:color w:val="000000"/>
          <w:spacing w:val="0"/>
          <w:w w:val="100"/>
          <w:position w:val="0"/>
        </w:rPr>
        <w:t>3、销售费用</w:t>
      </w:r>
      <w:bookmarkEnd w:id="1939"/>
      <w:bookmarkEnd w:id="1940"/>
      <w:bookmarkEnd w:id="19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6,249, </w:t>
            </w:r>
            <w:r>
              <w:rPr>
                <w:color w:val="000000"/>
                <w:spacing w:val="0"/>
                <w:w w:val="100"/>
                <w:position w:val="0"/>
                <w:sz w:val="19"/>
                <w:szCs w:val="19"/>
              </w:rPr>
              <w:t xml:space="preserve">127. </w:t>
            </w:r>
            <w:r>
              <w:rPr>
                <w:color w:val="000000"/>
                <w:spacing w:val="0"/>
                <w:w w:val="100"/>
                <w:position w:val="0"/>
                <w:sz w:val="19"/>
                <w:szCs w:val="19"/>
              </w:rPr>
              <w:t>80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 xml:space="preserve">7,315, </w:t>
            </w:r>
            <w:r>
              <w:rPr>
                <w:color w:val="000000"/>
                <w:spacing w:val="0"/>
                <w:w w:val="100"/>
                <w:position w:val="0"/>
                <w:sz w:val="19"/>
                <w:szCs w:val="19"/>
              </w:rPr>
              <w:t xml:space="preserve">341. </w:t>
            </w:r>
            <w:r>
              <w:rPr>
                <w:color w:val="000000"/>
                <w:spacing w:val="0"/>
                <w:w w:val="100"/>
                <w:position w:val="0"/>
                <w:sz w:val="19"/>
                <w:szCs w:val="19"/>
              </w:rPr>
              <w:t>13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广告、宣传、展览费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714,286.13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 xml:space="preserve">2,098, </w:t>
            </w:r>
            <w:r>
              <w:rPr>
                <w:color w:val="000000"/>
                <w:spacing w:val="0"/>
                <w:w w:val="100"/>
                <w:position w:val="0"/>
                <w:sz w:val="19"/>
                <w:szCs w:val="19"/>
              </w:rPr>
              <w:t>809.71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运输费及出口费用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 xml:space="preserve">2,665, </w:t>
            </w:r>
            <w:r>
              <w:rPr>
                <w:color w:val="000000"/>
                <w:spacing w:val="0"/>
                <w:w w:val="100"/>
                <w:position w:val="0"/>
                <w:sz w:val="19"/>
                <w:szCs w:val="19"/>
              </w:rPr>
              <w:t xml:space="preserve">884. </w:t>
            </w:r>
            <w:r>
              <w:rPr>
                <w:color w:val="000000"/>
                <w:spacing w:val="0"/>
                <w:w w:val="100"/>
                <w:position w:val="0"/>
                <w:sz w:val="19"/>
                <w:szCs w:val="19"/>
              </w:rPr>
              <w:t>33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664,850.86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 xml:space="preserve">1,778, </w:t>
            </w:r>
            <w:r>
              <w:rPr>
                <w:color w:val="000000"/>
                <w:spacing w:val="0"/>
                <w:w w:val="100"/>
                <w:position w:val="0"/>
                <w:sz w:val="19"/>
                <w:szCs w:val="19"/>
              </w:rPr>
              <w:t>192.71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64,651.20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73,630.14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86,874.90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1,373, </w:t>
            </w:r>
            <w:r>
              <w:rPr>
                <w:color w:val="000000"/>
                <w:spacing w:val="0"/>
                <w:w w:val="100"/>
                <w:position w:val="0"/>
                <w:sz w:val="19"/>
                <w:szCs w:val="19"/>
              </w:rPr>
              <w:t xml:space="preserve">565. </w:t>
            </w:r>
            <w:r>
              <w:rPr>
                <w:color w:val="000000"/>
                <w:spacing w:val="0"/>
                <w:w w:val="100"/>
                <w:position w:val="0"/>
                <w:sz w:val="19"/>
                <w:szCs w:val="19"/>
              </w:rPr>
              <w:t>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 xml:space="preserve">1,030, </w:t>
            </w:r>
            <w:r>
              <w:rPr>
                <w:color w:val="000000"/>
                <w:spacing w:val="0"/>
                <w:w w:val="100"/>
                <w:position w:val="0"/>
                <w:sz w:val="19"/>
                <w:szCs w:val="19"/>
              </w:rPr>
              <w:t xml:space="preserve">664. </w:t>
            </w:r>
            <w:r>
              <w:rPr>
                <w:color w:val="000000"/>
                <w:spacing w:val="0"/>
                <w:w w:val="100"/>
                <w:position w:val="0"/>
                <w:sz w:val="19"/>
                <w:szCs w:val="19"/>
              </w:rPr>
              <w:t>67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88,780.85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81,365.24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2,446, </w:t>
            </w:r>
            <w:r>
              <w:rPr>
                <w:color w:val="000000"/>
                <w:spacing w:val="0"/>
                <w:w w:val="100"/>
                <w:position w:val="0"/>
                <w:sz w:val="19"/>
                <w:szCs w:val="19"/>
              </w:rPr>
              <w:t xml:space="preserve">589. </w:t>
            </w:r>
            <w:r>
              <w:rPr>
                <w:color w:val="000000"/>
                <w:spacing w:val="0"/>
                <w:w w:val="100"/>
                <w:position w:val="0"/>
                <w:sz w:val="19"/>
                <w:szCs w:val="19"/>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11,610,830.59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15,121,783.89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19"/>
        <w:keepNext/>
        <w:keepLines/>
        <w:widowControl w:val="0"/>
        <w:shd w:val="clear" w:color="auto" w:fill="auto"/>
        <w:bidi w:val="0"/>
        <w:spacing w:before="0" w:after="10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6</w:t>
      </w:r>
      <w:bookmarkEnd w:id="1945"/>
      <w:r>
        <w:rPr>
          <w:color w:val="000000"/>
          <w:spacing w:val="0"/>
          <w:w w:val="100"/>
          <w:position w:val="0"/>
        </w:rPr>
        <w:t>4、管理费用</w:t>
      </w:r>
      <w:bookmarkEnd w:id="1943"/>
      <w:bookmarkEnd w:id="1944"/>
      <w:bookmarkEnd w:id="19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24,487,474.00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26,466,039.16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8,403,879.21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5,407, </w:t>
            </w:r>
            <w:r>
              <w:rPr>
                <w:color w:val="000000"/>
                <w:spacing w:val="0"/>
                <w:w w:val="100"/>
                <w:position w:val="0"/>
                <w:sz w:val="19"/>
                <w:szCs w:val="19"/>
              </w:rPr>
              <w:t xml:space="preserve">492. </w:t>
            </w:r>
            <w:r>
              <w:rPr>
                <w:color w:val="000000"/>
                <w:spacing w:val="0"/>
                <w:w w:val="100"/>
                <w:position w:val="0"/>
                <w:sz w:val="19"/>
                <w:szCs w:val="19"/>
              </w:rPr>
              <w:t>88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937,643.94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558,156.54</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4,767, </w:t>
            </w:r>
            <w:r>
              <w:rPr>
                <w:color w:val="000000"/>
                <w:spacing w:val="0"/>
                <w:w w:val="100"/>
                <w:position w:val="0"/>
                <w:sz w:val="19"/>
                <w:szCs w:val="19"/>
              </w:rPr>
              <w:t xml:space="preserve">103. </w:t>
            </w:r>
            <w:r>
              <w:rPr>
                <w:color w:val="000000"/>
                <w:spacing w:val="0"/>
                <w:w w:val="100"/>
                <w:position w:val="0"/>
                <w:sz w:val="19"/>
                <w:szCs w:val="19"/>
              </w:rPr>
              <w:t>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3,728, </w:t>
            </w:r>
            <w:r>
              <w:rPr>
                <w:color w:val="000000"/>
                <w:spacing w:val="0"/>
                <w:w w:val="100"/>
                <w:position w:val="0"/>
                <w:sz w:val="19"/>
                <w:szCs w:val="19"/>
              </w:rPr>
              <w:t xml:space="preserve">659. </w:t>
            </w:r>
            <w:r>
              <w:rPr>
                <w:color w:val="000000"/>
                <w:spacing w:val="0"/>
                <w:w w:val="100"/>
                <w:position w:val="0"/>
                <w:sz w:val="19"/>
                <w:szCs w:val="19"/>
              </w:rPr>
              <w:t>22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2,940, </w:t>
            </w:r>
            <w:r>
              <w:rPr>
                <w:color w:val="000000"/>
                <w:spacing w:val="0"/>
                <w:w w:val="100"/>
                <w:position w:val="0"/>
                <w:sz w:val="19"/>
                <w:szCs w:val="19"/>
              </w:rPr>
              <w:t xml:space="preserve">083. </w:t>
            </w:r>
            <w:r>
              <w:rPr>
                <w:color w:val="000000"/>
                <w:spacing w:val="0"/>
                <w:w w:val="100"/>
                <w:position w:val="0"/>
                <w:sz w:val="19"/>
                <w:szCs w:val="19"/>
              </w:rPr>
              <w:t>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2,275, </w:t>
            </w:r>
            <w:r>
              <w:rPr>
                <w:color w:val="000000"/>
                <w:spacing w:val="0"/>
                <w:w w:val="100"/>
                <w:position w:val="0"/>
                <w:sz w:val="19"/>
                <w:szCs w:val="19"/>
              </w:rPr>
              <w:t xml:space="preserve">544. </w:t>
            </w:r>
            <w:r>
              <w:rPr>
                <w:color w:val="000000"/>
                <w:spacing w:val="0"/>
                <w:w w:val="100"/>
                <w:position w:val="0"/>
                <w:sz w:val="19"/>
                <w:szCs w:val="19"/>
              </w:rPr>
              <w:t>92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差旅费及车辆使用费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1,568,335.74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2,253, </w:t>
            </w:r>
            <w:r>
              <w:rPr>
                <w:color w:val="000000"/>
                <w:spacing w:val="0"/>
                <w:w w:val="100"/>
                <w:position w:val="0"/>
                <w:sz w:val="19"/>
                <w:szCs w:val="19"/>
              </w:rPr>
              <w:t xml:space="preserve">622. </w:t>
            </w:r>
            <w:r>
              <w:rPr>
                <w:color w:val="000000"/>
                <w:spacing w:val="0"/>
                <w:w w:val="100"/>
                <w:position w:val="0"/>
                <w:sz w:val="19"/>
                <w:szCs w:val="19"/>
              </w:rPr>
              <w:t>37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2,858,277. </w:t>
            </w:r>
            <w:r>
              <w:rPr>
                <w:color w:val="000000"/>
                <w:spacing w:val="0"/>
                <w:w w:val="100"/>
                <w:position w:val="0"/>
                <w:sz w:val="19"/>
                <w:szCs w:val="19"/>
              </w:rPr>
              <w:t>18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2,278, </w:t>
            </w:r>
            <w:r>
              <w:rPr>
                <w:color w:val="000000"/>
                <w:spacing w:val="0"/>
                <w:w w:val="100"/>
                <w:position w:val="0"/>
                <w:sz w:val="19"/>
                <w:szCs w:val="19"/>
              </w:rPr>
              <w:t xml:space="preserve">399. </w:t>
            </w:r>
            <w:r>
              <w:rPr>
                <w:color w:val="000000"/>
                <w:spacing w:val="0"/>
                <w:w w:val="100"/>
                <w:position w:val="0"/>
                <w:sz w:val="19"/>
                <w:szCs w:val="19"/>
              </w:rPr>
              <w:t>13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2,776, </w:t>
            </w:r>
            <w:r>
              <w:rPr>
                <w:color w:val="000000"/>
                <w:spacing w:val="0"/>
                <w:w w:val="100"/>
                <w:position w:val="0"/>
                <w:sz w:val="19"/>
                <w:szCs w:val="19"/>
              </w:rPr>
              <w:t xml:space="preserve">330. </w:t>
            </w:r>
            <w:r>
              <w:rPr>
                <w:color w:val="000000"/>
                <w:spacing w:val="0"/>
                <w:w w:val="100"/>
                <w:position w:val="0"/>
                <w:sz w:val="19"/>
                <w:szCs w:val="19"/>
              </w:rPr>
              <w:t>59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2,818,874. </w:t>
            </w:r>
            <w:r>
              <w:rPr>
                <w:color w:val="000000"/>
                <w:spacing w:val="0"/>
                <w:w w:val="100"/>
                <w:position w:val="0"/>
                <w:sz w:val="19"/>
                <w:szCs w:val="19"/>
              </w:rPr>
              <w:t>68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交际应酬费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1,140,258.04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2,068, </w:t>
            </w:r>
            <w:r>
              <w:rPr>
                <w:color w:val="000000"/>
                <w:spacing w:val="0"/>
                <w:w w:val="100"/>
                <w:position w:val="0"/>
                <w:sz w:val="19"/>
                <w:szCs w:val="19"/>
              </w:rPr>
              <w:t>861.51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195,872.68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180,000.00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残疾人就业保障金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125,083.44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239,535.75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1,254, </w:t>
            </w:r>
            <w:r>
              <w:rPr>
                <w:color w:val="000000"/>
                <w:spacing w:val="0"/>
                <w:w w:val="100"/>
                <w:position w:val="0"/>
                <w:sz w:val="19"/>
                <w:szCs w:val="19"/>
              </w:rPr>
              <w:t xml:space="preserve">644. </w:t>
            </w:r>
            <w:r>
              <w:rPr>
                <w:color w:val="000000"/>
                <w:spacing w:val="0"/>
                <w:w w:val="100"/>
                <w:position w:val="0"/>
                <w:sz w:val="19"/>
                <w:szCs w:val="19"/>
              </w:rPr>
              <w:t>19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1,714, </w:t>
            </w:r>
            <w:r>
              <w:rPr>
                <w:color w:val="000000"/>
                <w:spacing w:val="0"/>
                <w:w w:val="100"/>
                <w:position w:val="0"/>
                <w:sz w:val="19"/>
                <w:szCs w:val="19"/>
              </w:rPr>
              <w:t xml:space="preserve">560. </w:t>
            </w:r>
            <w:r>
              <w:rPr>
                <w:color w:val="000000"/>
                <w:spacing w:val="0"/>
                <w:w w:val="100"/>
                <w:position w:val="0"/>
                <w:sz w:val="19"/>
                <w:szCs w:val="19"/>
              </w:rPr>
              <w:t>38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低耗品领用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469,461.37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913,459.89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260,691.95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266,845.74</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维修保护费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496,331.89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398,839.07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劳动保护费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环保费</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337,666.25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257,464.06</w:t>
            </w:r>
          </w:p>
        </w:tc>
      </w:tr>
    </w:tbl>
    <w:p>
      <w:pPr>
        <w:widowControl w:val="0"/>
        <w:spacing w:line="1" w:lineRule="exact"/>
      </w:pPr>
      <w:r>
        <w:br w:type="page"/>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922,459.86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257,751.25</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53,941,597.45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52,084,106.55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rPr>
        <w:t>6</w:t>
      </w:r>
      <w:bookmarkEnd w:id="1949"/>
      <w:r>
        <w:rPr>
          <w:color w:val="000000"/>
          <w:spacing w:val="0"/>
          <w:w w:val="100"/>
          <w:position w:val="0"/>
        </w:rPr>
        <w:t>5、研发费用</w:t>
      </w:r>
      <w:bookmarkEnd w:id="1947"/>
      <w:bookmarkEnd w:id="1948"/>
      <w:bookmarkEnd w:id="19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20,969,820.31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15,005,587.81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 xml:space="preserve">7,824, </w:t>
            </w:r>
            <w:r>
              <w:rPr>
                <w:color w:val="000000"/>
                <w:spacing w:val="0"/>
                <w:w w:val="100"/>
                <w:position w:val="0"/>
                <w:sz w:val="19"/>
                <w:szCs w:val="19"/>
              </w:rPr>
              <w:t xml:space="preserve">864. </w:t>
            </w:r>
            <w:r>
              <w:rPr>
                <w:color w:val="000000"/>
                <w:spacing w:val="0"/>
                <w:w w:val="100"/>
                <w:position w:val="0"/>
                <w:sz w:val="19"/>
                <w:szCs w:val="19"/>
              </w:rPr>
              <w:t>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8,674, </w:t>
            </w:r>
            <w:r>
              <w:rPr>
                <w:color w:val="000000"/>
                <w:spacing w:val="0"/>
                <w:w w:val="100"/>
                <w:position w:val="0"/>
                <w:sz w:val="19"/>
                <w:szCs w:val="19"/>
              </w:rPr>
              <w:t xml:space="preserve">648. </w:t>
            </w:r>
            <w:r>
              <w:rPr>
                <w:color w:val="000000"/>
                <w:spacing w:val="0"/>
                <w:w w:val="100"/>
                <w:position w:val="0"/>
                <w:sz w:val="19"/>
                <w:szCs w:val="19"/>
              </w:rPr>
              <w:t>15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288,676.00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235,642.36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产品试制模具开发与制造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10,126,704.47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6,218, </w:t>
            </w:r>
            <w:r>
              <w:rPr>
                <w:color w:val="000000"/>
                <w:spacing w:val="0"/>
                <w:w w:val="100"/>
                <w:position w:val="0"/>
                <w:sz w:val="19"/>
                <w:szCs w:val="19"/>
              </w:rPr>
              <w:t>295.89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设备维护费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25,019.61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 xml:space="preserve">1,213, </w:t>
            </w:r>
            <w:r>
              <w:rPr>
                <w:color w:val="000000"/>
                <w:spacing w:val="0"/>
                <w:w w:val="100"/>
                <w:position w:val="0"/>
                <w:sz w:val="19"/>
                <w:szCs w:val="19"/>
              </w:rPr>
              <w:t xml:space="preserve">026. </w:t>
            </w:r>
            <w:r>
              <w:rPr>
                <w:color w:val="000000"/>
                <w:spacing w:val="0"/>
                <w:w w:val="100"/>
                <w:position w:val="0"/>
                <w:sz w:val="19"/>
                <w:szCs w:val="19"/>
              </w:rPr>
              <w:t>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1,081,629. </w:t>
            </w:r>
            <w:r>
              <w:rPr>
                <w:color w:val="000000"/>
                <w:spacing w:val="0"/>
                <w:w w:val="100"/>
                <w:position w:val="0"/>
                <w:sz w:val="19"/>
                <w:szCs w:val="19"/>
              </w:rPr>
              <w:t>24</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 xml:space="preserve">7,041, </w:t>
            </w:r>
            <w:r>
              <w:rPr>
                <w:color w:val="000000"/>
                <w:spacing w:val="0"/>
                <w:w w:val="100"/>
                <w:position w:val="0"/>
                <w:sz w:val="19"/>
                <w:szCs w:val="19"/>
              </w:rPr>
              <w:t xml:space="preserve">162. </w:t>
            </w:r>
            <w:r>
              <w:rPr>
                <w:color w:val="000000"/>
                <w:spacing w:val="0"/>
                <w:w w:val="100"/>
                <w:position w:val="0"/>
                <w:sz w:val="19"/>
                <w:szCs w:val="19"/>
              </w:rPr>
              <w:t>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5,287, </w:t>
            </w:r>
            <w:r>
              <w:rPr>
                <w:color w:val="000000"/>
                <w:spacing w:val="0"/>
                <w:w w:val="100"/>
                <w:position w:val="0"/>
                <w:sz w:val="19"/>
                <w:szCs w:val="19"/>
              </w:rPr>
              <w:t xml:space="preserve">844. </w:t>
            </w:r>
            <w:r>
              <w:rPr>
                <w:color w:val="000000"/>
                <w:spacing w:val="0"/>
                <w:w w:val="100"/>
                <w:position w:val="0"/>
                <w:sz w:val="19"/>
                <w:szCs w:val="19"/>
              </w:rPr>
              <w:t>76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专利服务费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226,525.00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480,865.20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25,605.64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109,238.78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144,276.53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105,371.33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194,210.60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306,246.33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23,296.57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8,522. </w:t>
            </w:r>
            <w:r>
              <w:rPr>
                <w:color w:val="000000"/>
                <w:spacing w:val="0"/>
                <w:w w:val="100"/>
                <w:position w:val="0"/>
                <w:sz w:val="19"/>
                <w:szCs w:val="19"/>
              </w:rPr>
              <w:t>02</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48,078,168.39</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37,538,911.48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6</w:t>
      </w:r>
      <w:bookmarkEnd w:id="1953"/>
      <w:r>
        <w:rPr>
          <w:color w:val="000000"/>
          <w:spacing w:val="0"/>
          <w:w w:val="100"/>
          <w:position w:val="0"/>
        </w:rPr>
        <w:t>6、财务费用</w:t>
      </w:r>
      <w:bookmarkEnd w:id="1951"/>
      <w:bookmarkEnd w:id="1952"/>
      <w:bookmarkEnd w:id="19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 xml:space="preserve">2,937, </w:t>
            </w:r>
            <w:r>
              <w:rPr>
                <w:color w:val="000000"/>
                <w:spacing w:val="0"/>
                <w:w w:val="100"/>
                <w:position w:val="0"/>
                <w:sz w:val="19"/>
                <w:szCs w:val="19"/>
              </w:rPr>
              <w:t xml:space="preserve">458. </w:t>
            </w:r>
            <w:r>
              <w:rPr>
                <w:color w:val="000000"/>
                <w:spacing w:val="0"/>
                <w:w w:val="100"/>
                <w:position w:val="0"/>
                <w:sz w:val="19"/>
                <w:szCs w:val="19"/>
              </w:rPr>
              <w:t>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127,608.00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-2,054,996.90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-2,125,090.69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 xml:space="preserve">6,363, </w:t>
            </w:r>
            <w:r>
              <w:rPr>
                <w:color w:val="000000"/>
                <w:spacing w:val="0"/>
                <w:w w:val="100"/>
                <w:position w:val="0"/>
                <w:sz w:val="19"/>
                <w:szCs w:val="19"/>
              </w:rPr>
              <w:t xml:space="preserve">320. </w:t>
            </w:r>
            <w:r>
              <w:rPr>
                <w:color w:val="000000"/>
                <w:spacing w:val="0"/>
                <w:w w:val="100"/>
                <w:position w:val="0"/>
                <w:sz w:val="19"/>
                <w:szCs w:val="19"/>
              </w:rPr>
              <w:t>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-1,848,809.36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170,036.38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120,187.85</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7,415,817.68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-3,726,104.20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6</w:t>
      </w:r>
      <w:bookmarkEnd w:id="1957"/>
      <w:r>
        <w:rPr>
          <w:color w:val="000000"/>
          <w:spacing w:val="0"/>
          <w:w w:val="100"/>
          <w:position w:val="0"/>
        </w:rPr>
        <w:t>7、其他收益</w:t>
      </w:r>
      <w:bookmarkEnd w:id="1955"/>
      <w:bookmarkEnd w:id="1956"/>
      <w:bookmarkEnd w:id="19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2957"/>
        <w:gridCol w:w="2962"/>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企业技术中心研发设备升级 改造项目补助金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269,000.04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269,000.04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专利资助与奖励资金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472,640.00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272,600.00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知识产权奖励金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1,122,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2018</w:t>
            </w:r>
            <w:r>
              <w:rPr>
                <w:color w:val="000000"/>
                <w:spacing w:val="0"/>
                <w:w w:val="100"/>
                <w:position w:val="0"/>
              </w:rPr>
              <w:t>年开发区和台资促进专 项资金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480,000.00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马尾区工业企业结构调整稳 定就业专项补助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福州市第一届企业领航人才</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55"/>
          <w:footerReference w:type="default" r:id="rId256"/>
          <w:headerReference w:type="even" r:id="rId257"/>
          <w:footerReference w:type="even" r:id="rId258"/>
          <w:headerReference w:type="first" r:id="rId259"/>
          <w:footerReference w:type="first" r:id="rId260"/>
          <w:footnotePr>
            <w:pos w:val="pageBottom"/>
            <w:numFmt w:val="decimal"/>
            <w:numRestart w:val="continuous"/>
          </w:footnotePr>
          <w:pgSz w:w="11900" w:h="16840"/>
          <w:pgMar w:top="1340" w:right="1568" w:bottom="1527" w:left="1048" w:header="0" w:footer="3" w:gutter="0"/>
          <w:cols w:space="720"/>
          <w:noEndnote/>
          <w:titlePg/>
          <w:rtlGutter w:val="0"/>
          <w:docGrid w:linePitch="360"/>
        </w:sectPr>
      </w:pPr>
    </w:p>
    <w:tbl>
      <w:tblPr>
        <w:tblOverlap w:val="never"/>
        <w:jc w:val="center"/>
        <w:tblLayout w:type="fixed"/>
      </w:tblPr>
      <w:tblGrid>
        <w:gridCol w:w="2918"/>
        <w:gridCol w:w="2957"/>
        <w:gridCol w:w="2962"/>
      </w:tblGrid>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和重点产业优秀人才奖励资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2020</w:t>
            </w:r>
            <w:r>
              <w:rPr>
                <w:color w:val="000000"/>
                <w:spacing w:val="0"/>
                <w:w w:val="100"/>
                <w:position w:val="0"/>
              </w:rPr>
              <w:t>年一次性稳岗就业补助 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 xml:space="preserve">1,973, </w:t>
            </w:r>
            <w:r>
              <w:rPr>
                <w:color w:val="000000"/>
                <w:spacing w:val="0"/>
                <w:w w:val="100"/>
                <w:position w:val="0"/>
                <w:sz w:val="19"/>
                <w:szCs w:val="19"/>
              </w:rPr>
              <w:t xml:space="preserve">700.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19</w:t>
            </w:r>
            <w:r>
              <w:rPr>
                <w:color w:val="000000"/>
                <w:spacing w:val="0"/>
                <w:w w:val="100"/>
                <w:position w:val="0"/>
              </w:rPr>
              <w:t>年上半年出口信用补助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 xml:space="preserve">3,800.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19</w:t>
            </w:r>
            <w:r>
              <w:rPr>
                <w:color w:val="000000"/>
                <w:spacing w:val="0"/>
                <w:w w:val="100"/>
                <w:position w:val="0"/>
              </w:rPr>
              <w:t>年省级进口贴息项目补助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390,000.00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年两化融合项目补助费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710,000.00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19</w:t>
            </w:r>
            <w:r>
              <w:rPr>
                <w:color w:val="000000"/>
                <w:spacing w:val="0"/>
                <w:w w:val="100"/>
                <w:position w:val="0"/>
              </w:rPr>
              <w:t>年新认定国家企业技术中</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1</w:t>
            </w:r>
            <w:r>
              <w:rPr>
                <w:color w:val="000000"/>
                <w:spacing w:val="0"/>
                <w:w w:val="100"/>
                <w:position w:val="0"/>
              </w:rPr>
              <w:t>月至</w:t>
            </w:r>
            <w:r>
              <w:rPr>
                <w:color w:val="000000"/>
                <w:spacing w:val="0"/>
                <w:w w:val="100"/>
                <w:position w:val="0"/>
                <w:sz w:val="19"/>
                <w:szCs w:val="19"/>
              </w:rPr>
              <w:t>6</w:t>
            </w:r>
            <w:r>
              <w:rPr>
                <w:color w:val="000000"/>
                <w:spacing w:val="0"/>
                <w:w w:val="100"/>
                <w:position w:val="0"/>
              </w:rPr>
              <w:t>月退役军人享受减免 税抵减增值税额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福建师范大学科研计划项目 科研协作费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技术开发区财政局法治企业 示范点建设经费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福州市东西部劳务扶贫协作 政策奖补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 xml:space="preserve">3,000.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企业检测认证费用补贴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 xml:space="preserve">2,720.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退役军人享受减免税抵减城 建税</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21,000.00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年报团参奖奖励金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福州经济技术开发区工商联 合会资金补助款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 xml:space="preserve">2,000.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福州经济技术开发区财政局 疫情用工补助款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42,000.00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2020</w:t>
            </w:r>
            <w:r>
              <w:rPr>
                <w:color w:val="000000"/>
                <w:spacing w:val="0"/>
                <w:w w:val="100"/>
                <w:position w:val="0"/>
              </w:rPr>
              <w:t>年高水平科技研发创新 平台补助经费</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2020</w:t>
            </w:r>
            <w:r>
              <w:rPr>
                <w:color w:val="000000"/>
                <w:spacing w:val="0"/>
                <w:w w:val="100"/>
                <w:position w:val="0"/>
              </w:rPr>
              <w:t>年科技小巨人领军企业 研发奖励资金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 xml:space="preserve">1,157,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2020</w:t>
            </w:r>
            <w:r>
              <w:rPr>
                <w:color w:val="000000"/>
                <w:spacing w:val="0"/>
                <w:w w:val="100"/>
                <w:position w:val="0"/>
              </w:rPr>
              <w:t>年省级商务发展资金第 一批外贸资金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570,000.00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国家级企业技术中心区级奖 励资金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企业物联网专项项目-新型光 学感知器件技术创新中心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143,261.96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对湖北等重点疫情地区务工 人员实施"留岗留薪''企业 予以补助的办法</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20,640.00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福州市东西部劳务扶贫协作 政策奖补工作</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 xml:space="preserve">9,800.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人社局定西籍建档立卡贫困 奖励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就业中心吸纳建档立卡贫困 户劳动就业奖励补贴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13,000.00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人社局第三批岗前技能培训 补助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 xml:space="preserve">9,200.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就业中心吸纳贫困人口跨省 务工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16,180.00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就业中心外出招聘补贴</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 xml:space="preserve">3,000. </w:t>
            </w:r>
            <w:r>
              <w:rPr>
                <w:color w:val="000000"/>
                <w:spacing w:val="0"/>
                <w:w w:val="100"/>
                <w:position w:val="0"/>
                <w:sz w:val="19"/>
                <w:szCs w:val="19"/>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18"/>
        <w:gridCol w:w="2957"/>
        <w:gridCol w:w="2962"/>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企业吸纳稳定就业补助奖励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37,000.00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人社局第四批以工代训补贴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601,000.00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发改局授权专利奖金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171,000.00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一次性稳就业奖补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1,509, </w:t>
            </w:r>
            <w:r>
              <w:rPr>
                <w:color w:val="000000"/>
                <w:spacing w:val="0"/>
                <w:w w:val="100"/>
                <w:position w:val="0"/>
                <w:sz w:val="19"/>
                <w:szCs w:val="19"/>
              </w:rPr>
              <w:t xml:space="preserve">300.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2019</w:t>
            </w:r>
            <w:r>
              <w:rPr>
                <w:color w:val="000000"/>
                <w:spacing w:val="0"/>
                <w:w w:val="100"/>
                <w:position w:val="0"/>
              </w:rPr>
              <w:t>年省级外贸发展专项资 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270,000.00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2018-2019</w:t>
            </w:r>
            <w:r>
              <w:rPr>
                <w:color w:val="000000"/>
                <w:spacing w:val="0"/>
                <w:w w:val="100"/>
                <w:position w:val="0"/>
              </w:rPr>
              <w:t>年研发经费投入奖 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321,800.00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就业中收第二批留岗留薪补 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 xml:space="preserve">6,020.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劳动就业管理服务中心用工 服务奖补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 xml:space="preserve">8,000.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福清市中央财政支持应急物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480,000.00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1" w:lineRule="exact"/>
              <w:ind w:left="0" w:right="0" w:firstLine="0"/>
              <w:jc w:val="left"/>
            </w:pPr>
            <w:r>
              <w:rPr>
                <w:color w:val="000000"/>
                <w:spacing w:val="0"/>
                <w:w w:val="100"/>
                <w:position w:val="0"/>
                <w:sz w:val="19"/>
                <w:szCs w:val="19"/>
              </w:rPr>
              <w:t>2020</w:t>
            </w:r>
            <w:r>
              <w:rPr>
                <w:color w:val="000000"/>
                <w:spacing w:val="0"/>
                <w:w w:val="100"/>
                <w:position w:val="0"/>
              </w:rPr>
              <w:t>年福清市工业企业'两 化融合'贯标奖励资金审核 情况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疫情简易岗前技能培训补贴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00" w:right="0" w:firstLine="0"/>
              <w:jc w:val="both"/>
              <w:rPr>
                <w:sz w:val="19"/>
                <w:szCs w:val="19"/>
              </w:rPr>
            </w:pPr>
            <w:r>
              <w:rPr>
                <w:color w:val="000000"/>
                <w:spacing w:val="0"/>
                <w:w w:val="100"/>
                <w:position w:val="0"/>
                <w:sz w:val="19"/>
                <w:szCs w:val="19"/>
              </w:rPr>
              <w:t xml:space="preserve">1,200.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2019</w:t>
            </w:r>
            <w:r>
              <w:rPr>
                <w:color w:val="000000"/>
                <w:spacing w:val="0"/>
                <w:w w:val="100"/>
                <w:position w:val="0"/>
              </w:rPr>
              <w:t>年企业研发投入分段清 算补助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167,000.00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出售固定资产销项税减免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left"/>
              <w:rPr>
                <w:sz w:val="19"/>
                <w:szCs w:val="19"/>
              </w:rPr>
            </w:pPr>
            <w:r>
              <w:rPr>
                <w:color w:val="000000"/>
                <w:spacing w:val="0"/>
                <w:w w:val="100"/>
                <w:position w:val="0"/>
                <w:sz w:val="19"/>
                <w:szCs w:val="19"/>
              </w:rPr>
              <w:t>67.96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2018</w:t>
            </w:r>
            <w:r>
              <w:rPr>
                <w:color w:val="000000"/>
                <w:spacing w:val="0"/>
                <w:w w:val="100"/>
                <w:position w:val="0"/>
              </w:rPr>
              <w:t>年度研发经费清算补助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292,100.00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福州市知识产权中心奖励金 与专利补助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留岗带薪企业补助款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33,540.00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福州市财政局就业中心包车 补贴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13,000.00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新型学徒培训补助资金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182,250.00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2020</w:t>
            </w:r>
            <w:r>
              <w:rPr>
                <w:color w:val="000000"/>
                <w:spacing w:val="0"/>
                <w:w w:val="100"/>
                <w:position w:val="0"/>
              </w:rPr>
              <w:t>年福清市两化融合贯标 奖励金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福州市知识产权示范企业奖 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年市级企业中心奖励金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2020</w:t>
            </w:r>
            <w:r>
              <w:rPr>
                <w:color w:val="000000"/>
                <w:spacing w:val="0"/>
                <w:w w:val="100"/>
                <w:position w:val="0"/>
              </w:rPr>
              <w:t>年疫情期间简易岗前技 能培训补贴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13,600.00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吸纳贫困人口跨省务工奖励 补助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53,394.00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2020</w:t>
            </w:r>
            <w:r>
              <w:rPr>
                <w:color w:val="000000"/>
                <w:spacing w:val="0"/>
                <w:w w:val="100"/>
                <w:position w:val="0"/>
              </w:rPr>
              <w:t>年度知识产权专项奖励 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21,000.00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2019</w:t>
            </w:r>
            <w:r>
              <w:rPr>
                <w:color w:val="000000"/>
                <w:spacing w:val="0"/>
                <w:w w:val="100"/>
                <w:position w:val="0"/>
              </w:rPr>
              <w:t>年度企业研发经费投入 奖励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12,200.00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2019</w:t>
            </w:r>
            <w:r>
              <w:rPr>
                <w:color w:val="000000"/>
                <w:spacing w:val="0"/>
                <w:w w:val="100"/>
                <w:position w:val="0"/>
              </w:rPr>
              <w:t>年度企业研发投入分段 （清算）补助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207,080.00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小巨人研发加计扣除奖励金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 xml:space="preserve">2,700, </w:t>
            </w:r>
            <w:r>
              <w:rPr>
                <w:color w:val="000000"/>
                <w:spacing w:val="0"/>
                <w:w w:val="100"/>
                <w:position w:val="0"/>
                <w:sz w:val="19"/>
                <w:szCs w:val="19"/>
              </w:rPr>
              <w:t xml:space="preserve">000.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福建省全光谱光学镜头工程 研究中心建设补助资金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 xml:space="preserve">3,500, </w:t>
            </w:r>
            <w:r>
              <w:rPr>
                <w:color w:val="000000"/>
                <w:spacing w:val="0"/>
                <w:w w:val="100"/>
                <w:position w:val="0"/>
                <w:sz w:val="19"/>
                <w:szCs w:val="19"/>
              </w:rPr>
              <w:t xml:space="preserve">000.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2017</w:t>
            </w:r>
            <w:r>
              <w:rPr>
                <w:color w:val="000000"/>
                <w:spacing w:val="0"/>
                <w:w w:val="100"/>
                <w:position w:val="0"/>
              </w:rPr>
              <w:t>年制造业单项冠军市级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750,000.00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2017</w:t>
            </w:r>
            <w:r>
              <w:rPr>
                <w:color w:val="000000"/>
                <w:spacing w:val="0"/>
                <w:w w:val="100"/>
                <w:position w:val="0"/>
              </w:rPr>
              <w:t>年扩大出口规模奖金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114,000.00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18</w:t>
            </w:r>
            <w:r>
              <w:rPr>
                <w:color w:val="000000"/>
                <w:spacing w:val="0"/>
                <w:w w:val="100"/>
                <w:position w:val="0"/>
              </w:rPr>
              <w:t>年第四季度自主创新补贴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840,000.00</w:t>
            </w:r>
          </w:p>
        </w:tc>
      </w:tr>
    </w:tbl>
    <w:p>
      <w:pPr>
        <w:widowControl w:val="0"/>
        <w:spacing w:line="1" w:lineRule="exact"/>
      </w:pPr>
      <w:r>
        <w:br w:type="page"/>
      </w:r>
    </w:p>
    <w:tbl>
      <w:tblPr>
        <w:tblOverlap w:val="never"/>
        <w:jc w:val="center"/>
        <w:tblLayout w:type="fixed"/>
      </w:tblPr>
      <w:tblGrid>
        <w:gridCol w:w="2918"/>
        <w:gridCol w:w="2957"/>
        <w:gridCol w:w="2962"/>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项目资金扶持、上市奖励金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 xml:space="preserve">7,150,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博览会补助费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100,000.00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2018</w:t>
            </w:r>
            <w:r>
              <w:rPr>
                <w:color w:val="000000"/>
                <w:spacing w:val="0"/>
                <w:w w:val="100"/>
                <w:position w:val="0"/>
              </w:rPr>
              <w:t>年国家高新技术企业认 定奖励经费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50,000.00</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2019</w:t>
            </w:r>
            <w:r>
              <w:rPr>
                <w:color w:val="000000"/>
                <w:spacing w:val="0"/>
                <w:w w:val="100"/>
                <w:position w:val="0"/>
              </w:rPr>
              <w:t>年省高水平科技研发创 新平台补助资金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500,000.00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外出招聘活动补贴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2,000.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人社局定西劳务协作就业基 地补贴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100,000.00</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劳动就业服务中心失业保险 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69,797.25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东西部劳务扶贫协作政策奖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63,400.00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外出招聘补贴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10,000.00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扶贫典型企业奖励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200,000.00</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企业研发经费投入分段补助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38,200.00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专利资助与奖励经费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19,000.00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232,000.00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失业金返还补贴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 xml:space="preserve">1,069, </w:t>
            </w:r>
            <w:r>
              <w:rPr>
                <w:color w:val="000000"/>
                <w:spacing w:val="0"/>
                <w:w w:val="100"/>
                <w:position w:val="0"/>
                <w:sz w:val="19"/>
                <w:szCs w:val="19"/>
              </w:rPr>
              <w:t xml:space="preserve">200.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 xml:space="preserve">4,938, </w:t>
            </w:r>
            <w:r>
              <w:rPr>
                <w:color w:val="000000"/>
                <w:spacing w:val="0"/>
                <w:w w:val="100"/>
                <w:position w:val="0"/>
                <w:sz w:val="19"/>
                <w:szCs w:val="19"/>
              </w:rPr>
              <w:t xml:space="preserve">724. </w:t>
            </w:r>
            <w:r>
              <w:rPr>
                <w:color w:val="000000"/>
                <w:spacing w:val="0"/>
                <w:w w:val="100"/>
                <w:position w:val="0"/>
                <w:sz w:val="19"/>
                <w:szCs w:val="19"/>
              </w:rPr>
              <w:t>50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工业稳增长增产增效奖励金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165,400.00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授权专利奖励金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45,000.00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87,000.00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工业企业技术改造补助金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390,386.96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80" w:right="0" w:firstLine="0"/>
              <w:jc w:val="both"/>
              <w:rPr>
                <w:sz w:val="19"/>
                <w:szCs w:val="19"/>
              </w:rPr>
            </w:pPr>
            <w:r>
              <w:rPr>
                <w:color w:val="000000"/>
                <w:spacing w:val="0"/>
                <w:w w:val="100"/>
                <w:position w:val="0"/>
                <w:sz w:val="19"/>
                <w:szCs w:val="19"/>
              </w:rPr>
              <w:t>258,607.35</w:t>
            </w: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福清市发展和改革局</w:t>
            </w:r>
            <w:r>
              <w:rPr>
                <w:color w:val="000000"/>
                <w:spacing w:val="0"/>
                <w:w w:val="100"/>
                <w:position w:val="0"/>
                <w:sz w:val="19"/>
                <w:szCs w:val="19"/>
              </w:rPr>
              <w:t>2017</w:t>
            </w:r>
            <w:r>
              <w:rPr>
                <w:color w:val="000000"/>
                <w:spacing w:val="0"/>
                <w:w w:val="100"/>
                <w:position w:val="0"/>
              </w:rPr>
              <w:t>年 度研发经费清算补助（福清本 级差额部分）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18,500.00</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2019</w:t>
            </w:r>
            <w:r>
              <w:rPr>
                <w:color w:val="000000"/>
                <w:spacing w:val="0"/>
                <w:w w:val="100"/>
                <w:position w:val="0"/>
              </w:rPr>
              <w:t>年第二批次节能淘汰落 后产能专项资金（国家级绿 色工厂）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580" w:right="0" w:firstLine="0"/>
              <w:jc w:val="both"/>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15,429.00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个税代征代扣手续费返还</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27,573.69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both"/>
              <w:rPr>
                <w:sz w:val="19"/>
                <w:szCs w:val="19"/>
              </w:rPr>
            </w:pPr>
            <w:r>
              <w:rPr>
                <w:color w:val="000000"/>
                <w:spacing w:val="0"/>
                <w:w w:val="100"/>
                <w:position w:val="0"/>
                <w:sz w:val="19"/>
                <w:szCs w:val="19"/>
              </w:rPr>
              <w:t>87,517.57</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17,967,454.61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24,601,375.71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9" w:line="1" w:lineRule="exact"/>
      </w:pPr>
    </w:p>
    <w:p>
      <w:pPr>
        <w:pStyle w:val="Style19"/>
        <w:keepNext/>
        <w:keepLines/>
        <w:widowControl w:val="0"/>
        <w:shd w:val="clear" w:color="auto" w:fill="auto"/>
        <w:bidi w:val="0"/>
        <w:spacing w:before="0" w:after="10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6</w:t>
      </w:r>
      <w:bookmarkEnd w:id="1961"/>
      <w:r>
        <w:rPr>
          <w:color w:val="000000"/>
          <w:spacing w:val="0"/>
          <w:w w:val="100"/>
          <w:position w:val="0"/>
        </w:rPr>
        <w:t>8、投资收益</w:t>
      </w:r>
      <w:bookmarkEnd w:id="1959"/>
      <w:bookmarkEnd w:id="1960"/>
      <w:bookmarkEnd w:id="1962"/>
    </w:p>
    <w:p>
      <w:pPr>
        <w:pStyle w:val="Style29"/>
        <w:keepNext w:val="0"/>
        <w:keepLines w:val="0"/>
        <w:widowControl w:val="0"/>
        <w:shd w:val="clear" w:color="auto" w:fill="auto"/>
        <w:bidi w:val="0"/>
        <w:spacing w:before="0" w:after="0" w:line="240" w:lineRule="auto"/>
        <w:ind w:left="34"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-1,605,124.94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18,199.05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其他债权投资在持有期间取得的利 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66"/>
        <w:gridCol w:w="2626"/>
        <w:gridCol w:w="2645"/>
      </w:tblGrid>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处置交易性金融资产取得的投资收</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21,592,104.91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10,112,511.28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19,986,979.97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10,130,710.33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19"/>
        <w:keepNext/>
        <w:keepLines/>
        <w:widowControl w:val="0"/>
        <w:shd w:val="clear" w:color="auto" w:fill="auto"/>
        <w:bidi w:val="0"/>
        <w:spacing w:before="0" w:after="10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6</w:t>
      </w:r>
      <w:bookmarkEnd w:id="1965"/>
      <w:r>
        <w:rPr>
          <w:color w:val="000000"/>
          <w:spacing w:val="0"/>
          <w:w w:val="100"/>
          <w:position w:val="0"/>
        </w:rPr>
        <w:t>9、净敞口套期收益</w:t>
      </w:r>
      <w:bookmarkEnd w:id="1963"/>
      <w:bookmarkEnd w:id="1964"/>
      <w:bookmarkEnd w:id="1966"/>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7</w:t>
      </w:r>
      <w:bookmarkEnd w:id="1969"/>
      <w:r>
        <w:rPr>
          <w:color w:val="000000"/>
          <w:spacing w:val="0"/>
          <w:w w:val="100"/>
          <w:position w:val="0"/>
        </w:rPr>
        <w:t>0、公允价值变动收益</w:t>
      </w:r>
      <w:bookmarkEnd w:id="1967"/>
      <w:bookmarkEnd w:id="1968"/>
      <w:bookmarkEnd w:id="19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755"/>
        <w:gridCol w:w="276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548,332.04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结构性存款公允价值变动收益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548,332.04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left"/>
              <w:rPr>
                <w:sz w:val="19"/>
                <w:szCs w:val="19"/>
              </w:rPr>
            </w:pPr>
            <w:r>
              <w:rPr>
                <w:color w:val="000000"/>
                <w:spacing w:val="0"/>
                <w:w w:val="100"/>
                <w:position w:val="0"/>
                <w:sz w:val="19"/>
                <w:szCs w:val="19"/>
              </w:rPr>
              <w:t>548,332.04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19"/>
        <w:keepNext/>
        <w:keepLines/>
        <w:widowControl w:val="0"/>
        <w:shd w:val="clear" w:color="auto" w:fill="auto"/>
        <w:bidi w:val="0"/>
        <w:spacing w:before="0" w:after="10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7</w:t>
      </w:r>
      <w:bookmarkEnd w:id="1973"/>
      <w:r>
        <w:rPr>
          <w:color w:val="000000"/>
          <w:spacing w:val="0"/>
          <w:w w:val="100"/>
          <w:position w:val="0"/>
        </w:rPr>
        <w:t>1、信用减值损失</w:t>
      </w:r>
      <w:bookmarkEnd w:id="1971"/>
      <w:bookmarkEnd w:id="1972"/>
      <w:bookmarkEnd w:id="19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-1,981,415.40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441,161.74</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-2,608,549.00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-5,192,583.54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-48,371.83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-4,126.15</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-4,638,336.23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-4,755,547.95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19"/>
        <w:keepNext/>
        <w:keepLines/>
        <w:widowControl w:val="0"/>
        <w:shd w:val="clear" w:color="auto" w:fill="auto"/>
        <w:bidi w:val="0"/>
        <w:spacing w:before="0" w:after="100" w:line="240" w:lineRule="auto"/>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7</w:t>
      </w:r>
      <w:bookmarkEnd w:id="1977"/>
      <w:r>
        <w:rPr>
          <w:color w:val="000000"/>
          <w:spacing w:val="0"/>
          <w:w w:val="100"/>
          <w:position w:val="0"/>
        </w:rPr>
        <w:t>2、资产减值损失</w:t>
      </w:r>
      <w:bookmarkEnd w:id="1975"/>
      <w:bookmarkEnd w:id="1976"/>
      <w:bookmarkEnd w:id="19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510"/>
        <w:gridCol w:w="301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-4,916,632.65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-2,893,588.87</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-4,916,632.65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-2,893,588.87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639" w:line="1" w:lineRule="exact"/>
      </w:pPr>
    </w:p>
    <w:p>
      <w:pPr>
        <w:pStyle w:val="Style19"/>
        <w:keepNext/>
        <w:keepLines/>
        <w:widowControl w:val="0"/>
        <w:shd w:val="clear" w:color="auto" w:fill="auto"/>
        <w:bidi w:val="0"/>
        <w:spacing w:before="0" w:after="10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7</w:t>
      </w:r>
      <w:bookmarkEnd w:id="1981"/>
      <w:r>
        <w:rPr>
          <w:color w:val="000000"/>
          <w:spacing w:val="0"/>
          <w:w w:val="100"/>
          <w:position w:val="0"/>
        </w:rPr>
        <w:t>3、资产处置收益</w:t>
      </w:r>
      <w:bookmarkEnd w:id="1979"/>
      <w:bookmarkEnd w:id="1980"/>
      <w:bookmarkEnd w:id="19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2947"/>
        <w:gridCol w:w="2962"/>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-8,538.37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-118,364.74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rPr>
                <w:sz w:val="19"/>
                <w:szCs w:val="19"/>
              </w:rPr>
            </w:pPr>
            <w:r>
              <w:rPr>
                <w:color w:val="000000"/>
                <w:spacing w:val="0"/>
                <w:w w:val="100"/>
                <w:position w:val="0"/>
                <w:sz w:val="19"/>
                <w:szCs w:val="19"/>
              </w:rPr>
              <w:t>-8,538.37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-118,364.74</w:t>
            </w:r>
          </w:p>
        </w:tc>
      </w:tr>
    </w:tbl>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74、营业外收入</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 口不适用</w:t>
      </w: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46"/>
        <w:gridCol w:w="2256"/>
        <w:gridCol w:w="2270"/>
      </w:tblGrid>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10,650.00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96,687.00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10,650.00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10,650.00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96,687.00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10,650.00</w:t>
            </w:r>
          </w:p>
        </w:tc>
      </w:tr>
    </w:tbl>
    <w:p>
      <w:pPr>
        <w:sectPr>
          <w:headerReference w:type="default" r:id="rId261"/>
          <w:footerReference w:type="default" r:id="rId262"/>
          <w:headerReference w:type="even" r:id="rId263"/>
          <w:footerReference w:type="even" r:id="rId264"/>
          <w:headerReference w:type="first" r:id="rId265"/>
          <w:footerReference w:type="first" r:id="rId266"/>
          <w:footnotePr>
            <w:pos w:val="pageBottom"/>
            <w:numFmt w:val="decimal"/>
            <w:numRestart w:val="continuous"/>
          </w:footnotePr>
          <w:pgSz w:w="11900" w:h="16840"/>
          <w:pgMar w:top="1340" w:right="1568" w:bottom="1527" w:left="1048" w:header="0" w:footer="3" w:gutter="0"/>
          <w:cols w:space="720"/>
          <w:noEndnote/>
          <w:titlePg/>
          <w:rtlGutter w:val="0"/>
          <w:docGrid w:linePitch="360"/>
        </w:sectPr>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983" w:name="bookmark1983"/>
      <w:bookmarkStart w:id="1984" w:name="bookmark1984"/>
      <w:bookmarkStart w:id="1985" w:name="bookmark1985"/>
      <w:bookmarkStart w:id="1986" w:name="bookmark1986"/>
      <w:r>
        <w:rPr>
          <w:color w:val="000000"/>
          <w:spacing w:val="0"/>
          <w:w w:val="100"/>
          <w:position w:val="0"/>
        </w:rPr>
        <w:t>7</w:t>
      </w:r>
      <w:bookmarkEnd w:id="1985"/>
      <w:r>
        <w:rPr>
          <w:color w:val="000000"/>
          <w:spacing w:val="0"/>
          <w:w w:val="100"/>
          <w:position w:val="0"/>
        </w:rPr>
        <w:t>5、营业外支出</w:t>
      </w:r>
      <w:bookmarkEnd w:id="1983"/>
      <w:bookmarkEnd w:id="1984"/>
      <w:bookmarkEnd w:id="198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78"/>
        <w:gridCol w:w="2318"/>
        <w:gridCol w:w="2270"/>
        <w:gridCol w:w="2270"/>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39,097.27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161,817.45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39,097.27</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39,097.27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161,817.45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39,097.27</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税收滞纳金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 xml:space="preserve">2,822, </w:t>
            </w:r>
            <w:r>
              <w:rPr>
                <w:color w:val="000000"/>
                <w:spacing w:val="0"/>
                <w:w w:val="100"/>
                <w:position w:val="0"/>
                <w:sz w:val="19"/>
                <w:szCs w:val="19"/>
              </w:rPr>
              <w:t xml:space="preserve">038. </w:t>
            </w:r>
            <w:r>
              <w:rPr>
                <w:color w:val="000000"/>
                <w:spacing w:val="0"/>
                <w:w w:val="100"/>
                <w:position w:val="0"/>
                <w:sz w:val="19"/>
                <w:szCs w:val="19"/>
              </w:rPr>
              <w:t>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34.57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对外损赠支出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 xml:space="preserve">3,910, </w:t>
            </w:r>
            <w:r>
              <w:rPr>
                <w:color w:val="000000"/>
                <w:spacing w:val="0"/>
                <w:w w:val="100"/>
                <w:position w:val="0"/>
                <w:sz w:val="19"/>
                <w:szCs w:val="19"/>
              </w:rPr>
              <w:t xml:space="preserve">486. </w:t>
            </w:r>
            <w:r>
              <w:rPr>
                <w:color w:val="000000"/>
                <w:spacing w:val="0"/>
                <w:w w:val="100"/>
                <w:position w:val="0"/>
                <w:sz w:val="19"/>
                <w:szCs w:val="19"/>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3,910, </w:t>
            </w:r>
            <w:r>
              <w:rPr>
                <w:color w:val="000000"/>
                <w:spacing w:val="0"/>
                <w:w w:val="100"/>
                <w:position w:val="0"/>
                <w:sz w:val="19"/>
                <w:szCs w:val="19"/>
              </w:rPr>
              <w:t xml:space="preserve">486. </w:t>
            </w:r>
            <w:r>
              <w:rPr>
                <w:color w:val="000000"/>
                <w:spacing w:val="0"/>
                <w:w w:val="100"/>
                <w:position w:val="0"/>
                <w:sz w:val="19"/>
                <w:szCs w:val="19"/>
              </w:rPr>
              <w:t>23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 xml:space="preserve">1,928, </w:t>
            </w:r>
            <w:r>
              <w:rPr>
                <w:color w:val="000000"/>
                <w:spacing w:val="0"/>
                <w:w w:val="100"/>
                <w:position w:val="0"/>
                <w:sz w:val="19"/>
                <w:szCs w:val="19"/>
              </w:rPr>
              <w:t>741.88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3,949,618.07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 xml:space="preserve">4,912, </w:t>
            </w:r>
            <w:r>
              <w:rPr>
                <w:color w:val="000000"/>
                <w:spacing w:val="0"/>
                <w:w w:val="100"/>
                <w:position w:val="0"/>
                <w:sz w:val="19"/>
                <w:szCs w:val="19"/>
              </w:rPr>
              <w:t>597.53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3,949,618.07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注：</w:t>
      </w:r>
      <w:r>
        <w:rPr>
          <w:color w:val="000000"/>
          <w:spacing w:val="0"/>
          <w:w w:val="100"/>
          <w:position w:val="0"/>
          <w:sz w:val="19"/>
          <w:szCs w:val="19"/>
        </w:rPr>
        <w:t>1</w:t>
      </w:r>
      <w:r>
        <w:rPr>
          <w:color w:val="000000"/>
          <w:spacing w:val="0"/>
          <w:w w:val="100"/>
          <w:position w:val="0"/>
        </w:rPr>
        <w:t>、公司全力支持抗击新型冠状病毒肺炎疫情，积极响应国家关于防控新型冠状病毒肺炎疫 情重要指示精神和要求，切实履行上市公司社会责任的体现，在做好疫情防控工作及自身经营管 理的基础上，向福建省慈善总会捐赠现金</w:t>
      </w:r>
      <w:r>
        <w:rPr>
          <w:color w:val="000000"/>
          <w:spacing w:val="0"/>
          <w:w w:val="100"/>
          <w:position w:val="0"/>
          <w:sz w:val="19"/>
          <w:szCs w:val="19"/>
        </w:rPr>
        <w:t>100</w:t>
      </w:r>
      <w:r>
        <w:rPr>
          <w:color w:val="000000"/>
          <w:spacing w:val="0"/>
          <w:w w:val="100"/>
          <w:position w:val="0"/>
        </w:rPr>
        <w:t>万人民币，通过境外采购向福建省红十字会捐赠防 护服、额温枪等各类防疫物资，折合人民币共计</w:t>
      </w:r>
      <w:r>
        <w:rPr>
          <w:color w:val="000000"/>
          <w:spacing w:val="0"/>
          <w:w w:val="100"/>
          <w:position w:val="0"/>
          <w:sz w:val="19"/>
          <w:szCs w:val="19"/>
        </w:rPr>
        <w:t xml:space="preserve">3, </w:t>
      </w:r>
      <w:r>
        <w:rPr>
          <w:color w:val="000000"/>
          <w:spacing w:val="0"/>
          <w:w w:val="100"/>
          <w:position w:val="0"/>
          <w:sz w:val="19"/>
          <w:szCs w:val="19"/>
        </w:rPr>
        <w:t>880,486.23</w:t>
      </w:r>
      <w:r>
        <w:rPr>
          <w:color w:val="000000"/>
          <w:spacing w:val="0"/>
          <w:w w:val="100"/>
          <w:position w:val="0"/>
        </w:rPr>
        <w:t>元。</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sz w:val="19"/>
          <w:szCs w:val="19"/>
        </w:rPr>
        <w:t>2</w:t>
      </w:r>
      <w:r>
        <w:rPr>
          <w:color w:val="000000"/>
          <w:spacing w:val="0"/>
          <w:w w:val="100"/>
          <w:position w:val="0"/>
        </w:rPr>
        <w:t>、公司向福建师范大学捐赠奖学金</w:t>
      </w:r>
      <w:r>
        <w:rPr>
          <w:color w:val="000000"/>
          <w:spacing w:val="0"/>
          <w:w w:val="100"/>
          <w:position w:val="0"/>
          <w:sz w:val="19"/>
          <w:szCs w:val="19"/>
        </w:rPr>
        <w:t>3</w:t>
      </w:r>
      <w:r>
        <w:rPr>
          <w:color w:val="000000"/>
          <w:spacing w:val="0"/>
          <w:w w:val="100"/>
          <w:position w:val="0"/>
        </w:rPr>
        <w:t>万元。</w:t>
      </w:r>
    </w:p>
    <w:p>
      <w:pPr>
        <w:pStyle w:val="Style19"/>
        <w:keepNext/>
        <w:keepLines/>
        <w:widowControl w:val="0"/>
        <w:shd w:val="clear" w:color="auto" w:fill="auto"/>
        <w:bidi w:val="0"/>
        <w:spacing w:before="0" w:line="269" w:lineRule="exact"/>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7</w:t>
      </w:r>
      <w:bookmarkEnd w:id="1989"/>
      <w:r>
        <w:rPr>
          <w:color w:val="000000"/>
          <w:spacing w:val="0"/>
          <w:w w:val="100"/>
          <w:position w:val="0"/>
        </w:rPr>
        <w:t>6、所得税费用</w:t>
      </w:r>
      <w:bookmarkEnd w:id="1987"/>
      <w:bookmarkEnd w:id="1988"/>
      <w:bookmarkEnd w:id="1990"/>
    </w:p>
    <w:p>
      <w:pPr>
        <w:pStyle w:val="Style19"/>
        <w:keepNext/>
        <w:keepLines/>
        <w:widowControl w:val="0"/>
        <w:shd w:val="clear" w:color="auto" w:fill="auto"/>
        <w:bidi w:val="0"/>
        <w:spacing w:before="0" w:line="269" w:lineRule="exact"/>
        <w:ind w:left="0" w:right="0" w:firstLine="0"/>
        <w:jc w:val="left"/>
      </w:pPr>
      <w:bookmarkStart w:id="1987" w:name="bookmark1987"/>
      <w:bookmarkStart w:id="1988" w:name="bookmark1988"/>
      <w:bookmarkStart w:id="1991" w:name="bookmark1991"/>
      <w:r>
        <w:rPr>
          <w:color w:val="000000"/>
          <w:spacing w:val="0"/>
          <w:w w:val="100"/>
          <w:position w:val="0"/>
        </w:rPr>
        <w:t>(1).</w:t>
      </w:r>
      <w:r>
        <w:rPr>
          <w:color w:val="000000"/>
          <w:spacing w:val="0"/>
          <w:w w:val="100"/>
          <w:position w:val="0"/>
        </w:rPr>
        <w:t>所得税费用表</w:t>
      </w:r>
      <w:bookmarkEnd w:id="1987"/>
      <w:bookmarkEnd w:id="1988"/>
      <w:bookmarkEnd w:id="1991"/>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56"/>
        <w:gridCol w:w="2846"/>
      </w:tblGrid>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4,650, </w:t>
            </w:r>
            <w:r>
              <w:rPr>
                <w:color w:val="000000"/>
                <w:spacing w:val="0"/>
                <w:w w:val="100"/>
                <w:position w:val="0"/>
                <w:sz w:val="19"/>
                <w:szCs w:val="19"/>
              </w:rPr>
              <w:t xml:space="preserve">001. </w:t>
            </w:r>
            <w:r>
              <w:rPr>
                <w:color w:val="000000"/>
                <w:spacing w:val="0"/>
                <w:w w:val="100"/>
                <w:position w:val="0"/>
                <w:sz w:val="19"/>
                <w:szCs w:val="19"/>
              </w:rPr>
              <w:t>12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13,320,196.20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-564,930.01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-2,083,418.58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4,085, </w:t>
            </w:r>
            <w:r>
              <w:rPr>
                <w:color w:val="000000"/>
                <w:spacing w:val="0"/>
                <w:w w:val="100"/>
                <w:position w:val="0"/>
                <w:sz w:val="19"/>
                <w:szCs w:val="19"/>
              </w:rPr>
              <w:t xml:space="preserve">071. </w:t>
            </w:r>
            <w:r>
              <w:rPr>
                <w:color w:val="000000"/>
                <w:spacing w:val="0"/>
                <w:w w:val="100"/>
                <w:position w:val="0"/>
                <w:sz w:val="19"/>
                <w:szCs w:val="19"/>
              </w:rPr>
              <w:t>11</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11,236,777.62</w:t>
            </w:r>
          </w:p>
        </w:tc>
      </w:tr>
    </w:tbl>
    <w:p>
      <w:pPr>
        <w:widowControl w:val="0"/>
        <w:spacing w:after="319" w:line="1" w:lineRule="exact"/>
      </w:pPr>
    </w:p>
    <w:p>
      <w:pPr>
        <w:pStyle w:val="Style19"/>
        <w:keepNext/>
        <w:keepLines/>
        <w:widowControl w:val="0"/>
        <w:shd w:val="clear" w:color="auto" w:fill="auto"/>
        <w:bidi w:val="0"/>
        <w:spacing w:before="0" w:after="100" w:line="240" w:lineRule="auto"/>
        <w:ind w:left="0" w:right="0" w:firstLine="0"/>
        <w:jc w:val="left"/>
      </w:pPr>
      <w:bookmarkStart w:id="1992" w:name="bookmark1992"/>
      <w:bookmarkStart w:id="1993" w:name="bookmark1993"/>
      <w:bookmarkStart w:id="1994" w:name="bookmark1994"/>
      <w:r>
        <w:rPr>
          <w:color w:val="000000"/>
          <w:spacing w:val="0"/>
          <w:w w:val="100"/>
          <w:position w:val="0"/>
        </w:rPr>
        <w:t>(2).</w:t>
      </w:r>
      <w:r>
        <w:rPr>
          <w:color w:val="000000"/>
          <w:spacing w:val="0"/>
          <w:w w:val="100"/>
          <w:position w:val="0"/>
        </w:rPr>
        <w:t>会计利润与所得税费用调整过程</w:t>
      </w:r>
      <w:bookmarkEnd w:id="1992"/>
      <w:bookmarkEnd w:id="1993"/>
      <w:bookmarkEnd w:id="199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r>
        <w:br w:type="page"/>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77"/>
        <w:gridCol w:w="456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55,104,613.53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80" w:right="0" w:firstLine="0"/>
              <w:jc w:val="left"/>
              <w:rPr>
                <w:sz w:val="19"/>
                <w:szCs w:val="19"/>
              </w:rPr>
            </w:pPr>
            <w:r>
              <w:rPr>
                <w:color w:val="000000"/>
                <w:spacing w:val="0"/>
                <w:w w:val="100"/>
                <w:position w:val="0"/>
                <w:sz w:val="19"/>
                <w:szCs w:val="19"/>
              </w:rPr>
              <w:t xml:space="preserve">8,265, </w:t>
            </w:r>
            <w:r>
              <w:rPr>
                <w:color w:val="000000"/>
                <w:spacing w:val="0"/>
                <w:w w:val="100"/>
                <w:position w:val="0"/>
                <w:sz w:val="19"/>
                <w:szCs w:val="19"/>
              </w:rPr>
              <w:t xml:space="preserve">692. </w:t>
            </w:r>
            <w:r>
              <w:rPr>
                <w:color w:val="000000"/>
                <w:spacing w:val="0"/>
                <w:w w:val="100"/>
                <w:position w:val="0"/>
                <w:sz w:val="19"/>
                <w:szCs w:val="19"/>
              </w:rPr>
              <w:t>03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3180" w:right="0" w:firstLine="0"/>
              <w:jc w:val="left"/>
              <w:rPr>
                <w:sz w:val="19"/>
                <w:szCs w:val="19"/>
              </w:rPr>
            </w:pPr>
            <w:r>
              <w:rPr>
                <w:color w:val="000000"/>
                <w:spacing w:val="0"/>
                <w:w w:val="100"/>
                <w:position w:val="0"/>
                <w:sz w:val="19"/>
                <w:szCs w:val="19"/>
              </w:rPr>
              <w:t xml:space="preserve">1,684, </w:t>
            </w:r>
            <w:r>
              <w:rPr>
                <w:color w:val="000000"/>
                <w:spacing w:val="0"/>
                <w:w w:val="100"/>
                <w:position w:val="0"/>
                <w:sz w:val="19"/>
                <w:szCs w:val="19"/>
              </w:rPr>
              <w:t xml:space="preserve">085. </w:t>
            </w:r>
            <w:r>
              <w:rPr>
                <w:color w:val="000000"/>
                <w:spacing w:val="0"/>
                <w:w w:val="100"/>
                <w:position w:val="0"/>
                <w:sz w:val="19"/>
                <w:szCs w:val="19"/>
              </w:rPr>
              <w:t>99</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119.55</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240,768.74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99,287.71</w:t>
            </w:r>
          </w:p>
        </w:tc>
      </w:tr>
      <w:tr>
        <w:trPr>
          <w:trHeight w:val="56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1,760. </w:t>
            </w:r>
            <w:r>
              <w:rPr>
                <w:color w:val="000000"/>
                <w:spacing w:val="0"/>
                <w:w w:val="100"/>
                <w:position w:val="0"/>
                <w:sz w:val="19"/>
                <w:szCs w:val="19"/>
              </w:rPr>
              <w:t>90</w:t>
            </w:r>
          </w:p>
        </w:tc>
      </w:tr>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101.53</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-6,206,745.34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180" w:right="0" w:firstLine="0"/>
              <w:jc w:val="left"/>
              <w:rPr>
                <w:sz w:val="19"/>
                <w:szCs w:val="19"/>
              </w:rPr>
            </w:pPr>
            <w:r>
              <w:rPr>
                <w:color w:val="000000"/>
                <w:spacing w:val="0"/>
                <w:w w:val="100"/>
                <w:position w:val="0"/>
                <w:sz w:val="19"/>
                <w:szCs w:val="19"/>
              </w:rPr>
              <w:t xml:space="preserve">4,085, </w:t>
            </w:r>
            <w:r>
              <w:rPr>
                <w:color w:val="000000"/>
                <w:spacing w:val="0"/>
                <w:w w:val="100"/>
                <w:position w:val="0"/>
                <w:sz w:val="19"/>
                <w:szCs w:val="19"/>
              </w:rPr>
              <w:t xml:space="preserve">071. </w:t>
            </w:r>
            <w:r>
              <w:rPr>
                <w:color w:val="000000"/>
                <w:spacing w:val="0"/>
                <w:w w:val="100"/>
                <w:position w:val="0"/>
                <w:sz w:val="19"/>
                <w:szCs w:val="19"/>
              </w:rPr>
              <w:t>11</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97" w:val="left"/>
        </w:tabs>
        <w:bidi w:val="0"/>
        <w:spacing w:before="0" w:after="100" w:line="240" w:lineRule="auto"/>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7</w:t>
      </w:r>
      <w:bookmarkEnd w:id="1997"/>
      <w:r>
        <w:rPr>
          <w:color w:val="000000"/>
          <w:spacing w:val="0"/>
          <w:w w:val="100"/>
          <w:position w:val="0"/>
        </w:rPr>
        <w:t>7、</w:t>
        <w:tab/>
        <w:t>其他综合收益</w:t>
      </w:r>
      <w:bookmarkEnd w:id="1995"/>
      <w:bookmarkEnd w:id="1996"/>
      <w:bookmarkEnd w:id="199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97" w:val="left"/>
        </w:tabs>
        <w:bidi w:val="0"/>
        <w:spacing w:before="0" w:after="100" w:line="240" w:lineRule="auto"/>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7</w:t>
      </w:r>
      <w:bookmarkEnd w:id="2001"/>
      <w:r>
        <w:rPr>
          <w:color w:val="000000"/>
          <w:spacing w:val="0"/>
          <w:w w:val="100"/>
          <w:position w:val="0"/>
        </w:rPr>
        <w:t>8、</w:t>
        <w:tab/>
        <w:t>现金流量表项目</w:t>
      </w:r>
      <w:bookmarkEnd w:id="1999"/>
      <w:bookmarkEnd w:id="2000"/>
      <w:bookmarkEnd w:id="2002"/>
    </w:p>
    <w:p>
      <w:pPr>
        <w:pStyle w:val="Style19"/>
        <w:keepNext/>
        <w:keepLines/>
        <w:widowControl w:val="0"/>
        <w:shd w:val="clear" w:color="auto" w:fill="auto"/>
        <w:bidi w:val="0"/>
        <w:spacing w:before="0" w:after="100" w:line="240" w:lineRule="auto"/>
        <w:ind w:left="0" w:right="0" w:firstLine="0"/>
        <w:jc w:val="left"/>
      </w:pPr>
      <w:bookmarkStart w:id="1999" w:name="bookmark1999"/>
      <w:bookmarkStart w:id="2000" w:name="bookmark2000"/>
      <w:bookmarkStart w:id="2003" w:name="bookmark2003"/>
      <w:r>
        <w:rPr>
          <w:color w:val="000000"/>
          <w:spacing w:val="0"/>
          <w:w w:val="100"/>
          <w:position w:val="0"/>
        </w:rPr>
        <w:t>(1).</w:t>
      </w:r>
      <w:r>
        <w:rPr>
          <w:color w:val="000000"/>
          <w:spacing w:val="0"/>
          <w:w w:val="100"/>
          <w:position w:val="0"/>
        </w:rPr>
        <w:t>收到的其他与经营活动有关的现金</w:t>
      </w:r>
      <w:bookmarkEnd w:id="1999"/>
      <w:bookmarkEnd w:id="2000"/>
      <w:bookmarkEnd w:id="200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181,607.97</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25,361,631.96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26,053,350.75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 xml:space="preserve">2,054, </w:t>
            </w:r>
            <w:r>
              <w:rPr>
                <w:color w:val="000000"/>
                <w:spacing w:val="0"/>
                <w:w w:val="100"/>
                <w:position w:val="0"/>
                <w:sz w:val="19"/>
                <w:szCs w:val="19"/>
              </w:rPr>
              <w:t xml:space="preserve">996. </w:t>
            </w:r>
            <w:r>
              <w:rPr>
                <w:color w:val="000000"/>
                <w:spacing w:val="0"/>
                <w:w w:val="100"/>
                <w:position w:val="0"/>
                <w:sz w:val="19"/>
                <w:szCs w:val="19"/>
              </w:rPr>
              <w:t>90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2,125, </w:t>
            </w:r>
            <w:r>
              <w:rPr>
                <w:color w:val="000000"/>
                <w:spacing w:val="0"/>
                <w:w w:val="100"/>
                <w:position w:val="0"/>
                <w:sz w:val="19"/>
                <w:szCs w:val="19"/>
              </w:rPr>
              <w:t xml:space="preserve">090. </w:t>
            </w:r>
            <w:r>
              <w:rPr>
                <w:color w:val="000000"/>
                <w:spacing w:val="0"/>
                <w:w w:val="100"/>
                <w:position w:val="0"/>
                <w:sz w:val="19"/>
                <w:szCs w:val="19"/>
              </w:rPr>
              <w:t>69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 xml:space="preserve">2,115, </w:t>
            </w:r>
            <w:r>
              <w:rPr>
                <w:color w:val="000000"/>
                <w:spacing w:val="0"/>
                <w:w w:val="100"/>
                <w:position w:val="0"/>
                <w:sz w:val="19"/>
                <w:szCs w:val="19"/>
              </w:rPr>
              <w:t xml:space="preserve">465. </w:t>
            </w:r>
            <w:r>
              <w:rPr>
                <w:color w:val="000000"/>
                <w:spacing w:val="0"/>
                <w:w w:val="100"/>
                <w:position w:val="0"/>
                <w:sz w:val="19"/>
                <w:szCs w:val="19"/>
              </w:rPr>
              <w:t>99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87,517.57</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29,532,094.85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28,447,566.98</w:t>
            </w:r>
          </w:p>
        </w:tc>
      </w:tr>
    </w:tbl>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收到的其他与经营活动有关的现金说明：无</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支付的其他与经营活动有关的现金</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42,299,541.39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32,884,629.20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170,036.38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120,187.85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往来款项及其他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4,223, </w:t>
            </w:r>
            <w:r>
              <w:rPr>
                <w:color w:val="000000"/>
                <w:spacing w:val="0"/>
                <w:w w:val="100"/>
                <w:position w:val="0"/>
                <w:sz w:val="19"/>
                <w:szCs w:val="19"/>
              </w:rPr>
              <w:t xml:space="preserve">486. </w:t>
            </w:r>
            <w:r>
              <w:rPr>
                <w:color w:val="000000"/>
                <w:spacing w:val="0"/>
                <w:w w:val="100"/>
                <w:position w:val="0"/>
                <w:sz w:val="19"/>
                <w:szCs w:val="19"/>
              </w:rPr>
              <w:t>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3,651,518.73</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46,693,064.00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36,656,335.78</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支付的其他与经营活动有关的现金说明: 无</w:t>
      </w:r>
      <w:r>
        <w:br w:type="page"/>
      </w:r>
    </w:p>
    <w:p>
      <w:pPr>
        <w:pStyle w:val="Style19"/>
        <w:keepNext/>
        <w:keepLines/>
        <w:widowControl w:val="0"/>
        <w:numPr>
          <w:ilvl w:val="0"/>
          <w:numId w:val="231"/>
        </w:numPr>
        <w:shd w:val="clear" w:color="auto" w:fill="auto"/>
        <w:bidi w:val="0"/>
        <w:spacing w:before="0" w:after="100" w:line="240" w:lineRule="auto"/>
        <w:ind w:left="0" w:right="0" w:firstLine="0"/>
        <w:jc w:val="left"/>
      </w:pPr>
      <w:bookmarkStart w:id="2004" w:name="bookmark2004"/>
      <w:bookmarkStart w:id="2005" w:name="bookmark2005"/>
      <w:bookmarkStart w:id="2006" w:name="bookmark2006"/>
      <w:bookmarkStart w:id="2007" w:name="bookmark2007"/>
      <w:bookmarkEnd w:id="2006"/>
      <w:r>
        <w:rPr>
          <w:color w:val="000000"/>
          <w:spacing w:val="0"/>
          <w:w w:val="100"/>
          <w:position w:val="0"/>
        </w:rPr>
        <w:t>.</w:t>
      </w:r>
      <w:r>
        <w:rPr>
          <w:color w:val="000000"/>
          <w:spacing w:val="0"/>
          <w:w w:val="100"/>
          <w:position w:val="0"/>
        </w:rPr>
        <w:t>收到的其他与投资活动有关的现金</w:t>
      </w:r>
      <w:bookmarkEnd w:id="2004"/>
      <w:bookmarkEnd w:id="2005"/>
      <w:bookmarkEnd w:id="2007"/>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31"/>
        </w:numPr>
        <w:shd w:val="clear" w:color="auto" w:fill="auto"/>
        <w:bidi w:val="0"/>
        <w:spacing w:before="0" w:after="100" w:line="240" w:lineRule="auto"/>
        <w:ind w:left="0" w:right="0" w:firstLine="0"/>
        <w:jc w:val="left"/>
      </w:pPr>
      <w:bookmarkStart w:id="2008" w:name="bookmark2008"/>
      <w:bookmarkStart w:id="2009" w:name="bookmark2009"/>
      <w:bookmarkStart w:id="2010" w:name="bookmark2010"/>
      <w:bookmarkStart w:id="2011" w:name="bookmark2011"/>
      <w:bookmarkEnd w:id="2010"/>
      <w:r>
        <w:rPr>
          <w:color w:val="000000"/>
          <w:spacing w:val="0"/>
          <w:w w:val="100"/>
          <w:position w:val="0"/>
        </w:rPr>
        <w:t>.</w:t>
      </w:r>
      <w:r>
        <w:rPr>
          <w:color w:val="000000"/>
          <w:spacing w:val="0"/>
          <w:w w:val="100"/>
          <w:position w:val="0"/>
        </w:rPr>
        <w:t>支付的其他与投资活动有关的现金</w:t>
      </w:r>
      <w:bookmarkEnd w:id="2008"/>
      <w:bookmarkEnd w:id="2009"/>
      <w:bookmarkEnd w:id="2011"/>
    </w:p>
    <w:p>
      <w:pPr>
        <w:pStyle w:val="Style29"/>
        <w:keepNext w:val="0"/>
        <w:keepLines w:val="0"/>
        <w:widowControl w:val="0"/>
        <w:shd w:val="clear" w:color="auto" w:fill="auto"/>
        <w:bidi w:val="0"/>
        <w:spacing w:before="0" w:after="0" w:line="240" w:lineRule="auto"/>
        <w:ind w:left="34"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进口设备保证金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670,765.98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理财申购受限款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5,000,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5,670, </w:t>
            </w:r>
            <w:r>
              <w:rPr>
                <w:color w:val="000000"/>
                <w:spacing w:val="0"/>
                <w:w w:val="100"/>
                <w:position w:val="0"/>
                <w:sz w:val="19"/>
                <w:szCs w:val="19"/>
              </w:rPr>
              <w:t xml:space="preserve">765. </w:t>
            </w:r>
            <w:r>
              <w:rPr>
                <w:color w:val="000000"/>
                <w:spacing w:val="0"/>
                <w:w w:val="100"/>
                <w:position w:val="0"/>
                <w:sz w:val="19"/>
                <w:szCs w:val="19"/>
              </w:rPr>
              <w:t>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支付的其他与投资活动有关的现金说明：无</w:t>
      </w:r>
    </w:p>
    <w:p>
      <w:pPr>
        <w:widowControl w:val="0"/>
        <w:spacing w:after="99" w:line="1" w:lineRule="exact"/>
      </w:pPr>
    </w:p>
    <w:p>
      <w:pPr>
        <w:pStyle w:val="Style2"/>
        <w:keepNext w:val="0"/>
        <w:keepLines w:val="0"/>
        <w:widowControl w:val="0"/>
        <w:numPr>
          <w:ilvl w:val="0"/>
          <w:numId w:val="231"/>
        </w:numPr>
        <w:shd w:val="clear" w:color="auto" w:fill="auto"/>
        <w:bidi w:val="0"/>
        <w:spacing w:before="0" w:after="640" w:line="240" w:lineRule="auto"/>
        <w:ind w:left="0" w:right="0" w:firstLine="0"/>
        <w:jc w:val="left"/>
      </w:pPr>
      <w:bookmarkStart w:id="2012" w:name="bookmark2012"/>
      <w:bookmarkEnd w:id="2012"/>
      <w:r>
        <w:rPr>
          <w:b/>
          <w:bCs/>
          <w:color w:val="000000"/>
          <w:spacing w:val="0"/>
          <w:w w:val="100"/>
          <w:position w:val="0"/>
        </w:rPr>
        <w:t>.</w:t>
      </w:r>
      <w:r>
        <w:rPr>
          <w:b/>
          <w:bCs/>
          <w:color w:val="000000"/>
          <w:spacing w:val="0"/>
          <w:w w:val="100"/>
          <w:position w:val="0"/>
        </w:rPr>
        <w:t xml:space="preserve">收到的其他与筹资活动有关的现金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31"/>
        </w:numPr>
        <w:shd w:val="clear" w:color="auto" w:fill="auto"/>
        <w:bidi w:val="0"/>
        <w:spacing w:before="0" w:after="100" w:line="240" w:lineRule="auto"/>
        <w:ind w:left="0" w:right="0" w:firstLine="0"/>
        <w:jc w:val="left"/>
      </w:pPr>
      <w:bookmarkStart w:id="2013" w:name="bookmark2013"/>
      <w:bookmarkStart w:id="2014" w:name="bookmark2014"/>
      <w:bookmarkStart w:id="2015" w:name="bookmark2015"/>
      <w:bookmarkStart w:id="2016" w:name="bookmark2016"/>
      <w:bookmarkEnd w:id="2015"/>
      <w:r>
        <w:rPr>
          <w:color w:val="000000"/>
          <w:spacing w:val="0"/>
          <w:w w:val="100"/>
          <w:position w:val="0"/>
        </w:rPr>
        <w:t>.</w:t>
      </w:r>
      <w:r>
        <w:rPr>
          <w:color w:val="000000"/>
          <w:spacing w:val="0"/>
          <w:w w:val="100"/>
          <w:position w:val="0"/>
        </w:rPr>
        <w:t>支付的其他与筹资活动有关的现金</w:t>
      </w:r>
      <w:bookmarkEnd w:id="2013"/>
      <w:bookmarkEnd w:id="2014"/>
      <w:bookmarkEnd w:id="20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股票、债券发行费用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15,536,316.64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15,536,316.64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支付的其他与筹资活动有关的现金说明：无</w:t>
      </w:r>
    </w:p>
    <w:p>
      <w:pPr>
        <w:widowControl w:val="0"/>
        <w:spacing w:after="399" w:line="1" w:lineRule="exact"/>
      </w:pPr>
    </w:p>
    <w:p>
      <w:pPr>
        <w:pStyle w:val="Style19"/>
        <w:keepNext/>
        <w:keepLines/>
        <w:widowControl w:val="0"/>
        <w:shd w:val="clear" w:color="auto" w:fill="auto"/>
        <w:bidi w:val="0"/>
        <w:spacing w:before="0" w:after="100" w:line="240" w:lineRule="auto"/>
        <w:ind w:left="0" w:right="0" w:firstLine="0"/>
        <w:jc w:val="left"/>
      </w:pPr>
      <w:bookmarkStart w:id="2017" w:name="bookmark2017"/>
      <w:bookmarkStart w:id="2018" w:name="bookmark2018"/>
      <w:bookmarkStart w:id="2019" w:name="bookmark2019"/>
      <w:bookmarkStart w:id="2020" w:name="bookmark2020"/>
      <w:r>
        <w:rPr>
          <w:color w:val="000000"/>
          <w:spacing w:val="0"/>
          <w:w w:val="100"/>
          <w:position w:val="0"/>
        </w:rPr>
        <w:t>7</w:t>
      </w:r>
      <w:bookmarkEnd w:id="2019"/>
      <w:r>
        <w:rPr>
          <w:color w:val="000000"/>
          <w:spacing w:val="0"/>
          <w:w w:val="100"/>
          <w:position w:val="0"/>
        </w:rPr>
        <w:t>9、现金流量表补充资料</w:t>
      </w:r>
      <w:bookmarkEnd w:id="2017"/>
      <w:bookmarkEnd w:id="2018"/>
      <w:bookmarkEnd w:id="2020"/>
    </w:p>
    <w:p>
      <w:pPr>
        <w:pStyle w:val="Style19"/>
        <w:keepNext/>
        <w:keepLines/>
        <w:widowControl w:val="0"/>
        <w:shd w:val="clear" w:color="auto" w:fill="auto"/>
        <w:bidi w:val="0"/>
        <w:spacing w:before="0" w:after="100" w:line="240" w:lineRule="auto"/>
        <w:ind w:left="0" w:right="0" w:firstLine="0"/>
        <w:jc w:val="left"/>
      </w:pPr>
      <w:bookmarkStart w:id="2017" w:name="bookmark2017"/>
      <w:bookmarkStart w:id="2018" w:name="bookmark2018"/>
      <w:bookmarkStart w:id="2021" w:name="bookmark2021"/>
      <w:r>
        <w:rPr>
          <w:color w:val="000000"/>
          <w:spacing w:val="0"/>
          <w:w w:val="100"/>
          <w:position w:val="0"/>
        </w:rPr>
        <w:t>(1).</w:t>
      </w:r>
      <w:r>
        <w:rPr>
          <w:color w:val="000000"/>
          <w:spacing w:val="0"/>
          <w:w w:val="100"/>
          <w:position w:val="0"/>
        </w:rPr>
        <w:t>现金流量表补充资料</w:t>
      </w:r>
      <w:bookmarkEnd w:id="2017"/>
      <w:bookmarkEnd w:id="2018"/>
      <w:bookmarkEnd w:id="20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731"/>
        <w:gridCol w:w="270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1 .将净利润调节为经营活动现金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51,019,542.42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92,166,296.88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 xml:space="preserve">4,916, </w:t>
            </w:r>
            <w:r>
              <w:rPr>
                <w:color w:val="000000"/>
                <w:spacing w:val="0"/>
                <w:w w:val="100"/>
                <w:position w:val="0"/>
                <w:sz w:val="19"/>
                <w:szCs w:val="19"/>
              </w:rPr>
              <w:t xml:space="preserve">632. </w:t>
            </w:r>
            <w:r>
              <w:rPr>
                <w:color w:val="000000"/>
                <w:spacing w:val="0"/>
                <w:w w:val="100"/>
                <w:position w:val="0"/>
                <w:sz w:val="19"/>
                <w:szCs w:val="19"/>
              </w:rPr>
              <w:t>65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 xml:space="preserve">2,893, </w:t>
            </w:r>
            <w:r>
              <w:rPr>
                <w:color w:val="000000"/>
                <w:spacing w:val="0"/>
                <w:w w:val="100"/>
                <w:position w:val="0"/>
                <w:sz w:val="19"/>
                <w:szCs w:val="19"/>
              </w:rPr>
              <w:t>588.87</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信用减值损失</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 xml:space="preserve">4,638, </w:t>
            </w:r>
            <w:r>
              <w:rPr>
                <w:color w:val="000000"/>
                <w:spacing w:val="0"/>
                <w:w w:val="100"/>
                <w:position w:val="0"/>
                <w:sz w:val="19"/>
                <w:szCs w:val="19"/>
              </w:rPr>
              <w:t xml:space="preserve">336. </w:t>
            </w:r>
            <w:r>
              <w:rPr>
                <w:color w:val="000000"/>
                <w:spacing w:val="0"/>
                <w:w w:val="100"/>
                <w:position w:val="0"/>
                <w:sz w:val="19"/>
                <w:szCs w:val="19"/>
              </w:rPr>
              <w:t>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 xml:space="preserve">4,755, </w:t>
            </w:r>
            <w:r>
              <w:rPr>
                <w:color w:val="000000"/>
                <w:spacing w:val="0"/>
                <w:w w:val="100"/>
                <w:position w:val="0"/>
                <w:sz w:val="19"/>
                <w:szCs w:val="19"/>
              </w:rPr>
              <w:t>547.95</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both"/>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39,921,298.53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30,453,377.03</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 xml:space="preserve">1,141, </w:t>
            </w:r>
            <w:r>
              <w:rPr>
                <w:color w:val="000000"/>
                <w:spacing w:val="0"/>
                <w:w w:val="100"/>
                <w:position w:val="0"/>
                <w:sz w:val="19"/>
                <w:szCs w:val="19"/>
              </w:rPr>
              <w:t xml:space="preserve">720. </w:t>
            </w:r>
            <w:r>
              <w:rPr>
                <w:color w:val="000000"/>
                <w:spacing w:val="0"/>
                <w:w w:val="100"/>
                <w:position w:val="0"/>
                <w:sz w:val="19"/>
                <w:szCs w:val="19"/>
              </w:rPr>
              <w:t>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both"/>
              <w:rPr>
                <w:sz w:val="19"/>
                <w:szCs w:val="19"/>
              </w:rPr>
            </w:pPr>
            <w:r>
              <w:rPr>
                <w:color w:val="000000"/>
                <w:spacing w:val="0"/>
                <w:w w:val="100"/>
                <w:position w:val="0"/>
                <w:sz w:val="19"/>
                <w:szCs w:val="19"/>
              </w:rPr>
              <w:t>772,847.09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 xml:space="preserve">2,480, </w:t>
            </w:r>
            <w:r>
              <w:rPr>
                <w:color w:val="000000"/>
                <w:spacing w:val="0"/>
                <w:w w:val="100"/>
                <w:position w:val="0"/>
                <w:sz w:val="19"/>
                <w:szCs w:val="19"/>
              </w:rPr>
              <w:t xml:space="preserve">879. </w:t>
            </w:r>
            <w:r>
              <w:rPr>
                <w:color w:val="000000"/>
                <w:spacing w:val="0"/>
                <w:w w:val="100"/>
                <w:position w:val="0"/>
                <w:sz w:val="19"/>
                <w:szCs w:val="19"/>
              </w:rPr>
              <w:t>55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 xml:space="preserve">1,522, </w:t>
            </w:r>
            <w:r>
              <w:rPr>
                <w:color w:val="000000"/>
                <w:spacing w:val="0"/>
                <w:w w:val="100"/>
                <w:position w:val="0"/>
                <w:sz w:val="19"/>
                <w:szCs w:val="19"/>
              </w:rPr>
              <w:t xml:space="preserve">849. </w:t>
            </w:r>
            <w:r>
              <w:rPr>
                <w:color w:val="000000"/>
                <w:spacing w:val="0"/>
                <w:w w:val="100"/>
                <w:position w:val="0"/>
                <w:sz w:val="19"/>
                <w:szCs w:val="19"/>
              </w:rPr>
              <w:t>32</w:t>
            </w: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pPr>
            <w:r>
              <w:rPr>
                <w:color w:val="000000"/>
                <w:spacing w:val="0"/>
                <w:w w:val="100"/>
                <w:position w:val="0"/>
              </w:rPr>
              <w:t>处置固定资产、无形资产和其他长 期资产的损失(收益以"一”号填 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8,538. </w:t>
            </w:r>
            <w:r>
              <w:rPr>
                <w:color w:val="000000"/>
                <w:spacing w:val="0"/>
                <w:w w:val="100"/>
                <w:position w:val="0"/>
                <w:sz w:val="19"/>
                <w:szCs w:val="19"/>
              </w:rPr>
              <w:t>37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540" w:right="0" w:firstLine="0"/>
              <w:jc w:val="both"/>
              <w:rPr>
                <w:sz w:val="19"/>
                <w:szCs w:val="19"/>
              </w:rPr>
            </w:pPr>
            <w:r>
              <w:rPr>
                <w:color w:val="000000"/>
                <w:spacing w:val="0"/>
                <w:w w:val="100"/>
                <w:position w:val="0"/>
                <w:sz w:val="19"/>
                <w:szCs w:val="19"/>
              </w:rPr>
              <w:t>118,364.74</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固定资产报废损失(收益以"一” 号填列)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39,097.27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540" w:right="0" w:firstLine="0"/>
              <w:jc w:val="both"/>
              <w:rPr>
                <w:sz w:val="19"/>
                <w:szCs w:val="19"/>
              </w:rPr>
            </w:pPr>
            <w:r>
              <w:rPr>
                <w:color w:val="000000"/>
                <w:spacing w:val="0"/>
                <w:w w:val="100"/>
                <w:position w:val="0"/>
                <w:sz w:val="19"/>
                <w:szCs w:val="19"/>
              </w:rPr>
              <w:t>161,817.45</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公允价值变动损失(收益以“一” 号填列)</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-548,332.04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98"/>
        <w:gridCol w:w="2731"/>
        <w:gridCol w:w="2707"/>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6,260, </w:t>
            </w:r>
            <w:r>
              <w:rPr>
                <w:color w:val="000000"/>
                <w:spacing w:val="0"/>
                <w:w w:val="100"/>
                <w:position w:val="0"/>
                <w:sz w:val="19"/>
                <w:szCs w:val="19"/>
              </w:rPr>
              <w:t xml:space="preserve">769. </w:t>
            </w:r>
            <w:r>
              <w:rPr>
                <w:color w:val="000000"/>
                <w:spacing w:val="0"/>
                <w:w w:val="100"/>
                <w:position w:val="0"/>
                <w:sz w:val="19"/>
                <w:szCs w:val="19"/>
              </w:rPr>
              <w:t>15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-772,687.44</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-19,986,979.97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-10,130,710.33</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-564,930.01</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-2,083,418.58</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存货的减少（增加以“一”号填 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-13,402,056.03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-40,434,468.52</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经营性应收项目的减少（增加以 “一”号填列）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-73,316,878.90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-83,260,009.52</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 “一”号填列）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80,401,471.56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22,798,272.35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83,009,109.60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18,961,667.29</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2.不涉及现金收支的重大投资和 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3 .现金及现金等价物净变动情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145,466,515.64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204,092,655.75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204,092,655.75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101,255,616.92</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-58,626,140.11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102,837,038.83</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2022" w:name="bookmark2022"/>
      <w:bookmarkStart w:id="2023" w:name="bookmark2023"/>
      <w:bookmarkStart w:id="2024" w:name="bookmark2024"/>
      <w:r>
        <w:rPr>
          <w:color w:val="000000"/>
          <w:spacing w:val="0"/>
          <w:w w:val="100"/>
          <w:position w:val="0"/>
        </w:rPr>
        <w:t>（2）.</w:t>
      </w:r>
      <w:r>
        <w:rPr>
          <w:color w:val="000000"/>
          <w:spacing w:val="0"/>
          <w:w w:val="100"/>
          <w:position w:val="0"/>
        </w:rPr>
        <w:t>本期支付的取得子公司的现金净额</w:t>
      </w:r>
      <w:bookmarkEnd w:id="2022"/>
      <w:bookmarkEnd w:id="2023"/>
      <w:bookmarkEnd w:id="2024"/>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2025" w:name="bookmark2025"/>
      <w:bookmarkStart w:id="2026" w:name="bookmark2026"/>
      <w:bookmarkStart w:id="2027" w:name="bookmark2027"/>
      <w:bookmarkStart w:id="2028" w:name="bookmark2028"/>
      <w:r>
        <w:rPr>
          <w:color w:val="000000"/>
          <w:spacing w:val="0"/>
          <w:w w:val="100"/>
          <w:position w:val="0"/>
        </w:rPr>
        <w:t>（</w:t>
      </w:r>
      <w:bookmarkEnd w:id="2027"/>
      <w:r>
        <w:rPr>
          <w:color w:val="000000"/>
          <w:spacing w:val="0"/>
          <w:w w:val="100"/>
          <w:position w:val="0"/>
        </w:rPr>
        <w:t>3）.</w:t>
      </w:r>
      <w:r>
        <w:rPr>
          <w:color w:val="000000"/>
          <w:spacing w:val="0"/>
          <w:w w:val="100"/>
          <w:position w:val="0"/>
        </w:rPr>
        <w:t>本期收到的处置子公司的现金净额</w:t>
      </w:r>
      <w:bookmarkEnd w:id="2025"/>
      <w:bookmarkEnd w:id="2026"/>
      <w:bookmarkEnd w:id="2028"/>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w:t>
      </w:r>
      <w:bookmarkEnd w:id="2031"/>
      <w:r>
        <w:rPr>
          <w:color w:val="000000"/>
          <w:spacing w:val="0"/>
          <w:w w:val="100"/>
          <w:position w:val="0"/>
        </w:rPr>
        <w:t>4）.</w:t>
      </w:r>
      <w:r>
        <w:rPr>
          <w:color w:val="000000"/>
          <w:spacing w:val="0"/>
          <w:w w:val="100"/>
          <w:position w:val="0"/>
        </w:rPr>
        <w:t>现金和现金等价物的构成</w:t>
      </w:r>
      <w:bookmarkEnd w:id="2029"/>
      <w:bookmarkEnd w:id="2030"/>
      <w:bookmarkEnd w:id="20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51"/>
        <w:gridCol w:w="2674"/>
      </w:tblGrid>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145,466,515.64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204,092,655.75</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1,000. </w:t>
            </w:r>
            <w:r>
              <w:rPr>
                <w:color w:val="000000"/>
                <w:spacing w:val="0"/>
                <w:w w:val="100"/>
                <w:position w:val="0"/>
                <w:sz w:val="19"/>
                <w:szCs w:val="19"/>
              </w:rPr>
              <w:t>00</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145,466,275.64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204,091,655.75</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67"/>
          <w:footerReference w:type="default" r:id="rId268"/>
          <w:headerReference w:type="even" r:id="rId269"/>
          <w:footerReference w:type="even" r:id="rId270"/>
          <w:headerReference w:type="first" r:id="rId271"/>
          <w:footerReference w:type="first" r:id="rId272"/>
          <w:footnotePr>
            <w:pos w:val="pageBottom"/>
            <w:numFmt w:val="decimal"/>
            <w:numRestart w:val="continuous"/>
          </w:footnotePr>
          <w:pgSz w:w="11900" w:h="16840"/>
          <w:pgMar w:top="1340" w:right="1568" w:bottom="1527" w:left="1048" w:header="0" w:footer="3" w:gutter="0"/>
          <w:cols w:space="720"/>
          <w:noEndnote/>
          <w:titlePg/>
          <w:rtlGutter w:val="0"/>
          <w:docGrid w:linePitch="360"/>
        </w:sectPr>
      </w:pPr>
    </w:p>
    <w:tbl>
      <w:tblPr>
        <w:tblOverlap w:val="never"/>
        <w:jc w:val="center"/>
        <w:tblLayout w:type="fixed"/>
      </w:tblPr>
      <w:tblGrid>
        <w:gridCol w:w="3312"/>
        <w:gridCol w:w="2851"/>
        <w:gridCol w:w="2674"/>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145,466,515.64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204,092,655.75</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99" w:val="left"/>
        </w:tabs>
        <w:bidi w:val="0"/>
        <w:spacing w:before="0" w:after="60" w:line="274" w:lineRule="exact"/>
        <w:ind w:left="0" w:right="0" w:firstLine="0"/>
        <w:jc w:val="left"/>
      </w:pPr>
      <w:bookmarkStart w:id="2033" w:name="bookmark2033"/>
      <w:bookmarkStart w:id="2034" w:name="bookmark2034"/>
      <w:bookmarkStart w:id="2035" w:name="bookmark2035"/>
      <w:bookmarkStart w:id="2036" w:name="bookmark2036"/>
      <w:r>
        <w:rPr>
          <w:color w:val="000000"/>
          <w:spacing w:val="0"/>
          <w:w w:val="100"/>
          <w:position w:val="0"/>
        </w:rPr>
        <w:t>8</w:t>
      </w:r>
      <w:bookmarkEnd w:id="2035"/>
      <w:r>
        <w:rPr>
          <w:color w:val="000000"/>
          <w:spacing w:val="0"/>
          <w:w w:val="100"/>
          <w:position w:val="0"/>
        </w:rPr>
        <w:t>0、</w:t>
        <w:tab/>
        <w:t>所有者权益变动表项目注释</w:t>
      </w:r>
      <w:bookmarkEnd w:id="2033"/>
      <w:bookmarkEnd w:id="2034"/>
      <w:bookmarkEnd w:id="2036"/>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99" w:val="left"/>
        </w:tabs>
        <w:bidi w:val="0"/>
        <w:spacing w:before="0" w:after="60" w:line="274" w:lineRule="exact"/>
        <w:ind w:left="0" w:right="0" w:firstLine="0"/>
        <w:jc w:val="left"/>
      </w:pPr>
      <w:bookmarkStart w:id="2037" w:name="bookmark2037"/>
      <w:bookmarkStart w:id="2038" w:name="bookmark2038"/>
      <w:bookmarkStart w:id="2039" w:name="bookmark2039"/>
      <w:bookmarkStart w:id="2040" w:name="bookmark2040"/>
      <w:r>
        <w:rPr>
          <w:color w:val="000000"/>
          <w:spacing w:val="0"/>
          <w:w w:val="100"/>
          <w:position w:val="0"/>
        </w:rPr>
        <w:t>8</w:t>
      </w:r>
      <w:bookmarkEnd w:id="2039"/>
      <w:r>
        <w:rPr>
          <w:color w:val="000000"/>
          <w:spacing w:val="0"/>
          <w:w w:val="100"/>
          <w:position w:val="0"/>
        </w:rPr>
        <w:t>1、</w:t>
        <w:tab/>
        <w:t>所有权或使用权受到限制的资产</w:t>
      </w:r>
      <w:bookmarkEnd w:id="2037"/>
      <w:bookmarkEnd w:id="2038"/>
      <w:bookmarkEnd w:id="2040"/>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3024"/>
        <w:gridCol w:w="2678"/>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670,765.98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进口设备保证金</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ETC</w:t>
            </w:r>
            <w:r>
              <w:rPr>
                <w:color w:val="000000"/>
                <w:spacing w:val="0"/>
                <w:w w:val="100"/>
                <w:position w:val="0"/>
              </w:rPr>
              <w:t>保证金</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5,000,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理财申购受限款</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5,673, </w:t>
            </w:r>
            <w:r>
              <w:rPr>
                <w:color w:val="000000"/>
                <w:spacing w:val="0"/>
                <w:w w:val="100"/>
                <w:position w:val="0"/>
                <w:sz w:val="19"/>
                <w:szCs w:val="19"/>
              </w:rPr>
              <w:t xml:space="preserve">765. </w:t>
            </w:r>
            <w:r>
              <w:rPr>
                <w:color w:val="000000"/>
                <w:spacing w:val="0"/>
                <w:w w:val="100"/>
                <w:position w:val="0"/>
                <w:sz w:val="19"/>
                <w:szCs w:val="19"/>
              </w:rPr>
              <w:t>98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r>
    </w:tbl>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82、外币货币性项目</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外币货币性项目</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widowControl w:val="0"/>
        <w:spacing w:line="1" w:lineRule="exact"/>
      </w:pPr>
    </w:p>
    <w:p>
      <w:pPr>
        <w:pStyle w:val="Style29"/>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2827"/>
        <w:gridCol w:w="2002"/>
        <w:gridCol w:w="2006"/>
        <w:gridCol w:w="2002"/>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 xml:space="preserve">2,723, </w:t>
            </w:r>
            <w:r>
              <w:rPr>
                <w:color w:val="000000"/>
                <w:spacing w:val="0"/>
                <w:w w:val="100"/>
                <w:position w:val="0"/>
                <w:sz w:val="19"/>
                <w:szCs w:val="19"/>
              </w:rPr>
              <w:t xml:space="preserve">729. </w:t>
            </w:r>
            <w:r>
              <w:rPr>
                <w:color w:val="000000"/>
                <w:spacing w:val="0"/>
                <w:w w:val="100"/>
                <w:position w:val="0"/>
                <w:sz w:val="19"/>
                <w:szCs w:val="19"/>
              </w:rPr>
              <w:t>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6.5249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17,772,060.66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186,154.50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8.0250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 xml:space="preserve">1,493, </w:t>
            </w:r>
            <w:r>
              <w:rPr>
                <w:color w:val="000000"/>
                <w:spacing w:val="0"/>
                <w:w w:val="100"/>
                <w:position w:val="0"/>
                <w:sz w:val="19"/>
                <w:szCs w:val="19"/>
              </w:rPr>
              <w:t xml:space="preserve">889. </w:t>
            </w:r>
            <w:r>
              <w:rPr>
                <w:color w:val="000000"/>
                <w:spacing w:val="0"/>
                <w:w w:val="100"/>
                <w:position w:val="0"/>
                <w:sz w:val="19"/>
                <w:szCs w:val="19"/>
              </w:rPr>
              <w:t>86</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7,738,717.82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6.5249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50,494,359.91</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100,638.82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8.0250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807,626.54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827"/>
        <w:gridCol w:w="2002"/>
        <w:gridCol w:w="2006"/>
        <w:gridCol w:w="2002"/>
      </w:tblGrid>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229,613.32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6.5249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 xml:space="preserve">1,498,203. </w:t>
            </w:r>
            <w:r>
              <w:rPr>
                <w:color w:val="000000"/>
                <w:spacing w:val="0"/>
                <w:w w:val="100"/>
                <w:position w:val="0"/>
                <w:sz w:val="19"/>
                <w:szCs w:val="19"/>
              </w:rPr>
              <w:t>95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479,871.28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8.0250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 xml:space="preserve">3,850, </w:t>
            </w:r>
            <w:r>
              <w:rPr>
                <w:color w:val="000000"/>
                <w:spacing w:val="0"/>
                <w:w w:val="100"/>
                <w:position w:val="0"/>
                <w:sz w:val="19"/>
                <w:szCs w:val="19"/>
              </w:rPr>
              <w:t xml:space="preserve">967. </w:t>
            </w:r>
            <w:r>
              <w:rPr>
                <w:color w:val="000000"/>
                <w:spacing w:val="0"/>
                <w:w w:val="100"/>
                <w:position w:val="0"/>
                <w:sz w:val="19"/>
                <w:szCs w:val="19"/>
              </w:rPr>
              <w:t>02</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60" w:line="283" w:lineRule="exact"/>
        <w:ind w:left="0" w:right="0" w:firstLine="0"/>
        <w:jc w:val="left"/>
      </w:pPr>
      <w:r>
        <w:rPr>
          <w:color w:val="000000"/>
          <w:spacing w:val="0"/>
          <w:w w:val="100"/>
          <w:position w:val="0"/>
        </w:rPr>
        <w:t>其他说明：无</w:t>
      </w:r>
    </w:p>
    <w:p>
      <w:pPr>
        <w:pStyle w:val="Style2"/>
        <w:keepNext w:val="0"/>
        <w:keepLines w:val="0"/>
        <w:widowControl w:val="0"/>
        <w:shd w:val="clear" w:color="auto" w:fill="auto"/>
        <w:bidi w:val="0"/>
        <w:spacing w:before="0" w:after="60" w:line="283" w:lineRule="exact"/>
        <w:ind w:left="440" w:right="0" w:hanging="440"/>
        <w:jc w:val="left"/>
      </w:pPr>
      <w:r>
        <w:rPr>
          <w:b/>
          <w:bCs/>
          <w:color w:val="000000"/>
          <w:spacing w:val="0"/>
          <w:w w:val="100"/>
          <w:position w:val="0"/>
        </w:rPr>
        <w:t>(2).</w:t>
      </w:r>
      <w:r>
        <w:rPr>
          <w:b/>
          <w:bCs/>
          <w:color w:val="000000"/>
          <w:spacing w:val="0"/>
          <w:w w:val="100"/>
          <w:position w:val="0"/>
        </w:rPr>
        <w:t>境外经营实体说明，包括对于重要的境外经营实体，应披露其境外主要经营地、记账本位币 及选择依据，记账本位币发生变化的还应披露原因</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60" w:line="283" w:lineRule="exact"/>
        <w:ind w:left="0" w:right="0" w:firstLine="0"/>
        <w:jc w:val="left"/>
      </w:pPr>
      <w:bookmarkStart w:id="2041" w:name="bookmark2041"/>
      <w:bookmarkStart w:id="2042" w:name="bookmark2042"/>
      <w:bookmarkStart w:id="2043" w:name="bookmark2043"/>
      <w:r>
        <w:rPr>
          <w:color w:val="000000"/>
          <w:spacing w:val="0"/>
          <w:w w:val="100"/>
          <w:position w:val="0"/>
        </w:rPr>
        <w:t>83、套期</w:t>
      </w:r>
      <w:bookmarkEnd w:id="2041"/>
      <w:bookmarkEnd w:id="2042"/>
      <w:bookmarkEnd w:id="2043"/>
    </w:p>
    <w:p>
      <w:pPr>
        <w:pStyle w:val="Style2"/>
        <w:keepNext w:val="0"/>
        <w:keepLines w:val="0"/>
        <w:widowControl w:val="0"/>
        <w:shd w:val="clear" w:color="auto" w:fill="auto"/>
        <w:bidi w:val="0"/>
        <w:spacing w:before="0" w:after="620" w:line="28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84、政府补助</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政府补助基本情况</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 口不适用</w:t>
      </w:r>
    </w:p>
    <w:tbl>
      <w:tblPr>
        <w:tblOverlap w:val="never"/>
        <w:jc w:val="center"/>
        <w:tblLayout w:type="fixed"/>
      </w:tblPr>
      <w:tblGrid>
        <w:gridCol w:w="2208"/>
        <w:gridCol w:w="2208"/>
        <w:gridCol w:w="2203"/>
        <w:gridCol w:w="2218"/>
      </w:tblGrid>
      <w:tr>
        <w:trPr>
          <w:trHeight w:val="264"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Cambria" w:eastAsia="Cambria" w:hAnsi="Cambria" w:cs="Cambria"/>
                <w:color w:val="000000"/>
                <w:spacing w:val="0"/>
                <w:w w:val="100"/>
                <w:position w:val="0"/>
              </w:rPr>
              <w:t>1</w:t>
            </w:r>
            <w:r>
              <w:rPr>
                <w:color w:val="000000"/>
                <w:spacing w:val="0"/>
                <w:w w:val="100"/>
                <w:position w:val="0"/>
              </w:rPr>
              <w:t>■位：元 币种：人民币</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计入当期损益的金额</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与资产相关的政府补 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6,485, </w:t>
            </w:r>
            <w:r>
              <w:rPr>
                <w:color w:val="000000"/>
                <w:spacing w:val="0"/>
                <w:w w:val="100"/>
                <w:position w:val="0"/>
                <w:sz w:val="19"/>
                <w:szCs w:val="19"/>
              </w:rPr>
              <w:t xml:space="preserve">400.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802,648.96</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与收益相关的政府补 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17,137,231.96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17,137,231.96</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1,850,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 xml:space="preserve">1,850, </w:t>
            </w:r>
            <w:r>
              <w:rPr>
                <w:color w:val="000000"/>
                <w:spacing w:val="0"/>
                <w:w w:val="100"/>
                <w:position w:val="0"/>
                <w:sz w:val="19"/>
                <w:szCs w:val="19"/>
              </w:rPr>
              <w:t xml:space="preserve">000. </w:t>
            </w:r>
            <w:r>
              <w:rPr>
                <w:color w:val="000000"/>
                <w:spacing w:val="0"/>
                <w:w w:val="100"/>
                <w:position w:val="0"/>
                <w:sz w:val="19"/>
                <w:szCs w:val="19"/>
              </w:rPr>
              <w:t>00</w:t>
            </w:r>
          </w:p>
        </w:tc>
      </w:tr>
    </w:tbl>
    <w:p>
      <w:pPr>
        <w:widowControl w:val="0"/>
        <w:spacing w:after="299" w:line="1" w:lineRule="exact"/>
      </w:pPr>
    </w:p>
    <w:p>
      <w:pPr>
        <w:pStyle w:val="Style19"/>
        <w:keepNext/>
        <w:keepLines/>
        <w:widowControl w:val="0"/>
        <w:shd w:val="clear" w:color="auto" w:fill="auto"/>
        <w:bidi w:val="0"/>
        <w:spacing w:before="0" w:after="60" w:line="259" w:lineRule="exact"/>
        <w:ind w:left="0" w:right="0" w:firstLine="0"/>
        <w:jc w:val="left"/>
      </w:pPr>
      <w:bookmarkStart w:id="2044" w:name="bookmark2044"/>
      <w:bookmarkStart w:id="2045" w:name="bookmark2045"/>
      <w:bookmarkStart w:id="2046" w:name="bookmark2046"/>
      <w:r>
        <w:rPr>
          <w:color w:val="000000"/>
          <w:spacing w:val="0"/>
          <w:w w:val="100"/>
          <w:position w:val="0"/>
        </w:rPr>
        <w:t>(2).</w:t>
      </w:r>
      <w:r>
        <w:rPr>
          <w:color w:val="000000"/>
          <w:spacing w:val="0"/>
          <w:w w:val="100"/>
          <w:position w:val="0"/>
        </w:rPr>
        <w:t>政府补助退回情况</w:t>
      </w:r>
      <w:bookmarkEnd w:id="2044"/>
      <w:bookmarkEnd w:id="2045"/>
      <w:bookmarkEnd w:id="2046"/>
    </w:p>
    <w:p>
      <w:pPr>
        <w:pStyle w:val="Style2"/>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 其他说明：无</w:t>
      </w:r>
    </w:p>
    <w:p>
      <w:pPr>
        <w:pStyle w:val="Style19"/>
        <w:keepNext/>
        <w:keepLines/>
        <w:widowControl w:val="0"/>
        <w:shd w:val="clear" w:color="auto" w:fill="auto"/>
        <w:bidi w:val="0"/>
        <w:spacing w:before="0" w:after="60" w:line="259" w:lineRule="exact"/>
        <w:ind w:left="0" w:right="0" w:firstLine="0"/>
        <w:jc w:val="left"/>
      </w:pPr>
      <w:bookmarkStart w:id="2047" w:name="bookmark2047"/>
      <w:bookmarkStart w:id="2048" w:name="bookmark2048"/>
      <w:bookmarkStart w:id="2049" w:name="bookmark2049"/>
      <w:r>
        <w:rPr>
          <w:color w:val="000000"/>
          <w:spacing w:val="0"/>
          <w:w w:val="100"/>
          <w:position w:val="0"/>
        </w:rPr>
        <w:t>85、其他</w:t>
      </w:r>
      <w:bookmarkEnd w:id="2047"/>
      <w:bookmarkEnd w:id="2048"/>
      <w:bookmarkEnd w:id="2049"/>
    </w:p>
    <w:p>
      <w:pPr>
        <w:pStyle w:val="Style2"/>
        <w:keepNext w:val="0"/>
        <w:keepLines w:val="0"/>
        <w:widowControl w:val="0"/>
        <w:shd w:val="clear" w:color="auto" w:fill="auto"/>
        <w:bidi w:val="0"/>
        <w:spacing w:before="0" w:after="300" w:line="25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60" w:line="259" w:lineRule="exact"/>
        <w:ind w:left="0" w:right="0" w:firstLine="0"/>
        <w:jc w:val="left"/>
      </w:pPr>
      <w:bookmarkStart w:id="2050" w:name="bookmark2050"/>
      <w:bookmarkStart w:id="2051" w:name="bookmark2051"/>
      <w:bookmarkStart w:id="2052" w:name="bookmark2052"/>
      <w:bookmarkStart w:id="2053" w:name="bookmark2053"/>
      <w:r>
        <w:rPr>
          <w:color w:val="000000"/>
          <w:spacing w:val="0"/>
          <w:w w:val="100"/>
          <w:position w:val="0"/>
        </w:rPr>
        <w:t>八</w:t>
      </w:r>
      <w:bookmarkEnd w:id="2052"/>
      <w:r>
        <w:rPr>
          <w:color w:val="000000"/>
          <w:spacing w:val="0"/>
          <w:w w:val="100"/>
          <w:position w:val="0"/>
        </w:rPr>
        <w:t>、合并范围的变更</w:t>
      </w:r>
      <w:bookmarkEnd w:id="2050"/>
      <w:bookmarkEnd w:id="2051"/>
      <w:bookmarkEnd w:id="2053"/>
    </w:p>
    <w:p>
      <w:pPr>
        <w:pStyle w:val="Style19"/>
        <w:keepNext/>
        <w:keepLines/>
        <w:widowControl w:val="0"/>
        <w:shd w:val="clear" w:color="auto" w:fill="auto"/>
        <w:bidi w:val="0"/>
        <w:spacing w:before="0" w:after="100" w:line="259" w:lineRule="exact"/>
        <w:ind w:left="0" w:right="0" w:firstLine="0"/>
        <w:jc w:val="left"/>
      </w:pPr>
      <w:bookmarkStart w:id="2050" w:name="bookmark2050"/>
      <w:bookmarkStart w:id="2051" w:name="bookmark2051"/>
      <w:bookmarkStart w:id="2054" w:name="bookmark2054"/>
      <w:bookmarkStart w:id="2055" w:name="bookmark2055"/>
      <w:r>
        <w:rPr>
          <w:color w:val="000000"/>
          <w:spacing w:val="0"/>
          <w:w w:val="100"/>
          <w:position w:val="0"/>
        </w:rPr>
        <w:t>1</w:t>
      </w:r>
      <w:bookmarkEnd w:id="2054"/>
      <w:r>
        <w:rPr>
          <w:color w:val="000000"/>
          <w:spacing w:val="0"/>
          <w:w w:val="100"/>
          <w:position w:val="0"/>
        </w:rPr>
        <w:t>、非同一控制下企业合并</w:t>
      </w:r>
      <w:bookmarkEnd w:id="2050"/>
      <w:bookmarkEnd w:id="2051"/>
      <w:bookmarkEnd w:id="2055"/>
    </w:p>
    <w:p>
      <w:pPr>
        <w:pStyle w:val="Style2"/>
        <w:keepNext w:val="0"/>
        <w:keepLines w:val="0"/>
        <w:widowControl w:val="0"/>
        <w:shd w:val="clear" w:color="auto" w:fill="auto"/>
        <w:bidi w:val="0"/>
        <w:spacing w:before="0" w:after="620" w:line="25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37" w:val="left"/>
        </w:tabs>
        <w:bidi w:val="0"/>
        <w:spacing w:before="0" w:after="100" w:line="240" w:lineRule="auto"/>
        <w:ind w:left="0" w:right="0" w:firstLine="0"/>
        <w:jc w:val="left"/>
      </w:pPr>
      <w:bookmarkStart w:id="2056" w:name="bookmark2056"/>
      <w:bookmarkStart w:id="2057" w:name="bookmark2057"/>
      <w:bookmarkStart w:id="2058" w:name="bookmark2058"/>
      <w:bookmarkStart w:id="2059" w:name="bookmark2059"/>
      <w:r>
        <w:rPr>
          <w:color w:val="000000"/>
          <w:spacing w:val="0"/>
          <w:w w:val="100"/>
          <w:position w:val="0"/>
          <w:shd w:val="clear" w:color="auto" w:fill="FFFFFF"/>
        </w:rPr>
        <w:t>2</w:t>
      </w:r>
      <w:bookmarkEnd w:id="2058"/>
      <w:r>
        <w:rPr>
          <w:color w:val="000000"/>
          <w:spacing w:val="0"/>
          <w:w w:val="100"/>
          <w:position w:val="0"/>
          <w:shd w:val="clear" w:color="auto" w:fill="FFFFFF"/>
        </w:rPr>
        <w:t>、</w:t>
      </w:r>
      <w:r>
        <w:rPr>
          <w:color w:val="000000"/>
          <w:spacing w:val="0"/>
          <w:w w:val="100"/>
          <w:position w:val="0"/>
        </w:rPr>
        <w:tab/>
        <w:t>同一控制下企业合并</w:t>
      </w:r>
      <w:bookmarkEnd w:id="2056"/>
      <w:bookmarkEnd w:id="2057"/>
      <w:bookmarkEnd w:id="2059"/>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2060" w:name="bookmark2060"/>
      <w:bookmarkStart w:id="2061" w:name="bookmark2061"/>
      <w:bookmarkStart w:id="2062" w:name="bookmark2062"/>
      <w:bookmarkStart w:id="2063" w:name="bookmark2063"/>
      <w:r>
        <w:rPr>
          <w:color w:val="000000"/>
          <w:spacing w:val="0"/>
          <w:w w:val="100"/>
          <w:position w:val="0"/>
        </w:rPr>
        <w:t>3</w:t>
      </w:r>
      <w:bookmarkEnd w:id="2062"/>
      <w:r>
        <w:rPr>
          <w:color w:val="000000"/>
          <w:spacing w:val="0"/>
          <w:w w:val="100"/>
          <w:position w:val="0"/>
        </w:rPr>
        <w:t>、反向购买</w:t>
      </w:r>
      <w:bookmarkEnd w:id="2060"/>
      <w:bookmarkEnd w:id="2061"/>
      <w:bookmarkEnd w:id="2063"/>
    </w:p>
    <w:p>
      <w:pPr>
        <w:pStyle w:val="Style2"/>
        <w:keepNext w:val="0"/>
        <w:keepLines w:val="0"/>
        <w:widowControl w:val="0"/>
        <w:shd w:val="clear" w:color="auto" w:fill="auto"/>
        <w:bidi w:val="0"/>
        <w:spacing w:before="0" w:after="80" w:line="240" w:lineRule="auto"/>
        <w:ind w:left="0" w:right="0" w:firstLine="0"/>
        <w:jc w:val="left"/>
        <w:sectPr>
          <w:headerReference w:type="default" r:id="rId273"/>
          <w:footerReference w:type="default" r:id="rId274"/>
          <w:headerReference w:type="even" r:id="rId275"/>
          <w:footerReference w:type="even" r:id="rId276"/>
          <w:footnotePr>
            <w:pos w:val="pageBottom"/>
            <w:numFmt w:val="decimal"/>
            <w:numRestart w:val="continuous"/>
          </w:footnotePr>
          <w:pgSz w:w="11900" w:h="16840"/>
          <w:pgMar w:top="1340" w:right="1568" w:bottom="1527" w:left="1048"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0" w:line="240" w:lineRule="auto"/>
        <w:ind w:left="0" w:right="0" w:firstLine="0"/>
        <w:jc w:val="left"/>
      </w:pPr>
      <w:bookmarkStart w:id="2064" w:name="bookmark2064"/>
      <w:bookmarkStart w:id="2065" w:name="bookmark2065"/>
      <w:bookmarkStart w:id="2066" w:name="bookmark2066"/>
      <w:bookmarkStart w:id="2067" w:name="bookmark2067"/>
      <w:r>
        <w:rPr>
          <w:color w:val="000000"/>
          <w:spacing w:val="0"/>
          <w:w w:val="100"/>
          <w:position w:val="0"/>
        </w:rPr>
        <w:t>4</w:t>
      </w:r>
      <w:bookmarkEnd w:id="2066"/>
      <w:r>
        <w:rPr>
          <w:color w:val="000000"/>
          <w:spacing w:val="0"/>
          <w:w w:val="100"/>
          <w:position w:val="0"/>
        </w:rPr>
        <w:t>、处置子公司</w:t>
      </w:r>
      <w:bookmarkEnd w:id="2064"/>
      <w:bookmarkEnd w:id="2065"/>
      <w:bookmarkEnd w:id="2067"/>
      <w:r>
        <w:rPr>
          <w:color w:val="000000"/>
          <w:spacing w:val="0"/>
          <w:w w:val="100"/>
          <w:position w:val="0"/>
        </w:rPr>
        <w:t xml:space="preserve"> </w:t>
      </w:r>
      <w:r>
        <w:rPr>
          <w:rStyle w:val="CharStyle3"/>
          <w:b w:val="0"/>
          <w:bCs w:val="0"/>
        </w:rPr>
        <w:t>是否存在单次处置对子公司投资即丧失控制权的情形 口适用</w:t>
      </w:r>
      <w:r>
        <w:rPr>
          <w:rStyle w:val="CharStyle3"/>
          <w:b w:val="0"/>
          <w:bCs w:val="0"/>
          <w:sz w:val="19"/>
          <w:szCs w:val="19"/>
        </w:rPr>
        <w:t>J</w:t>
      </w:r>
      <w:r>
        <w:rPr>
          <w:rStyle w:val="CharStyle3"/>
          <w:b w:val="0"/>
          <w:bCs w:val="0"/>
        </w:rPr>
        <w:t>不适用</w:t>
      </w:r>
    </w:p>
    <w:p>
      <w:pPr>
        <w:pStyle w:val="Style2"/>
        <w:keepNext w:val="0"/>
        <w:keepLines w:val="0"/>
        <w:widowControl w:val="0"/>
        <w:shd w:val="clear" w:color="auto" w:fill="auto"/>
        <w:bidi w:val="0"/>
        <w:spacing w:before="0" w:after="560" w:line="271" w:lineRule="exact"/>
        <w:ind w:left="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15" w:val="left"/>
        </w:tabs>
        <w:bidi w:val="0"/>
        <w:spacing w:before="0" w:after="60" w:line="275" w:lineRule="exact"/>
        <w:ind w:left="0" w:right="0" w:firstLine="0"/>
        <w:jc w:val="left"/>
      </w:pPr>
      <w:bookmarkStart w:id="2068" w:name="bookmark2068"/>
      <w:bookmarkStart w:id="2069" w:name="bookmark2069"/>
      <w:bookmarkStart w:id="2070" w:name="bookmark2070"/>
      <w:bookmarkStart w:id="2071" w:name="bookmark2071"/>
      <w:r>
        <w:rPr>
          <w:color w:val="000000"/>
          <w:spacing w:val="0"/>
          <w:w w:val="100"/>
          <w:position w:val="0"/>
        </w:rPr>
        <w:t>5</w:t>
      </w:r>
      <w:bookmarkEnd w:id="2070"/>
      <w:r>
        <w:rPr>
          <w:color w:val="000000"/>
          <w:spacing w:val="0"/>
          <w:w w:val="100"/>
          <w:position w:val="0"/>
        </w:rPr>
        <w:t>、</w:t>
        <w:tab/>
        <w:t>其他原因的合并范围变动</w:t>
      </w:r>
      <w:bookmarkEnd w:id="2068"/>
      <w:bookmarkEnd w:id="2069"/>
      <w:bookmarkEnd w:id="2071"/>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1029" w:val="left"/>
        </w:tabs>
        <w:bidi w:val="0"/>
        <w:spacing w:before="0" w:after="0" w:line="275" w:lineRule="exact"/>
        <w:ind w:left="0" w:right="0" w:firstLine="440"/>
        <w:jc w:val="left"/>
      </w:pPr>
      <w:bookmarkStart w:id="2072" w:name="bookmark2072"/>
      <w:r>
        <w:rPr>
          <w:color w:val="000000"/>
          <w:spacing w:val="0"/>
          <w:w w:val="100"/>
          <w:position w:val="0"/>
        </w:rPr>
        <w:t>（</w:t>
      </w:r>
      <w:bookmarkEnd w:id="2072"/>
      <w:r>
        <w:rPr>
          <w:color w:val="000000"/>
          <w:spacing w:val="0"/>
          <w:w w:val="100"/>
          <w:position w:val="0"/>
        </w:rPr>
        <w:t>一）</w:t>
        <w:tab/>
        <w:t>新设子公司</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月，本公司总经理办公会议审议通过了《珠海福光道阳股权投资基金（有限合伙）投资事宜》，本公司（有限合伙人）与道阳（横琴）股 权投资管理有限公司（普通合伙人及管理人）、王永（执行事务合伙人）共同投资设立珠海福光道阳股权投资基金（有限合伙）（以下简称福光道 阳）。福光道阳成立于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12</w:t>
      </w:r>
      <w:r>
        <w:rPr>
          <w:color w:val="000000"/>
          <w:spacing w:val="0"/>
          <w:w w:val="100"/>
          <w:position w:val="0"/>
        </w:rPr>
        <w:t>日，注册资本人民币</w:t>
      </w:r>
      <w:r>
        <w:rPr>
          <w:color w:val="000000"/>
          <w:spacing w:val="0"/>
          <w:w w:val="100"/>
          <w:position w:val="0"/>
          <w:sz w:val="19"/>
          <w:szCs w:val="19"/>
        </w:rPr>
        <w:t>7020</w:t>
      </w:r>
      <w:r>
        <w:rPr>
          <w:color w:val="000000"/>
          <w:spacing w:val="0"/>
          <w:w w:val="100"/>
          <w:position w:val="0"/>
        </w:rPr>
        <w:t>万元，其中本公司认缴出资额</w:t>
      </w:r>
      <w:r>
        <w:rPr>
          <w:color w:val="000000"/>
          <w:spacing w:val="0"/>
          <w:w w:val="100"/>
          <w:position w:val="0"/>
          <w:sz w:val="19"/>
          <w:szCs w:val="19"/>
        </w:rPr>
        <w:t>7000</w:t>
      </w:r>
      <w:r>
        <w:rPr>
          <w:color w:val="000000"/>
          <w:spacing w:val="0"/>
          <w:w w:val="100"/>
          <w:position w:val="0"/>
        </w:rPr>
        <w:t>万元，持股比例</w:t>
      </w:r>
      <w:r>
        <w:rPr>
          <w:color w:val="000000"/>
          <w:spacing w:val="0"/>
          <w:w w:val="100"/>
          <w:position w:val="0"/>
          <w:sz w:val="19"/>
          <w:szCs w:val="19"/>
        </w:rPr>
        <w:t>99.72%;</w:t>
      </w:r>
      <w:r>
        <w:rPr>
          <w:color w:val="000000"/>
          <w:spacing w:val="0"/>
          <w:w w:val="100"/>
          <w:position w:val="0"/>
        </w:rPr>
        <w:t>道阳（横琴）股权投资 管理有限公司与王永分别认缴出资额</w:t>
      </w:r>
      <w:r>
        <w:rPr>
          <w:color w:val="000000"/>
          <w:spacing w:val="0"/>
          <w:w w:val="100"/>
          <w:position w:val="0"/>
          <w:sz w:val="19"/>
          <w:szCs w:val="19"/>
        </w:rPr>
        <w:t>10</w:t>
      </w:r>
      <w:r>
        <w:rPr>
          <w:color w:val="000000"/>
          <w:spacing w:val="0"/>
          <w:w w:val="100"/>
          <w:position w:val="0"/>
        </w:rPr>
        <w:t>万元，持股比例均为</w:t>
      </w:r>
      <w:r>
        <w:rPr>
          <w:color w:val="000000"/>
          <w:spacing w:val="0"/>
          <w:w w:val="100"/>
          <w:position w:val="0"/>
          <w:sz w:val="19"/>
          <w:szCs w:val="19"/>
        </w:rPr>
        <w:t>0.14%</w:t>
      </w:r>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日，本公司实缴出资</w:t>
      </w:r>
      <w:r>
        <w:rPr>
          <w:color w:val="000000"/>
          <w:spacing w:val="0"/>
          <w:w w:val="100"/>
          <w:position w:val="0"/>
          <w:sz w:val="19"/>
          <w:szCs w:val="19"/>
        </w:rPr>
        <w:t>5,787.68</w:t>
      </w:r>
      <w:r>
        <w:rPr>
          <w:color w:val="000000"/>
          <w:spacing w:val="0"/>
          <w:w w:val="100"/>
          <w:position w:val="0"/>
        </w:rPr>
        <w:t>万元。</w:t>
      </w:r>
    </w:p>
    <w:p>
      <w:pPr>
        <w:pStyle w:val="Style2"/>
        <w:keepNext w:val="0"/>
        <w:keepLines w:val="0"/>
        <w:widowControl w:val="0"/>
        <w:shd w:val="clear" w:color="auto" w:fill="auto"/>
        <w:tabs>
          <w:tab w:pos="1029" w:val="left"/>
        </w:tabs>
        <w:bidi w:val="0"/>
        <w:spacing w:before="0" w:after="560" w:line="275" w:lineRule="exact"/>
        <w:ind w:left="0" w:right="0" w:firstLine="440"/>
        <w:jc w:val="left"/>
      </w:pPr>
      <w:bookmarkStart w:id="2073" w:name="bookmark2073"/>
      <w:r>
        <w:rPr>
          <w:color w:val="000000"/>
          <w:spacing w:val="0"/>
          <w:w w:val="100"/>
          <w:position w:val="0"/>
        </w:rPr>
        <w:t>（</w:t>
      </w:r>
      <w:bookmarkEnd w:id="2073"/>
      <w:r>
        <w:rPr>
          <w:color w:val="000000"/>
          <w:spacing w:val="0"/>
          <w:w w:val="100"/>
          <w:position w:val="0"/>
        </w:rPr>
        <w:t>二）</w:t>
        <w:tab/>
        <w:t>报告期内本公司未发生其他原因导致的合并范围变动。</w:t>
      </w:r>
    </w:p>
    <w:p>
      <w:pPr>
        <w:pStyle w:val="Style19"/>
        <w:keepNext/>
        <w:keepLines/>
        <w:widowControl w:val="0"/>
        <w:shd w:val="clear" w:color="auto" w:fill="auto"/>
        <w:tabs>
          <w:tab w:pos="415" w:val="left"/>
        </w:tabs>
        <w:bidi w:val="0"/>
        <w:spacing w:before="0" w:after="60" w:line="275" w:lineRule="exact"/>
        <w:ind w:left="0" w:right="0" w:firstLine="0"/>
        <w:jc w:val="left"/>
      </w:pPr>
      <w:bookmarkStart w:id="2074" w:name="bookmark2074"/>
      <w:bookmarkStart w:id="2075" w:name="bookmark2075"/>
      <w:bookmarkStart w:id="2076" w:name="bookmark2076"/>
      <w:bookmarkStart w:id="2077" w:name="bookmark2077"/>
      <w:r>
        <w:rPr>
          <w:color w:val="000000"/>
          <w:spacing w:val="0"/>
          <w:w w:val="100"/>
          <w:position w:val="0"/>
        </w:rPr>
        <w:t>6</w:t>
      </w:r>
      <w:bookmarkEnd w:id="2076"/>
      <w:r>
        <w:rPr>
          <w:color w:val="000000"/>
          <w:spacing w:val="0"/>
          <w:w w:val="100"/>
          <w:position w:val="0"/>
        </w:rPr>
        <w:t>、</w:t>
        <w:tab/>
        <w:t>其他</w:t>
      </w:r>
      <w:bookmarkEnd w:id="2074"/>
      <w:bookmarkEnd w:id="2075"/>
      <w:bookmarkEnd w:id="2077"/>
    </w:p>
    <w:p>
      <w:pPr>
        <w:pStyle w:val="Style2"/>
        <w:keepNext w:val="0"/>
        <w:keepLines w:val="0"/>
        <w:widowControl w:val="0"/>
        <w:shd w:val="clear" w:color="auto" w:fill="auto"/>
        <w:bidi w:val="0"/>
        <w:spacing w:before="0" w:after="2920" w:line="275"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47"/>
        <w:keepNext w:val="0"/>
        <w:keepLines w:val="0"/>
        <w:widowControl w:val="0"/>
        <w:shd w:val="clear" w:color="auto" w:fill="auto"/>
        <w:bidi w:val="0"/>
        <w:spacing w:before="0" w:after="300" w:line="240" w:lineRule="auto"/>
        <w:ind w:left="0" w:right="0" w:firstLine="0"/>
        <w:jc w:val="center"/>
        <w:sectPr>
          <w:headerReference w:type="default" r:id="rId277"/>
          <w:footerReference w:type="default" r:id="rId278"/>
          <w:headerReference w:type="even" r:id="rId279"/>
          <w:footerReference w:type="even" r:id="rId280"/>
          <w:footnotePr>
            <w:pos w:val="pageBottom"/>
            <w:numFmt w:val="decimal"/>
            <w:numRestart w:val="continuous"/>
          </w:footnotePr>
          <w:pgSz w:w="16840" w:h="11900" w:orient="landscape"/>
          <w:pgMar w:top="1864" w:right="1566" w:bottom="1190" w:left="1422" w:header="0" w:footer="762" w:gutter="0"/>
          <w:cols w:space="720"/>
          <w:noEndnote/>
          <w:rtlGutter w:val="0"/>
          <w:docGrid w:linePitch="360"/>
        </w:sectPr>
      </w:pPr>
      <w:r>
        <w:rPr>
          <w:color w:val="000000"/>
          <w:spacing w:val="0"/>
          <w:w w:val="100"/>
          <w:position w:val="0"/>
        </w:rPr>
        <w:t xml:space="preserve">204 </w:t>
      </w:r>
      <w:r>
        <w:rPr>
          <w:b w:val="0"/>
          <w:bCs w:val="0"/>
          <w:color w:val="000000"/>
          <w:spacing w:val="0"/>
          <w:w w:val="100"/>
          <w:position w:val="0"/>
        </w:rPr>
        <w:t xml:space="preserve">/ </w:t>
      </w:r>
      <w:r>
        <w:rPr>
          <w:color w:val="000000"/>
          <w:spacing w:val="0"/>
          <w:w w:val="100"/>
          <w:position w:val="0"/>
        </w:rPr>
        <w:t>232</w:t>
      </w:r>
    </w:p>
    <w:p>
      <w:pPr>
        <w:widowControl w:val="0"/>
        <w:spacing w:after="179" w:line="1" w:lineRule="exact"/>
      </w:pP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九、在其他主体中的权益</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1、在子公司中的权益</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企业集团的构成</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bl>
      <w:tblPr>
        <w:tblOverlap w:val="never"/>
        <w:jc w:val="center"/>
        <w:tblLayout w:type="fixed"/>
      </w:tblPr>
      <w:tblGrid>
        <w:gridCol w:w="1176"/>
        <w:gridCol w:w="1248"/>
        <w:gridCol w:w="1248"/>
        <w:gridCol w:w="1267"/>
        <w:gridCol w:w="1253"/>
        <w:gridCol w:w="1258"/>
        <w:gridCol w:w="1387"/>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直接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福建福光 天瞳光学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光学产品研 发、生产和 销售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福建福光 光电科技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光学产品研 发、生产和 销售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w:t>
            </w:r>
          </w:p>
        </w:tc>
      </w:tr>
      <w:tr>
        <w:trPr>
          <w:trHeight w:val="138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珠海福光 道阳股权 投资基金</w:t>
            </w:r>
          </w:p>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(有限合 伙)</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私募基金</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在子公司的持股比例不同于表决权比例的说明: 无</w:t>
      </w:r>
    </w:p>
    <w:p>
      <w:pPr>
        <w:widowControl w:val="0"/>
        <w:spacing w:after="19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持有半数或以下表决权但仍控制被投资单位、以及持有半数以上表决权但不控制被投资单位的依 据：</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无</w:t>
      </w:r>
    </w:p>
    <w:p>
      <w:pPr>
        <w:pStyle w:val="Style19"/>
        <w:keepNext/>
        <w:keepLines/>
        <w:widowControl w:val="0"/>
        <w:shd w:val="clear" w:color="auto" w:fill="auto"/>
        <w:bidi w:val="0"/>
        <w:spacing w:before="0" w:after="80" w:line="274" w:lineRule="exact"/>
        <w:ind w:left="0" w:right="0" w:firstLine="0"/>
        <w:jc w:val="left"/>
      </w:pPr>
      <w:bookmarkStart w:id="2078" w:name="bookmark2078"/>
      <w:bookmarkStart w:id="2079" w:name="bookmark2079"/>
      <w:bookmarkStart w:id="2080" w:name="bookmark2080"/>
      <w:r>
        <w:rPr>
          <w:color w:val="000000"/>
          <w:spacing w:val="0"/>
          <w:w w:val="100"/>
          <w:position w:val="0"/>
        </w:rPr>
        <w:t>(2).</w:t>
      </w:r>
      <w:r>
        <w:rPr>
          <w:color w:val="000000"/>
          <w:spacing w:val="0"/>
          <w:w w:val="100"/>
          <w:position w:val="0"/>
        </w:rPr>
        <w:t>重要的非全资子公司</w:t>
      </w:r>
      <w:bookmarkEnd w:id="2078"/>
      <w:bookmarkEnd w:id="2079"/>
      <w:bookmarkEnd w:id="2080"/>
    </w:p>
    <w:p>
      <w:pPr>
        <w:pStyle w:val="Style2"/>
        <w:keepNext w:val="0"/>
        <w:keepLines w:val="0"/>
        <w:widowControl w:val="0"/>
        <w:shd w:val="clear" w:color="auto" w:fill="auto"/>
        <w:bidi w:val="0"/>
        <w:spacing w:before="0" w:after="90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33"/>
        </w:numPr>
        <w:shd w:val="clear" w:color="auto" w:fill="auto"/>
        <w:bidi w:val="0"/>
        <w:spacing w:before="0" w:after="80" w:line="240" w:lineRule="auto"/>
        <w:ind w:left="0" w:right="0" w:firstLine="0"/>
        <w:jc w:val="left"/>
      </w:pPr>
      <w:bookmarkStart w:id="2081" w:name="bookmark2081"/>
      <w:bookmarkStart w:id="2082" w:name="bookmark2082"/>
      <w:bookmarkStart w:id="2083" w:name="bookmark2083"/>
      <w:bookmarkStart w:id="2084" w:name="bookmark2084"/>
      <w:bookmarkEnd w:id="2083"/>
      <w:r>
        <w:rPr>
          <w:color w:val="000000"/>
          <w:spacing w:val="0"/>
          <w:w w:val="100"/>
          <w:position w:val="0"/>
        </w:rPr>
        <w:t>.</w:t>
      </w:r>
      <w:r>
        <w:rPr>
          <w:color w:val="000000"/>
          <w:spacing w:val="0"/>
          <w:w w:val="100"/>
          <w:position w:val="0"/>
        </w:rPr>
        <w:t>重要非全资子公司的主要财务信息</w:t>
      </w:r>
      <w:bookmarkEnd w:id="2081"/>
      <w:bookmarkEnd w:id="2082"/>
      <w:bookmarkEnd w:id="2084"/>
    </w:p>
    <w:p>
      <w:pPr>
        <w:pStyle w:val="Style2"/>
        <w:keepNext w:val="0"/>
        <w:keepLines w:val="0"/>
        <w:widowControl w:val="0"/>
        <w:shd w:val="clear" w:color="auto" w:fill="auto"/>
        <w:bidi w:val="0"/>
        <w:spacing w:before="0" w:after="9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33"/>
        </w:numPr>
        <w:shd w:val="clear" w:color="auto" w:fill="auto"/>
        <w:tabs>
          <w:tab w:pos="430" w:val="left"/>
        </w:tabs>
        <w:bidi w:val="0"/>
        <w:spacing w:before="0" w:after="80" w:line="240" w:lineRule="auto"/>
        <w:ind w:left="0" w:right="0" w:firstLine="0"/>
        <w:jc w:val="left"/>
      </w:pPr>
      <w:bookmarkStart w:id="2085" w:name="bookmark2085"/>
      <w:bookmarkStart w:id="2086" w:name="bookmark2086"/>
      <w:bookmarkStart w:id="2087" w:name="bookmark2087"/>
      <w:bookmarkStart w:id="2088" w:name="bookmark2088"/>
      <w:bookmarkEnd w:id="2087"/>
      <w:r>
        <w:rPr>
          <w:color w:val="000000"/>
          <w:spacing w:val="0"/>
          <w:w w:val="100"/>
          <w:position w:val="0"/>
        </w:rPr>
        <w:t>,</w:t>
      </w:r>
      <w:r>
        <w:rPr>
          <w:color w:val="000000"/>
          <w:spacing w:val="0"/>
          <w:w w:val="100"/>
          <w:position w:val="0"/>
        </w:rPr>
        <w:t>使用企业集团资产和清偿企业集团债务的重大限制</w:t>
      </w:r>
      <w:bookmarkEnd w:id="2085"/>
      <w:bookmarkEnd w:id="2086"/>
      <w:bookmarkEnd w:id="208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33"/>
        </w:numPr>
        <w:shd w:val="clear" w:color="auto" w:fill="auto"/>
        <w:tabs>
          <w:tab w:pos="430" w:val="left"/>
        </w:tabs>
        <w:bidi w:val="0"/>
        <w:spacing w:before="0" w:after="80" w:line="240" w:lineRule="auto"/>
        <w:ind w:left="0" w:right="0" w:firstLine="0"/>
        <w:jc w:val="left"/>
      </w:pPr>
      <w:bookmarkStart w:id="2089" w:name="bookmark2089"/>
      <w:bookmarkStart w:id="2090" w:name="bookmark2090"/>
      <w:bookmarkStart w:id="2091" w:name="bookmark2091"/>
      <w:bookmarkStart w:id="2092" w:name="bookmark2092"/>
      <w:bookmarkEnd w:id="2091"/>
      <w:r>
        <w:rPr>
          <w:color w:val="000000"/>
          <w:spacing w:val="0"/>
          <w:w w:val="100"/>
          <w:position w:val="0"/>
        </w:rPr>
        <w:t>.</w:t>
      </w:r>
      <w:r>
        <w:rPr>
          <w:color w:val="000000"/>
          <w:spacing w:val="0"/>
          <w:w w:val="100"/>
          <w:position w:val="0"/>
        </w:rPr>
        <w:t>向纳入合并财务报表范围的结构化主体提供的财务支持或其他支持</w:t>
      </w:r>
      <w:bookmarkEnd w:id="2089"/>
      <w:bookmarkEnd w:id="2090"/>
      <w:bookmarkEnd w:id="2092"/>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2093" w:name="bookmark2093"/>
      <w:bookmarkStart w:id="2094" w:name="bookmark2094"/>
      <w:bookmarkStart w:id="2095" w:name="bookmark2095"/>
      <w:bookmarkStart w:id="2096" w:name="bookmark2096"/>
      <w:r>
        <w:rPr>
          <w:color w:val="000000"/>
          <w:spacing w:val="0"/>
          <w:w w:val="100"/>
          <w:position w:val="0"/>
        </w:rPr>
        <w:t>2</w:t>
      </w:r>
      <w:bookmarkEnd w:id="2095"/>
      <w:r>
        <w:rPr>
          <w:color w:val="000000"/>
          <w:spacing w:val="0"/>
          <w:w w:val="100"/>
          <w:position w:val="0"/>
        </w:rPr>
        <w:t>、</w:t>
        <w:tab/>
        <w:t>在子公司的所有者权益份额发生变化且仍控制子公司的交易</w:t>
      </w:r>
      <w:bookmarkEnd w:id="2093"/>
      <w:bookmarkEnd w:id="2094"/>
      <w:bookmarkEnd w:id="209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2097" w:name="bookmark2097"/>
      <w:bookmarkStart w:id="2098" w:name="bookmark2098"/>
      <w:bookmarkStart w:id="2099" w:name="bookmark2099"/>
      <w:bookmarkStart w:id="2100" w:name="bookmark2100"/>
      <w:r>
        <w:rPr>
          <w:color w:val="000000"/>
          <w:spacing w:val="0"/>
          <w:w w:val="100"/>
          <w:position w:val="0"/>
        </w:rPr>
        <w:t>3</w:t>
      </w:r>
      <w:bookmarkEnd w:id="2099"/>
      <w:r>
        <w:rPr>
          <w:color w:val="000000"/>
          <w:spacing w:val="0"/>
          <w:w w:val="100"/>
          <w:position w:val="0"/>
        </w:rPr>
        <w:t>、</w:t>
        <w:tab/>
        <w:t>在合营企业或联营企业中的权益</w:t>
      </w:r>
      <w:bookmarkEnd w:id="2097"/>
      <w:bookmarkEnd w:id="2098"/>
      <w:bookmarkEnd w:id="210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6"/>
        <w:gridCol w:w="1296"/>
        <w:gridCol w:w="1210"/>
        <w:gridCol w:w="1267"/>
        <w:gridCol w:w="1037"/>
        <w:gridCol w:w="1066"/>
        <w:gridCol w:w="1776"/>
      </w:tblGrid>
      <w:tr>
        <w:trPr>
          <w:trHeight w:val="466" w:hRule="exact"/>
        </w:trPr>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对合营企业或联 营企业投资的会 计处理方法</w:t>
            </w:r>
          </w:p>
        </w:tc>
      </w:tr>
      <w:tr>
        <w:trPr>
          <w:trHeight w:val="370"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福建省算 域大数据 科技有限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福州长乐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福州长乐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信息技术 服务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83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深圳小象 光显有限 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光学产品 研发和销 售</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300" w:firstLine="0"/>
              <w:jc w:val="right"/>
              <w:rPr>
                <w:sz w:val="19"/>
                <w:szCs w:val="19"/>
              </w:rPr>
            </w:pPr>
            <w:r>
              <w:rPr>
                <w:color w:val="000000"/>
                <w:spacing w:val="0"/>
                <w:w w:val="100"/>
                <w:position w:val="0"/>
                <w:sz w:val="19"/>
                <w:szCs w:val="19"/>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在合营企业或联营企业的持股比例不同于表决权比例的说明: 无</w:t>
      </w:r>
    </w:p>
    <w:p>
      <w:pPr>
        <w:widowControl w:val="0"/>
        <w:spacing w:after="179" w:line="1" w:lineRule="exact"/>
      </w:pPr>
    </w:p>
    <w:p>
      <w:pPr>
        <w:pStyle w:val="Style2"/>
        <w:keepNext w:val="0"/>
        <w:keepLines w:val="0"/>
        <w:widowControl w:val="0"/>
        <w:shd w:val="clear" w:color="auto" w:fill="auto"/>
        <w:bidi w:val="0"/>
        <w:spacing w:before="0" w:after="300" w:line="288" w:lineRule="exact"/>
        <w:ind w:left="0" w:right="0" w:firstLine="0"/>
        <w:jc w:val="left"/>
      </w:pPr>
      <w:r>
        <w:rPr>
          <w:color w:val="000000"/>
          <w:spacing w:val="0"/>
          <w:w w:val="100"/>
          <w:position w:val="0"/>
        </w:rPr>
        <w:t>持有</w:t>
      </w:r>
      <w:r>
        <w:rPr>
          <w:color w:val="000000"/>
          <w:spacing w:val="0"/>
          <w:w w:val="100"/>
          <w:position w:val="0"/>
          <w:sz w:val="19"/>
          <w:szCs w:val="19"/>
        </w:rPr>
        <w:t>20%</w:t>
      </w:r>
      <w:r>
        <w:rPr>
          <w:color w:val="000000"/>
          <w:spacing w:val="0"/>
          <w:w w:val="100"/>
          <w:position w:val="0"/>
        </w:rPr>
        <w:t>以下表决权但具有重大影响，或者持有</w:t>
      </w:r>
      <w:r>
        <w:rPr>
          <w:color w:val="000000"/>
          <w:spacing w:val="0"/>
          <w:w w:val="100"/>
          <w:position w:val="0"/>
          <w:sz w:val="19"/>
          <w:szCs w:val="19"/>
        </w:rPr>
        <w:t>20%</w:t>
      </w:r>
      <w:r>
        <w:rPr>
          <w:color w:val="000000"/>
          <w:spacing w:val="0"/>
          <w:w w:val="100"/>
          <w:position w:val="0"/>
        </w:rPr>
        <w:t>或以上表决权但不具有重大影响的依据: 无</w:t>
      </w:r>
    </w:p>
    <w:p>
      <w:pPr>
        <w:pStyle w:val="Style19"/>
        <w:keepNext/>
        <w:keepLines/>
        <w:widowControl w:val="0"/>
        <w:numPr>
          <w:ilvl w:val="0"/>
          <w:numId w:val="235"/>
        </w:numPr>
        <w:shd w:val="clear" w:color="auto" w:fill="auto"/>
        <w:tabs>
          <w:tab w:pos="430" w:val="left"/>
        </w:tabs>
        <w:bidi w:val="0"/>
        <w:spacing w:before="0" w:line="288" w:lineRule="exact"/>
        <w:ind w:left="0" w:right="0" w:firstLine="0"/>
        <w:jc w:val="left"/>
      </w:pPr>
      <w:bookmarkStart w:id="2101" w:name="bookmark2101"/>
      <w:bookmarkStart w:id="2102" w:name="bookmark2102"/>
      <w:bookmarkStart w:id="2103" w:name="bookmark2103"/>
      <w:bookmarkStart w:id="2104" w:name="bookmark2104"/>
      <w:bookmarkEnd w:id="2103"/>
      <w:r>
        <w:rPr>
          <w:color w:val="000000"/>
          <w:spacing w:val="0"/>
          <w:w w:val="100"/>
          <w:position w:val="0"/>
        </w:rPr>
        <w:t>.</w:t>
      </w:r>
      <w:r>
        <w:rPr>
          <w:color w:val="000000"/>
          <w:spacing w:val="0"/>
          <w:w w:val="100"/>
          <w:position w:val="0"/>
        </w:rPr>
        <w:t>重要合营企业的主要财务信息</w:t>
      </w:r>
      <w:bookmarkEnd w:id="2101"/>
      <w:bookmarkEnd w:id="2102"/>
      <w:bookmarkEnd w:id="2104"/>
    </w:p>
    <w:p>
      <w:pPr>
        <w:pStyle w:val="Style2"/>
        <w:keepNext w:val="0"/>
        <w:keepLines w:val="0"/>
        <w:widowControl w:val="0"/>
        <w:shd w:val="clear" w:color="auto" w:fill="auto"/>
        <w:bidi w:val="0"/>
        <w:spacing w:before="0" w:after="300" w:line="28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35"/>
        </w:numPr>
        <w:shd w:val="clear" w:color="auto" w:fill="auto"/>
        <w:tabs>
          <w:tab w:pos="430" w:val="left"/>
        </w:tabs>
        <w:bidi w:val="0"/>
        <w:spacing w:before="0" w:line="288" w:lineRule="exact"/>
        <w:ind w:left="0" w:right="0" w:firstLine="0"/>
        <w:jc w:val="left"/>
      </w:pPr>
      <w:bookmarkStart w:id="2105" w:name="bookmark2105"/>
      <w:bookmarkStart w:id="2106" w:name="bookmark2106"/>
      <w:bookmarkStart w:id="2107" w:name="bookmark2107"/>
      <w:bookmarkStart w:id="2108" w:name="bookmark2108"/>
      <w:bookmarkEnd w:id="2107"/>
      <w:r>
        <w:rPr>
          <w:color w:val="000000"/>
          <w:spacing w:val="0"/>
          <w:w w:val="100"/>
          <w:position w:val="0"/>
        </w:rPr>
        <w:t>.</w:t>
      </w:r>
      <w:r>
        <w:rPr>
          <w:color w:val="000000"/>
          <w:spacing w:val="0"/>
          <w:w w:val="100"/>
          <w:position w:val="0"/>
        </w:rPr>
        <w:t>重要联营企业的主要财务信息</w:t>
      </w:r>
      <w:bookmarkEnd w:id="2105"/>
      <w:bookmarkEnd w:id="2106"/>
      <w:bookmarkEnd w:id="2108"/>
    </w:p>
    <w:p>
      <w:pPr>
        <w:pStyle w:val="Style2"/>
        <w:keepNext w:val="0"/>
        <w:keepLines w:val="0"/>
        <w:widowControl w:val="0"/>
        <w:shd w:val="clear" w:color="auto" w:fill="auto"/>
        <w:bidi w:val="0"/>
        <w:spacing w:before="0" w:after="40" w:line="288" w:lineRule="exact"/>
        <w:ind w:left="0" w:right="0" w:firstLine="0"/>
        <w:jc w:val="left"/>
      </w:pPr>
      <w:bookmarkStart w:id="2109" w:name="bookmark2109"/>
      <w:r>
        <w:rPr>
          <w:color w:val="000000"/>
          <w:spacing w:val="0"/>
          <w:w w:val="100"/>
          <w:position w:val="0"/>
        </w:rPr>
        <w:t>"</w:t>
      </w:r>
      <w:bookmarkEnd w:id="2109"/>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26"/>
        <w:gridCol w:w="1584"/>
        <w:gridCol w:w="1579"/>
        <w:gridCol w:w="1574"/>
        <w:gridCol w:w="1373"/>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期初余额/上</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算域大数据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小象光显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算域大数据</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20,901,770.09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19,733,228.54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16,358,854.20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271,329.88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1,712,377.06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194,166.68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21,173,099.97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21,445,605.60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16,553,020.88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10,506,310.26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17,767,319.28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6,201, </w:t>
            </w:r>
            <w:r>
              <w:rPr>
                <w:color w:val="000000"/>
                <w:spacing w:val="0"/>
                <w:w w:val="100"/>
                <w:position w:val="0"/>
                <w:sz w:val="19"/>
                <w:szCs w:val="19"/>
              </w:rPr>
              <w:t xml:space="preserve">946. </w:t>
            </w:r>
            <w:r>
              <w:rPr>
                <w:color w:val="000000"/>
                <w:spacing w:val="0"/>
                <w:w w:val="100"/>
                <w:position w:val="0"/>
                <w:sz w:val="19"/>
                <w:szCs w:val="19"/>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48,541.67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9,947.71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10,554,851.93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17,767,319.28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6,211,893.93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10,618,248.04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3,678,286.32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10,341,126.95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26"/>
        <w:gridCol w:w="1584"/>
        <w:gridCol w:w="1579"/>
        <w:gridCol w:w="1579"/>
        <w:gridCol w:w="1368"/>
      </w:tblGrid>
      <w:tr>
        <w:trPr>
          <w:trHeight w:val="57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按持股比例计算的净资产 份额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1,592,737.21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1,508, </w:t>
            </w:r>
            <w:r>
              <w:rPr>
                <w:color w:val="000000"/>
                <w:spacing w:val="0"/>
                <w:w w:val="100"/>
                <w:position w:val="0"/>
                <w:sz w:val="19"/>
                <w:szCs w:val="19"/>
              </w:rPr>
              <w:t xml:space="preserve">097. </w:t>
            </w:r>
            <w:r>
              <w:rPr>
                <w:color w:val="000000"/>
                <w:spacing w:val="0"/>
                <w:w w:val="100"/>
                <w:position w:val="0"/>
                <w:sz w:val="19"/>
                <w:szCs w:val="19"/>
              </w:rPr>
              <w:t>39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1,551, </w:t>
            </w:r>
            <w:r>
              <w:rPr>
                <w:color w:val="000000"/>
                <w:spacing w:val="0"/>
                <w:w w:val="100"/>
                <w:position w:val="0"/>
                <w:sz w:val="19"/>
                <w:szCs w:val="19"/>
              </w:rPr>
              <w:t xml:space="preserve">169. </w:t>
            </w:r>
            <w:r>
              <w:rPr>
                <w:color w:val="000000"/>
                <w:spacing w:val="0"/>
                <w:w w:val="100"/>
                <w:position w:val="0"/>
                <w:sz w:val="19"/>
                <w:szCs w:val="19"/>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945,209.50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945,209.50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对联营企业权益投资的账 面价值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1,592,737.21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2,453,306.89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1,551, </w:t>
            </w:r>
            <w:r>
              <w:rPr>
                <w:color w:val="000000"/>
                <w:spacing w:val="0"/>
                <w:w w:val="100"/>
                <w:position w:val="0"/>
                <w:sz w:val="19"/>
                <w:szCs w:val="19"/>
              </w:rPr>
              <w:t xml:space="preserve">169. </w:t>
            </w:r>
            <w:r>
              <w:rPr>
                <w:color w:val="000000"/>
                <w:spacing w:val="0"/>
                <w:w w:val="100"/>
                <w:position w:val="0"/>
                <w:sz w:val="19"/>
                <w:szCs w:val="19"/>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存在公开报价的联营企业 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3,833, </w:t>
            </w:r>
            <w:r>
              <w:rPr>
                <w:color w:val="000000"/>
                <w:spacing w:val="0"/>
                <w:w w:val="100"/>
                <w:position w:val="0"/>
                <w:sz w:val="19"/>
                <w:szCs w:val="19"/>
              </w:rPr>
              <w:t xml:space="preserve">122. </w:t>
            </w:r>
            <w:r>
              <w:rPr>
                <w:color w:val="000000"/>
                <w:spacing w:val="0"/>
                <w:w w:val="100"/>
                <w:position w:val="0"/>
                <w:sz w:val="19"/>
                <w:szCs w:val="19"/>
              </w:rPr>
              <w:t>33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20,488,591.83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12,099,450.93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277,121.09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-4,016,324.65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78,555.36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277,121.09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-4,016,324.65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78,555.36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本年度收到的来自联营企 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(4).不重要的合营企业和联营企业的汇总财务信息</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widowControl w:val="0"/>
        <w:spacing w:after="619" w:line="1" w:lineRule="exact"/>
      </w:pPr>
    </w:p>
    <w:p>
      <w:pPr>
        <w:pStyle w:val="Style19"/>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110" w:name="bookmark2110"/>
      <w:bookmarkStart w:id="2111" w:name="bookmark2111"/>
      <w:bookmarkStart w:id="2112" w:name="bookmark2112"/>
      <w:bookmarkStart w:id="2113" w:name="bookmark2113"/>
      <w:bookmarkEnd w:id="2112"/>
      <w:r>
        <w:rPr>
          <w:color w:val="000000"/>
          <w:spacing w:val="0"/>
          <w:w w:val="100"/>
          <w:position w:val="0"/>
        </w:rPr>
        <w:t>.</w:t>
      </w:r>
      <w:r>
        <w:rPr>
          <w:color w:val="000000"/>
          <w:spacing w:val="0"/>
          <w:w w:val="100"/>
          <w:position w:val="0"/>
        </w:rPr>
        <w:t>合营企业或联营企业向本公司转移资金的能力存在重大限制的说明</w:t>
      </w:r>
      <w:bookmarkEnd w:id="2110"/>
      <w:bookmarkEnd w:id="2111"/>
      <w:bookmarkEnd w:id="2113"/>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114" w:name="bookmark2114"/>
      <w:bookmarkStart w:id="2115" w:name="bookmark2115"/>
      <w:bookmarkStart w:id="2116" w:name="bookmark2116"/>
      <w:bookmarkStart w:id="2117" w:name="bookmark2117"/>
      <w:bookmarkEnd w:id="2116"/>
      <w:r>
        <w:rPr>
          <w:color w:val="000000"/>
          <w:spacing w:val="0"/>
          <w:w w:val="100"/>
          <w:position w:val="0"/>
        </w:rPr>
        <w:t>.</w:t>
      </w:r>
      <w:r>
        <w:rPr>
          <w:color w:val="000000"/>
          <w:spacing w:val="0"/>
          <w:w w:val="100"/>
          <w:position w:val="0"/>
        </w:rPr>
        <w:t>合营企业或联营企业发生的超额亏损</w:t>
      </w:r>
      <w:bookmarkEnd w:id="2114"/>
      <w:bookmarkEnd w:id="2115"/>
      <w:bookmarkEnd w:id="2117"/>
    </w:p>
    <w:p>
      <w:pPr>
        <w:pStyle w:val="Style2"/>
        <w:keepNext w:val="0"/>
        <w:keepLines w:val="0"/>
        <w:widowControl w:val="0"/>
        <w:shd w:val="clear" w:color="auto" w:fill="auto"/>
        <w:tabs>
          <w:tab w:pos="854" w:val="left"/>
        </w:tabs>
        <w:bidi w:val="0"/>
        <w:spacing w:before="0" w:after="62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118" w:name="bookmark2118"/>
      <w:bookmarkStart w:id="2119" w:name="bookmark2119"/>
      <w:bookmarkStart w:id="2120" w:name="bookmark2120"/>
      <w:bookmarkStart w:id="2121" w:name="bookmark2121"/>
      <w:bookmarkEnd w:id="2120"/>
      <w:r>
        <w:rPr>
          <w:color w:val="000000"/>
          <w:spacing w:val="0"/>
          <w:w w:val="100"/>
          <w:position w:val="0"/>
        </w:rPr>
        <w:t>.</w:t>
      </w:r>
      <w:r>
        <w:rPr>
          <w:color w:val="000000"/>
          <w:spacing w:val="0"/>
          <w:w w:val="100"/>
          <w:position w:val="0"/>
        </w:rPr>
        <w:t>与合营企业投资相关的未确认承诺</w:t>
      </w:r>
      <w:bookmarkEnd w:id="2118"/>
      <w:bookmarkEnd w:id="2119"/>
      <w:bookmarkEnd w:id="2121"/>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122" w:name="bookmark2122"/>
      <w:bookmarkStart w:id="2123" w:name="bookmark2123"/>
      <w:bookmarkStart w:id="2124" w:name="bookmark2124"/>
      <w:bookmarkStart w:id="2125" w:name="bookmark2125"/>
      <w:bookmarkEnd w:id="2124"/>
      <w:r>
        <w:rPr>
          <w:color w:val="000000"/>
          <w:spacing w:val="0"/>
          <w:w w:val="100"/>
          <w:position w:val="0"/>
        </w:rPr>
        <w:t>.</w:t>
      </w:r>
      <w:r>
        <w:rPr>
          <w:color w:val="000000"/>
          <w:spacing w:val="0"/>
          <w:w w:val="100"/>
          <w:position w:val="0"/>
        </w:rPr>
        <w:t>与合营企业或联营企业投资相关的或有负债</w:t>
      </w:r>
      <w:bookmarkEnd w:id="2122"/>
      <w:bookmarkEnd w:id="2123"/>
      <w:bookmarkEnd w:id="2125"/>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2126" w:name="bookmark2126"/>
      <w:bookmarkStart w:id="2127" w:name="bookmark2127"/>
      <w:bookmarkStart w:id="2128" w:name="bookmark2128"/>
      <w:bookmarkStart w:id="2129" w:name="bookmark2129"/>
      <w:r>
        <w:rPr>
          <w:color w:val="000000"/>
          <w:spacing w:val="0"/>
          <w:w w:val="100"/>
          <w:position w:val="0"/>
        </w:rPr>
        <w:t>4</w:t>
      </w:r>
      <w:bookmarkEnd w:id="2128"/>
      <w:r>
        <w:rPr>
          <w:color w:val="000000"/>
          <w:spacing w:val="0"/>
          <w:w w:val="100"/>
          <w:position w:val="0"/>
        </w:rPr>
        <w:t>、重要的共同经营</w:t>
      </w:r>
      <w:bookmarkEnd w:id="2126"/>
      <w:bookmarkEnd w:id="2127"/>
      <w:bookmarkEnd w:id="2129"/>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60" w:line="310" w:lineRule="exact"/>
        <w:ind w:left="0" w:right="0" w:firstLine="0"/>
        <w:jc w:val="left"/>
        <w:sectPr>
          <w:headerReference w:type="default" r:id="rId281"/>
          <w:footerReference w:type="default" r:id="rId282"/>
          <w:headerReference w:type="even" r:id="rId283"/>
          <w:footerReference w:type="even" r:id="rId284"/>
          <w:footnotePr>
            <w:pos w:val="pageBottom"/>
            <w:numFmt w:val="decimal"/>
            <w:numRestart w:val="continuous"/>
          </w:footnotePr>
          <w:pgSz w:w="11900" w:h="16840"/>
          <w:pgMar w:top="1371" w:right="1049" w:bottom="1491" w:left="1567" w:header="0" w:footer="3" w:gutter="0"/>
          <w:cols w:space="720"/>
          <w:noEndnote/>
          <w:rtlGutter w:val="0"/>
          <w:docGrid w:linePitch="360"/>
        </w:sectPr>
      </w:pPr>
      <w:bookmarkStart w:id="2130" w:name="bookmark2130"/>
      <w:r>
        <w:rPr>
          <w:b/>
          <w:bCs/>
          <w:color w:val="000000"/>
          <w:spacing w:val="0"/>
          <w:w w:val="100"/>
          <w:position w:val="0"/>
        </w:rPr>
        <w:t>5</w:t>
      </w:r>
      <w:bookmarkEnd w:id="2130"/>
      <w:r>
        <w:rPr>
          <w:b/>
          <w:bCs/>
          <w:color w:val="000000"/>
          <w:spacing w:val="0"/>
          <w:w w:val="100"/>
          <w:position w:val="0"/>
        </w:rPr>
        <w:t xml:space="preserve">、在未纳入合并财务报表范围的结构化主体中的权益 </w:t>
      </w:r>
      <w:r>
        <w:rPr>
          <w:color w:val="000000"/>
          <w:spacing w:val="0"/>
          <w:w w:val="100"/>
          <w:position w:val="0"/>
        </w:rPr>
        <w:t>未纳入合并财务报表范围的结构化主体的相关说明：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60" w:line="273" w:lineRule="exact"/>
        <w:ind w:left="0" w:right="0" w:firstLine="0"/>
        <w:jc w:val="left"/>
      </w:pPr>
      <w:bookmarkStart w:id="2131" w:name="bookmark2131"/>
      <w:bookmarkStart w:id="2132" w:name="bookmark2132"/>
      <w:bookmarkStart w:id="2133" w:name="bookmark2133"/>
      <w:bookmarkStart w:id="2134" w:name="bookmark2134"/>
      <w:r>
        <w:rPr>
          <w:color w:val="000000"/>
          <w:spacing w:val="0"/>
          <w:w w:val="100"/>
          <w:position w:val="0"/>
        </w:rPr>
        <w:t>6</w:t>
      </w:r>
      <w:bookmarkEnd w:id="2133"/>
      <w:r>
        <w:rPr>
          <w:color w:val="000000"/>
          <w:spacing w:val="0"/>
          <w:w w:val="100"/>
          <w:position w:val="0"/>
        </w:rPr>
        <w:t>、其他</w:t>
      </w:r>
      <w:bookmarkEnd w:id="2131"/>
      <w:bookmarkEnd w:id="2132"/>
      <w:bookmarkEnd w:id="2134"/>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60" w:line="273" w:lineRule="exact"/>
        <w:ind w:left="0" w:right="0" w:firstLine="0"/>
        <w:jc w:val="left"/>
      </w:pPr>
      <w:bookmarkStart w:id="2135" w:name="bookmark2135"/>
      <w:bookmarkStart w:id="2136" w:name="bookmark2136"/>
      <w:bookmarkStart w:id="2137" w:name="bookmark2137"/>
      <w:r>
        <w:rPr>
          <w:color w:val="000000"/>
          <w:spacing w:val="0"/>
          <w:w w:val="100"/>
          <w:position w:val="0"/>
        </w:rPr>
        <w:t>十、与金融工具相关的风险</w:t>
      </w:r>
      <w:bookmarkEnd w:id="2135"/>
      <w:bookmarkEnd w:id="2136"/>
      <w:bookmarkEnd w:id="2137"/>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本公司的主要金融工具包括应收票据、应收账款、应付票据、应付账款等，各项金融工具的 详细情况说明见附注五相关项目。与这些金融工具有关的风险，以及本公司为降低这些风险所采 取的风险管理政策如下所述。本公司管理层对这些风险敞口进行管理和监控以确保将上述风险控 制在限定的范围之内。</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（一）各类风险管理目标和政策</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本公司从事风险管理的目标是在风险和收益之间取得适当的平衡，将风险对本公司经营业绩 的负面影响降低到最低水平，使股东及其它权益投资者的利益最大化。基于此，本公司风险管理 的基本策略是确定和分析本公司所面临的各种风险，建立适当的风险承受底线并进行风险管理， 并及时可靠地对各种风险进行监督，将风险控制在限定的范围之内。</w:t>
      </w:r>
    </w:p>
    <w:p>
      <w:pPr>
        <w:pStyle w:val="Style2"/>
        <w:keepNext w:val="0"/>
        <w:keepLines w:val="0"/>
        <w:widowControl w:val="0"/>
        <w:numPr>
          <w:ilvl w:val="0"/>
          <w:numId w:val="239"/>
        </w:numPr>
        <w:shd w:val="clear" w:color="auto" w:fill="auto"/>
        <w:bidi w:val="0"/>
        <w:spacing w:before="0" w:after="0" w:line="273" w:lineRule="exact"/>
        <w:ind w:left="0" w:right="0" w:firstLine="440"/>
        <w:jc w:val="both"/>
      </w:pPr>
      <w:bookmarkStart w:id="2138" w:name="bookmark2138"/>
      <w:bookmarkEnd w:id="2138"/>
      <w:r>
        <w:rPr>
          <w:color w:val="000000"/>
          <w:spacing w:val="0"/>
          <w:w w:val="100"/>
          <w:position w:val="0"/>
        </w:rPr>
        <w:t>市场风险</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9"/>
          <w:szCs w:val="19"/>
        </w:rPr>
        <w:t>（1）</w:t>
      </w:r>
      <w:r>
        <w:rPr>
          <w:color w:val="000000"/>
          <w:spacing w:val="0"/>
          <w:w w:val="100"/>
          <w:position w:val="0"/>
        </w:rPr>
        <w:t>外汇风险</w:t>
      </w:r>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 xml:space="preserve">外汇风险指因汇率变动产生损失的风险。本公司承受外汇风险主要与美元、欧元及日元有 关，本公司部分购销业务以美元、欧元及日元结算，除此之外的业务活动以人民币计价结算。 </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日，除下表所述资产或负债存在外币余额外，本公司的资产及负债均为人民币 余额。该等外币余额的资产和负债产生的外汇风险可能对本公司的经营业绩产生影响。</w:t>
      </w:r>
    </w:p>
    <w:tbl>
      <w:tblPr>
        <w:tblOverlap w:val="never"/>
        <w:jc w:val="center"/>
        <w:tblLayout w:type="fixed"/>
      </w:tblPr>
      <w:tblGrid>
        <w:gridCol w:w="2947"/>
        <w:gridCol w:w="2938"/>
        <w:gridCol w:w="2952"/>
      </w:tblGrid>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2020</w:t>
            </w:r>
            <w:r>
              <w:rPr>
                <w:color w:val="000000"/>
                <w:spacing w:val="0"/>
                <w:w w:val="100"/>
                <w:position w:val="0"/>
                <w:sz w:val="16"/>
                <w:szCs w:val="16"/>
              </w:rPr>
              <w:t>年</w:t>
            </w:r>
            <w:r>
              <w:rPr>
                <w:color w:val="000000"/>
                <w:spacing w:val="0"/>
                <w:w w:val="100"/>
                <w:position w:val="0"/>
                <w:sz w:val="15"/>
                <w:szCs w:val="15"/>
              </w:rPr>
              <w:t>12</w:t>
            </w:r>
            <w:r>
              <w:rPr>
                <w:color w:val="000000"/>
                <w:spacing w:val="0"/>
                <w:w w:val="100"/>
                <w:position w:val="0"/>
                <w:sz w:val="16"/>
                <w:szCs w:val="16"/>
              </w:rPr>
              <w:t>月</w:t>
            </w:r>
            <w:r>
              <w:rPr>
                <w:color w:val="000000"/>
                <w:spacing w:val="0"/>
                <w:w w:val="100"/>
                <w:position w:val="0"/>
                <w:sz w:val="15"/>
                <w:szCs w:val="15"/>
              </w:rPr>
              <w:t>31</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2019</w:t>
            </w:r>
            <w:r>
              <w:rPr>
                <w:color w:val="000000"/>
                <w:spacing w:val="0"/>
                <w:w w:val="100"/>
                <w:position w:val="0"/>
                <w:sz w:val="16"/>
                <w:szCs w:val="16"/>
              </w:rPr>
              <w:t>年</w:t>
            </w:r>
            <w:r>
              <w:rPr>
                <w:color w:val="000000"/>
                <w:spacing w:val="0"/>
                <w:w w:val="100"/>
                <w:position w:val="0"/>
                <w:sz w:val="15"/>
                <w:szCs w:val="15"/>
              </w:rPr>
              <w:t>12</w:t>
            </w:r>
            <w:r>
              <w:rPr>
                <w:color w:val="000000"/>
                <w:spacing w:val="0"/>
                <w:w w:val="100"/>
                <w:position w:val="0"/>
                <w:sz w:val="16"/>
                <w:szCs w:val="16"/>
              </w:rPr>
              <w:t>月</w:t>
            </w:r>
            <w:r>
              <w:rPr>
                <w:color w:val="000000"/>
                <w:spacing w:val="0"/>
                <w:w w:val="100"/>
                <w:position w:val="0"/>
                <w:sz w:val="15"/>
                <w:szCs w:val="15"/>
              </w:rPr>
              <w:t>31</w:t>
            </w:r>
            <w:r>
              <w:rPr>
                <w:color w:val="000000"/>
                <w:spacing w:val="0"/>
                <w:w w:val="100"/>
                <w:position w:val="0"/>
                <w:sz w:val="16"/>
                <w:szCs w:val="16"/>
              </w:rPr>
              <w:t>日</w:t>
            </w:r>
          </w:p>
        </w:tc>
      </w:tr>
      <w:tr>
        <w:trPr>
          <w:trHeight w:val="3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2,723,729. </w:t>
            </w:r>
            <w:r>
              <w:rPr>
                <w:color w:val="000000"/>
                <w:spacing w:val="0"/>
                <w:w w:val="100"/>
                <w:position w:val="0"/>
                <w:sz w:val="15"/>
                <w:szCs w:val="15"/>
              </w:rPr>
              <w:t>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5"/>
                <w:szCs w:val="15"/>
              </w:rPr>
            </w:pPr>
            <w:r>
              <w:rPr>
                <w:color w:val="000000"/>
                <w:spacing w:val="0"/>
                <w:w w:val="100"/>
                <w:position w:val="0"/>
                <w:sz w:val="15"/>
                <w:szCs w:val="15"/>
              </w:rPr>
              <w:t xml:space="preserve">1,404,947. </w:t>
            </w:r>
            <w:r>
              <w:rPr>
                <w:color w:val="000000"/>
                <w:spacing w:val="0"/>
                <w:w w:val="100"/>
                <w:position w:val="0"/>
                <w:sz w:val="15"/>
                <w:szCs w:val="15"/>
              </w:rPr>
              <w:t>96</w:t>
            </w:r>
          </w:p>
        </w:tc>
      </w:tr>
      <w:tr>
        <w:trPr>
          <w:trHeight w:val="3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186,154. </w:t>
            </w:r>
            <w:r>
              <w:rPr>
                <w:color w:val="000000"/>
                <w:spacing w:val="0"/>
                <w:w w:val="100"/>
                <w:position w:val="0"/>
                <w:sz w:val="15"/>
                <w:szCs w:val="15"/>
              </w:rPr>
              <w:t>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5"/>
                <w:szCs w:val="15"/>
              </w:rPr>
            </w:pPr>
            <w:r>
              <w:rPr>
                <w:color w:val="000000"/>
                <w:spacing w:val="0"/>
                <w:w w:val="100"/>
                <w:position w:val="0"/>
                <w:sz w:val="15"/>
                <w:szCs w:val="15"/>
              </w:rPr>
              <w:t>2,091,764.</w:t>
            </w:r>
            <w:r>
              <w:rPr>
                <w:color w:val="000000"/>
                <w:spacing w:val="0"/>
                <w:w w:val="100"/>
                <w:position w:val="0"/>
                <w:sz w:val="15"/>
                <w:szCs w:val="15"/>
              </w:rPr>
              <w:t>87</w:t>
            </w:r>
          </w:p>
        </w:tc>
      </w:tr>
      <w:tr>
        <w:trPr>
          <w:trHeight w:val="3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7,738,717. </w:t>
            </w:r>
            <w:r>
              <w:rPr>
                <w:color w:val="000000"/>
                <w:spacing w:val="0"/>
                <w:w w:val="100"/>
                <w:position w:val="0"/>
                <w:sz w:val="15"/>
                <w:szCs w:val="15"/>
              </w:rPr>
              <w:t>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5"/>
                <w:szCs w:val="15"/>
              </w:rPr>
            </w:pPr>
            <w:r>
              <w:rPr>
                <w:color w:val="000000"/>
                <w:spacing w:val="0"/>
                <w:w w:val="100"/>
                <w:position w:val="0"/>
                <w:sz w:val="15"/>
                <w:szCs w:val="15"/>
              </w:rPr>
              <w:t xml:space="preserve">5,433,595. </w:t>
            </w:r>
            <w:r>
              <w:rPr>
                <w:color w:val="000000"/>
                <w:spacing w:val="0"/>
                <w:w w:val="100"/>
                <w:position w:val="0"/>
                <w:sz w:val="15"/>
                <w:szCs w:val="15"/>
              </w:rPr>
              <w:t>09</w:t>
            </w:r>
          </w:p>
        </w:tc>
      </w:tr>
      <w:tr>
        <w:trPr>
          <w:trHeight w:val="3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100,638. </w:t>
            </w:r>
            <w:r>
              <w:rPr>
                <w:color w:val="000000"/>
                <w:spacing w:val="0"/>
                <w:w w:val="100"/>
                <w:position w:val="0"/>
                <w:sz w:val="15"/>
                <w:szCs w:val="15"/>
              </w:rPr>
              <w:t>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644,265. </w:t>
            </w:r>
            <w:r>
              <w:rPr>
                <w:color w:val="000000"/>
                <w:spacing w:val="0"/>
                <w:w w:val="100"/>
                <w:position w:val="0"/>
                <w:sz w:val="15"/>
                <w:szCs w:val="15"/>
              </w:rPr>
              <w:t>57</w:t>
            </w:r>
          </w:p>
        </w:tc>
      </w:tr>
      <w:tr>
        <w:trPr>
          <w:trHeight w:val="3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229,613. </w:t>
            </w:r>
            <w:r>
              <w:rPr>
                <w:color w:val="000000"/>
                <w:spacing w:val="0"/>
                <w:w w:val="100"/>
                <w:position w:val="0"/>
                <w:sz w:val="15"/>
                <w:szCs w:val="15"/>
              </w:rPr>
              <w:t>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28,788.</w:t>
            </w:r>
            <w:r>
              <w:rPr>
                <w:color w:val="000000"/>
                <w:spacing w:val="0"/>
                <w:w w:val="100"/>
                <w:position w:val="0"/>
                <w:sz w:val="15"/>
                <w:szCs w:val="15"/>
              </w:rPr>
              <w:t>10</w:t>
            </w:r>
          </w:p>
        </w:tc>
      </w:tr>
      <w:tr>
        <w:trPr>
          <w:trHeight w:val="40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欧元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479,871. </w:t>
            </w:r>
            <w:r>
              <w:rPr>
                <w:color w:val="000000"/>
                <w:spacing w:val="0"/>
                <w:w w:val="100"/>
                <w:position w:val="0"/>
                <w:sz w:val="15"/>
                <w:szCs w:val="15"/>
              </w:rPr>
              <w:t>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71" w:lineRule="exact"/>
        <w:ind w:left="0" w:right="0" w:firstLine="440"/>
        <w:jc w:val="left"/>
      </w:pPr>
      <w:r>
        <w:rPr>
          <w:color w:val="000000"/>
          <w:spacing w:val="0"/>
          <w:w w:val="100"/>
          <w:position w:val="0"/>
        </w:rPr>
        <w:t>本公司密切关注汇率变动对本公司的影响。由于美元与本公司的功能货币之间的汇率变动使 本公司面临外汇风险，本公司重视对汇率风险管理政策和策略的研究，但本公司管理层认为，公 司在做部分以美元结算的业务时就综合考虑可能产生的汇率风险，并且加强在业务执行过程中的 动态监控，及时调整相应的时间差，避免或减少因外率变动而引致的风险。</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sz w:val="19"/>
          <w:szCs w:val="19"/>
        </w:rPr>
        <w:t>（2）</w:t>
      </w:r>
      <w:r>
        <w:rPr>
          <w:color w:val="000000"/>
          <w:spacing w:val="0"/>
          <w:w w:val="100"/>
          <w:position w:val="0"/>
        </w:rPr>
        <w:t>其他价格风险</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报告期期末，本公司的金融工具不存在其他价格风险。</w:t>
      </w:r>
    </w:p>
    <w:p>
      <w:pPr>
        <w:pStyle w:val="Style2"/>
        <w:keepNext w:val="0"/>
        <w:keepLines w:val="0"/>
        <w:widowControl w:val="0"/>
        <w:numPr>
          <w:ilvl w:val="0"/>
          <w:numId w:val="239"/>
        </w:numPr>
        <w:shd w:val="clear" w:color="auto" w:fill="auto"/>
        <w:tabs>
          <w:tab w:pos="774" w:val="left"/>
        </w:tabs>
        <w:bidi w:val="0"/>
        <w:spacing w:before="0" w:after="0" w:line="271" w:lineRule="exact"/>
        <w:ind w:left="0" w:right="0" w:firstLine="440"/>
        <w:jc w:val="both"/>
      </w:pPr>
      <w:bookmarkStart w:id="2139" w:name="bookmark2139"/>
      <w:bookmarkEnd w:id="2139"/>
      <w:r>
        <w:rPr>
          <w:color w:val="000000"/>
          <w:spacing w:val="0"/>
          <w:w w:val="100"/>
          <w:position w:val="0"/>
        </w:rPr>
        <w:t>信用风险</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报告期期末，可能引起本公司财务损失的最大信用风险敞口主要来自于合同另一方未能履行 义务而导致本公司金融资产产生的损失。为降低信用风险，本公司对客户的信用情况进行审核， 并执行其它监控程序以确保采取必要的措施回收过期债权。此外，本公司于每个资产负债表日审 核每一单项应收款的回收情况，以确保就无法回收的款项计提充分的坏账准备。因此，本公司管 理层认为本公司所承担的信用风险已经大为降低。</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本公司的流动资金存放在信用评级较高的银行，故流动资金的信用风险较低。</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本公司采用了必要的政策确保所有销售客户均具有良好的信用记录。</w:t>
      </w:r>
    </w:p>
    <w:p>
      <w:pPr>
        <w:pStyle w:val="Style2"/>
        <w:keepNext w:val="0"/>
        <w:keepLines w:val="0"/>
        <w:widowControl w:val="0"/>
        <w:numPr>
          <w:ilvl w:val="0"/>
          <w:numId w:val="239"/>
        </w:numPr>
        <w:shd w:val="clear" w:color="auto" w:fill="auto"/>
        <w:tabs>
          <w:tab w:pos="774" w:val="left"/>
        </w:tabs>
        <w:bidi w:val="0"/>
        <w:spacing w:before="0" w:after="0" w:line="271" w:lineRule="exact"/>
        <w:ind w:left="0" w:right="0" w:firstLine="440"/>
        <w:jc w:val="both"/>
      </w:pPr>
      <w:bookmarkStart w:id="2140" w:name="bookmark2140"/>
      <w:bookmarkEnd w:id="2140"/>
      <w:r>
        <w:rPr>
          <w:color w:val="000000"/>
          <w:spacing w:val="0"/>
          <w:w w:val="100"/>
          <w:position w:val="0"/>
        </w:rPr>
        <w:t>流动风险</w:t>
      </w:r>
      <w:r>
        <w:br w:type="page"/>
      </w:r>
    </w:p>
    <w:p>
      <w:pPr>
        <w:pStyle w:val="Style2"/>
        <w:keepNext w:val="0"/>
        <w:keepLines w:val="0"/>
        <w:widowControl w:val="0"/>
        <w:shd w:val="clear" w:color="auto" w:fill="auto"/>
        <w:bidi w:val="0"/>
        <w:spacing w:before="0" w:after="0" w:line="269" w:lineRule="exact"/>
        <w:ind w:left="0" w:right="0" w:firstLine="420"/>
        <w:jc w:val="both"/>
      </w:pPr>
      <w:r>
        <w:rPr>
          <w:color w:val="000000"/>
          <w:spacing w:val="0"/>
          <w:w w:val="100"/>
          <w:position w:val="0"/>
        </w:rPr>
        <w:t>管理流动风险时，本公司保持管理层认为充分的现金及现金等价物并对其进行监控，以满足 本公司经营需要，并降低现金流量波动的影响。</w:t>
      </w:r>
    </w:p>
    <w:p>
      <w:pPr>
        <w:pStyle w:val="Style2"/>
        <w:keepNext w:val="0"/>
        <w:keepLines w:val="0"/>
        <w:widowControl w:val="0"/>
        <w:numPr>
          <w:ilvl w:val="0"/>
          <w:numId w:val="241"/>
        </w:numPr>
        <w:shd w:val="clear" w:color="auto" w:fill="auto"/>
        <w:tabs>
          <w:tab w:pos="1009" w:val="left"/>
        </w:tabs>
        <w:bidi w:val="0"/>
        <w:spacing w:before="0" w:after="0" w:line="269" w:lineRule="exact"/>
        <w:ind w:left="0" w:right="0" w:firstLine="420"/>
        <w:jc w:val="both"/>
      </w:pPr>
      <w:bookmarkStart w:id="2141" w:name="bookmark2141"/>
      <w:bookmarkEnd w:id="2141"/>
      <w:r>
        <w:rPr>
          <w:color w:val="000000"/>
          <w:spacing w:val="0"/>
          <w:w w:val="100"/>
          <w:position w:val="0"/>
        </w:rPr>
        <w:t>金融资产转移</w:t>
      </w:r>
    </w:p>
    <w:p>
      <w:pPr>
        <w:pStyle w:val="Style2"/>
        <w:keepNext w:val="0"/>
        <w:keepLines w:val="0"/>
        <w:widowControl w:val="0"/>
        <w:shd w:val="clear" w:color="auto" w:fill="auto"/>
        <w:bidi w:val="0"/>
        <w:spacing w:before="0" w:after="0" w:line="269" w:lineRule="exact"/>
        <w:ind w:left="0" w:right="0" w:firstLine="420"/>
        <w:jc w:val="both"/>
      </w:pPr>
      <w:r>
        <w:rPr>
          <w:color w:val="000000"/>
          <w:spacing w:val="0"/>
          <w:w w:val="100"/>
          <w:position w:val="0"/>
        </w:rPr>
        <w:t>报告期内，本公司不存在金融资产转移。</w:t>
      </w:r>
    </w:p>
    <w:p>
      <w:pPr>
        <w:pStyle w:val="Style2"/>
        <w:keepNext w:val="0"/>
        <w:keepLines w:val="0"/>
        <w:widowControl w:val="0"/>
        <w:numPr>
          <w:ilvl w:val="0"/>
          <w:numId w:val="241"/>
        </w:numPr>
        <w:shd w:val="clear" w:color="auto" w:fill="auto"/>
        <w:tabs>
          <w:tab w:pos="1009" w:val="left"/>
        </w:tabs>
        <w:bidi w:val="0"/>
        <w:spacing w:before="0" w:after="0" w:line="269" w:lineRule="exact"/>
        <w:ind w:left="0" w:right="0" w:firstLine="420"/>
        <w:jc w:val="both"/>
      </w:pPr>
      <w:bookmarkStart w:id="2142" w:name="bookmark2142"/>
      <w:bookmarkEnd w:id="2142"/>
      <w:r>
        <w:rPr>
          <w:color w:val="000000"/>
          <w:spacing w:val="0"/>
          <w:w w:val="100"/>
          <w:position w:val="0"/>
        </w:rPr>
        <w:t>金融资产与金融负债的抵销</w:t>
      </w:r>
    </w:p>
    <w:p>
      <w:pPr>
        <w:pStyle w:val="Style2"/>
        <w:keepNext w:val="0"/>
        <w:keepLines w:val="0"/>
        <w:widowControl w:val="0"/>
        <w:shd w:val="clear" w:color="auto" w:fill="auto"/>
        <w:bidi w:val="0"/>
        <w:spacing w:before="0" w:after="640" w:line="269" w:lineRule="exact"/>
        <w:ind w:left="0" w:right="0" w:firstLine="420"/>
        <w:jc w:val="left"/>
      </w:pPr>
      <w:r>
        <w:rPr>
          <w:color w:val="000000"/>
          <w:spacing w:val="0"/>
          <w:w w:val="100"/>
          <w:position w:val="0"/>
        </w:rPr>
        <w:t>报告期内，本公司不存在金融资产与金融负债的抵销。</w:t>
      </w:r>
    </w:p>
    <w:p>
      <w:pPr>
        <w:pStyle w:val="Style19"/>
        <w:keepNext/>
        <w:keepLines/>
        <w:widowControl w:val="0"/>
        <w:shd w:val="clear" w:color="auto" w:fill="auto"/>
        <w:bidi w:val="0"/>
        <w:spacing w:before="0" w:after="100" w:line="240" w:lineRule="auto"/>
        <w:ind w:left="0" w:right="0" w:firstLine="0"/>
        <w:jc w:val="left"/>
      </w:pPr>
      <w:bookmarkStart w:id="2143" w:name="bookmark2143"/>
      <w:bookmarkStart w:id="2144" w:name="bookmark2144"/>
      <w:bookmarkStart w:id="2145" w:name="bookmark2145"/>
      <w:r>
        <w:rPr>
          <w:color w:val="000000"/>
          <w:spacing w:val="0"/>
          <w:w w:val="100"/>
          <w:position w:val="0"/>
        </w:rPr>
        <w:t>十一、公允价值的披露</w:t>
      </w:r>
      <w:bookmarkEnd w:id="2143"/>
      <w:bookmarkEnd w:id="2144"/>
      <w:bookmarkEnd w:id="2145"/>
    </w:p>
    <w:p>
      <w:pPr>
        <w:pStyle w:val="Style19"/>
        <w:keepNext/>
        <w:keepLines/>
        <w:widowControl w:val="0"/>
        <w:shd w:val="clear" w:color="auto" w:fill="auto"/>
        <w:bidi w:val="0"/>
        <w:spacing w:before="0" w:after="100" w:line="240" w:lineRule="auto"/>
        <w:ind w:left="0" w:right="0" w:firstLine="0"/>
        <w:jc w:val="left"/>
      </w:pPr>
      <w:bookmarkStart w:id="2143" w:name="bookmark2143"/>
      <w:bookmarkStart w:id="2144" w:name="bookmark2144"/>
      <w:bookmarkStart w:id="2146" w:name="bookmark2146"/>
      <w:bookmarkStart w:id="2147" w:name="bookmark2147"/>
      <w:r>
        <w:rPr>
          <w:color w:val="000000"/>
          <w:spacing w:val="0"/>
          <w:w w:val="100"/>
          <w:position w:val="0"/>
        </w:rPr>
        <w:t>1</w:t>
      </w:r>
      <w:bookmarkEnd w:id="2146"/>
      <w:r>
        <w:rPr>
          <w:color w:val="000000"/>
          <w:spacing w:val="0"/>
          <w:w w:val="100"/>
          <w:position w:val="0"/>
        </w:rPr>
        <w:t>、以公允价值计量的资产和负债的期末公允价值</w:t>
      </w:r>
      <w:bookmarkEnd w:id="2143"/>
      <w:bookmarkEnd w:id="2144"/>
      <w:bookmarkEnd w:id="21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2"/>
        <w:gridCol w:w="1277"/>
        <w:gridCol w:w="1238"/>
        <w:gridCol w:w="2165"/>
        <w:gridCol w:w="2174"/>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第一 层次公允价 值计量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160" w:firstLine="0"/>
              <w:jc w:val="right"/>
            </w:pPr>
            <w:r>
              <w:rPr>
                <w:color w:val="000000"/>
                <w:spacing w:val="0"/>
                <w:w w:val="100"/>
                <w:position w:val="0"/>
              </w:rPr>
              <w:t>第二 层次公允 价值计量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760" w:right="0" w:hanging="180"/>
              <w:jc w:val="left"/>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580"/>
              <w:jc w:val="left"/>
            </w:pPr>
            <w:r>
              <w:rPr>
                <w:b/>
                <w:bCs/>
                <w:color w:val="000000"/>
                <w:spacing w:val="0"/>
                <w:w w:val="100"/>
                <w:position w:val="0"/>
              </w:rPr>
              <w:t>一、持续的公 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80"/>
              <w:jc w:val="left"/>
            </w:pPr>
            <w:r>
              <w:rPr>
                <w:color w:val="000000"/>
                <w:spacing w:val="0"/>
                <w:w w:val="100"/>
                <w:position w:val="0"/>
              </w:rPr>
              <w:t>(一)交易性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593,548,332.04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593,548,332.04</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80"/>
              <w:jc w:val="left"/>
            </w:pPr>
            <w:r>
              <w:rPr>
                <w:color w:val="000000"/>
                <w:spacing w:val="0"/>
                <w:w w:val="100"/>
                <w:position w:val="0"/>
                <w:sz w:val="19"/>
                <w:szCs w:val="19"/>
              </w:rPr>
              <w:t>1.</w:t>
            </w:r>
            <w:r>
              <w:rPr>
                <w:color w:val="000000"/>
                <w:spacing w:val="0"/>
                <w:w w:val="100"/>
                <w:position w:val="0"/>
              </w:rPr>
              <w:t>以公允价值 计量且变动计入当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593,548,332.04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593,548,332.04</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80"/>
              <w:jc w:val="left"/>
            </w:pPr>
            <w:r>
              <w:rPr>
                <w:color w:val="000000"/>
                <w:spacing w:val="0"/>
                <w:w w:val="100"/>
                <w:position w:val="0"/>
                <w:sz w:val="19"/>
                <w:szCs w:val="19"/>
              </w:rPr>
              <w:t>(1)</w:t>
            </w:r>
            <w:r>
              <w:rPr>
                <w:color w:val="000000"/>
                <w:spacing w:val="0"/>
                <w:w w:val="100"/>
                <w:position w:val="0"/>
              </w:rPr>
              <w:t>债务工 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580"/>
              <w:jc w:val="left"/>
            </w:pPr>
            <w:r>
              <w:rPr>
                <w:color w:val="000000"/>
                <w:spacing w:val="0"/>
                <w:w w:val="100"/>
                <w:position w:val="0"/>
                <w:sz w:val="19"/>
                <w:szCs w:val="19"/>
              </w:rPr>
              <w:t>(2)</w:t>
            </w:r>
            <w:r>
              <w:rPr>
                <w:color w:val="000000"/>
                <w:spacing w:val="0"/>
                <w:w w:val="100"/>
                <w:position w:val="0"/>
              </w:rPr>
              <w:t>权益工 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580"/>
              <w:jc w:val="left"/>
            </w:pPr>
            <w:r>
              <w:rPr>
                <w:color w:val="000000"/>
                <w:spacing w:val="0"/>
                <w:w w:val="100"/>
                <w:position w:val="0"/>
                <w:sz w:val="19"/>
                <w:szCs w:val="19"/>
              </w:rPr>
              <w:t>(3)</w:t>
            </w:r>
            <w:r>
              <w:rPr>
                <w:color w:val="000000"/>
                <w:spacing w:val="0"/>
                <w:w w:val="100"/>
                <w:position w:val="0"/>
              </w:rPr>
              <w:t>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580"/>
              <w:jc w:val="left"/>
            </w:pPr>
            <w:r>
              <w:rPr>
                <w:color w:val="000000"/>
                <w:spacing w:val="0"/>
                <w:w w:val="100"/>
                <w:position w:val="0"/>
                <w:sz w:val="19"/>
                <w:szCs w:val="19"/>
              </w:rPr>
              <w:t>(4)</w:t>
            </w:r>
            <w:r>
              <w:rPr>
                <w:color w:val="000000"/>
                <w:spacing w:val="0"/>
                <w:w w:val="100"/>
                <w:position w:val="0"/>
              </w:rPr>
              <w:t>结构性 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593,548,332.04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593,548,332.04</w:t>
            </w: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5" w:lineRule="exact"/>
              <w:ind w:left="0" w:right="0" w:firstLine="580"/>
              <w:jc w:val="left"/>
            </w:pPr>
            <w:r>
              <w:rPr>
                <w:color w:val="000000"/>
                <w:spacing w:val="0"/>
                <w:w w:val="100"/>
                <w:position w:val="0"/>
                <w:sz w:val="19"/>
                <w:szCs w:val="19"/>
              </w:rPr>
              <w:t>2.</w:t>
            </w:r>
            <w:r>
              <w:rPr>
                <w:color w:val="000000"/>
                <w:spacing w:val="0"/>
                <w:w w:val="100"/>
                <w:position w:val="0"/>
              </w:rPr>
              <w:t>指定以公 允价值计量且其变 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580"/>
              <w:jc w:val="left"/>
            </w:pPr>
            <w:r>
              <w:rPr>
                <w:color w:val="000000"/>
                <w:spacing w:val="0"/>
                <w:w w:val="100"/>
                <w:position w:val="0"/>
                <w:sz w:val="19"/>
                <w:szCs w:val="19"/>
              </w:rPr>
              <w:t>(1)</w:t>
            </w:r>
            <w:r>
              <w:rPr>
                <w:color w:val="000000"/>
                <w:spacing w:val="0"/>
                <w:w w:val="100"/>
                <w:position w:val="0"/>
              </w:rPr>
              <w:t>债务工 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580"/>
              <w:jc w:val="left"/>
            </w:pPr>
            <w:r>
              <w:rPr>
                <w:color w:val="000000"/>
                <w:spacing w:val="0"/>
                <w:w w:val="100"/>
                <w:position w:val="0"/>
                <w:sz w:val="19"/>
                <w:szCs w:val="19"/>
              </w:rPr>
              <w:t>(2)</w:t>
            </w:r>
            <w:r>
              <w:rPr>
                <w:color w:val="000000"/>
                <w:spacing w:val="0"/>
                <w:w w:val="100"/>
                <w:position w:val="0"/>
              </w:rPr>
              <w:t>权益工 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580"/>
              <w:jc w:val="left"/>
            </w:pPr>
            <w:r>
              <w:rPr>
                <w:color w:val="000000"/>
                <w:spacing w:val="0"/>
                <w:w w:val="100"/>
                <w:position w:val="0"/>
              </w:rPr>
              <w:t>(二)其他债 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580"/>
              <w:jc w:val="left"/>
            </w:pPr>
            <w:r>
              <w:rPr>
                <w:color w:val="000000"/>
                <w:spacing w:val="0"/>
                <w:w w:val="100"/>
                <w:position w:val="0"/>
              </w:rPr>
              <w:t>(三)其他权 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580"/>
              <w:jc w:val="left"/>
            </w:pPr>
            <w:r>
              <w:rPr>
                <w:color w:val="000000"/>
                <w:spacing w:val="0"/>
                <w:w w:val="100"/>
                <w:position w:val="0"/>
              </w:rPr>
              <w:t>(四)投资性 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580"/>
              <w:jc w:val="left"/>
            </w:pPr>
            <w:r>
              <w:rPr>
                <w:color w:val="000000"/>
                <w:spacing w:val="0"/>
                <w:w w:val="100"/>
                <w:position w:val="0"/>
                <w:sz w:val="19"/>
                <w:szCs w:val="19"/>
              </w:rPr>
              <w:t>1.</w:t>
            </w:r>
            <w:r>
              <w:rPr>
                <w:color w:val="000000"/>
                <w:spacing w:val="0"/>
                <w:w w:val="100"/>
                <w:position w:val="0"/>
              </w:rPr>
              <w:t>出租用的土 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580"/>
              <w:jc w:val="left"/>
            </w:pPr>
            <w:r>
              <w:rPr>
                <w:color w:val="000000"/>
                <w:spacing w:val="0"/>
                <w:w w:val="100"/>
                <w:position w:val="0"/>
                <w:sz w:val="19"/>
                <w:szCs w:val="19"/>
              </w:rPr>
              <w:t>2.</w:t>
            </w:r>
            <w:r>
              <w:rPr>
                <w:color w:val="000000"/>
                <w:spacing w:val="0"/>
                <w:w w:val="100"/>
                <w:position w:val="0"/>
              </w:rPr>
              <w:t>出租的建筑 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82"/>
        <w:gridCol w:w="1277"/>
        <w:gridCol w:w="1238"/>
        <w:gridCol w:w="2165"/>
        <w:gridCol w:w="2174"/>
      </w:tblGrid>
      <w:tr>
        <w:trPr>
          <w:trHeight w:val="83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580"/>
              <w:jc w:val="both"/>
            </w:pPr>
            <w:r>
              <w:rPr>
                <w:color w:val="000000"/>
                <w:spacing w:val="0"/>
                <w:w w:val="100"/>
                <w:position w:val="0"/>
                <w:sz w:val="19"/>
                <w:szCs w:val="19"/>
              </w:rPr>
              <w:t>3.</w:t>
            </w:r>
            <w:r>
              <w:rPr>
                <w:color w:val="000000"/>
                <w:spacing w:val="0"/>
                <w:w w:val="100"/>
                <w:position w:val="0"/>
              </w:rPr>
              <w:t>持有并准备 增值后转让的土地 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580"/>
              <w:jc w:val="both"/>
            </w:pPr>
            <w:r>
              <w:rPr>
                <w:color w:val="000000"/>
                <w:spacing w:val="0"/>
                <w:w w:val="100"/>
                <w:position w:val="0"/>
              </w:rPr>
              <w:t>（五）生物资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580"/>
              <w:jc w:val="both"/>
            </w:pPr>
            <w:r>
              <w:rPr>
                <w:color w:val="000000"/>
                <w:spacing w:val="0"/>
                <w:w w:val="100"/>
                <w:position w:val="0"/>
                <w:sz w:val="19"/>
                <w:szCs w:val="19"/>
              </w:rPr>
              <w:t>1.</w:t>
            </w:r>
            <w:r>
              <w:rPr>
                <w:color w:val="000000"/>
                <w:spacing w:val="0"/>
                <w:w w:val="100"/>
                <w:position w:val="0"/>
              </w:rPr>
              <w:t>消耗性生物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580"/>
              <w:jc w:val="both"/>
            </w:pPr>
            <w:r>
              <w:rPr>
                <w:color w:val="000000"/>
                <w:spacing w:val="0"/>
                <w:w w:val="100"/>
                <w:position w:val="0"/>
                <w:sz w:val="19"/>
                <w:szCs w:val="19"/>
              </w:rPr>
              <w:t>2.</w:t>
            </w:r>
            <w:r>
              <w:rPr>
                <w:color w:val="000000"/>
                <w:spacing w:val="0"/>
                <w:w w:val="100"/>
                <w:position w:val="0"/>
              </w:rPr>
              <w:t>生产性生物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580"/>
              <w:jc w:val="both"/>
            </w:pPr>
            <w:r>
              <w:rPr>
                <w:color w:val="000000"/>
                <w:spacing w:val="0"/>
                <w:w w:val="100"/>
                <w:position w:val="0"/>
              </w:rPr>
              <w:t>（六）应收款 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350,000.00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350,000.00</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580"/>
              <w:jc w:val="both"/>
            </w:pPr>
            <w:r>
              <w:rPr>
                <w:color w:val="000000"/>
                <w:spacing w:val="0"/>
                <w:w w:val="100"/>
                <w:position w:val="0"/>
              </w:rPr>
              <w:t>（七）其他非 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90,055,654.42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90,055,654.42</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580"/>
              <w:jc w:val="both"/>
            </w:pPr>
            <w:r>
              <w:rPr>
                <w:b/>
                <w:bCs/>
                <w:color w:val="000000"/>
                <w:spacing w:val="0"/>
                <w:w w:val="100"/>
                <w:position w:val="0"/>
              </w:rPr>
              <w:t>持续以公允价 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683,953,986.46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683,953,986.46</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580"/>
              <w:jc w:val="both"/>
            </w:pPr>
            <w:r>
              <w:rPr>
                <w:color w:val="000000"/>
                <w:spacing w:val="0"/>
                <w:w w:val="100"/>
                <w:position w:val="0"/>
              </w:rPr>
              <w:t>（六）交易性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580"/>
              <w:jc w:val="both"/>
            </w:pPr>
            <w:r>
              <w:rPr>
                <w:color w:val="000000"/>
                <w:spacing w:val="0"/>
                <w:w w:val="100"/>
                <w:position w:val="0"/>
                <w:sz w:val="19"/>
                <w:szCs w:val="19"/>
              </w:rPr>
              <w:t>1.</w:t>
            </w:r>
            <w:r>
              <w:rPr>
                <w:color w:val="000000"/>
                <w:spacing w:val="0"/>
                <w:w w:val="100"/>
                <w:position w:val="0"/>
              </w:rPr>
              <w:t>以公允价值 计量且变动计入当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580"/>
              <w:jc w:val="both"/>
            </w:pPr>
            <w:r>
              <w:rPr>
                <w:color w:val="000000"/>
                <w:spacing w:val="0"/>
                <w:w w:val="100"/>
                <w:position w:val="0"/>
              </w:rPr>
              <w:t>其中：发行的 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衍生金融负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5" w:lineRule="exact"/>
              <w:ind w:left="0" w:right="0" w:firstLine="580"/>
              <w:jc w:val="both"/>
            </w:pPr>
            <w:r>
              <w:rPr>
                <w:color w:val="000000"/>
                <w:spacing w:val="0"/>
                <w:w w:val="100"/>
                <w:position w:val="0"/>
                <w:sz w:val="19"/>
                <w:szCs w:val="19"/>
              </w:rPr>
              <w:t>2.</w:t>
            </w:r>
            <w:r>
              <w:rPr>
                <w:color w:val="000000"/>
                <w:spacing w:val="0"/>
                <w:w w:val="100"/>
                <w:position w:val="0"/>
              </w:rPr>
              <w:t>指定为以公 允价值计量且变动 计入当期损益的金 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580"/>
              <w:jc w:val="left"/>
            </w:pPr>
            <w:r>
              <w:rPr>
                <w:b/>
                <w:bCs/>
                <w:color w:val="000000"/>
                <w:spacing w:val="0"/>
                <w:w w:val="100"/>
                <w:position w:val="0"/>
              </w:rPr>
              <w:t>持续以公允价 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580"/>
              <w:jc w:val="left"/>
            </w:pPr>
            <w:r>
              <w:rPr>
                <w:b/>
                <w:bCs/>
                <w:color w:val="000000"/>
                <w:spacing w:val="0"/>
                <w:w w:val="100"/>
                <w:position w:val="0"/>
              </w:rPr>
              <w:t>二、非持续的 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580"/>
              <w:jc w:val="left"/>
            </w:pPr>
            <w:r>
              <w:rPr>
                <w:color w:val="000000"/>
                <w:spacing w:val="0"/>
                <w:w w:val="100"/>
                <w:position w:val="0"/>
              </w:rPr>
              <w:t>（一）持有待 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580"/>
              <w:jc w:val="both"/>
            </w:pPr>
            <w:r>
              <w:rPr>
                <w:b/>
                <w:bCs/>
                <w:color w:val="000000"/>
                <w:spacing w:val="0"/>
                <w:w w:val="100"/>
                <w:position w:val="0"/>
              </w:rPr>
              <w:t>非持续以公允 价值计量的资产总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580"/>
              <w:jc w:val="both"/>
            </w:pPr>
            <w:r>
              <w:rPr>
                <w:b/>
                <w:bCs/>
                <w:color w:val="000000"/>
                <w:spacing w:val="0"/>
                <w:w w:val="100"/>
                <w:position w:val="0"/>
              </w:rPr>
              <w:t>非持续以公允 价值计量的负债总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85"/>
          <w:footerReference w:type="default" r:id="rId286"/>
          <w:headerReference w:type="even" r:id="rId287"/>
          <w:footerReference w:type="even" r:id="rId288"/>
          <w:headerReference w:type="first" r:id="rId289"/>
          <w:footerReference w:type="first" r:id="rId290"/>
          <w:footnotePr>
            <w:pos w:val="pageBottom"/>
            <w:numFmt w:val="decimal"/>
            <w:numRestart w:val="continuous"/>
          </w:footnotePr>
          <w:pgSz w:w="11900" w:h="16840"/>
          <w:pgMar w:top="1371" w:right="1049" w:bottom="1491" w:left="1567" w:header="0" w:footer="3" w:gutter="0"/>
          <w:cols w:space="720"/>
          <w:noEndnote/>
          <w:titlePg/>
          <w:rtlGutter w:val="0"/>
          <w:docGrid w:linePitch="360"/>
        </w:sectPr>
      </w:pPr>
    </w:p>
    <w:p>
      <w:pPr>
        <w:pStyle w:val="Style19"/>
        <w:keepNext/>
        <w:keepLines/>
        <w:widowControl w:val="0"/>
        <w:shd w:val="clear" w:color="auto" w:fill="auto"/>
        <w:tabs>
          <w:tab w:pos="424" w:val="left"/>
        </w:tabs>
        <w:bidi w:val="0"/>
        <w:spacing w:before="0" w:after="120" w:line="355" w:lineRule="exact"/>
        <w:ind w:left="0" w:right="0" w:firstLine="0"/>
        <w:jc w:val="left"/>
      </w:pPr>
      <w:bookmarkStart w:id="2148" w:name="bookmark2148"/>
      <w:bookmarkStart w:id="2149" w:name="bookmark2149"/>
      <w:bookmarkStart w:id="2150" w:name="bookmark2150"/>
      <w:bookmarkStart w:id="2151" w:name="bookmark2151"/>
      <w:r>
        <w:rPr>
          <w:color w:val="000000"/>
          <w:spacing w:val="0"/>
          <w:w w:val="100"/>
          <w:position w:val="0"/>
        </w:rPr>
        <w:t>2</w:t>
      </w:r>
      <w:bookmarkEnd w:id="2150"/>
      <w:r>
        <w:rPr>
          <w:color w:val="000000"/>
          <w:spacing w:val="0"/>
          <w:w w:val="100"/>
          <w:position w:val="0"/>
        </w:rPr>
        <w:t>、</w:t>
        <w:tab/>
        <w:t>持续和非持续第一层次公允价值计量项目市价的确定依据</w:t>
      </w:r>
      <w:bookmarkEnd w:id="2148"/>
      <w:bookmarkEnd w:id="2149"/>
      <w:bookmarkEnd w:id="215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相同资产或负债在活跃市场上未经调整的报价</w:t>
      </w:r>
    </w:p>
    <w:p>
      <w:pPr>
        <w:pStyle w:val="Style19"/>
        <w:keepNext/>
        <w:keepLines/>
        <w:widowControl w:val="0"/>
        <w:shd w:val="clear" w:color="auto" w:fill="auto"/>
        <w:tabs>
          <w:tab w:pos="424" w:val="left"/>
        </w:tabs>
        <w:bidi w:val="0"/>
        <w:spacing w:before="0" w:line="355" w:lineRule="exact"/>
        <w:ind w:left="0" w:right="0" w:firstLine="0"/>
        <w:jc w:val="left"/>
      </w:pPr>
      <w:bookmarkStart w:id="2152" w:name="bookmark2152"/>
      <w:bookmarkStart w:id="2153" w:name="bookmark2153"/>
      <w:bookmarkStart w:id="2154" w:name="bookmark2154"/>
      <w:bookmarkStart w:id="2155" w:name="bookmark2155"/>
      <w:r>
        <w:rPr>
          <w:color w:val="000000"/>
          <w:spacing w:val="0"/>
          <w:w w:val="100"/>
          <w:position w:val="0"/>
        </w:rPr>
        <w:t>3</w:t>
      </w:r>
      <w:bookmarkEnd w:id="2154"/>
      <w:r>
        <w:rPr>
          <w:color w:val="000000"/>
          <w:spacing w:val="0"/>
          <w:w w:val="100"/>
          <w:position w:val="0"/>
        </w:rPr>
        <w:t>、</w:t>
        <w:tab/>
        <w:t xml:space="preserve">持续和非持续第二层次公允价值计量项目，采用的估值技术和重要参数的定性及定量信息 </w:t>
      </w:r>
      <w:r>
        <w:rPr>
          <w:b w:val="0"/>
          <w:bCs w:val="0"/>
          <w:color w:val="000000"/>
          <w:spacing w:val="0"/>
          <w:w w:val="100"/>
          <w:position w:val="0"/>
        </w:rPr>
        <w:t>"适用口不适用</w:t>
      </w:r>
      <w:bookmarkEnd w:id="2152"/>
      <w:bookmarkEnd w:id="2153"/>
      <w:bookmarkEnd w:id="215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除第一层次输入值外相关资产或负债直接或间接可观察的输入值。</w:t>
      </w:r>
    </w:p>
    <w:p>
      <w:pPr>
        <w:pStyle w:val="Style19"/>
        <w:keepNext/>
        <w:keepLines/>
        <w:widowControl w:val="0"/>
        <w:shd w:val="clear" w:color="auto" w:fill="auto"/>
        <w:bidi w:val="0"/>
        <w:spacing w:before="0" w:after="120" w:line="240" w:lineRule="auto"/>
        <w:ind w:left="0" w:right="0" w:firstLine="0"/>
        <w:jc w:val="left"/>
      </w:pPr>
      <w:bookmarkStart w:id="2156" w:name="bookmark2156"/>
      <w:bookmarkStart w:id="2157" w:name="bookmark2157"/>
      <w:bookmarkStart w:id="2158" w:name="bookmark2158"/>
      <w:bookmarkStart w:id="2159" w:name="bookmark2159"/>
      <w:r>
        <w:rPr>
          <w:color w:val="000000"/>
          <w:spacing w:val="0"/>
          <w:w w:val="100"/>
          <w:position w:val="0"/>
        </w:rPr>
        <w:t>4</w:t>
      </w:r>
      <w:bookmarkEnd w:id="2158"/>
      <w:r>
        <w:rPr>
          <w:color w:val="000000"/>
          <w:spacing w:val="0"/>
          <w:w w:val="100"/>
          <w:position w:val="0"/>
        </w:rPr>
        <w:t>、持续和非持续第三层次公允价值计量项目，采用的估值技术和重要参数的定性及定量信息</w:t>
      </w:r>
      <w:bookmarkEnd w:id="2156"/>
      <w:bookmarkEnd w:id="2157"/>
      <w:bookmarkEnd w:id="215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"适用口不适用</w:t>
      </w:r>
    </w:p>
    <w:tbl>
      <w:tblPr>
        <w:tblOverlap w:val="never"/>
        <w:jc w:val="center"/>
        <w:tblLayout w:type="fixed"/>
      </w:tblPr>
      <w:tblGrid>
        <w:gridCol w:w="3451"/>
        <w:gridCol w:w="5352"/>
      </w:tblGrid>
      <w:tr>
        <w:trPr>
          <w:trHeight w:val="4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估值技术</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结构性存款</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根据合同约定的收益测算模型测算收益率进行估值</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应收款项融资</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其剩余期限较短，账面余额与公允价值相近</w:t>
            </w:r>
          </w:p>
        </w:tc>
      </w:tr>
      <w:tr>
        <w:trPr>
          <w:trHeight w:val="43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其他非流动金融资产</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参考最近期间的交易价格进行估值</w:t>
            </w:r>
          </w:p>
        </w:tc>
      </w:tr>
    </w:tbl>
    <w:p>
      <w:pPr>
        <w:widowControl w:val="0"/>
        <w:spacing w:after="559" w:line="1" w:lineRule="exact"/>
      </w:pPr>
    </w:p>
    <w:p>
      <w:pPr>
        <w:pStyle w:val="Style19"/>
        <w:keepNext/>
        <w:keepLines/>
        <w:widowControl w:val="0"/>
        <w:shd w:val="clear" w:color="auto" w:fill="auto"/>
        <w:tabs>
          <w:tab w:pos="424" w:val="left"/>
        </w:tabs>
        <w:bidi w:val="0"/>
        <w:spacing w:before="0" w:line="278" w:lineRule="exact"/>
        <w:ind w:left="440" w:right="0" w:hanging="440"/>
        <w:jc w:val="left"/>
      </w:pPr>
      <w:bookmarkStart w:id="2160" w:name="bookmark2160"/>
      <w:bookmarkStart w:id="2161" w:name="bookmark2161"/>
      <w:bookmarkStart w:id="2162" w:name="bookmark2162"/>
      <w:bookmarkStart w:id="2163" w:name="bookmark2163"/>
      <w:r>
        <w:rPr>
          <w:color w:val="000000"/>
          <w:spacing w:val="0"/>
          <w:w w:val="100"/>
          <w:position w:val="0"/>
        </w:rPr>
        <w:t>5</w:t>
      </w:r>
      <w:bookmarkEnd w:id="2162"/>
      <w:r>
        <w:rPr>
          <w:color w:val="000000"/>
          <w:spacing w:val="0"/>
          <w:w w:val="100"/>
          <w:position w:val="0"/>
        </w:rPr>
        <w:t>、</w:t>
        <w:tab/>
        <w:t>持续的第三层次公允价值计量项目，期初与期末账面价值间的调节信息及不可观察参数敏感 性分析</w:t>
      </w:r>
      <w:bookmarkEnd w:id="2160"/>
      <w:bookmarkEnd w:id="2161"/>
      <w:bookmarkEnd w:id="2163"/>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24" w:val="left"/>
        </w:tabs>
        <w:bidi w:val="0"/>
        <w:spacing w:before="0" w:line="278" w:lineRule="exact"/>
        <w:ind w:left="440" w:right="0" w:hanging="440"/>
        <w:jc w:val="left"/>
      </w:pPr>
      <w:bookmarkStart w:id="2164" w:name="bookmark2164"/>
      <w:bookmarkStart w:id="2165" w:name="bookmark2165"/>
      <w:bookmarkStart w:id="2166" w:name="bookmark2166"/>
      <w:bookmarkStart w:id="2167" w:name="bookmark2167"/>
      <w:r>
        <w:rPr>
          <w:color w:val="000000"/>
          <w:spacing w:val="0"/>
          <w:w w:val="100"/>
          <w:position w:val="0"/>
        </w:rPr>
        <w:t>6</w:t>
      </w:r>
      <w:bookmarkEnd w:id="2166"/>
      <w:r>
        <w:rPr>
          <w:color w:val="000000"/>
          <w:spacing w:val="0"/>
          <w:w w:val="100"/>
          <w:position w:val="0"/>
        </w:rPr>
        <w:t>、</w:t>
        <w:tab/>
        <w:t>持续的公允价值计量项目，本期内发生各层级之间转换的，转换的原因及确定转换时点的政 策</w:t>
      </w:r>
      <w:bookmarkEnd w:id="2164"/>
      <w:bookmarkEnd w:id="2165"/>
      <w:bookmarkEnd w:id="2167"/>
    </w:p>
    <w:p>
      <w:pPr>
        <w:pStyle w:val="Style2"/>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24" w:val="left"/>
        </w:tabs>
        <w:bidi w:val="0"/>
        <w:spacing w:before="0" w:line="278" w:lineRule="exact"/>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7</w:t>
      </w:r>
      <w:bookmarkEnd w:id="2170"/>
      <w:r>
        <w:rPr>
          <w:color w:val="000000"/>
          <w:spacing w:val="0"/>
          <w:w w:val="100"/>
          <w:position w:val="0"/>
        </w:rPr>
        <w:t>、</w:t>
        <w:tab/>
        <w:t>本期内发生的估值技术变更及变更原因</w:t>
      </w:r>
      <w:bookmarkEnd w:id="2168"/>
      <w:bookmarkEnd w:id="2169"/>
      <w:bookmarkEnd w:id="2171"/>
    </w:p>
    <w:p>
      <w:pPr>
        <w:pStyle w:val="Style2"/>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24" w:val="left"/>
        </w:tabs>
        <w:bidi w:val="0"/>
        <w:spacing w:before="0" w:line="278" w:lineRule="exact"/>
        <w:ind w:left="0" w:right="0" w:firstLine="0"/>
        <w:jc w:val="left"/>
      </w:pPr>
      <w:bookmarkStart w:id="2172" w:name="bookmark2172"/>
      <w:bookmarkStart w:id="2173" w:name="bookmark2173"/>
      <w:bookmarkStart w:id="2174" w:name="bookmark2174"/>
      <w:bookmarkStart w:id="2175" w:name="bookmark2175"/>
      <w:r>
        <w:rPr>
          <w:color w:val="000000"/>
          <w:spacing w:val="0"/>
          <w:w w:val="100"/>
          <w:position w:val="0"/>
        </w:rPr>
        <w:t>8</w:t>
      </w:r>
      <w:bookmarkEnd w:id="2174"/>
      <w:r>
        <w:rPr>
          <w:color w:val="000000"/>
          <w:spacing w:val="0"/>
          <w:w w:val="100"/>
          <w:position w:val="0"/>
        </w:rPr>
        <w:t>、</w:t>
        <w:tab/>
        <w:t>不以公允价值计量的金融资产和金融负债的公允价值情况</w:t>
      </w:r>
      <w:bookmarkEnd w:id="2172"/>
      <w:bookmarkEnd w:id="2173"/>
      <w:bookmarkEnd w:id="2175"/>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69" w:lineRule="exact"/>
        <w:ind w:left="0" w:right="0" w:firstLine="440"/>
        <w:jc w:val="both"/>
      </w:pPr>
      <w:r>
        <w:rPr>
          <w:color w:val="000000"/>
          <w:spacing w:val="0"/>
          <w:w w:val="100"/>
          <w:position w:val="0"/>
        </w:rPr>
        <w:t>本公司以摊余成本计量的金融资产和金融负债主要包括：货币资金、应收商业承兑汇票、应 收账款、其他应收款、应付账款、其他应付款、长期借款等</w:t>
      </w:r>
    </w:p>
    <w:p>
      <w:pPr>
        <w:pStyle w:val="Style19"/>
        <w:keepNext/>
        <w:keepLines/>
        <w:widowControl w:val="0"/>
        <w:shd w:val="clear" w:color="auto" w:fill="auto"/>
        <w:tabs>
          <w:tab w:pos="424" w:val="left"/>
        </w:tabs>
        <w:bidi w:val="0"/>
        <w:spacing w:before="0" w:line="278" w:lineRule="exact"/>
        <w:ind w:left="0" w:right="0" w:firstLine="0"/>
        <w:jc w:val="left"/>
      </w:pPr>
      <w:bookmarkStart w:id="2176" w:name="bookmark2176"/>
      <w:bookmarkStart w:id="2177" w:name="bookmark2177"/>
      <w:bookmarkStart w:id="2178" w:name="bookmark2178"/>
      <w:bookmarkStart w:id="2179" w:name="bookmark2179"/>
      <w:r>
        <w:rPr>
          <w:color w:val="000000"/>
          <w:spacing w:val="0"/>
          <w:w w:val="100"/>
          <w:position w:val="0"/>
        </w:rPr>
        <w:t>9</w:t>
      </w:r>
      <w:bookmarkEnd w:id="2178"/>
      <w:r>
        <w:rPr>
          <w:color w:val="000000"/>
          <w:spacing w:val="0"/>
          <w:w w:val="100"/>
          <w:position w:val="0"/>
        </w:rPr>
        <w:t>、</w:t>
        <w:tab/>
        <w:t>其他</w:t>
      </w:r>
      <w:bookmarkEnd w:id="2176"/>
      <w:bookmarkEnd w:id="2177"/>
      <w:bookmarkEnd w:id="2179"/>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十二、关联方及关联交易</w:t>
      </w:r>
    </w:p>
    <w:p>
      <w:pPr>
        <w:pStyle w:val="Style2"/>
        <w:keepNext w:val="0"/>
        <w:keepLines w:val="0"/>
        <w:widowControl w:val="0"/>
        <w:shd w:val="clear" w:color="auto" w:fill="auto"/>
        <w:bidi w:val="0"/>
        <w:spacing w:before="0" w:after="40" w:line="278" w:lineRule="exact"/>
        <w:ind w:left="0" w:right="0" w:firstLine="0"/>
        <w:jc w:val="left"/>
      </w:pPr>
      <w:bookmarkStart w:id="2180" w:name="bookmark2180"/>
      <w:r>
        <w:rPr>
          <w:b/>
          <w:bCs/>
          <w:color w:val="000000"/>
          <w:spacing w:val="0"/>
          <w:w w:val="100"/>
          <w:position w:val="0"/>
        </w:rPr>
        <w:t>1</w:t>
      </w:r>
      <w:bookmarkEnd w:id="2180"/>
      <w:r>
        <w:rPr>
          <w:b/>
          <w:bCs/>
          <w:color w:val="000000"/>
          <w:spacing w:val="0"/>
          <w:w w:val="100"/>
          <w:position w:val="0"/>
        </w:rPr>
        <w:t>、本企业的母公司情况</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78" w:lineRule="exact"/>
        <w:ind w:left="0" w:right="0" w:firstLine="0"/>
        <w:jc w:val="right"/>
      </w:pPr>
      <w:r>
        <w:rPr>
          <w:color w:val="000000"/>
          <w:spacing w:val="0"/>
          <w:w w:val="100"/>
          <w:position w:val="0"/>
        </w:rPr>
        <w:t>单位：万元币种：人民币</w:t>
      </w:r>
    </w:p>
    <w:tbl>
      <w:tblPr>
        <w:tblOverlap w:val="never"/>
        <w:jc w:val="center"/>
        <w:tblLayout w:type="fixed"/>
      </w:tblPr>
      <w:tblGrid>
        <w:gridCol w:w="1358"/>
        <w:gridCol w:w="1200"/>
        <w:gridCol w:w="1430"/>
        <w:gridCol w:w="1426"/>
        <w:gridCol w:w="1642"/>
        <w:gridCol w:w="1781"/>
      </w:tblGrid>
      <w:tr>
        <w:trPr>
          <w:trHeight w:val="86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 业的持股比例</w:t>
            </w:r>
          </w:p>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 (%)</w:t>
            </w:r>
          </w:p>
        </w:tc>
      </w:tr>
    </w:tbl>
    <w:p>
      <w:pPr>
        <w:spacing w:lineRule="exact" w:line="1"/>
        <w:rPr>
          <w:sz w:val="2"/>
          <w:szCs w:val="2"/>
        </w:rPr>
      </w:pPr>
      <w:r>
        <w:br w:type="page"/>
      </w:r>
    </w:p>
    <w:tbl>
      <w:tblPr>
        <w:tblOverlap w:val="never"/>
        <w:jc w:val="center"/>
        <w:tblLayout w:type="fixed"/>
      </w:tblPr>
      <w:tblGrid>
        <w:gridCol w:w="1358"/>
        <w:gridCol w:w="1200"/>
        <w:gridCol w:w="1430"/>
        <w:gridCol w:w="1426"/>
        <w:gridCol w:w="1642"/>
        <w:gridCol w:w="1781"/>
      </w:tblGrid>
      <w:tr>
        <w:trPr>
          <w:trHeight w:val="84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中融（福 建）投资有 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福清市融 城镇</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1,600.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27.45</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27.45</w:t>
            </w:r>
          </w:p>
        </w:tc>
      </w:tr>
    </w:tbl>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本企业的母公司情况的说明 无</w:t>
      </w:r>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本企业最终控制方是自然人何文波 其他说明：</w:t>
      </w:r>
    </w:p>
    <w:p>
      <w:pPr>
        <w:pStyle w:val="Style2"/>
        <w:keepNext w:val="0"/>
        <w:keepLines w:val="0"/>
        <w:widowControl w:val="0"/>
        <w:shd w:val="clear" w:color="auto" w:fill="auto"/>
        <w:bidi w:val="0"/>
        <w:spacing w:before="0" w:after="40" w:line="281" w:lineRule="exact"/>
        <w:ind w:left="0" w:right="0" w:firstLine="0"/>
        <w:jc w:val="left"/>
      </w:pPr>
      <w:r>
        <w:rPr>
          <w:color w:val="000000"/>
          <w:spacing w:val="0"/>
          <w:w w:val="100"/>
          <w:position w:val="0"/>
        </w:rPr>
        <w:t>无</w:t>
      </w:r>
    </w:p>
    <w:p>
      <w:pPr>
        <w:pStyle w:val="Style19"/>
        <w:keepNext/>
        <w:keepLines/>
        <w:widowControl w:val="0"/>
        <w:shd w:val="clear" w:color="auto" w:fill="auto"/>
        <w:bidi w:val="0"/>
        <w:spacing w:before="0" w:line="281" w:lineRule="exact"/>
        <w:ind w:left="0" w:right="0" w:firstLine="0"/>
        <w:jc w:val="left"/>
      </w:pPr>
      <w:bookmarkStart w:id="2181" w:name="bookmark2181"/>
      <w:bookmarkStart w:id="2182" w:name="bookmark2182"/>
      <w:bookmarkStart w:id="2183" w:name="bookmark2183"/>
      <w:bookmarkStart w:id="2184" w:name="bookmark2184"/>
      <w:r>
        <w:rPr>
          <w:color w:val="000000"/>
          <w:spacing w:val="0"/>
          <w:w w:val="100"/>
          <w:position w:val="0"/>
        </w:rPr>
        <w:t>2</w:t>
      </w:r>
      <w:bookmarkEnd w:id="2183"/>
      <w:r>
        <w:rPr>
          <w:color w:val="000000"/>
          <w:spacing w:val="0"/>
          <w:w w:val="100"/>
          <w:position w:val="0"/>
        </w:rPr>
        <w:t>、本企业的子公司情况</w:t>
      </w:r>
      <w:bookmarkEnd w:id="2181"/>
      <w:bookmarkEnd w:id="2182"/>
      <w:bookmarkEnd w:id="2184"/>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280" w:line="281" w:lineRule="exact"/>
        <w:ind w:left="0" w:right="0" w:firstLine="0"/>
        <w:jc w:val="left"/>
      </w:pPr>
      <w:r>
        <w:rPr>
          <w:color w:val="000000"/>
          <w:spacing w:val="0"/>
          <w:w w:val="100"/>
          <w:position w:val="0"/>
        </w:rPr>
        <w:t>"适用口不适用</w:t>
      </w:r>
    </w:p>
    <w:tbl>
      <w:tblPr>
        <w:tblOverlap w:val="never"/>
        <w:jc w:val="center"/>
        <w:tblLayout w:type="fixed"/>
      </w:tblPr>
      <w:tblGrid>
        <w:gridCol w:w="2218"/>
        <w:gridCol w:w="811"/>
        <w:gridCol w:w="946"/>
        <w:gridCol w:w="2170"/>
        <w:gridCol w:w="826"/>
        <w:gridCol w:w="826"/>
        <w:gridCol w:w="1042"/>
      </w:tblGrid>
      <w:tr>
        <w:trPr>
          <w:trHeight w:val="40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福建福光天瞳光学有限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福光天 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福建福清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光学产品研发、生产 和销售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受让</w:t>
            </w:r>
          </w:p>
        </w:tc>
      </w:tr>
      <w:tr>
        <w:trPr>
          <w:trHeight w:val="56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福建福光光电科技有限 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福光光 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福建福清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光学产品研发、生产 和销售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受让</w:t>
            </w:r>
          </w:p>
        </w:tc>
      </w:tr>
      <w:tr>
        <w:trPr>
          <w:trHeight w:val="58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珠海福光道阳股权投资 基金（有限合伙）</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福光道 阳</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珠海市</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私募基金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设立</w:t>
            </w:r>
          </w:p>
        </w:tc>
      </w:tr>
    </w:tbl>
    <w:p>
      <w:pPr>
        <w:widowControl w:val="0"/>
        <w:spacing w:after="879" w:line="1" w:lineRule="exact"/>
      </w:pPr>
    </w:p>
    <w:p>
      <w:pPr>
        <w:pStyle w:val="Style19"/>
        <w:keepNext/>
        <w:keepLines/>
        <w:widowControl w:val="0"/>
        <w:shd w:val="clear" w:color="auto" w:fill="auto"/>
        <w:bidi w:val="0"/>
        <w:spacing w:before="0" w:after="360" w:line="240" w:lineRule="auto"/>
        <w:ind w:left="0" w:right="0" w:firstLine="0"/>
        <w:jc w:val="left"/>
      </w:pPr>
      <w:bookmarkStart w:id="2185" w:name="bookmark2185"/>
      <w:bookmarkStart w:id="2186" w:name="bookmark2186"/>
      <w:bookmarkStart w:id="2187" w:name="bookmark2187"/>
      <w:bookmarkStart w:id="2188" w:name="bookmark2188"/>
      <w:r>
        <w:rPr>
          <w:color w:val="000000"/>
          <w:spacing w:val="0"/>
          <w:w w:val="100"/>
          <w:position w:val="0"/>
        </w:rPr>
        <w:t>3</w:t>
      </w:r>
      <w:bookmarkEnd w:id="2187"/>
      <w:r>
        <w:rPr>
          <w:color w:val="000000"/>
          <w:spacing w:val="0"/>
          <w:w w:val="100"/>
          <w:position w:val="0"/>
        </w:rPr>
        <w:t>、本企业合营和联营企业情况</w:t>
      </w:r>
      <w:bookmarkEnd w:id="2185"/>
      <w:bookmarkEnd w:id="2186"/>
      <w:bookmarkEnd w:id="218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"适用口不适用</w:t>
      </w:r>
    </w:p>
    <w:tbl>
      <w:tblPr>
        <w:tblOverlap w:val="never"/>
        <w:jc w:val="center"/>
        <w:tblLayout w:type="fixed"/>
      </w:tblPr>
      <w:tblGrid>
        <w:gridCol w:w="2563"/>
        <w:gridCol w:w="912"/>
        <w:gridCol w:w="1008"/>
        <w:gridCol w:w="1344"/>
        <w:gridCol w:w="562"/>
        <w:gridCol w:w="461"/>
        <w:gridCol w:w="1397"/>
      </w:tblGrid>
      <w:tr>
        <w:trPr>
          <w:trHeight w:val="40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 经营地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对合营企业或 联营企业投资 的会计处理方 法</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间 接</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福建省算域大数据科技有限 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福州长 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福州长乐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信息技术服 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8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深圳小象光显有限公司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光学产品研 发和销售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499" w:line="1" w:lineRule="exact"/>
      </w:pPr>
    </w:p>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"适用口不适用</w:t>
      </w:r>
    </w:p>
    <w:tbl>
      <w:tblPr>
        <w:tblOverlap w:val="never"/>
        <w:jc w:val="center"/>
        <w:tblLayout w:type="fixed"/>
      </w:tblPr>
      <w:tblGrid>
        <w:gridCol w:w="3893"/>
        <w:gridCol w:w="4944"/>
      </w:tblGrid>
      <w:tr>
        <w:trPr>
          <w:trHeight w:val="29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深圳小象光显有限公司</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非控制企业</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80" w:line="240" w:lineRule="auto"/>
        <w:ind w:left="0" w:right="0" w:firstLine="0"/>
        <w:jc w:val="left"/>
        <w:sectPr>
          <w:headerReference w:type="default" r:id="rId291"/>
          <w:footerReference w:type="default" r:id="rId292"/>
          <w:headerReference w:type="even" r:id="rId293"/>
          <w:footerReference w:type="even" r:id="rId294"/>
          <w:footnotePr>
            <w:pos w:val="pageBottom"/>
            <w:numFmt w:val="decimal"/>
            <w:numRestart w:val="continuous"/>
          </w:footnotePr>
          <w:type w:val="continuous"/>
          <w:pgSz w:w="11900" w:h="16840"/>
          <w:pgMar w:top="1371" w:right="1049" w:bottom="1491" w:left="1567"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4、其他关联方情况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福建省电子信息（集团）有限责任公司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参股股东</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双翔（福建）电子有限公司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福建福光房地产开发有限公司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福建双翔物联信息科技有限公司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福建星网锐捷通讯股份有限公司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福建星网视易信息系统有限公司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福建星网物联信息系统有限公司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股东的子公司</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福建省光学技术研究所</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股东的子公司</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620" w:line="274" w:lineRule="exact"/>
        <w:ind w:left="0" w:right="0" w:firstLine="440"/>
        <w:jc w:val="left"/>
      </w:pPr>
      <w:r>
        <w:rPr>
          <w:color w:val="000000"/>
          <w:spacing w:val="0"/>
          <w:w w:val="100"/>
          <w:position w:val="0"/>
        </w:rPr>
        <w:t>双翔（福建）电子有限公司、福建双翔物联信息科技有限公司、福建福光房地产开发有限公 司是实际控制人关系密切的亲属控制的公司；福建星网锐捷通讯股份有限公司、福建星网视易信 息系统有限公司、福建星网物联信息系统有限公司、福建省光学技术研究所是福建省电子信息 （集团）有限责任公司控制的组织。</w:t>
      </w:r>
    </w:p>
    <w:p>
      <w:pPr>
        <w:pStyle w:val="Style19"/>
        <w:keepNext/>
        <w:keepLines/>
        <w:widowControl w:val="0"/>
        <w:shd w:val="clear" w:color="auto" w:fill="auto"/>
        <w:bidi w:val="0"/>
        <w:spacing w:before="0" w:after="100" w:line="240" w:lineRule="auto"/>
        <w:ind w:left="0" w:right="0" w:firstLine="0"/>
        <w:jc w:val="both"/>
      </w:pPr>
      <w:bookmarkStart w:id="2189" w:name="bookmark2189"/>
      <w:bookmarkStart w:id="2190" w:name="bookmark2190"/>
      <w:bookmarkStart w:id="2191" w:name="bookmark2191"/>
      <w:bookmarkStart w:id="2192" w:name="bookmark2192"/>
      <w:r>
        <w:rPr>
          <w:color w:val="000000"/>
          <w:spacing w:val="0"/>
          <w:w w:val="100"/>
          <w:position w:val="0"/>
        </w:rPr>
        <w:t>5</w:t>
      </w:r>
      <w:bookmarkEnd w:id="2191"/>
      <w:r>
        <w:rPr>
          <w:color w:val="000000"/>
          <w:spacing w:val="0"/>
          <w:w w:val="100"/>
          <w:position w:val="0"/>
        </w:rPr>
        <w:t>、关联交易情况</w:t>
      </w:r>
      <w:bookmarkEnd w:id="2189"/>
      <w:bookmarkEnd w:id="2190"/>
      <w:bookmarkEnd w:id="2192"/>
    </w:p>
    <w:p>
      <w:pPr>
        <w:pStyle w:val="Style19"/>
        <w:keepNext/>
        <w:keepLines/>
        <w:widowControl w:val="0"/>
        <w:shd w:val="clear" w:color="auto" w:fill="auto"/>
        <w:bidi w:val="0"/>
        <w:spacing w:before="0" w:after="100" w:line="240" w:lineRule="auto"/>
        <w:ind w:left="0" w:right="0" w:firstLine="0"/>
        <w:jc w:val="both"/>
      </w:pPr>
      <w:bookmarkStart w:id="2189" w:name="bookmark2189"/>
      <w:bookmarkStart w:id="2190" w:name="bookmark2190"/>
      <w:bookmarkStart w:id="2193" w:name="bookmark2193"/>
      <w:r>
        <w:rPr>
          <w:color w:val="000000"/>
          <w:spacing w:val="0"/>
          <w:w w:val="100"/>
          <w:position w:val="0"/>
        </w:rPr>
        <w:t>（1）.</w:t>
      </w:r>
      <w:r>
        <w:rPr>
          <w:color w:val="000000"/>
          <w:spacing w:val="0"/>
          <w:w w:val="100"/>
          <w:position w:val="0"/>
        </w:rPr>
        <w:t>购销商品、提供和接受劳务的关联交易</w:t>
      </w:r>
      <w:bookmarkEnd w:id="2189"/>
      <w:bookmarkEnd w:id="2190"/>
      <w:bookmarkEnd w:id="2193"/>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采购商品/接受劳务情况表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2126"/>
        <w:gridCol w:w="2155"/>
        <w:gridCol w:w="2146"/>
      </w:tblGrid>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深圳小象光显有限公司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3,005, </w:t>
            </w:r>
            <w:r>
              <w:rPr>
                <w:color w:val="000000"/>
                <w:spacing w:val="0"/>
                <w:w w:val="100"/>
                <w:position w:val="0"/>
                <w:sz w:val="19"/>
                <w:szCs w:val="19"/>
              </w:rPr>
              <w:t xml:space="preserve">259. </w:t>
            </w:r>
            <w:r>
              <w:rPr>
                <w:color w:val="000000"/>
                <w:spacing w:val="0"/>
                <w:w w:val="100"/>
                <w:position w:val="0"/>
                <w:sz w:val="19"/>
                <w:szCs w:val="19"/>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福建星网锐捷通讯股份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204,534.87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福建省光学技术研究所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采购材料/检测维修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937.56</w:t>
            </w: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福建飞腾人力资源有限 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53,794.81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00"/>
        <w:gridCol w:w="2107"/>
        <w:gridCol w:w="2160"/>
        <w:gridCol w:w="217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深圳小象光显有限公司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加工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 xml:space="preserve">5,968, </w:t>
            </w:r>
            <w:r>
              <w:rPr>
                <w:color w:val="000000"/>
                <w:spacing w:val="0"/>
                <w:w w:val="100"/>
                <w:position w:val="0"/>
                <w:sz w:val="19"/>
                <w:szCs w:val="19"/>
              </w:rPr>
              <w:t xml:space="preserve">558. </w:t>
            </w:r>
            <w:r>
              <w:rPr>
                <w:color w:val="000000"/>
                <w:spacing w:val="0"/>
                <w:w w:val="100"/>
                <w:position w:val="0"/>
                <w:sz w:val="19"/>
                <w:szCs w:val="19"/>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福建星网物联信息系统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销售镜头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2,931.06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41,638.23</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锐捷网络股份有限公司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销售镜头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486.73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580"/>
              <w:jc w:val="left"/>
            </w:pPr>
            <w:r>
              <w:rPr>
                <w:color w:val="000000"/>
                <w:spacing w:val="0"/>
                <w:w w:val="100"/>
                <w:position w:val="0"/>
              </w:rPr>
              <w:t>福建星网视易信息 系统有限公司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销售镜头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46,227.72</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购销商品、提供和接受劳务的关联交易说明</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00" w:line="274" w:lineRule="exact"/>
        <w:ind w:left="0" w:right="0" w:firstLine="0"/>
        <w:jc w:val="both"/>
      </w:pPr>
      <w:r>
        <w:rPr>
          <w:color w:val="000000"/>
          <w:spacing w:val="0"/>
          <w:w w:val="100"/>
          <w:position w:val="0"/>
        </w:rPr>
        <w:t>公司向深圳小象光显有限公司采购主料，加工后再将产品销售给深圳小象光显有限公司，销售收 入按净额确认。</w:t>
      </w:r>
    </w:p>
    <w:p>
      <w:pPr>
        <w:pStyle w:val="Style19"/>
        <w:keepNext/>
        <w:keepLines/>
        <w:widowControl w:val="0"/>
        <w:shd w:val="clear" w:color="auto" w:fill="auto"/>
        <w:tabs>
          <w:tab w:pos="430" w:val="left"/>
        </w:tabs>
        <w:bidi w:val="0"/>
        <w:spacing w:before="0" w:after="100" w:line="240" w:lineRule="auto"/>
        <w:ind w:left="0" w:right="0" w:firstLine="0"/>
        <w:jc w:val="left"/>
      </w:pPr>
      <w:bookmarkStart w:id="2194" w:name="bookmark2194"/>
      <w:bookmarkStart w:id="2195" w:name="bookmark2195"/>
      <w:bookmarkStart w:id="2196" w:name="bookmark2196"/>
      <w:bookmarkStart w:id="2197" w:name="bookmark2197"/>
      <w:r>
        <w:rPr>
          <w:color w:val="000000"/>
          <w:spacing w:val="0"/>
          <w:w w:val="100"/>
          <w:position w:val="0"/>
        </w:rPr>
        <w:t>（</w:t>
      </w:r>
      <w:bookmarkEnd w:id="2196"/>
      <w:r>
        <w:rPr>
          <w:color w:val="000000"/>
          <w:spacing w:val="0"/>
          <w:w w:val="100"/>
          <w:position w:val="0"/>
        </w:rPr>
        <w:t>2）</w:t>
        <w:tab/>
        <w:t>.</w:t>
      </w:r>
      <w:r>
        <w:rPr>
          <w:color w:val="000000"/>
          <w:spacing w:val="0"/>
          <w:w w:val="100"/>
          <w:position w:val="0"/>
        </w:rPr>
        <w:t>关联受托管理/承包及委托管理/出包情况</w:t>
      </w:r>
      <w:bookmarkEnd w:id="2194"/>
      <w:bookmarkEnd w:id="2195"/>
      <w:bookmarkEnd w:id="219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30" w:val="left"/>
        </w:tabs>
        <w:bidi w:val="0"/>
        <w:spacing w:before="0" w:after="100" w:line="240" w:lineRule="auto"/>
        <w:ind w:left="0" w:right="0" w:firstLine="0"/>
        <w:jc w:val="left"/>
      </w:pPr>
      <w:bookmarkStart w:id="2198" w:name="bookmark2198"/>
      <w:bookmarkStart w:id="2199" w:name="bookmark2199"/>
      <w:bookmarkStart w:id="2200" w:name="bookmark2200"/>
      <w:bookmarkStart w:id="2201" w:name="bookmark2201"/>
      <w:r>
        <w:rPr>
          <w:color w:val="000000"/>
          <w:spacing w:val="0"/>
          <w:w w:val="100"/>
          <w:position w:val="0"/>
        </w:rPr>
        <w:t>（</w:t>
      </w:r>
      <w:bookmarkEnd w:id="2200"/>
      <w:r>
        <w:rPr>
          <w:color w:val="000000"/>
          <w:spacing w:val="0"/>
          <w:w w:val="100"/>
          <w:position w:val="0"/>
        </w:rPr>
        <w:t>3）</w:t>
        <w:tab/>
        <w:t>.</w:t>
      </w:r>
      <w:r>
        <w:rPr>
          <w:color w:val="000000"/>
          <w:spacing w:val="0"/>
          <w:w w:val="100"/>
          <w:position w:val="0"/>
        </w:rPr>
        <w:t>关联租赁情况</w:t>
      </w:r>
      <w:bookmarkEnd w:id="2198"/>
      <w:bookmarkEnd w:id="2199"/>
      <w:bookmarkEnd w:id="22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57"/>
        <w:gridCol w:w="1987"/>
        <w:gridCol w:w="2443"/>
        <w:gridCol w:w="2650"/>
      </w:tblGrid>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left"/>
            </w:pPr>
            <w:r>
              <w:rPr>
                <w:color w:val="000000"/>
                <w:spacing w:val="0"/>
                <w:w w:val="100"/>
                <w:position w:val="0"/>
              </w:rPr>
              <w:t>双翔（福建）电 子有限公司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4,728, </w:t>
            </w:r>
            <w:r>
              <w:rPr>
                <w:color w:val="000000"/>
                <w:spacing w:val="0"/>
                <w:w w:val="100"/>
                <w:position w:val="0"/>
                <w:sz w:val="19"/>
                <w:szCs w:val="19"/>
              </w:rPr>
              <w:t xml:space="preserve">566.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4,389, </w:t>
            </w:r>
            <w:r>
              <w:rPr>
                <w:color w:val="000000"/>
                <w:spacing w:val="0"/>
                <w:w w:val="100"/>
                <w:position w:val="0"/>
                <w:sz w:val="19"/>
                <w:szCs w:val="19"/>
              </w:rPr>
              <w:t xml:space="preserve">368. </w:t>
            </w:r>
            <w:r>
              <w:rPr>
                <w:color w:val="000000"/>
                <w:spacing w:val="0"/>
                <w:w w:val="100"/>
                <w:position w:val="0"/>
                <w:sz w:val="19"/>
                <w:szCs w:val="19"/>
              </w:rPr>
              <w:t>64</w:t>
            </w: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福建福光房地产 开发有限公司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308,571.44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关联租赁情况说明 口适用</w:t>
      </w:r>
      <w:r>
        <w:rPr>
          <w:color w:val="000000"/>
          <w:spacing w:val="0"/>
          <w:w w:val="100"/>
          <w:position w:val="0"/>
          <w:sz w:val="19"/>
          <w:szCs w:val="19"/>
        </w:rPr>
        <w:t>J</w:t>
      </w:r>
      <w:r>
        <w:rPr>
          <w:color w:val="000000"/>
          <w:spacing w:val="0"/>
          <w:w w:val="100"/>
          <w:position w:val="0"/>
        </w:rPr>
        <w:t>不适用</w:t>
      </w:r>
    </w:p>
    <w:p>
      <w:pPr>
        <w:pStyle w:val="Style29"/>
        <w:keepNext w:val="0"/>
        <w:keepLines w:val="0"/>
        <w:widowControl w:val="0"/>
        <w:shd w:val="clear" w:color="auto" w:fill="auto"/>
        <w:bidi w:val="0"/>
        <w:spacing w:before="0" w:after="0" w:line="290" w:lineRule="exact"/>
        <w:ind w:left="0" w:right="0" w:firstLine="0"/>
        <w:jc w:val="left"/>
      </w:pPr>
      <w:r>
        <w:rPr>
          <w:b/>
          <w:bCs/>
          <w:color w:val="000000"/>
          <w:spacing w:val="0"/>
          <w:w w:val="100"/>
          <w:position w:val="0"/>
        </w:rPr>
        <w:t xml:space="preserve">（4）.关联担保情况 </w:t>
      </w:r>
      <w:r>
        <w:rPr>
          <w:color w:val="000000"/>
          <w:spacing w:val="0"/>
          <w:w w:val="100"/>
          <w:position w:val="0"/>
        </w:rPr>
        <w:t>本公司作为担保方 口适用</w:t>
      </w:r>
      <w:r>
        <w:rPr>
          <w:color w:val="000000"/>
          <w:spacing w:val="0"/>
          <w:w w:val="100"/>
          <w:position w:val="0"/>
          <w:sz w:val="19"/>
          <w:szCs w:val="19"/>
        </w:rPr>
        <w:t>J</w:t>
      </w:r>
      <w:r>
        <w:rPr>
          <w:color w:val="000000"/>
          <w:spacing w:val="0"/>
          <w:w w:val="100"/>
          <w:position w:val="0"/>
        </w:rPr>
        <w:t>不适用 本公司作为被担保方 "适用口不适用</w:t>
      </w:r>
    </w:p>
    <w:tbl>
      <w:tblPr>
        <w:tblOverlap w:val="never"/>
        <w:jc w:val="center"/>
        <w:tblLayout w:type="fixed"/>
      </w:tblPr>
      <w:tblGrid>
        <w:gridCol w:w="1565"/>
        <w:gridCol w:w="1637"/>
        <w:gridCol w:w="1790"/>
        <w:gridCol w:w="1786"/>
        <w:gridCol w:w="2059"/>
      </w:tblGrid>
      <w:tr>
        <w:trPr>
          <w:trHeight w:val="264" w:hRule="exact"/>
        </w:trPr>
        <w:tc>
          <w:tcPr>
            <w:gridSpan w:val="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位：元币种：人民币</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担保是否已经履行完 毕</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8,000,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 xml:space="preserve">2015 </w:t>
            </w:r>
            <w:r>
              <w:rPr>
                <w:color w:val="000000"/>
                <w:spacing w:val="0"/>
                <w:w w:val="100"/>
                <w:position w:val="0"/>
                <w:sz w:val="20"/>
                <w:szCs w:val="20"/>
              </w:rPr>
              <w:t xml:space="preserve">年 </w:t>
            </w:r>
            <w:r>
              <w:rPr>
                <w:color w:val="000000"/>
                <w:spacing w:val="0"/>
                <w:w w:val="100"/>
                <w:position w:val="0"/>
                <w:sz w:val="19"/>
                <w:szCs w:val="19"/>
              </w:rPr>
              <w:t xml:space="preserve">12 </w:t>
            </w:r>
            <w:r>
              <w:rPr>
                <w:color w:val="000000"/>
                <w:spacing w:val="0"/>
                <w:w w:val="100"/>
                <w:position w:val="0"/>
                <w:sz w:val="20"/>
                <w:szCs w:val="20"/>
              </w:rPr>
              <w:t xml:space="preserve">月 </w:t>
            </w:r>
            <w:r>
              <w:rPr>
                <w:color w:val="000000"/>
                <w:spacing w:val="0"/>
                <w:w w:val="100"/>
                <w:position w:val="0"/>
                <w:sz w:val="19"/>
                <w:szCs w:val="19"/>
              </w:rPr>
              <w:t>31</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 xml:space="preserve">2021 </w:t>
            </w:r>
            <w:r>
              <w:rPr>
                <w:color w:val="000000"/>
                <w:spacing w:val="0"/>
                <w:w w:val="100"/>
                <w:position w:val="0"/>
                <w:sz w:val="20"/>
                <w:szCs w:val="20"/>
              </w:rPr>
              <w:t xml:space="preserve">年 </w:t>
            </w:r>
            <w:r>
              <w:rPr>
                <w:color w:val="000000"/>
                <w:spacing w:val="0"/>
                <w:w w:val="100"/>
                <w:position w:val="0"/>
                <w:sz w:val="19"/>
                <w:szCs w:val="19"/>
              </w:rPr>
              <w:t xml:space="preserve">12 </w:t>
            </w:r>
            <w:r>
              <w:rPr>
                <w:color w:val="000000"/>
                <w:spacing w:val="0"/>
                <w:w w:val="100"/>
                <w:position w:val="0"/>
                <w:sz w:val="20"/>
                <w:szCs w:val="20"/>
              </w:rPr>
              <w:t xml:space="preserve">月 </w:t>
            </w:r>
            <w:r>
              <w:rPr>
                <w:color w:val="000000"/>
                <w:spacing w:val="0"/>
                <w:w w:val="100"/>
                <w:position w:val="0"/>
                <w:sz w:val="19"/>
                <w:szCs w:val="19"/>
              </w:rPr>
              <w:t>30</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何文波</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121,000,000.00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 xml:space="preserve">2020 </w:t>
            </w:r>
            <w:r>
              <w:rPr>
                <w:color w:val="000000"/>
                <w:spacing w:val="0"/>
                <w:w w:val="100"/>
                <w:position w:val="0"/>
                <w:sz w:val="20"/>
                <w:szCs w:val="20"/>
              </w:rPr>
              <w:t xml:space="preserve">年 </w:t>
            </w:r>
            <w:r>
              <w:rPr>
                <w:color w:val="000000"/>
                <w:spacing w:val="0"/>
                <w:w w:val="100"/>
                <w:position w:val="0"/>
                <w:sz w:val="19"/>
                <w:szCs w:val="19"/>
              </w:rPr>
              <w:t xml:space="preserve">05 </w:t>
            </w:r>
            <w:r>
              <w:rPr>
                <w:color w:val="000000"/>
                <w:spacing w:val="0"/>
                <w:w w:val="100"/>
                <w:position w:val="0"/>
                <w:sz w:val="20"/>
                <w:szCs w:val="20"/>
              </w:rPr>
              <w:t xml:space="preserve">月 </w:t>
            </w:r>
            <w:r>
              <w:rPr>
                <w:color w:val="000000"/>
                <w:spacing w:val="0"/>
                <w:w w:val="100"/>
                <w:position w:val="0"/>
                <w:sz w:val="19"/>
                <w:szCs w:val="19"/>
              </w:rPr>
              <w:t>22</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 xml:space="preserve">2023 </w:t>
            </w:r>
            <w:r>
              <w:rPr>
                <w:color w:val="000000"/>
                <w:spacing w:val="0"/>
                <w:w w:val="100"/>
                <w:position w:val="0"/>
                <w:sz w:val="20"/>
                <w:szCs w:val="20"/>
              </w:rPr>
              <w:t xml:space="preserve">年 </w:t>
            </w:r>
            <w:r>
              <w:rPr>
                <w:color w:val="000000"/>
                <w:spacing w:val="0"/>
                <w:w w:val="100"/>
                <w:position w:val="0"/>
                <w:sz w:val="19"/>
                <w:szCs w:val="19"/>
              </w:rPr>
              <w:t xml:space="preserve">12 </w:t>
            </w:r>
            <w:r>
              <w:rPr>
                <w:color w:val="000000"/>
                <w:spacing w:val="0"/>
                <w:w w:val="100"/>
                <w:position w:val="0"/>
                <w:sz w:val="20"/>
                <w:szCs w:val="20"/>
              </w:rPr>
              <w:t xml:space="preserve">月 </w:t>
            </w:r>
            <w:r>
              <w:rPr>
                <w:color w:val="000000"/>
                <w:spacing w:val="0"/>
                <w:w w:val="100"/>
                <w:position w:val="0"/>
                <w:sz w:val="19"/>
                <w:szCs w:val="19"/>
              </w:rPr>
              <w:t>29</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39" w:line="1" w:lineRule="exact"/>
      </w:pP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220"/>
        <w:jc w:val="left"/>
      </w:pPr>
      <w:r>
        <w:rPr>
          <w:color w:val="000000"/>
          <w:spacing w:val="0"/>
          <w:w w:val="100"/>
          <w:position w:val="0"/>
        </w:rPr>
        <w:t>第一笔关联担保情况如下：</w:t>
      </w:r>
    </w:p>
    <w:p>
      <w:pPr>
        <w:pStyle w:val="Style2"/>
        <w:keepNext w:val="0"/>
        <w:keepLines w:val="0"/>
        <w:widowControl w:val="0"/>
        <w:shd w:val="clear" w:color="auto" w:fill="auto"/>
        <w:bidi w:val="0"/>
        <w:spacing w:before="0" w:after="0" w:line="272" w:lineRule="exact"/>
        <w:ind w:left="0" w:right="0" w:firstLine="220"/>
        <w:jc w:val="left"/>
        <w:sectPr>
          <w:headerReference w:type="default" r:id="rId295"/>
          <w:footerReference w:type="default" r:id="rId296"/>
          <w:headerReference w:type="even" r:id="rId297"/>
          <w:footerReference w:type="even" r:id="rId298"/>
          <w:footnotePr>
            <w:pos w:val="pageBottom"/>
            <w:numFmt w:val="decimal"/>
            <w:numRestart w:val="continuous"/>
          </w:footnotePr>
          <w:pgSz w:w="11900" w:h="16840"/>
          <w:pgMar w:top="1371" w:right="1049" w:bottom="1491" w:left="1567" w:header="0" w:footer="3" w:gutter="0"/>
          <w:cols w:space="720"/>
          <w:noEndnote/>
          <w:rtlGutter w:val="0"/>
          <w:docGrid w:linePitch="360"/>
        </w:sectPr>
      </w:pPr>
      <w:r>
        <w:rPr>
          <w:rFonts w:ascii="Cambria" w:eastAsia="Cambria" w:hAnsi="Cambria" w:cs="Cambria"/>
          <w:color w:val="000000"/>
          <w:spacing w:val="0"/>
          <w:w w:val="100"/>
          <w:position w:val="0"/>
        </w:rPr>
        <w:t>2015</w:t>
      </w:r>
      <w:r>
        <w:rPr>
          <w:color w:val="000000"/>
          <w:spacing w:val="0"/>
          <w:w w:val="100"/>
          <w:position w:val="0"/>
        </w:rPr>
        <w:t>年</w:t>
      </w:r>
      <w:r>
        <w:rPr>
          <w:rFonts w:ascii="Cambria" w:eastAsia="Cambria" w:hAnsi="Cambria" w:cs="Cambria"/>
          <w:color w:val="000000"/>
          <w:spacing w:val="0"/>
          <w:w w:val="100"/>
          <w:position w:val="0"/>
        </w:rPr>
        <w:t>12</w:t>
      </w:r>
      <w:r>
        <w:rPr>
          <w:color w:val="000000"/>
          <w:spacing w:val="0"/>
          <w:w w:val="100"/>
          <w:position w:val="0"/>
        </w:rPr>
        <w:t>月</w:t>
      </w:r>
      <w:r>
        <w:rPr>
          <w:rFonts w:ascii="Cambria" w:eastAsia="Cambria" w:hAnsi="Cambria" w:cs="Cambria"/>
          <w:color w:val="000000"/>
          <w:spacing w:val="0"/>
          <w:w w:val="100"/>
          <w:position w:val="0"/>
        </w:rPr>
        <w:t>28</w:t>
      </w:r>
      <w:r>
        <w:rPr>
          <w:color w:val="000000"/>
          <w:spacing w:val="0"/>
          <w:w w:val="100"/>
          <w:position w:val="0"/>
        </w:rPr>
        <w:t>日，子公司福光天瞳与福建省电子信息（集团）有限责任公司（以下简称信 息集团）签订《借款合同》（下称原合同），合同约定：为建设激光红外镜头及光电系统的研发 和产业化项目，国家发展基金有限公司委托国家开发银行股份有限公司向信息集团提供贷款用于 上述项目资本金投入，期限为</w:t>
      </w:r>
      <w:r>
        <w:rPr>
          <w:rFonts w:ascii="Cambria" w:eastAsia="Cambria" w:hAnsi="Cambria" w:cs="Cambria"/>
          <w:color w:val="000000"/>
          <w:spacing w:val="0"/>
          <w:w w:val="100"/>
          <w:position w:val="0"/>
        </w:rPr>
        <w:t>10</w:t>
      </w:r>
      <w:r>
        <w:rPr>
          <w:color w:val="000000"/>
          <w:spacing w:val="0"/>
          <w:w w:val="100"/>
          <w:position w:val="0"/>
        </w:rPr>
        <w:t>年，即自</w:t>
      </w:r>
      <w:r>
        <w:rPr>
          <w:rFonts w:ascii="Cambria" w:eastAsia="Cambria" w:hAnsi="Cambria" w:cs="Cambria"/>
          <w:color w:val="000000"/>
          <w:spacing w:val="0"/>
          <w:w w:val="100"/>
          <w:position w:val="0"/>
        </w:rPr>
        <w:t>2015</w:t>
      </w:r>
      <w:r>
        <w:rPr>
          <w:color w:val="000000"/>
          <w:spacing w:val="0"/>
          <w:w w:val="100"/>
          <w:position w:val="0"/>
        </w:rPr>
        <w:t>年</w:t>
      </w:r>
      <w:r>
        <w:rPr>
          <w:rFonts w:ascii="Cambria" w:eastAsia="Cambria" w:hAnsi="Cambria" w:cs="Cambria"/>
          <w:color w:val="000000"/>
          <w:spacing w:val="0"/>
          <w:w w:val="100"/>
          <w:position w:val="0"/>
        </w:rPr>
        <w:t>12</w:t>
      </w:r>
      <w:r>
        <w:rPr>
          <w:color w:val="000000"/>
          <w:spacing w:val="0"/>
          <w:w w:val="100"/>
          <w:position w:val="0"/>
        </w:rPr>
        <w:t>月</w:t>
      </w:r>
      <w:r>
        <w:rPr>
          <w:rFonts w:ascii="Cambria" w:eastAsia="Cambria" w:hAnsi="Cambria" w:cs="Cambria"/>
          <w:color w:val="000000"/>
          <w:spacing w:val="0"/>
          <w:w w:val="100"/>
          <w:position w:val="0"/>
        </w:rPr>
        <w:t>7</w:t>
      </w:r>
      <w:r>
        <w:rPr>
          <w:color w:val="000000"/>
          <w:spacing w:val="0"/>
          <w:w w:val="100"/>
          <w:position w:val="0"/>
        </w:rPr>
        <w:t>日至</w:t>
      </w:r>
      <w:r>
        <w:rPr>
          <w:rFonts w:ascii="Cambria" w:eastAsia="Cambria" w:hAnsi="Cambria" w:cs="Cambria"/>
          <w:color w:val="000000"/>
          <w:spacing w:val="0"/>
          <w:w w:val="100"/>
          <w:position w:val="0"/>
        </w:rPr>
        <w:t>2025</w:t>
      </w:r>
      <w:r>
        <w:rPr>
          <w:color w:val="000000"/>
          <w:spacing w:val="0"/>
          <w:w w:val="100"/>
          <w:position w:val="0"/>
        </w:rPr>
        <w:t>年</w:t>
      </w:r>
      <w:r>
        <w:rPr>
          <w:rFonts w:ascii="Cambria" w:eastAsia="Cambria" w:hAnsi="Cambria" w:cs="Cambria"/>
          <w:color w:val="000000"/>
          <w:spacing w:val="0"/>
          <w:w w:val="100"/>
          <w:position w:val="0"/>
        </w:rPr>
        <w:t>12</w:t>
      </w:r>
      <w:r>
        <w:rPr>
          <w:color w:val="000000"/>
          <w:spacing w:val="0"/>
          <w:w w:val="100"/>
          <w:position w:val="0"/>
        </w:rPr>
        <w:t>月</w:t>
      </w:r>
      <w:r>
        <w:rPr>
          <w:rFonts w:ascii="Cambria" w:eastAsia="Cambria" w:hAnsi="Cambria" w:cs="Cambria"/>
          <w:color w:val="000000"/>
          <w:spacing w:val="0"/>
          <w:w w:val="100"/>
          <w:position w:val="0"/>
        </w:rPr>
        <w:t>6</w:t>
      </w:r>
      <w:r>
        <w:rPr>
          <w:color w:val="000000"/>
          <w:spacing w:val="0"/>
          <w:w w:val="100"/>
          <w:position w:val="0"/>
        </w:rPr>
        <w:t>日。福光天瞳 作为项目实施主体，信息集团将前述贷款借予福光天瞳，金额为</w:t>
      </w:r>
      <w:r>
        <w:rPr>
          <w:rFonts w:ascii="Cambria" w:eastAsia="Cambria" w:hAnsi="Cambria" w:cs="Cambria"/>
          <w:color w:val="000000"/>
          <w:spacing w:val="0"/>
          <w:w w:val="100"/>
          <w:position w:val="0"/>
        </w:rPr>
        <w:t>1,000</w:t>
      </w:r>
      <w:r>
        <w:rPr>
          <w:color w:val="000000"/>
          <w:spacing w:val="0"/>
          <w:w w:val="100"/>
          <w:position w:val="0"/>
        </w:rPr>
        <w:t>万元，仅限用于上述项 目。基于信息集团对借款管理的要求，在国开行贷款贷款借款期限内，信息集团按年度与福光天 瞳签订《借款合同》，借款期限</w:t>
      </w:r>
      <w:r>
        <w:rPr>
          <w:rFonts w:ascii="Cambria" w:eastAsia="Cambria" w:hAnsi="Cambria" w:cs="Cambria"/>
          <w:color w:val="000000"/>
          <w:spacing w:val="0"/>
          <w:w w:val="100"/>
          <w:position w:val="0"/>
        </w:rPr>
        <w:t>1</w:t>
      </w:r>
      <w:r>
        <w:rPr>
          <w:color w:val="000000"/>
          <w:spacing w:val="0"/>
          <w:w w:val="100"/>
          <w:position w:val="0"/>
        </w:rPr>
        <w:t>年，即自</w:t>
      </w:r>
      <w:r>
        <w:rPr>
          <w:rFonts w:ascii="Cambria" w:eastAsia="Cambria" w:hAnsi="Cambria" w:cs="Cambria"/>
          <w:color w:val="000000"/>
          <w:spacing w:val="0"/>
          <w:w w:val="100"/>
          <w:position w:val="0"/>
        </w:rPr>
        <w:t>2015</w:t>
      </w:r>
      <w:r>
        <w:rPr>
          <w:color w:val="000000"/>
          <w:spacing w:val="0"/>
          <w:w w:val="100"/>
          <w:position w:val="0"/>
        </w:rPr>
        <w:t>年</w:t>
      </w:r>
      <w:r>
        <w:rPr>
          <w:rFonts w:ascii="Cambria" w:eastAsia="Cambria" w:hAnsi="Cambria" w:cs="Cambria"/>
          <w:color w:val="000000"/>
          <w:spacing w:val="0"/>
          <w:w w:val="100"/>
          <w:position w:val="0"/>
        </w:rPr>
        <w:t>12</w:t>
      </w:r>
      <w:r>
        <w:rPr>
          <w:color w:val="000000"/>
          <w:spacing w:val="0"/>
          <w:w w:val="100"/>
          <w:position w:val="0"/>
        </w:rPr>
        <w:t>月</w:t>
      </w:r>
      <w:r>
        <w:rPr>
          <w:rFonts w:ascii="Cambria" w:eastAsia="Cambria" w:hAnsi="Cambria" w:cs="Cambria"/>
          <w:color w:val="000000"/>
          <w:spacing w:val="0"/>
          <w:w w:val="100"/>
          <w:position w:val="0"/>
        </w:rPr>
        <w:t>31</w:t>
      </w:r>
      <w:r>
        <w:rPr>
          <w:color w:val="000000"/>
          <w:spacing w:val="0"/>
          <w:w w:val="100"/>
          <w:position w:val="0"/>
        </w:rPr>
        <w:t>日至</w:t>
      </w:r>
      <w:r>
        <w:rPr>
          <w:rFonts w:ascii="Cambria" w:eastAsia="Cambria" w:hAnsi="Cambria" w:cs="Cambria"/>
          <w:color w:val="000000"/>
          <w:spacing w:val="0"/>
          <w:w w:val="100"/>
          <w:position w:val="0"/>
        </w:rPr>
        <w:t>2016</w:t>
      </w:r>
      <w:r>
        <w:rPr>
          <w:color w:val="000000"/>
          <w:spacing w:val="0"/>
          <w:w w:val="100"/>
          <w:position w:val="0"/>
        </w:rPr>
        <w:t>年</w:t>
      </w:r>
      <w:r>
        <w:rPr>
          <w:rFonts w:ascii="Cambria" w:eastAsia="Cambria" w:hAnsi="Cambria" w:cs="Cambria"/>
          <w:color w:val="000000"/>
          <w:spacing w:val="0"/>
          <w:w w:val="100"/>
          <w:position w:val="0"/>
        </w:rPr>
        <w:t>12</w:t>
      </w:r>
      <w:r>
        <w:rPr>
          <w:color w:val="000000"/>
          <w:spacing w:val="0"/>
          <w:w w:val="100"/>
          <w:position w:val="0"/>
        </w:rPr>
        <w:t>月</w:t>
      </w:r>
      <w:r>
        <w:rPr>
          <w:rFonts w:ascii="Cambria" w:eastAsia="Cambria" w:hAnsi="Cambria" w:cs="Cambria"/>
          <w:color w:val="000000"/>
          <w:spacing w:val="0"/>
          <w:w w:val="100"/>
          <w:position w:val="0"/>
        </w:rPr>
        <w:t>30</w:t>
      </w:r>
      <w:r>
        <w:rPr>
          <w:color w:val="000000"/>
          <w:spacing w:val="0"/>
          <w:w w:val="100"/>
          <w:position w:val="0"/>
        </w:rPr>
        <w:t xml:space="preserve">日止，年利 </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率</w:t>
      </w:r>
      <w:r>
        <w:rPr>
          <w:rFonts w:ascii="Cambria" w:eastAsia="Cambria" w:hAnsi="Cambria" w:cs="Cambria"/>
          <w:color w:val="000000"/>
          <w:spacing w:val="0"/>
          <w:w w:val="100"/>
          <w:position w:val="0"/>
        </w:rPr>
        <w:t>1.2%</w:t>
      </w:r>
      <w:r>
        <w:rPr>
          <w:color w:val="000000"/>
          <w:spacing w:val="0"/>
          <w:w w:val="100"/>
          <w:position w:val="0"/>
        </w:rPr>
        <w:t>。同日，何文波与福建省电子信息（集团）有限责任公司签订《保证合同》，由何文波 对上述借款提供连带责任保证。</w:t>
      </w:r>
    </w:p>
    <w:p>
      <w:pPr>
        <w:pStyle w:val="Style2"/>
        <w:keepNext w:val="0"/>
        <w:keepLines w:val="0"/>
        <w:widowControl w:val="0"/>
        <w:shd w:val="clear" w:color="auto" w:fill="auto"/>
        <w:bidi w:val="0"/>
        <w:spacing w:before="0" w:after="0" w:line="278" w:lineRule="exact"/>
        <w:ind w:left="0" w:right="0" w:firstLine="220"/>
        <w:jc w:val="left"/>
      </w:pPr>
      <w:r>
        <w:rPr>
          <w:rFonts w:ascii="Cambria" w:eastAsia="Cambria" w:hAnsi="Cambria" w:cs="Cambria"/>
          <w:color w:val="000000"/>
          <w:spacing w:val="0"/>
          <w:w w:val="100"/>
          <w:position w:val="0"/>
        </w:rPr>
        <w:t>2017</w:t>
      </w:r>
      <w:r>
        <w:rPr>
          <w:color w:val="000000"/>
          <w:spacing w:val="0"/>
          <w:w w:val="100"/>
          <w:position w:val="0"/>
        </w:rPr>
        <w:t>年</w:t>
      </w:r>
      <w:r>
        <w:rPr>
          <w:rFonts w:ascii="Cambria" w:eastAsia="Cambria" w:hAnsi="Cambria" w:cs="Cambria"/>
          <w:color w:val="000000"/>
          <w:spacing w:val="0"/>
          <w:w w:val="100"/>
          <w:position w:val="0"/>
        </w:rPr>
        <w:t>5</w:t>
      </w:r>
      <w:r>
        <w:rPr>
          <w:color w:val="000000"/>
          <w:spacing w:val="0"/>
          <w:w w:val="100"/>
          <w:position w:val="0"/>
        </w:rPr>
        <w:t>月</w:t>
      </w:r>
      <w:r>
        <w:rPr>
          <w:rFonts w:ascii="Cambria" w:eastAsia="Cambria" w:hAnsi="Cambria" w:cs="Cambria"/>
          <w:color w:val="000000"/>
          <w:spacing w:val="0"/>
          <w:w w:val="100"/>
          <w:position w:val="0"/>
        </w:rPr>
        <w:t>9</w:t>
      </w:r>
      <w:r>
        <w:rPr>
          <w:color w:val="000000"/>
          <w:spacing w:val="0"/>
          <w:w w:val="100"/>
          <w:position w:val="0"/>
        </w:rPr>
        <w:t>日，福光天瞳公司与福建省电子信息（集团）有限责任公司签订《借款展期合 同》，约定：上述借款展期至</w:t>
      </w:r>
      <w:r>
        <w:rPr>
          <w:rFonts w:ascii="Cambria" w:eastAsia="Cambria" w:hAnsi="Cambria" w:cs="Cambria"/>
          <w:color w:val="000000"/>
          <w:spacing w:val="0"/>
          <w:w w:val="100"/>
          <w:position w:val="0"/>
        </w:rPr>
        <w:t>2018</w:t>
      </w:r>
      <w:r>
        <w:rPr>
          <w:color w:val="000000"/>
          <w:spacing w:val="0"/>
          <w:w w:val="100"/>
          <w:position w:val="0"/>
        </w:rPr>
        <w:t>年</w:t>
      </w:r>
      <w:r>
        <w:rPr>
          <w:rFonts w:ascii="Cambria" w:eastAsia="Cambria" w:hAnsi="Cambria" w:cs="Cambria"/>
          <w:color w:val="000000"/>
          <w:spacing w:val="0"/>
          <w:w w:val="100"/>
          <w:position w:val="0"/>
        </w:rPr>
        <w:t>12</w:t>
      </w:r>
      <w:r>
        <w:rPr>
          <w:color w:val="000000"/>
          <w:spacing w:val="0"/>
          <w:w w:val="100"/>
          <w:position w:val="0"/>
        </w:rPr>
        <w:t>月</w:t>
      </w:r>
      <w:r>
        <w:rPr>
          <w:rFonts w:ascii="Cambria" w:eastAsia="Cambria" w:hAnsi="Cambria" w:cs="Cambria"/>
          <w:color w:val="000000"/>
          <w:spacing w:val="0"/>
          <w:w w:val="100"/>
          <w:position w:val="0"/>
        </w:rPr>
        <w:t>30</w:t>
      </w:r>
      <w:r>
        <w:rPr>
          <w:color w:val="000000"/>
          <w:spacing w:val="0"/>
          <w:w w:val="100"/>
          <w:position w:val="0"/>
        </w:rPr>
        <w:t>日止，展期后双方的其它权利、义务仍按原合同 约定的条款执行。</w:t>
      </w:r>
    </w:p>
    <w:p>
      <w:pPr>
        <w:pStyle w:val="Style2"/>
        <w:keepNext w:val="0"/>
        <w:keepLines w:val="0"/>
        <w:widowControl w:val="0"/>
        <w:shd w:val="clear" w:color="auto" w:fill="auto"/>
        <w:bidi w:val="0"/>
        <w:spacing w:before="0" w:after="0" w:line="278" w:lineRule="exact"/>
        <w:ind w:left="0" w:right="0" w:firstLine="220"/>
        <w:jc w:val="left"/>
      </w:pPr>
      <w:r>
        <w:rPr>
          <w:rFonts w:ascii="Cambria" w:eastAsia="Cambria" w:hAnsi="Cambria" w:cs="Cambria"/>
          <w:color w:val="000000"/>
          <w:spacing w:val="0"/>
          <w:w w:val="100"/>
          <w:position w:val="0"/>
        </w:rPr>
        <w:t>2018</w:t>
      </w:r>
      <w:r>
        <w:rPr>
          <w:color w:val="000000"/>
          <w:spacing w:val="0"/>
          <w:w w:val="100"/>
          <w:position w:val="0"/>
        </w:rPr>
        <w:t>年</w:t>
      </w:r>
      <w:r>
        <w:rPr>
          <w:rFonts w:ascii="Cambria" w:eastAsia="Cambria" w:hAnsi="Cambria" w:cs="Cambria"/>
          <w:color w:val="000000"/>
          <w:spacing w:val="0"/>
          <w:w w:val="100"/>
          <w:position w:val="0"/>
        </w:rPr>
        <w:t>12</w:t>
      </w:r>
      <w:r>
        <w:rPr>
          <w:color w:val="000000"/>
          <w:spacing w:val="0"/>
          <w:w w:val="100"/>
          <w:position w:val="0"/>
        </w:rPr>
        <w:t>月</w:t>
      </w:r>
      <w:r>
        <w:rPr>
          <w:rFonts w:ascii="Cambria" w:eastAsia="Cambria" w:hAnsi="Cambria" w:cs="Cambria"/>
          <w:color w:val="000000"/>
          <w:spacing w:val="0"/>
          <w:w w:val="100"/>
          <w:position w:val="0"/>
        </w:rPr>
        <w:t>26</w:t>
      </w:r>
      <w:r>
        <w:rPr>
          <w:color w:val="000000"/>
          <w:spacing w:val="0"/>
          <w:w w:val="100"/>
          <w:position w:val="0"/>
        </w:rPr>
        <w:t>日，福光天瞳公司与福建省电子信息（集团）有限责任公司签订《借款展期 协议》，约定：上述借款展期期限不超过</w:t>
      </w:r>
      <w:r>
        <w:rPr>
          <w:rFonts w:ascii="Cambria" w:eastAsia="Cambria" w:hAnsi="Cambria" w:cs="Cambria"/>
          <w:color w:val="000000"/>
          <w:spacing w:val="0"/>
          <w:w w:val="100"/>
          <w:position w:val="0"/>
        </w:rPr>
        <w:t>2021</w:t>
      </w:r>
      <w:r>
        <w:rPr>
          <w:color w:val="000000"/>
          <w:spacing w:val="0"/>
          <w:w w:val="100"/>
          <w:position w:val="0"/>
        </w:rPr>
        <w:t>年</w:t>
      </w:r>
      <w:r>
        <w:rPr>
          <w:rFonts w:ascii="Cambria" w:eastAsia="Cambria" w:hAnsi="Cambria" w:cs="Cambria"/>
          <w:color w:val="000000"/>
          <w:spacing w:val="0"/>
          <w:w w:val="100"/>
          <w:position w:val="0"/>
        </w:rPr>
        <w:t>12</w:t>
      </w:r>
      <w:r>
        <w:rPr>
          <w:color w:val="000000"/>
          <w:spacing w:val="0"/>
          <w:w w:val="100"/>
          <w:position w:val="0"/>
        </w:rPr>
        <w:t>月</w:t>
      </w:r>
      <w:r>
        <w:rPr>
          <w:rFonts w:ascii="Cambria" w:eastAsia="Cambria" w:hAnsi="Cambria" w:cs="Cambria"/>
          <w:color w:val="000000"/>
          <w:spacing w:val="0"/>
          <w:w w:val="100"/>
          <w:position w:val="0"/>
        </w:rPr>
        <w:t>30</w:t>
      </w:r>
      <w:r>
        <w:rPr>
          <w:color w:val="000000"/>
          <w:spacing w:val="0"/>
          <w:w w:val="100"/>
          <w:position w:val="0"/>
        </w:rPr>
        <w:t>日，展期后双方的其它权利、义务仍 按原合同约定的条款执行。</w:t>
      </w:r>
    </w:p>
    <w:p>
      <w:pPr>
        <w:pStyle w:val="Style2"/>
        <w:keepNext w:val="0"/>
        <w:keepLines w:val="0"/>
        <w:widowControl w:val="0"/>
        <w:shd w:val="clear" w:color="auto" w:fill="auto"/>
        <w:bidi w:val="0"/>
        <w:spacing w:before="0" w:after="240" w:line="283" w:lineRule="exact"/>
        <w:ind w:left="0" w:right="0" w:firstLine="220"/>
        <w:jc w:val="left"/>
      </w:pPr>
      <w:r>
        <w:rPr>
          <w:color w:val="000000"/>
          <w:spacing w:val="0"/>
          <w:w w:val="100"/>
          <w:position w:val="0"/>
        </w:rPr>
        <w:t>公司本期向信息集团偿还借款</w:t>
      </w:r>
      <w:r>
        <w:rPr>
          <w:rFonts w:ascii="Cambria" w:eastAsia="Cambria" w:hAnsi="Cambria" w:cs="Cambria"/>
          <w:color w:val="000000"/>
          <w:spacing w:val="0"/>
          <w:w w:val="100"/>
          <w:position w:val="0"/>
        </w:rPr>
        <w:t>200</w:t>
      </w:r>
      <w:r>
        <w:rPr>
          <w:color w:val="000000"/>
          <w:spacing w:val="0"/>
          <w:w w:val="100"/>
          <w:position w:val="0"/>
        </w:rPr>
        <w:t>万元，借款余额</w:t>
      </w:r>
      <w:r>
        <w:rPr>
          <w:rFonts w:ascii="Cambria" w:eastAsia="Cambria" w:hAnsi="Cambria" w:cs="Cambria"/>
          <w:color w:val="000000"/>
          <w:spacing w:val="0"/>
          <w:w w:val="100"/>
          <w:position w:val="0"/>
        </w:rPr>
        <w:t>800</w:t>
      </w:r>
      <w:r>
        <w:rPr>
          <w:color w:val="000000"/>
          <w:spacing w:val="0"/>
          <w:w w:val="100"/>
          <w:position w:val="0"/>
        </w:rPr>
        <w:t xml:space="preserve">万元。本期借款发生的利息费用共计 </w:t>
      </w:r>
      <w:r>
        <w:rPr>
          <w:rFonts w:ascii="Cambria" w:eastAsia="Cambria" w:hAnsi="Cambria" w:cs="Cambria"/>
          <w:color w:val="000000"/>
          <w:spacing w:val="0"/>
          <w:w w:val="100"/>
          <w:position w:val="0"/>
        </w:rPr>
        <w:t>115,847.06</w:t>
      </w:r>
      <w:r>
        <w:rPr>
          <w:color w:val="000000"/>
          <w:spacing w:val="0"/>
          <w:w w:val="100"/>
          <w:position w:val="0"/>
        </w:rPr>
        <w:t>元，上年同期发生的利息费用为</w:t>
      </w:r>
      <w:r>
        <w:rPr>
          <w:rFonts w:ascii="Cambria" w:eastAsia="Cambria" w:hAnsi="Cambria" w:cs="Cambria"/>
          <w:color w:val="000000"/>
          <w:spacing w:val="0"/>
          <w:w w:val="100"/>
          <w:position w:val="0"/>
        </w:rPr>
        <w:t>127,608.00</w:t>
      </w:r>
      <w:r>
        <w:rPr>
          <w:color w:val="000000"/>
          <w:spacing w:val="0"/>
          <w:w w:val="100"/>
          <w:position w:val="0"/>
        </w:rPr>
        <w:t>元。</w:t>
      </w:r>
    </w:p>
    <w:p>
      <w:pPr>
        <w:pStyle w:val="Style2"/>
        <w:keepNext w:val="0"/>
        <w:keepLines w:val="0"/>
        <w:widowControl w:val="0"/>
        <w:shd w:val="clear" w:color="auto" w:fill="auto"/>
        <w:bidi w:val="0"/>
        <w:spacing w:before="0" w:after="0" w:line="273" w:lineRule="exact"/>
        <w:ind w:left="0" w:right="0" w:firstLine="220"/>
        <w:jc w:val="left"/>
      </w:pPr>
      <w:r>
        <w:rPr>
          <w:color w:val="000000"/>
          <w:spacing w:val="0"/>
          <w:w w:val="100"/>
          <w:position w:val="0"/>
        </w:rPr>
        <w:t>第二笔关联担保情况如下：</w:t>
      </w:r>
    </w:p>
    <w:p>
      <w:pPr>
        <w:pStyle w:val="Style2"/>
        <w:keepNext w:val="0"/>
        <w:keepLines w:val="0"/>
        <w:widowControl w:val="0"/>
        <w:shd w:val="clear" w:color="auto" w:fill="auto"/>
        <w:bidi w:val="0"/>
        <w:spacing w:before="0" w:after="520" w:line="273" w:lineRule="exact"/>
        <w:ind w:left="0" w:right="0" w:firstLine="220"/>
        <w:jc w:val="left"/>
      </w:pPr>
      <w:r>
        <w:rPr>
          <w:rFonts w:ascii="Cambria" w:eastAsia="Cambria" w:hAnsi="Cambria" w:cs="Cambria"/>
          <w:color w:val="000000"/>
          <w:spacing w:val="0"/>
          <w:w w:val="100"/>
          <w:position w:val="0"/>
        </w:rPr>
        <w:t>2020</w:t>
      </w:r>
      <w:r>
        <w:rPr>
          <w:color w:val="000000"/>
          <w:spacing w:val="0"/>
          <w:w w:val="100"/>
          <w:position w:val="0"/>
        </w:rPr>
        <w:t>年</w:t>
      </w:r>
      <w:r>
        <w:rPr>
          <w:rFonts w:ascii="Cambria" w:eastAsia="Cambria" w:hAnsi="Cambria" w:cs="Cambria"/>
          <w:color w:val="000000"/>
          <w:spacing w:val="0"/>
          <w:w w:val="100"/>
          <w:position w:val="0"/>
        </w:rPr>
        <w:t>5</w:t>
      </w:r>
      <w:r>
        <w:rPr>
          <w:color w:val="000000"/>
          <w:spacing w:val="0"/>
          <w:w w:val="100"/>
          <w:position w:val="0"/>
        </w:rPr>
        <w:t>月</w:t>
      </w:r>
      <w:r>
        <w:rPr>
          <w:rFonts w:ascii="Cambria" w:eastAsia="Cambria" w:hAnsi="Cambria" w:cs="Cambria"/>
          <w:color w:val="000000"/>
          <w:spacing w:val="0"/>
          <w:w w:val="100"/>
          <w:position w:val="0"/>
        </w:rPr>
        <w:t>22</w:t>
      </w:r>
      <w:r>
        <w:rPr>
          <w:color w:val="000000"/>
          <w:spacing w:val="0"/>
          <w:w w:val="100"/>
          <w:position w:val="0"/>
        </w:rPr>
        <w:t xml:space="preserve">日本公司与委托人福建省企业技术改造投资基金（有限合伙）及受托人兴业 银行福建自贸区福州片区分行签订《委托贷款借款合同》。合同约定本合同项下的贷款只用于 </w:t>
      </w:r>
      <w:r>
        <w:rPr>
          <w:rFonts w:ascii="Cambria" w:eastAsia="Cambria" w:hAnsi="Cambria" w:cs="Cambria"/>
          <w:color w:val="000000"/>
          <w:spacing w:val="0"/>
          <w:w w:val="100"/>
          <w:position w:val="0"/>
        </w:rPr>
        <w:t>"</w:t>
      </w:r>
      <w:r>
        <w:rPr>
          <w:color w:val="000000"/>
          <w:spacing w:val="0"/>
          <w:w w:val="100"/>
          <w:position w:val="0"/>
        </w:rPr>
        <w:t>精密及超精密光学加工实验中心建设项目</w:t>
      </w:r>
      <w:r>
        <w:rPr>
          <w:rFonts w:ascii="Cambria" w:eastAsia="Cambria" w:hAnsi="Cambria" w:cs="Cambria"/>
          <w:color w:val="000000"/>
          <w:spacing w:val="0"/>
          <w:w w:val="100"/>
          <w:position w:val="0"/>
        </w:rPr>
        <w:t>”</w:t>
      </w:r>
      <w:r>
        <w:rPr>
          <w:color w:val="000000"/>
          <w:spacing w:val="0"/>
          <w:w w:val="100"/>
          <w:position w:val="0"/>
        </w:rPr>
        <w:t>建设。借款金额人民币</w:t>
      </w:r>
      <w:r>
        <w:rPr>
          <w:rFonts w:ascii="Cambria" w:eastAsia="Cambria" w:hAnsi="Cambria" w:cs="Cambria"/>
          <w:color w:val="000000"/>
          <w:spacing w:val="0"/>
          <w:w w:val="100"/>
          <w:position w:val="0"/>
        </w:rPr>
        <w:t>1.2</w:t>
      </w:r>
      <w:r>
        <w:rPr>
          <w:rFonts w:ascii="Cambria" w:eastAsia="Cambria" w:hAnsi="Cambria" w:cs="Cambria"/>
          <w:color w:val="000000"/>
          <w:spacing w:val="0"/>
          <w:w w:val="100"/>
          <w:position w:val="0"/>
        </w:rPr>
        <w:t>1</w:t>
      </w:r>
      <w:r>
        <w:rPr>
          <w:color w:val="000000"/>
          <w:spacing w:val="0"/>
          <w:w w:val="100"/>
          <w:position w:val="0"/>
        </w:rPr>
        <w:t xml:space="preserve">亿元（己动拨借款 </w:t>
      </w:r>
      <w:r>
        <w:rPr>
          <w:rFonts w:ascii="Cambria" w:eastAsia="Cambria" w:hAnsi="Cambria" w:cs="Cambria"/>
          <w:color w:val="000000"/>
          <w:spacing w:val="0"/>
          <w:w w:val="100"/>
          <w:position w:val="0"/>
        </w:rPr>
        <w:t>3,000</w:t>
      </w:r>
      <w:r>
        <w:rPr>
          <w:color w:val="000000"/>
          <w:spacing w:val="0"/>
          <w:w w:val="100"/>
          <w:position w:val="0"/>
        </w:rPr>
        <w:t>万元）；借款期限自</w:t>
      </w:r>
      <w:r>
        <w:rPr>
          <w:rFonts w:ascii="Cambria" w:eastAsia="Cambria" w:hAnsi="Cambria" w:cs="Cambria"/>
          <w:color w:val="000000"/>
          <w:spacing w:val="0"/>
          <w:w w:val="100"/>
          <w:position w:val="0"/>
        </w:rPr>
        <w:t>2020</w:t>
      </w:r>
      <w:r>
        <w:rPr>
          <w:color w:val="000000"/>
          <w:spacing w:val="0"/>
          <w:w w:val="100"/>
          <w:position w:val="0"/>
        </w:rPr>
        <w:t>年</w:t>
      </w:r>
      <w:r>
        <w:rPr>
          <w:rFonts w:ascii="Cambria" w:eastAsia="Cambria" w:hAnsi="Cambria" w:cs="Cambria"/>
          <w:color w:val="000000"/>
          <w:spacing w:val="0"/>
          <w:w w:val="100"/>
          <w:position w:val="0"/>
        </w:rPr>
        <w:t>05</w:t>
      </w:r>
      <w:r>
        <w:rPr>
          <w:color w:val="000000"/>
          <w:spacing w:val="0"/>
          <w:w w:val="100"/>
          <w:position w:val="0"/>
        </w:rPr>
        <w:t>月</w:t>
      </w:r>
      <w:r>
        <w:rPr>
          <w:rFonts w:ascii="Cambria" w:eastAsia="Cambria" w:hAnsi="Cambria" w:cs="Cambria"/>
          <w:color w:val="000000"/>
          <w:spacing w:val="0"/>
          <w:w w:val="100"/>
          <w:position w:val="0"/>
        </w:rPr>
        <w:t>22</w:t>
      </w:r>
      <w:r>
        <w:rPr>
          <w:color w:val="000000"/>
          <w:spacing w:val="0"/>
          <w:w w:val="100"/>
          <w:position w:val="0"/>
        </w:rPr>
        <w:t>日至</w:t>
      </w:r>
      <w:r>
        <w:rPr>
          <w:rFonts w:ascii="Cambria" w:eastAsia="Cambria" w:hAnsi="Cambria" w:cs="Cambria"/>
          <w:color w:val="000000"/>
          <w:spacing w:val="0"/>
          <w:w w:val="100"/>
          <w:position w:val="0"/>
        </w:rPr>
        <w:t>2023</w:t>
      </w:r>
      <w:r>
        <w:rPr>
          <w:color w:val="000000"/>
          <w:spacing w:val="0"/>
          <w:w w:val="100"/>
          <w:position w:val="0"/>
        </w:rPr>
        <w:t>年</w:t>
      </w:r>
      <w:r>
        <w:rPr>
          <w:rFonts w:ascii="Cambria" w:eastAsia="Cambria" w:hAnsi="Cambria" w:cs="Cambria"/>
          <w:color w:val="000000"/>
          <w:spacing w:val="0"/>
          <w:w w:val="100"/>
          <w:position w:val="0"/>
        </w:rPr>
        <w:t>12</w:t>
      </w:r>
      <w:r>
        <w:rPr>
          <w:color w:val="000000"/>
          <w:spacing w:val="0"/>
          <w:w w:val="100"/>
          <w:position w:val="0"/>
        </w:rPr>
        <w:t>月</w:t>
      </w:r>
      <w:r>
        <w:rPr>
          <w:rFonts w:ascii="Cambria" w:eastAsia="Cambria" w:hAnsi="Cambria" w:cs="Cambria"/>
          <w:color w:val="000000"/>
          <w:spacing w:val="0"/>
          <w:w w:val="100"/>
          <w:position w:val="0"/>
        </w:rPr>
        <w:t>29</w:t>
      </w:r>
      <w:r>
        <w:rPr>
          <w:color w:val="000000"/>
          <w:spacing w:val="0"/>
          <w:w w:val="100"/>
          <w:position w:val="0"/>
        </w:rPr>
        <w:t>日；借款利率按约定固定利 率</w:t>
      </w:r>
      <w:r>
        <w:rPr>
          <w:rFonts w:ascii="Cambria" w:eastAsia="Cambria" w:hAnsi="Cambria" w:cs="Cambria"/>
          <w:color w:val="000000"/>
          <w:spacing w:val="0"/>
          <w:w w:val="100"/>
          <w:position w:val="0"/>
        </w:rPr>
        <w:t>3%</w:t>
      </w:r>
      <w:r>
        <w:rPr>
          <w:color w:val="000000"/>
          <w:spacing w:val="0"/>
          <w:w w:val="100"/>
          <w:position w:val="0"/>
        </w:rPr>
        <w:t>,按每季末月结息；借款由福建福光光电科技有限公司、何文波提供连带责任担保；借款 应自</w:t>
      </w:r>
      <w:r>
        <w:rPr>
          <w:rFonts w:ascii="Cambria" w:eastAsia="Cambria" w:hAnsi="Cambria" w:cs="Cambria"/>
          <w:color w:val="000000"/>
          <w:spacing w:val="0"/>
          <w:w w:val="100"/>
          <w:position w:val="0"/>
        </w:rPr>
        <w:t>2021</w:t>
      </w:r>
      <w:r>
        <w:rPr>
          <w:color w:val="000000"/>
          <w:spacing w:val="0"/>
          <w:w w:val="100"/>
          <w:position w:val="0"/>
        </w:rPr>
        <w:t>年</w:t>
      </w:r>
      <w:r>
        <w:rPr>
          <w:rFonts w:ascii="Cambria" w:eastAsia="Cambria" w:hAnsi="Cambria" w:cs="Cambria"/>
          <w:color w:val="000000"/>
          <w:spacing w:val="0"/>
          <w:w w:val="100"/>
          <w:position w:val="0"/>
        </w:rPr>
        <w:t>06</w:t>
      </w:r>
      <w:r>
        <w:rPr>
          <w:color w:val="000000"/>
          <w:spacing w:val="0"/>
          <w:w w:val="100"/>
          <w:position w:val="0"/>
        </w:rPr>
        <w:t>月起按合同约定分期偿还借款本金。</w:t>
      </w:r>
    </w:p>
    <w:p>
      <w:pPr>
        <w:pStyle w:val="Style19"/>
        <w:keepNext/>
        <w:keepLines/>
        <w:widowControl w:val="0"/>
        <w:shd w:val="clear" w:color="auto" w:fill="auto"/>
        <w:bidi w:val="0"/>
        <w:spacing w:before="0" w:line="278" w:lineRule="exact"/>
        <w:ind w:left="0" w:right="0" w:firstLine="0"/>
        <w:jc w:val="left"/>
      </w:pPr>
      <w:bookmarkStart w:id="2202" w:name="bookmark2202"/>
      <w:bookmarkStart w:id="2203" w:name="bookmark2203"/>
      <w:bookmarkStart w:id="2204" w:name="bookmark2204"/>
      <w:bookmarkStart w:id="2205" w:name="bookmark2205"/>
      <w:r>
        <w:rPr>
          <w:color w:val="000000"/>
          <w:spacing w:val="0"/>
          <w:w w:val="100"/>
          <w:position w:val="0"/>
        </w:rPr>
        <w:t>（</w:t>
      </w:r>
      <w:bookmarkEnd w:id="2204"/>
      <w:r>
        <w:rPr>
          <w:color w:val="000000"/>
          <w:spacing w:val="0"/>
          <w:w w:val="100"/>
          <w:position w:val="0"/>
        </w:rPr>
        <w:t>5）.</w:t>
      </w:r>
      <w:r>
        <w:rPr>
          <w:color w:val="000000"/>
          <w:spacing w:val="0"/>
          <w:w w:val="100"/>
          <w:position w:val="0"/>
        </w:rPr>
        <w:t>关联方资金拆借</w:t>
      </w:r>
      <w:bookmarkEnd w:id="2202"/>
      <w:bookmarkEnd w:id="2203"/>
      <w:bookmarkEnd w:id="2205"/>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01"/>
        <w:gridCol w:w="1896"/>
        <w:gridCol w:w="1690"/>
        <w:gridCol w:w="1704"/>
        <w:gridCol w:w="1646"/>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110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福建省电子信息 （集团）有限责 任公司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left"/>
              <w:rPr>
                <w:sz w:val="19"/>
                <w:szCs w:val="19"/>
              </w:rPr>
            </w:pPr>
            <w:r>
              <w:rPr>
                <w:color w:val="000000"/>
                <w:spacing w:val="0"/>
                <w:w w:val="100"/>
                <w:position w:val="0"/>
                <w:sz w:val="19"/>
                <w:szCs w:val="19"/>
              </w:rPr>
              <w:t>10000000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 xml:space="preserve">2015 </w:t>
            </w:r>
            <w:r>
              <w:rPr>
                <w:color w:val="000000"/>
                <w:spacing w:val="0"/>
                <w:w w:val="100"/>
                <w:position w:val="0"/>
                <w:sz w:val="20"/>
                <w:szCs w:val="20"/>
              </w:rPr>
              <w:t xml:space="preserve">年 </w:t>
            </w:r>
            <w:r>
              <w:rPr>
                <w:color w:val="000000"/>
                <w:spacing w:val="0"/>
                <w:w w:val="100"/>
                <w:position w:val="0"/>
                <w:sz w:val="19"/>
                <w:szCs w:val="19"/>
              </w:rPr>
              <w:t xml:space="preserve">12 </w:t>
            </w:r>
            <w:r>
              <w:rPr>
                <w:color w:val="000000"/>
                <w:spacing w:val="0"/>
                <w:w w:val="100"/>
                <w:position w:val="0"/>
                <w:sz w:val="20"/>
                <w:szCs w:val="20"/>
              </w:rPr>
              <w:t xml:space="preserve">月 </w:t>
            </w:r>
            <w:r>
              <w:rPr>
                <w:color w:val="000000"/>
                <w:spacing w:val="0"/>
                <w:w w:val="100"/>
                <w:position w:val="0"/>
                <w:sz w:val="19"/>
                <w:szCs w:val="19"/>
              </w:rPr>
              <w:t>31</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 xml:space="preserve">2021 </w:t>
            </w:r>
            <w:r>
              <w:rPr>
                <w:color w:val="000000"/>
                <w:spacing w:val="0"/>
                <w:w w:val="100"/>
                <w:position w:val="0"/>
                <w:sz w:val="20"/>
                <w:szCs w:val="20"/>
              </w:rPr>
              <w:t xml:space="preserve">年 </w:t>
            </w:r>
            <w:r>
              <w:rPr>
                <w:color w:val="000000"/>
                <w:spacing w:val="0"/>
                <w:w w:val="100"/>
                <w:position w:val="0"/>
                <w:sz w:val="19"/>
                <w:szCs w:val="19"/>
              </w:rPr>
              <w:t xml:space="preserve">12 </w:t>
            </w:r>
            <w:r>
              <w:rPr>
                <w:color w:val="000000"/>
                <w:spacing w:val="0"/>
                <w:w w:val="100"/>
                <w:position w:val="0"/>
                <w:sz w:val="20"/>
                <w:szCs w:val="20"/>
              </w:rPr>
              <w:t xml:space="preserve">月 </w:t>
            </w:r>
            <w:r>
              <w:rPr>
                <w:color w:val="000000"/>
                <w:spacing w:val="0"/>
                <w:w w:val="100"/>
                <w:position w:val="0"/>
                <w:sz w:val="19"/>
                <w:szCs w:val="19"/>
              </w:rPr>
              <w:t>30</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62" w:lineRule="exact"/>
              <w:ind w:left="0" w:right="0" w:firstLine="0"/>
              <w:jc w:val="left"/>
            </w:pPr>
            <w:r>
              <w:rPr>
                <w:color w:val="000000"/>
                <w:spacing w:val="0"/>
                <w:w w:val="100"/>
                <w:position w:val="0"/>
              </w:rPr>
              <w:t xml:space="preserve">关联担保情 况，目前余额 </w:t>
            </w:r>
            <w:r>
              <w:rPr>
                <w:color w:val="000000"/>
                <w:spacing w:val="0"/>
                <w:w w:val="100"/>
                <w:position w:val="0"/>
                <w:sz w:val="19"/>
                <w:szCs w:val="19"/>
              </w:rPr>
              <w:t>800</w:t>
            </w:r>
            <w:r>
              <w:rPr>
                <w:color w:val="000000"/>
                <w:spacing w:val="0"/>
                <w:w w:val="100"/>
                <w:position w:val="0"/>
              </w:rPr>
              <w:t>万元</w:t>
            </w:r>
          </w:p>
        </w:tc>
      </w:tr>
    </w:tbl>
    <w:p>
      <w:pPr>
        <w:widowControl w:val="0"/>
        <w:spacing w:after="599" w:line="1" w:lineRule="exact"/>
      </w:pPr>
    </w:p>
    <w:p>
      <w:pPr>
        <w:pStyle w:val="Style29"/>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（6）.</w:t>
      </w:r>
      <w:r>
        <w:rPr>
          <w:b/>
          <w:bCs/>
          <w:color w:val="000000"/>
          <w:spacing w:val="0"/>
          <w:w w:val="100"/>
          <w:position w:val="0"/>
        </w:rPr>
        <w:t>关联方资产转让、债务重组情况</w:t>
      </w:r>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2174"/>
        <w:gridCol w:w="2203"/>
        <w:gridCol w:w="2237"/>
        <w:gridCol w:w="2222"/>
      </w:tblGrid>
      <w:tr>
        <w:trPr>
          <w:trHeight w:val="264"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2"/>
              <w:keepNext w:val="0"/>
              <w:keepLines w:val="0"/>
              <w:widowControl w:val="0"/>
              <w:shd w:val="clear" w:color="auto" w:fill="auto"/>
              <w:tabs>
                <w:tab w:pos="989" w:val="left"/>
              </w:tabs>
              <w:bidi w:val="0"/>
              <w:spacing w:before="0" w:after="0" w:line="240" w:lineRule="auto"/>
              <w:ind w:left="0" w:right="0" w:firstLine="0"/>
              <w:jc w:val="left"/>
            </w:pPr>
            <w:r>
              <w:rPr>
                <w:color w:val="000000"/>
                <w:spacing w:val="0"/>
                <w:w w:val="100"/>
                <w:position w:val="0"/>
              </w:rPr>
              <w:t>息位：元</w:t>
              <w:tab/>
              <w:t>币种：人民币</w:t>
            </w:r>
          </w:p>
        </w:tc>
      </w:tr>
      <w:tr>
        <w:trPr>
          <w:trHeight w:val="33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福建省光学技术研究 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25,948.28</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19"/>
        <w:keepNext/>
        <w:keepLines/>
        <w:widowControl w:val="0"/>
        <w:shd w:val="clear" w:color="auto" w:fill="auto"/>
        <w:bidi w:val="0"/>
        <w:spacing w:before="0" w:after="100" w:line="240" w:lineRule="auto"/>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w:t>
      </w:r>
      <w:bookmarkEnd w:id="2208"/>
      <w:r>
        <w:rPr>
          <w:color w:val="000000"/>
          <w:spacing w:val="0"/>
          <w:w w:val="100"/>
          <w:position w:val="0"/>
        </w:rPr>
        <w:t>7）.</w:t>
      </w:r>
      <w:r>
        <w:rPr>
          <w:color w:val="000000"/>
          <w:spacing w:val="0"/>
          <w:w w:val="100"/>
          <w:position w:val="0"/>
        </w:rPr>
        <w:t>关键管理人员报酬</w:t>
      </w:r>
      <w:bookmarkEnd w:id="2206"/>
      <w:bookmarkEnd w:id="2207"/>
      <w:bookmarkEnd w:id="2209"/>
    </w:p>
    <w:p>
      <w:pPr>
        <w:pStyle w:val="Style29"/>
        <w:keepNext w:val="0"/>
        <w:keepLines w:val="0"/>
        <w:widowControl w:val="0"/>
        <w:shd w:val="clear" w:color="auto" w:fill="auto"/>
        <w:bidi w:val="0"/>
        <w:spacing w:before="0" w:after="0" w:line="240" w:lineRule="auto"/>
        <w:ind w:left="38"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202"/>
        <w:gridCol w:w="2438"/>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320" w:firstLine="0"/>
              <w:jc w:val="right"/>
              <w:rPr>
                <w:sz w:val="19"/>
                <w:szCs w:val="19"/>
              </w:rPr>
            </w:pPr>
            <w:r>
              <w:rPr>
                <w:color w:val="000000"/>
                <w:spacing w:val="0"/>
                <w:w w:val="100"/>
                <w:position w:val="0"/>
                <w:sz w:val="19"/>
                <w:szCs w:val="19"/>
              </w:rPr>
              <w:t>759.91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599. </w:t>
            </w:r>
            <w:r>
              <w:rPr>
                <w:color w:val="000000"/>
                <w:spacing w:val="0"/>
                <w:w w:val="100"/>
                <w:position w:val="0"/>
                <w:sz w:val="19"/>
                <w:szCs w:val="19"/>
              </w:rPr>
              <w:t>49</w:t>
            </w:r>
          </w:p>
        </w:tc>
      </w:tr>
    </w:tbl>
    <w:p>
      <w:pPr>
        <w:spacing w:lineRule="exact" w:line="1"/>
        <w:rPr>
          <w:sz w:val="2"/>
          <w:szCs w:val="2"/>
        </w:rPr>
      </w:pPr>
      <w:r>
        <w:br w:type="page"/>
      </w:r>
    </w:p>
    <w:p>
      <w:pPr>
        <w:pStyle w:val="Style19"/>
        <w:keepNext/>
        <w:keepLines/>
        <w:widowControl w:val="0"/>
        <w:numPr>
          <w:ilvl w:val="0"/>
          <w:numId w:val="243"/>
        </w:numPr>
        <w:shd w:val="clear" w:color="auto" w:fill="auto"/>
        <w:bidi w:val="0"/>
        <w:spacing w:before="0" w:after="100" w:line="240" w:lineRule="auto"/>
        <w:ind w:left="0" w:right="0" w:firstLine="0"/>
        <w:jc w:val="left"/>
      </w:pPr>
      <w:bookmarkStart w:id="2210" w:name="bookmark2210"/>
      <w:bookmarkStart w:id="2211" w:name="bookmark2211"/>
      <w:bookmarkStart w:id="2212" w:name="bookmark2212"/>
      <w:bookmarkStart w:id="2213" w:name="bookmark2213"/>
      <w:bookmarkEnd w:id="2212"/>
      <w:r>
        <w:rPr>
          <w:color w:val="000000"/>
          <w:spacing w:val="0"/>
          <w:w w:val="100"/>
          <w:position w:val="0"/>
        </w:rPr>
        <w:t>.</w:t>
      </w:r>
      <w:r>
        <w:rPr>
          <w:color w:val="000000"/>
          <w:spacing w:val="0"/>
          <w:w w:val="100"/>
          <w:position w:val="0"/>
        </w:rPr>
        <w:t>其他关联交易</w:t>
      </w:r>
      <w:bookmarkEnd w:id="2210"/>
      <w:bookmarkEnd w:id="2211"/>
      <w:bookmarkEnd w:id="221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2214" w:name="bookmark2214"/>
      <w:bookmarkStart w:id="2215" w:name="bookmark2215"/>
      <w:bookmarkStart w:id="2216" w:name="bookmark2216"/>
      <w:bookmarkStart w:id="2217" w:name="bookmark2217"/>
      <w:r>
        <w:rPr>
          <w:color w:val="000000"/>
          <w:spacing w:val="0"/>
          <w:w w:val="100"/>
          <w:position w:val="0"/>
        </w:rPr>
        <w:t>6</w:t>
      </w:r>
      <w:bookmarkEnd w:id="2216"/>
      <w:r>
        <w:rPr>
          <w:color w:val="000000"/>
          <w:spacing w:val="0"/>
          <w:w w:val="100"/>
          <w:position w:val="0"/>
        </w:rPr>
        <w:t>、关联方应收应付款项</w:t>
      </w:r>
      <w:bookmarkEnd w:id="2214"/>
      <w:bookmarkEnd w:id="2215"/>
      <w:bookmarkEnd w:id="2217"/>
    </w:p>
    <w:p>
      <w:pPr>
        <w:pStyle w:val="Style19"/>
        <w:keepNext/>
        <w:keepLines/>
        <w:widowControl w:val="0"/>
        <w:shd w:val="clear" w:color="auto" w:fill="auto"/>
        <w:bidi w:val="0"/>
        <w:spacing w:before="0" w:after="100" w:line="240" w:lineRule="auto"/>
        <w:ind w:left="0" w:right="0" w:firstLine="0"/>
        <w:jc w:val="left"/>
      </w:pPr>
      <w:bookmarkStart w:id="2214" w:name="bookmark2214"/>
      <w:bookmarkStart w:id="2215" w:name="bookmark2215"/>
      <w:bookmarkStart w:id="2218" w:name="bookmark2218"/>
      <w:r>
        <w:rPr>
          <w:color w:val="000000"/>
          <w:spacing w:val="0"/>
          <w:w w:val="100"/>
          <w:position w:val="0"/>
        </w:rPr>
        <w:t>(1).</w:t>
      </w:r>
      <w:r>
        <w:rPr>
          <w:color w:val="000000"/>
          <w:spacing w:val="0"/>
          <w:w w:val="100"/>
          <w:position w:val="0"/>
        </w:rPr>
        <w:t>应收项目</w:t>
      </w:r>
      <w:bookmarkEnd w:id="2214"/>
      <w:bookmarkEnd w:id="2215"/>
      <w:bookmarkEnd w:id="22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310"/>
        <w:gridCol w:w="1579"/>
        <w:gridCol w:w="1310"/>
        <w:gridCol w:w="1474"/>
        <w:gridCol w:w="1771"/>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深圳小象光 显有限公司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12,990,097.03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649,504.85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双翔(福 建)电子有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100,000.00</w:t>
            </w:r>
          </w:p>
        </w:tc>
      </w:tr>
      <w:tr>
        <w:trPr>
          <w:trHeight w:val="84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福建福光房 地产开发有 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250,000.00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0"/>
        <w:jc w:val="left"/>
      </w:pPr>
      <w:bookmarkStart w:id="2219" w:name="bookmark2219"/>
      <w:bookmarkStart w:id="2220" w:name="bookmark2220"/>
      <w:bookmarkStart w:id="2221" w:name="bookmark2221"/>
      <w:r>
        <w:rPr>
          <w:color w:val="000000"/>
          <w:spacing w:val="0"/>
          <w:w w:val="100"/>
          <w:position w:val="0"/>
        </w:rPr>
        <w:t>(2).</w:t>
      </w:r>
      <w:r>
        <w:rPr>
          <w:color w:val="000000"/>
          <w:spacing w:val="0"/>
          <w:w w:val="100"/>
          <w:position w:val="0"/>
        </w:rPr>
        <w:t>应付项目</w:t>
      </w:r>
      <w:bookmarkEnd w:id="2219"/>
      <w:bookmarkEnd w:id="2220"/>
      <w:bookmarkEnd w:id="22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2030"/>
        <w:gridCol w:w="2035"/>
        <w:gridCol w:w="2654"/>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深圳小象光显有限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1,191,534.23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福建星网视易信息 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0.02</w:t>
            </w: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福建省电子信息</w:t>
            </w:r>
          </w:p>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(集团)有限责任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23,298.05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59,958.28</w:t>
            </w:r>
          </w:p>
        </w:tc>
      </w:tr>
      <w:tr>
        <w:trPr>
          <w:trHeight w:val="83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福建省电子信息</w:t>
            </w:r>
          </w:p>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(集团)有限责任 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 xml:space="preserve">8,002, </w:t>
            </w:r>
            <w:r>
              <w:rPr>
                <w:color w:val="000000"/>
                <w:spacing w:val="0"/>
                <w:w w:val="100"/>
                <w:position w:val="0"/>
                <w:sz w:val="19"/>
                <w:szCs w:val="19"/>
              </w:rPr>
              <w:t xml:space="preserve">796. </w:t>
            </w:r>
            <w:r>
              <w:rPr>
                <w:color w:val="000000"/>
                <w:spacing w:val="0"/>
                <w:w w:val="100"/>
                <w:position w:val="0"/>
                <w:sz w:val="19"/>
                <w:szCs w:val="19"/>
              </w:rPr>
              <w:t>89</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10,003,845.72</w:t>
            </w:r>
          </w:p>
        </w:tc>
      </w:tr>
    </w:tbl>
    <w:p>
      <w:pPr>
        <w:widowControl w:val="0"/>
        <w:spacing w:after="339" w:line="1" w:lineRule="exact"/>
      </w:pPr>
    </w:p>
    <w:p>
      <w:pPr>
        <w:pStyle w:val="Style19"/>
        <w:keepNext/>
        <w:keepLines/>
        <w:widowControl w:val="0"/>
        <w:shd w:val="clear" w:color="auto" w:fill="auto"/>
        <w:tabs>
          <w:tab w:pos="425" w:val="left"/>
        </w:tabs>
        <w:bidi w:val="0"/>
        <w:spacing w:before="0" w:after="100" w:line="240" w:lineRule="auto"/>
        <w:ind w:left="0" w:right="0" w:firstLine="0"/>
        <w:jc w:val="left"/>
      </w:pPr>
      <w:bookmarkStart w:id="2222" w:name="bookmark2222"/>
      <w:bookmarkStart w:id="2223" w:name="bookmark2223"/>
      <w:bookmarkStart w:id="2224" w:name="bookmark2224"/>
      <w:bookmarkStart w:id="2225" w:name="bookmark2225"/>
      <w:r>
        <w:rPr>
          <w:color w:val="000000"/>
          <w:spacing w:val="0"/>
          <w:w w:val="100"/>
          <w:position w:val="0"/>
        </w:rPr>
        <w:t>7</w:t>
      </w:r>
      <w:bookmarkEnd w:id="2224"/>
      <w:r>
        <w:rPr>
          <w:color w:val="000000"/>
          <w:spacing w:val="0"/>
          <w:w w:val="100"/>
          <w:position w:val="0"/>
        </w:rPr>
        <w:t>、</w:t>
        <w:tab/>
        <w:t>关联方承诺</w:t>
      </w:r>
      <w:bookmarkEnd w:id="2222"/>
      <w:bookmarkEnd w:id="2223"/>
      <w:bookmarkEnd w:id="222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25" w:val="left"/>
        </w:tabs>
        <w:bidi w:val="0"/>
        <w:spacing w:before="0" w:after="100" w:line="240" w:lineRule="auto"/>
        <w:ind w:left="0" w:right="0" w:firstLine="0"/>
        <w:jc w:val="left"/>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8</w:t>
      </w:r>
      <w:bookmarkEnd w:id="2228"/>
      <w:r>
        <w:rPr>
          <w:b w:val="0"/>
          <w:bCs w:val="0"/>
          <w:color w:val="000000"/>
          <w:spacing w:val="0"/>
          <w:w w:val="100"/>
          <w:position w:val="0"/>
          <w:sz w:val="24"/>
          <w:szCs w:val="24"/>
        </w:rPr>
        <w:t>、</w:t>
      </w:r>
      <w:r>
        <w:rPr>
          <w:rFonts w:ascii="Arial" w:eastAsia="Arial" w:hAnsi="Arial" w:cs="Arial"/>
          <w:b w:val="0"/>
          <w:bCs w:val="0"/>
          <w:color w:val="000000"/>
          <w:spacing w:val="0"/>
          <w:w w:val="100"/>
          <w:position w:val="0"/>
        </w:rPr>
        <w:tab/>
      </w:r>
      <w:r>
        <w:rPr>
          <w:color w:val="000000"/>
          <w:spacing w:val="0"/>
          <w:w w:val="100"/>
          <w:position w:val="0"/>
        </w:rPr>
        <w:t>其他</w:t>
      </w:r>
      <w:bookmarkEnd w:id="2226"/>
      <w:bookmarkEnd w:id="2227"/>
      <w:bookmarkEnd w:id="222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2230" w:name="bookmark2230"/>
      <w:bookmarkStart w:id="2231" w:name="bookmark2231"/>
      <w:bookmarkStart w:id="2232" w:name="bookmark2232"/>
      <w:r>
        <w:rPr>
          <w:color w:val="000000"/>
          <w:spacing w:val="0"/>
          <w:w w:val="100"/>
          <w:position w:val="0"/>
        </w:rPr>
        <w:t>十三、股份支付</w:t>
      </w:r>
      <w:bookmarkEnd w:id="2230"/>
      <w:bookmarkEnd w:id="2231"/>
      <w:bookmarkEnd w:id="2232"/>
    </w:p>
    <w:p>
      <w:pPr>
        <w:pStyle w:val="Style19"/>
        <w:keepNext/>
        <w:keepLines/>
        <w:widowControl w:val="0"/>
        <w:shd w:val="clear" w:color="auto" w:fill="auto"/>
        <w:tabs>
          <w:tab w:pos="425" w:val="left"/>
        </w:tabs>
        <w:bidi w:val="0"/>
        <w:spacing w:before="0" w:after="100" w:line="240" w:lineRule="auto"/>
        <w:ind w:left="0" w:right="0" w:firstLine="0"/>
        <w:jc w:val="left"/>
      </w:pPr>
      <w:bookmarkStart w:id="2230" w:name="bookmark2230"/>
      <w:bookmarkStart w:id="2231" w:name="bookmark2231"/>
      <w:bookmarkStart w:id="2233" w:name="bookmark2233"/>
      <w:bookmarkStart w:id="2234" w:name="bookmark2234"/>
      <w:r>
        <w:rPr>
          <w:color w:val="000000"/>
          <w:spacing w:val="0"/>
          <w:w w:val="100"/>
          <w:position w:val="0"/>
        </w:rPr>
        <w:t>1</w:t>
      </w:r>
      <w:bookmarkEnd w:id="2233"/>
      <w:r>
        <w:rPr>
          <w:color w:val="000000"/>
          <w:spacing w:val="0"/>
          <w:w w:val="100"/>
          <w:position w:val="0"/>
        </w:rPr>
        <w:t>、</w:t>
        <w:tab/>
        <w:t>股份支付总体情况</w:t>
      </w:r>
      <w:bookmarkEnd w:id="2230"/>
      <w:bookmarkEnd w:id="2231"/>
      <w:bookmarkEnd w:id="223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25" w:val="left"/>
        </w:tabs>
        <w:bidi w:val="0"/>
        <w:spacing w:before="0" w:after="100" w:line="240" w:lineRule="auto"/>
        <w:ind w:left="0" w:right="0" w:firstLine="0"/>
        <w:jc w:val="left"/>
      </w:pPr>
      <w:bookmarkStart w:id="2235" w:name="bookmark2235"/>
      <w:bookmarkStart w:id="2236" w:name="bookmark2236"/>
      <w:bookmarkStart w:id="2237" w:name="bookmark2237"/>
      <w:bookmarkStart w:id="2238" w:name="bookmark2238"/>
      <w:r>
        <w:rPr>
          <w:color w:val="000000"/>
          <w:spacing w:val="0"/>
          <w:w w:val="100"/>
          <w:position w:val="0"/>
        </w:rPr>
        <w:t>2</w:t>
      </w:r>
      <w:bookmarkEnd w:id="2237"/>
      <w:r>
        <w:rPr>
          <w:color w:val="000000"/>
          <w:spacing w:val="0"/>
          <w:w w:val="100"/>
          <w:position w:val="0"/>
        </w:rPr>
        <w:t>、</w:t>
        <w:tab/>
        <w:t>以权益结算的股份支付情况</w:t>
      </w:r>
      <w:bookmarkEnd w:id="2235"/>
      <w:bookmarkEnd w:id="2236"/>
      <w:bookmarkEnd w:id="2238"/>
    </w:p>
    <w:p>
      <w:pPr>
        <w:pStyle w:val="Style2"/>
        <w:keepNext w:val="0"/>
        <w:keepLines w:val="0"/>
        <w:widowControl w:val="0"/>
        <w:shd w:val="clear" w:color="auto" w:fill="auto"/>
        <w:bidi w:val="0"/>
        <w:spacing w:before="0" w:after="100" w:line="240" w:lineRule="auto"/>
        <w:ind w:left="0" w:right="0" w:firstLine="0"/>
        <w:jc w:val="left"/>
        <w:sectPr>
          <w:headerReference w:type="default" r:id="rId299"/>
          <w:footerReference w:type="default" r:id="rId300"/>
          <w:headerReference w:type="even" r:id="rId301"/>
          <w:footerReference w:type="even" r:id="rId302"/>
          <w:footnotePr>
            <w:pos w:val="pageBottom"/>
            <w:numFmt w:val="decimal"/>
            <w:numRestart w:val="continuous"/>
          </w:footnotePr>
          <w:type w:val="continuous"/>
          <w:pgSz w:w="11900" w:h="16840"/>
          <w:pgMar w:top="1371" w:right="1049" w:bottom="1491" w:left="1567"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2239" w:name="bookmark2239"/>
      <w:bookmarkStart w:id="2240" w:name="bookmark2240"/>
      <w:bookmarkStart w:id="2241" w:name="bookmark2241"/>
      <w:bookmarkStart w:id="2242" w:name="bookmark2242"/>
      <w:r>
        <w:rPr>
          <w:color w:val="000000"/>
          <w:spacing w:val="0"/>
          <w:w w:val="100"/>
          <w:position w:val="0"/>
        </w:rPr>
        <w:t>3</w:t>
      </w:r>
      <w:bookmarkEnd w:id="2241"/>
      <w:r>
        <w:rPr>
          <w:color w:val="000000"/>
          <w:spacing w:val="0"/>
          <w:w w:val="100"/>
          <w:position w:val="0"/>
        </w:rPr>
        <w:t>、以现金结算的股份支付情况</w:t>
      </w:r>
      <w:bookmarkEnd w:id="2239"/>
      <w:bookmarkEnd w:id="2240"/>
      <w:bookmarkEnd w:id="2242"/>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20" w:val="left"/>
        </w:tabs>
        <w:bidi w:val="0"/>
        <w:spacing w:before="0" w:line="275" w:lineRule="exact"/>
        <w:ind w:left="0" w:right="0" w:firstLine="0"/>
        <w:jc w:val="left"/>
      </w:pPr>
      <w:bookmarkStart w:id="2243" w:name="bookmark2243"/>
      <w:bookmarkStart w:id="2244" w:name="bookmark2244"/>
      <w:bookmarkStart w:id="2245" w:name="bookmark2245"/>
      <w:bookmarkStart w:id="2246" w:name="bookmark2246"/>
      <w:r>
        <w:rPr>
          <w:color w:val="000000"/>
          <w:spacing w:val="0"/>
          <w:w w:val="100"/>
          <w:position w:val="0"/>
        </w:rPr>
        <w:t>4</w:t>
      </w:r>
      <w:bookmarkEnd w:id="2245"/>
      <w:r>
        <w:rPr>
          <w:color w:val="000000"/>
          <w:spacing w:val="0"/>
          <w:w w:val="100"/>
          <w:position w:val="0"/>
        </w:rPr>
        <w:t>、</w:t>
        <w:tab/>
        <w:t>股份支付的修改、终止情况</w:t>
      </w:r>
      <w:bookmarkEnd w:id="2243"/>
      <w:bookmarkEnd w:id="2244"/>
      <w:bookmarkEnd w:id="2246"/>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420" w:val="left"/>
        </w:tabs>
        <w:bidi w:val="0"/>
        <w:spacing w:before="0" w:line="275" w:lineRule="exact"/>
        <w:ind w:left="0" w:right="0" w:firstLine="0"/>
        <w:jc w:val="left"/>
      </w:pPr>
      <w:bookmarkStart w:id="2247" w:name="bookmark2247"/>
      <w:bookmarkStart w:id="2248" w:name="bookmark2248"/>
      <w:bookmarkStart w:id="2249" w:name="bookmark2249"/>
      <w:bookmarkStart w:id="2250" w:name="bookmark2250"/>
      <w:r>
        <w:rPr>
          <w:color w:val="000000"/>
          <w:spacing w:val="0"/>
          <w:w w:val="100"/>
          <w:position w:val="0"/>
        </w:rPr>
        <w:t>5</w:t>
      </w:r>
      <w:bookmarkEnd w:id="2249"/>
      <w:r>
        <w:rPr>
          <w:color w:val="000000"/>
          <w:spacing w:val="0"/>
          <w:w w:val="100"/>
          <w:position w:val="0"/>
        </w:rPr>
        <w:t>、</w:t>
        <w:tab/>
        <w:t>其他</w:t>
      </w:r>
      <w:bookmarkEnd w:id="2247"/>
      <w:bookmarkEnd w:id="2248"/>
      <w:bookmarkEnd w:id="2250"/>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line="275" w:lineRule="exact"/>
        <w:ind w:left="0" w:right="0" w:firstLine="0"/>
        <w:jc w:val="left"/>
      </w:pPr>
      <w:bookmarkStart w:id="2251" w:name="bookmark2251"/>
      <w:bookmarkStart w:id="2252" w:name="bookmark2252"/>
      <w:bookmarkStart w:id="2253" w:name="bookmark2253"/>
      <w:r>
        <w:rPr>
          <w:color w:val="000000"/>
          <w:spacing w:val="0"/>
          <w:w w:val="100"/>
          <w:position w:val="0"/>
        </w:rPr>
        <w:t>十四、承诺及或有事项</w:t>
      </w:r>
      <w:bookmarkEnd w:id="2251"/>
      <w:bookmarkEnd w:id="2252"/>
      <w:bookmarkEnd w:id="2253"/>
    </w:p>
    <w:p>
      <w:pPr>
        <w:pStyle w:val="Style19"/>
        <w:keepNext/>
        <w:keepLines/>
        <w:widowControl w:val="0"/>
        <w:shd w:val="clear" w:color="auto" w:fill="auto"/>
        <w:bidi w:val="0"/>
        <w:spacing w:before="0" w:line="275" w:lineRule="exact"/>
        <w:ind w:left="0" w:right="0" w:firstLine="0"/>
        <w:jc w:val="left"/>
      </w:pPr>
      <w:bookmarkStart w:id="2251" w:name="bookmark2251"/>
      <w:bookmarkStart w:id="2252" w:name="bookmark2252"/>
      <w:bookmarkStart w:id="2254" w:name="bookmark2254"/>
      <w:bookmarkStart w:id="2255" w:name="bookmark2255"/>
      <w:r>
        <w:rPr>
          <w:color w:val="000000"/>
          <w:spacing w:val="0"/>
          <w:w w:val="100"/>
          <w:position w:val="0"/>
        </w:rPr>
        <w:t>1</w:t>
      </w:r>
      <w:bookmarkEnd w:id="2254"/>
      <w:r>
        <w:rPr>
          <w:color w:val="000000"/>
          <w:spacing w:val="0"/>
          <w:w w:val="100"/>
          <w:position w:val="0"/>
        </w:rPr>
        <w:t>、重要承诺事项</w:t>
      </w:r>
      <w:bookmarkEnd w:id="2251"/>
      <w:bookmarkEnd w:id="2252"/>
      <w:bookmarkEnd w:id="2255"/>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"适用口不适用 资产负债表日存在的对外重要承诺、性质、金额</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(一) 重要承诺事项</w:t>
      </w:r>
    </w:p>
    <w:p>
      <w:pPr>
        <w:pStyle w:val="Style2"/>
        <w:keepNext w:val="0"/>
        <w:keepLines w:val="0"/>
        <w:widowControl w:val="0"/>
        <w:numPr>
          <w:ilvl w:val="0"/>
          <w:numId w:val="245"/>
        </w:numPr>
        <w:shd w:val="clear" w:color="auto" w:fill="auto"/>
        <w:tabs>
          <w:tab w:pos="760" w:val="left"/>
        </w:tabs>
        <w:bidi w:val="0"/>
        <w:spacing w:before="0" w:after="0" w:line="275" w:lineRule="exact"/>
        <w:ind w:left="0" w:right="0" w:firstLine="440"/>
        <w:jc w:val="both"/>
      </w:pPr>
      <w:bookmarkStart w:id="2256" w:name="bookmark2256"/>
      <w:bookmarkEnd w:id="2256"/>
      <w:r>
        <w:rPr>
          <w:color w:val="000000"/>
          <w:spacing w:val="0"/>
          <w:w w:val="100"/>
          <w:position w:val="0"/>
        </w:rPr>
        <w:t>签订的尚未履行或尚未完全履行的对外投资合同及有关财务支出</w:t>
      </w:r>
    </w:p>
    <w:p>
      <w:pPr>
        <w:pStyle w:val="Style2"/>
        <w:keepNext w:val="0"/>
        <w:keepLines w:val="0"/>
        <w:widowControl w:val="0"/>
        <w:numPr>
          <w:ilvl w:val="0"/>
          <w:numId w:val="247"/>
        </w:numPr>
        <w:shd w:val="clear" w:color="auto" w:fill="auto"/>
        <w:tabs>
          <w:tab w:pos="923" w:val="left"/>
        </w:tabs>
        <w:bidi w:val="0"/>
        <w:spacing w:before="0" w:after="0" w:line="275" w:lineRule="exact"/>
        <w:ind w:left="0" w:right="0" w:firstLine="440"/>
        <w:jc w:val="both"/>
      </w:pPr>
      <w:bookmarkStart w:id="2257" w:name="bookmark2257"/>
      <w:bookmarkEnd w:id="2257"/>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11</w:t>
      </w:r>
      <w:r>
        <w:rPr>
          <w:color w:val="000000"/>
          <w:spacing w:val="0"/>
          <w:w w:val="100"/>
          <w:position w:val="0"/>
        </w:rPr>
        <w:t>月本公司与福建算芯科技有限公司、福建省数字福建云计算运营有限公</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司、福州市电子信息集团有限公司共同投资设立福建省算域大数据科技有限公司。该公司注册资 本人民币</w:t>
      </w:r>
      <w:r>
        <w:rPr>
          <w:color w:val="000000"/>
          <w:spacing w:val="0"/>
          <w:w w:val="100"/>
          <w:position w:val="0"/>
          <w:sz w:val="19"/>
          <w:szCs w:val="19"/>
        </w:rPr>
        <w:t>10,000</w:t>
      </w:r>
      <w:r>
        <w:rPr>
          <w:color w:val="000000"/>
          <w:spacing w:val="0"/>
          <w:w w:val="100"/>
          <w:position w:val="0"/>
        </w:rPr>
        <w:t>万元，其中：本公司认缴注册资本</w:t>
      </w:r>
      <w:r>
        <w:rPr>
          <w:color w:val="000000"/>
          <w:spacing w:val="0"/>
          <w:w w:val="100"/>
          <w:position w:val="0"/>
          <w:sz w:val="19"/>
          <w:szCs w:val="19"/>
        </w:rPr>
        <w:t>1,500</w:t>
      </w:r>
      <w:r>
        <w:rPr>
          <w:color w:val="000000"/>
          <w:spacing w:val="0"/>
          <w:w w:val="100"/>
          <w:position w:val="0"/>
        </w:rPr>
        <w:t>万元。截止</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日，本公 司已实缴出资额人民币</w:t>
      </w:r>
      <w:r>
        <w:rPr>
          <w:color w:val="000000"/>
          <w:spacing w:val="0"/>
          <w:w w:val="100"/>
          <w:position w:val="0"/>
          <w:sz w:val="19"/>
          <w:szCs w:val="19"/>
        </w:rPr>
        <w:t>150</w:t>
      </w:r>
      <w:r>
        <w:rPr>
          <w:color w:val="000000"/>
          <w:spacing w:val="0"/>
          <w:w w:val="100"/>
          <w:position w:val="0"/>
        </w:rPr>
        <w:t>万元。</w:t>
      </w:r>
    </w:p>
    <w:p>
      <w:pPr>
        <w:pStyle w:val="Style2"/>
        <w:keepNext w:val="0"/>
        <w:keepLines w:val="0"/>
        <w:widowControl w:val="0"/>
        <w:numPr>
          <w:ilvl w:val="0"/>
          <w:numId w:val="247"/>
        </w:numPr>
        <w:shd w:val="clear" w:color="auto" w:fill="auto"/>
        <w:tabs>
          <w:tab w:pos="1011" w:val="left"/>
        </w:tabs>
        <w:bidi w:val="0"/>
        <w:spacing w:before="0" w:after="0" w:line="275" w:lineRule="exact"/>
        <w:ind w:left="0" w:right="0" w:firstLine="440"/>
        <w:jc w:val="left"/>
      </w:pPr>
      <w:bookmarkStart w:id="2258" w:name="bookmark2258"/>
      <w:bookmarkEnd w:id="2258"/>
      <w:r>
        <w:rPr>
          <w:color w:val="000000"/>
          <w:spacing w:val="0"/>
          <w:w w:val="100"/>
          <w:position w:val="0"/>
        </w:rPr>
        <w:t>福光道阳成立于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12</w:t>
      </w:r>
      <w:r>
        <w:rPr>
          <w:color w:val="000000"/>
          <w:spacing w:val="0"/>
          <w:w w:val="100"/>
          <w:position w:val="0"/>
        </w:rPr>
        <w:t>日，注册资本人民币</w:t>
      </w:r>
      <w:r>
        <w:rPr>
          <w:color w:val="000000"/>
          <w:spacing w:val="0"/>
          <w:w w:val="100"/>
          <w:position w:val="0"/>
          <w:sz w:val="19"/>
          <w:szCs w:val="19"/>
        </w:rPr>
        <w:t>7,020</w:t>
      </w:r>
      <w:r>
        <w:rPr>
          <w:color w:val="000000"/>
          <w:spacing w:val="0"/>
          <w:w w:val="100"/>
          <w:position w:val="0"/>
        </w:rPr>
        <w:t>万元，其中本公司认缴出 资额</w:t>
      </w:r>
      <w:r>
        <w:rPr>
          <w:color w:val="000000"/>
          <w:spacing w:val="0"/>
          <w:w w:val="100"/>
          <w:position w:val="0"/>
          <w:sz w:val="19"/>
          <w:szCs w:val="19"/>
        </w:rPr>
        <w:t>7,000</w:t>
      </w:r>
      <w:r>
        <w:rPr>
          <w:color w:val="000000"/>
          <w:spacing w:val="0"/>
          <w:w w:val="100"/>
          <w:position w:val="0"/>
        </w:rPr>
        <w:t>万元，持股比例</w:t>
      </w:r>
      <w:r>
        <w:rPr>
          <w:color w:val="000000"/>
          <w:spacing w:val="0"/>
          <w:w w:val="100"/>
          <w:position w:val="0"/>
          <w:sz w:val="19"/>
          <w:szCs w:val="19"/>
        </w:rPr>
        <w:t xml:space="preserve">99. </w:t>
      </w:r>
      <w:r>
        <w:rPr>
          <w:color w:val="000000"/>
          <w:spacing w:val="0"/>
          <w:w w:val="100"/>
          <w:position w:val="0"/>
          <w:sz w:val="19"/>
          <w:szCs w:val="19"/>
        </w:rPr>
        <w:t>72%</w:t>
      </w:r>
      <w:r>
        <w:rPr>
          <w:color w:val="000000"/>
          <w:spacing w:val="0"/>
          <w:w w:val="100"/>
          <w:position w:val="0"/>
        </w:rPr>
        <w:t>。截至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日，本公司已实缴出资额</w:t>
      </w:r>
      <w:r>
        <w:rPr>
          <w:color w:val="000000"/>
          <w:spacing w:val="0"/>
          <w:w w:val="100"/>
          <w:position w:val="0"/>
          <w:sz w:val="19"/>
          <w:szCs w:val="19"/>
        </w:rPr>
        <w:t xml:space="preserve">5,787.68 </w:t>
      </w:r>
      <w:r>
        <w:rPr>
          <w:color w:val="000000"/>
          <w:spacing w:val="0"/>
          <w:w w:val="100"/>
          <w:position w:val="0"/>
        </w:rPr>
        <w:t>万元。</w:t>
      </w:r>
    </w:p>
    <w:p>
      <w:pPr>
        <w:pStyle w:val="Style2"/>
        <w:keepNext w:val="0"/>
        <w:keepLines w:val="0"/>
        <w:widowControl w:val="0"/>
        <w:numPr>
          <w:ilvl w:val="0"/>
          <w:numId w:val="245"/>
        </w:numPr>
        <w:shd w:val="clear" w:color="auto" w:fill="auto"/>
        <w:tabs>
          <w:tab w:pos="774" w:val="left"/>
        </w:tabs>
        <w:bidi w:val="0"/>
        <w:spacing w:before="0" w:after="0" w:line="275" w:lineRule="exact"/>
        <w:ind w:left="0" w:right="0" w:firstLine="440"/>
        <w:jc w:val="both"/>
      </w:pPr>
      <w:bookmarkStart w:id="2259" w:name="bookmark2259"/>
      <w:bookmarkEnd w:id="2259"/>
      <w:r>
        <w:rPr>
          <w:color w:val="000000"/>
          <w:spacing w:val="0"/>
          <w:w w:val="100"/>
          <w:position w:val="0"/>
        </w:rPr>
        <w:t>已签订的正在或准备履行的大额工程合同及财务影响</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截止</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日，本公司已签约未拨备的工程款金额</w:t>
      </w:r>
      <w:r>
        <w:rPr>
          <w:color w:val="000000"/>
          <w:spacing w:val="0"/>
          <w:w w:val="100"/>
          <w:position w:val="0"/>
          <w:sz w:val="19"/>
          <w:szCs w:val="19"/>
        </w:rPr>
        <w:t>4,749.62</w:t>
      </w:r>
      <w:r>
        <w:rPr>
          <w:color w:val="000000"/>
          <w:spacing w:val="0"/>
          <w:w w:val="100"/>
          <w:position w:val="0"/>
        </w:rPr>
        <w:t>万元。</w:t>
      </w:r>
    </w:p>
    <w:p>
      <w:pPr>
        <w:pStyle w:val="Style2"/>
        <w:keepNext w:val="0"/>
        <w:keepLines w:val="0"/>
        <w:widowControl w:val="0"/>
        <w:numPr>
          <w:ilvl w:val="0"/>
          <w:numId w:val="245"/>
        </w:numPr>
        <w:shd w:val="clear" w:color="auto" w:fill="auto"/>
        <w:tabs>
          <w:tab w:pos="892" w:val="left"/>
        </w:tabs>
        <w:bidi w:val="0"/>
        <w:spacing w:before="0" w:after="40" w:line="275" w:lineRule="exact"/>
        <w:ind w:left="0" w:right="0" w:firstLine="440"/>
        <w:jc w:val="both"/>
      </w:pPr>
      <w:bookmarkStart w:id="2260" w:name="bookmark2260"/>
      <w:bookmarkEnd w:id="2260"/>
      <w:r>
        <w:rPr>
          <w:color w:val="000000"/>
          <w:spacing w:val="0"/>
          <w:w w:val="100"/>
          <w:position w:val="0"/>
        </w:rPr>
        <w:t>已签订的正在或准备履行的租赁合同及财务影响</w:t>
      </w:r>
    </w:p>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根据本公司及下属子公司已签订的租赁合同，截止</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日，未履约的租金金额 为</w:t>
      </w:r>
      <w:r>
        <w:rPr>
          <w:color w:val="000000"/>
          <w:spacing w:val="0"/>
          <w:w w:val="100"/>
          <w:position w:val="0"/>
          <w:sz w:val="19"/>
          <w:szCs w:val="19"/>
        </w:rPr>
        <w:t xml:space="preserve">31,504, </w:t>
      </w:r>
      <w:r>
        <w:rPr>
          <w:color w:val="000000"/>
          <w:spacing w:val="0"/>
          <w:w w:val="100"/>
          <w:position w:val="0"/>
          <w:sz w:val="19"/>
          <w:szCs w:val="19"/>
        </w:rPr>
        <w:t>102.46</w:t>
      </w:r>
      <w:r>
        <w:rPr>
          <w:color w:val="000000"/>
          <w:spacing w:val="0"/>
          <w:w w:val="100"/>
          <w:position w:val="0"/>
        </w:rPr>
        <w:t>元，明细如下：</w:t>
      </w:r>
    </w:p>
    <w:tbl>
      <w:tblPr>
        <w:tblOverlap w:val="never"/>
        <w:jc w:val="center"/>
        <w:tblLayout w:type="fixed"/>
      </w:tblPr>
      <w:tblGrid>
        <w:gridCol w:w="2947"/>
        <w:gridCol w:w="2942"/>
        <w:gridCol w:w="2947"/>
      </w:tblGrid>
      <w:tr>
        <w:trPr>
          <w:trHeight w:val="4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租赁期间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租金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财务影响</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2021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7,485,077. </w:t>
            </w:r>
            <w:r>
              <w:rPr>
                <w:color w:val="000000"/>
                <w:spacing w:val="0"/>
                <w:w w:val="100"/>
                <w:position w:val="0"/>
                <w:sz w:val="15"/>
                <w:szCs w:val="15"/>
              </w:rPr>
              <w:t>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未支付</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2022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5,967,361.46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未支付</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2023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4,212,070. </w:t>
            </w:r>
            <w:r>
              <w:rPr>
                <w:color w:val="000000"/>
                <w:spacing w:val="0"/>
                <w:w w:val="100"/>
                <w:position w:val="0"/>
                <w:sz w:val="15"/>
                <w:szCs w:val="15"/>
              </w:rPr>
              <w:t>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未支付</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2024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4,212,070. </w:t>
            </w:r>
            <w:r>
              <w:rPr>
                <w:color w:val="000000"/>
                <w:spacing w:val="0"/>
                <w:w w:val="100"/>
                <w:position w:val="0"/>
                <w:sz w:val="15"/>
                <w:szCs w:val="15"/>
              </w:rPr>
              <w:t>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未支付</w:t>
            </w:r>
          </w:p>
        </w:tc>
      </w:tr>
      <w:tr>
        <w:trPr>
          <w:trHeight w:val="41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2025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5"/>
                <w:szCs w:val="15"/>
              </w:rPr>
            </w:pPr>
            <w:r>
              <w:rPr>
                <w:color w:val="000000"/>
                <w:spacing w:val="0"/>
                <w:w w:val="100"/>
                <w:position w:val="0"/>
                <w:sz w:val="15"/>
                <w:szCs w:val="15"/>
              </w:rPr>
              <w:t xml:space="preserve">4,212,070. </w:t>
            </w:r>
            <w:r>
              <w:rPr>
                <w:color w:val="000000"/>
                <w:spacing w:val="0"/>
                <w:w w:val="100"/>
                <w:position w:val="0"/>
                <w:sz w:val="15"/>
                <w:szCs w:val="15"/>
              </w:rPr>
              <w:t>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未支付</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2026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5"/>
                <w:szCs w:val="15"/>
              </w:rPr>
            </w:pPr>
            <w:r>
              <w:rPr>
                <w:color w:val="000000"/>
                <w:spacing w:val="0"/>
                <w:w w:val="100"/>
                <w:position w:val="0"/>
                <w:sz w:val="15"/>
                <w:szCs w:val="15"/>
              </w:rPr>
              <w:t xml:space="preserve">2,021,166. </w:t>
            </w:r>
            <w:r>
              <w:rPr>
                <w:color w:val="000000"/>
                <w:spacing w:val="0"/>
                <w:w w:val="100"/>
                <w:position w:val="0"/>
                <w:sz w:val="15"/>
                <w:szCs w:val="15"/>
              </w:rPr>
              <w:t>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未支付</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2027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925,714. </w:t>
            </w:r>
            <w:r>
              <w:rPr>
                <w:color w:val="000000"/>
                <w:spacing w:val="0"/>
                <w:w w:val="100"/>
                <w:position w:val="0"/>
                <w:sz w:val="15"/>
                <w:szCs w:val="15"/>
              </w:rPr>
              <w:t>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未支付</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2028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925,714. </w:t>
            </w:r>
            <w:r>
              <w:rPr>
                <w:color w:val="000000"/>
                <w:spacing w:val="0"/>
                <w:w w:val="100"/>
                <w:position w:val="0"/>
                <w:sz w:val="15"/>
                <w:szCs w:val="15"/>
              </w:rPr>
              <w:t>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未支付</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2029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925,714. </w:t>
            </w:r>
            <w:r>
              <w:rPr>
                <w:color w:val="000000"/>
                <w:spacing w:val="0"/>
                <w:w w:val="100"/>
                <w:position w:val="0"/>
                <w:sz w:val="15"/>
                <w:szCs w:val="15"/>
              </w:rPr>
              <w:t>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未支付</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2030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617,142. </w:t>
            </w:r>
            <w:r>
              <w:rPr>
                <w:color w:val="000000"/>
                <w:spacing w:val="0"/>
                <w:w w:val="100"/>
                <w:position w:val="0"/>
                <w:sz w:val="15"/>
                <w:szCs w:val="15"/>
              </w:rPr>
              <w:t>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未支付</w:t>
            </w:r>
          </w:p>
        </w:tc>
      </w:tr>
      <w:tr>
        <w:trPr>
          <w:trHeight w:val="43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31,504,102. </w:t>
            </w:r>
            <w:r>
              <w:rPr>
                <w:color w:val="000000"/>
                <w:spacing w:val="0"/>
                <w:w w:val="100"/>
                <w:position w:val="0"/>
                <w:sz w:val="15"/>
                <w:szCs w:val="15"/>
              </w:rPr>
              <w:t>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keepLines/>
        <w:widowControl w:val="0"/>
        <w:shd w:val="clear" w:color="auto" w:fill="auto"/>
        <w:tabs>
          <w:tab w:pos="378" w:val="left"/>
        </w:tabs>
        <w:bidi w:val="0"/>
        <w:spacing w:before="0" w:line="276" w:lineRule="exact"/>
        <w:ind w:left="0" w:right="0" w:firstLine="0"/>
        <w:jc w:val="left"/>
      </w:pPr>
      <w:bookmarkStart w:id="2261" w:name="bookmark2261"/>
      <w:bookmarkStart w:id="2262" w:name="bookmark2262"/>
      <w:bookmarkStart w:id="2263" w:name="bookmark2263"/>
      <w:bookmarkStart w:id="2264" w:name="bookmark2264"/>
      <w:r>
        <w:rPr>
          <w:color w:val="000000"/>
          <w:spacing w:val="0"/>
          <w:w w:val="100"/>
          <w:position w:val="0"/>
        </w:rPr>
        <w:t>2</w:t>
      </w:r>
      <w:bookmarkEnd w:id="2263"/>
      <w:r>
        <w:rPr>
          <w:color w:val="000000"/>
          <w:spacing w:val="0"/>
          <w:w w:val="100"/>
          <w:position w:val="0"/>
        </w:rPr>
        <w:t>、</w:t>
        <w:tab/>
        <w:t>或有事项</w:t>
      </w:r>
      <w:bookmarkEnd w:id="2261"/>
      <w:bookmarkEnd w:id="2262"/>
      <w:bookmarkEnd w:id="2264"/>
    </w:p>
    <w:p>
      <w:pPr>
        <w:pStyle w:val="Style19"/>
        <w:keepNext/>
        <w:keepLines/>
        <w:widowControl w:val="0"/>
        <w:shd w:val="clear" w:color="auto" w:fill="auto"/>
        <w:tabs>
          <w:tab w:pos="430" w:val="left"/>
        </w:tabs>
        <w:bidi w:val="0"/>
        <w:spacing w:before="0" w:line="276" w:lineRule="exact"/>
        <w:ind w:left="0" w:right="0" w:firstLine="0"/>
        <w:jc w:val="left"/>
      </w:pPr>
      <w:bookmarkStart w:id="2261" w:name="bookmark2261"/>
      <w:bookmarkStart w:id="2262" w:name="bookmark2262"/>
      <w:bookmarkStart w:id="2265" w:name="bookmark2265"/>
      <w:bookmarkStart w:id="2266" w:name="bookmark2266"/>
      <w:r>
        <w:rPr>
          <w:color w:val="000000"/>
          <w:spacing w:val="0"/>
          <w:w w:val="100"/>
          <w:position w:val="0"/>
        </w:rPr>
        <w:t>（</w:t>
      </w:r>
      <w:bookmarkEnd w:id="2265"/>
      <w:r>
        <w:rPr>
          <w:color w:val="000000"/>
          <w:spacing w:val="0"/>
          <w:w w:val="100"/>
          <w:position w:val="0"/>
        </w:rPr>
        <w:t>1）</w:t>
        <w:tab/>
        <w:t>.</w:t>
      </w:r>
      <w:r>
        <w:rPr>
          <w:color w:val="000000"/>
          <w:spacing w:val="0"/>
          <w:w w:val="100"/>
          <w:position w:val="0"/>
        </w:rPr>
        <w:t>资产负债表日存在的重要或有事项</w:t>
      </w:r>
      <w:bookmarkEnd w:id="2261"/>
      <w:bookmarkEnd w:id="2262"/>
      <w:bookmarkEnd w:id="2266"/>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sz w:val="19"/>
          <w:szCs w:val="19"/>
        </w:rPr>
        <w:t>2018</w:t>
      </w:r>
      <w:r>
        <w:rPr>
          <w:color w:val="000000"/>
          <w:spacing w:val="0"/>
          <w:w w:val="100"/>
          <w:position w:val="0"/>
        </w:rPr>
        <w:t>年本公司基于与天津市亚安科技有限公司的买卖合同纠纷向福建省福州市马尾区人民 法院提起诉讼。</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26</w:t>
      </w:r>
      <w:r>
        <w:rPr>
          <w:color w:val="000000"/>
          <w:spacing w:val="0"/>
          <w:w w:val="100"/>
          <w:position w:val="0"/>
        </w:rPr>
        <w:t>日福建省福州市马尾区人民法院出具</w:t>
      </w:r>
      <w:r>
        <w:rPr>
          <w:color w:val="000000"/>
          <w:spacing w:val="0"/>
          <w:w w:val="100"/>
          <w:position w:val="0"/>
          <w:sz w:val="19"/>
          <w:szCs w:val="19"/>
        </w:rPr>
        <w:t>（2018）</w:t>
      </w:r>
      <w:r>
        <w:rPr>
          <w:color w:val="000000"/>
          <w:spacing w:val="0"/>
          <w:w w:val="100"/>
          <w:position w:val="0"/>
        </w:rPr>
        <w:t>闽</w:t>
      </w:r>
      <w:r>
        <w:rPr>
          <w:color w:val="000000"/>
          <w:spacing w:val="0"/>
          <w:w w:val="100"/>
          <w:position w:val="0"/>
          <w:sz w:val="19"/>
          <w:szCs w:val="19"/>
        </w:rPr>
        <w:t>0105</w:t>
      </w:r>
      <w:r>
        <w:rPr>
          <w:color w:val="000000"/>
          <w:spacing w:val="0"/>
          <w:w w:val="100"/>
          <w:position w:val="0"/>
        </w:rPr>
        <w:t>民初</w:t>
      </w:r>
      <w:r>
        <w:rPr>
          <w:color w:val="000000"/>
          <w:spacing w:val="0"/>
          <w:w w:val="100"/>
          <w:position w:val="0"/>
          <w:sz w:val="19"/>
          <w:szCs w:val="19"/>
        </w:rPr>
        <w:t xml:space="preserve">1369 </w:t>
      </w:r>
      <w:r>
        <w:rPr>
          <w:color w:val="000000"/>
          <w:spacing w:val="0"/>
          <w:w w:val="100"/>
          <w:position w:val="0"/>
        </w:rPr>
        <w:t xml:space="preserve">号民事调解书：被告天津市亚安科技有限公司确认欠原告福建福光股份有限公司货款 </w:t>
      </w:r>
      <w:r>
        <w:rPr>
          <w:color w:val="000000"/>
          <w:spacing w:val="0"/>
          <w:w w:val="100"/>
          <w:position w:val="0"/>
          <w:sz w:val="19"/>
          <w:szCs w:val="19"/>
        </w:rPr>
        <w:t>231,384.00</w:t>
      </w:r>
      <w:r>
        <w:rPr>
          <w:color w:val="000000"/>
          <w:spacing w:val="0"/>
          <w:w w:val="100"/>
          <w:position w:val="0"/>
        </w:rPr>
        <w:t>元，原、被告双方同意被告分期还清前述欠款，于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 xml:space="preserve">日前偿还 </w:t>
      </w:r>
      <w:r>
        <w:rPr>
          <w:color w:val="000000"/>
          <w:spacing w:val="0"/>
          <w:w w:val="100"/>
          <w:position w:val="0"/>
          <w:sz w:val="19"/>
          <w:szCs w:val="19"/>
        </w:rPr>
        <w:t>115,692.00</w:t>
      </w:r>
      <w:r>
        <w:rPr>
          <w:color w:val="000000"/>
          <w:spacing w:val="0"/>
          <w:w w:val="100"/>
          <w:position w:val="0"/>
        </w:rPr>
        <w:t>元，余款</w:t>
      </w:r>
      <w:r>
        <w:rPr>
          <w:color w:val="000000"/>
          <w:spacing w:val="0"/>
          <w:w w:val="100"/>
          <w:position w:val="0"/>
          <w:sz w:val="19"/>
          <w:szCs w:val="19"/>
        </w:rPr>
        <w:t xml:space="preserve">115, </w:t>
      </w:r>
      <w:r>
        <w:rPr>
          <w:color w:val="000000"/>
          <w:spacing w:val="0"/>
          <w:w w:val="100"/>
          <w:position w:val="0"/>
          <w:sz w:val="19"/>
          <w:szCs w:val="19"/>
        </w:rPr>
        <w:t>692.00</w:t>
      </w:r>
      <w:r>
        <w:rPr>
          <w:color w:val="000000"/>
          <w:spacing w:val="0"/>
          <w:w w:val="100"/>
          <w:position w:val="0"/>
        </w:rPr>
        <w:t>元于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20</w:t>
      </w:r>
      <w:r>
        <w:rPr>
          <w:color w:val="000000"/>
          <w:spacing w:val="0"/>
          <w:w w:val="100"/>
          <w:position w:val="0"/>
        </w:rPr>
        <w:t>日前还清。截至本报告批准报出日止，本 公司尚未收到天津市亚安科技有限公司还款。本公司已对上述债权全额计提坏账准备。</w:t>
      </w:r>
    </w:p>
    <w:p>
      <w:pPr>
        <w:pStyle w:val="Style2"/>
        <w:keepNext w:val="0"/>
        <w:keepLines w:val="0"/>
        <w:widowControl w:val="0"/>
        <w:shd w:val="clear" w:color="auto" w:fill="auto"/>
        <w:bidi w:val="0"/>
        <w:spacing w:before="0" w:after="320" w:line="276" w:lineRule="exact"/>
        <w:ind w:left="0" w:right="0" w:firstLine="440"/>
        <w:jc w:val="left"/>
      </w:pPr>
      <w:r>
        <w:rPr>
          <w:color w:val="000000"/>
          <w:spacing w:val="0"/>
          <w:w w:val="100"/>
          <w:position w:val="0"/>
        </w:rPr>
        <w:t>除上述事项外，截至本报告期末止，本公司不存在其他应披露的未决诉讼、对外担保等或有 事项。</w:t>
      </w:r>
    </w:p>
    <w:p>
      <w:pPr>
        <w:pStyle w:val="Style19"/>
        <w:keepNext/>
        <w:keepLines/>
        <w:widowControl w:val="0"/>
        <w:shd w:val="clear" w:color="auto" w:fill="auto"/>
        <w:tabs>
          <w:tab w:pos="430" w:val="left"/>
        </w:tabs>
        <w:bidi w:val="0"/>
        <w:spacing w:before="0" w:line="276" w:lineRule="exact"/>
        <w:ind w:left="0" w:right="0" w:firstLine="0"/>
        <w:jc w:val="left"/>
      </w:pPr>
      <w:bookmarkStart w:id="2267" w:name="bookmark2267"/>
      <w:bookmarkStart w:id="2268" w:name="bookmark2268"/>
      <w:bookmarkStart w:id="2269" w:name="bookmark2269"/>
      <w:bookmarkStart w:id="2270" w:name="bookmark2270"/>
      <w:r>
        <w:rPr>
          <w:color w:val="000000"/>
          <w:spacing w:val="0"/>
          <w:w w:val="100"/>
          <w:position w:val="0"/>
        </w:rPr>
        <w:t>（</w:t>
      </w:r>
      <w:bookmarkEnd w:id="2269"/>
      <w:r>
        <w:rPr>
          <w:color w:val="000000"/>
          <w:spacing w:val="0"/>
          <w:w w:val="100"/>
          <w:position w:val="0"/>
        </w:rPr>
        <w:t>2）</w:t>
        <w:tab/>
        <w:t>.</w:t>
      </w:r>
      <w:r>
        <w:rPr>
          <w:color w:val="000000"/>
          <w:spacing w:val="0"/>
          <w:w w:val="100"/>
          <w:position w:val="0"/>
        </w:rPr>
        <w:t>公司没有需要披露的重要或有事项，也应予以说明：</w:t>
      </w:r>
      <w:bookmarkEnd w:id="2267"/>
      <w:bookmarkEnd w:id="2268"/>
      <w:bookmarkEnd w:id="2270"/>
    </w:p>
    <w:p>
      <w:pPr>
        <w:pStyle w:val="Style2"/>
        <w:keepNext w:val="0"/>
        <w:keepLines w:val="0"/>
        <w:widowControl w:val="0"/>
        <w:shd w:val="clear" w:color="auto" w:fill="auto"/>
        <w:bidi w:val="0"/>
        <w:spacing w:before="0" w:after="320" w:line="276"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378" w:val="left"/>
        </w:tabs>
        <w:bidi w:val="0"/>
        <w:spacing w:before="0" w:line="276" w:lineRule="exact"/>
        <w:ind w:left="0" w:right="0" w:firstLine="0"/>
        <w:jc w:val="left"/>
      </w:pPr>
      <w:bookmarkStart w:id="2271" w:name="bookmark2271"/>
      <w:bookmarkStart w:id="2272" w:name="bookmark2272"/>
      <w:bookmarkStart w:id="2273" w:name="bookmark2273"/>
      <w:bookmarkStart w:id="2274" w:name="bookmark2274"/>
      <w:r>
        <w:rPr>
          <w:color w:val="000000"/>
          <w:spacing w:val="0"/>
          <w:w w:val="100"/>
          <w:position w:val="0"/>
        </w:rPr>
        <w:t>3</w:t>
      </w:r>
      <w:bookmarkEnd w:id="2273"/>
      <w:r>
        <w:rPr>
          <w:color w:val="000000"/>
          <w:spacing w:val="0"/>
          <w:w w:val="100"/>
          <w:position w:val="0"/>
        </w:rPr>
        <w:t>、</w:t>
        <w:tab/>
        <w:t>其他</w:t>
      </w:r>
      <w:bookmarkEnd w:id="2271"/>
      <w:bookmarkEnd w:id="2272"/>
      <w:bookmarkEnd w:id="2274"/>
    </w:p>
    <w:p>
      <w:pPr>
        <w:pStyle w:val="Style2"/>
        <w:keepNext w:val="0"/>
        <w:keepLines w:val="0"/>
        <w:widowControl w:val="0"/>
        <w:shd w:val="clear" w:color="auto" w:fill="auto"/>
        <w:bidi w:val="0"/>
        <w:spacing w:before="0" w:after="320" w:line="276"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76" w:lineRule="exact"/>
        <w:ind w:left="0" w:right="0" w:firstLine="0"/>
        <w:jc w:val="left"/>
      </w:pPr>
      <w:bookmarkStart w:id="2275" w:name="bookmark2275"/>
      <w:bookmarkStart w:id="2276" w:name="bookmark2276"/>
      <w:bookmarkStart w:id="2277" w:name="bookmark2277"/>
      <w:r>
        <w:rPr>
          <w:color w:val="000000"/>
          <w:spacing w:val="0"/>
          <w:w w:val="100"/>
          <w:position w:val="0"/>
        </w:rPr>
        <w:t>十五、资产负债表日后事项</w:t>
      </w:r>
      <w:bookmarkEnd w:id="2275"/>
      <w:bookmarkEnd w:id="2276"/>
      <w:bookmarkEnd w:id="2277"/>
    </w:p>
    <w:p>
      <w:pPr>
        <w:pStyle w:val="Style19"/>
        <w:keepNext/>
        <w:keepLines/>
        <w:widowControl w:val="0"/>
        <w:shd w:val="clear" w:color="auto" w:fill="auto"/>
        <w:tabs>
          <w:tab w:pos="368" w:val="left"/>
        </w:tabs>
        <w:bidi w:val="0"/>
        <w:spacing w:before="0" w:after="0" w:line="266" w:lineRule="auto"/>
        <w:ind w:left="0" w:right="0" w:firstLine="0"/>
        <w:jc w:val="left"/>
      </w:pPr>
      <w:bookmarkStart w:id="2275" w:name="bookmark2275"/>
      <w:bookmarkStart w:id="2276" w:name="bookmark2276"/>
      <w:bookmarkStart w:id="2278" w:name="bookmark2278"/>
      <w:bookmarkStart w:id="2279" w:name="bookmark2279"/>
      <w:r>
        <w:rPr>
          <w:rFonts w:ascii="Calibri" w:eastAsia="Calibri" w:hAnsi="Calibri" w:cs="Calibri"/>
          <w:color w:val="000000"/>
          <w:spacing w:val="0"/>
          <w:w w:val="100"/>
          <w:position w:val="0"/>
          <w:sz w:val="20"/>
          <w:szCs w:val="20"/>
        </w:rPr>
        <w:t>1</w:t>
      </w:r>
      <w:bookmarkEnd w:id="2278"/>
      <w:r>
        <w:rPr>
          <w:color w:val="000000"/>
          <w:spacing w:val="0"/>
          <w:w w:val="100"/>
          <w:position w:val="0"/>
        </w:rPr>
        <w:t>、</w:t>
        <w:tab/>
        <w:t>重要的非调整事项</w:t>
      </w:r>
      <w:bookmarkEnd w:id="2275"/>
      <w:bookmarkEnd w:id="2276"/>
      <w:bookmarkEnd w:id="2279"/>
    </w:p>
    <w:p>
      <w:pPr>
        <w:pStyle w:val="Style2"/>
        <w:keepNext w:val="0"/>
        <w:keepLines w:val="0"/>
        <w:widowControl w:val="0"/>
        <w:shd w:val="clear" w:color="auto" w:fill="auto"/>
        <w:bidi w:val="0"/>
        <w:spacing w:before="0" w:after="360" w:line="27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373" w:val="left"/>
        </w:tabs>
        <w:bidi w:val="0"/>
        <w:spacing w:before="0" w:line="266" w:lineRule="auto"/>
        <w:ind w:left="0" w:right="0" w:firstLine="0"/>
        <w:jc w:val="left"/>
      </w:pPr>
      <w:bookmarkStart w:id="2280" w:name="bookmark2280"/>
      <w:bookmarkStart w:id="2281" w:name="bookmark2281"/>
      <w:bookmarkStart w:id="2282" w:name="bookmark2282"/>
      <w:bookmarkStart w:id="2283" w:name="bookmark2283"/>
      <w:r>
        <w:rPr>
          <w:rFonts w:ascii="Calibri" w:eastAsia="Calibri" w:hAnsi="Calibri" w:cs="Calibri"/>
          <w:color w:val="000000"/>
          <w:spacing w:val="0"/>
          <w:w w:val="100"/>
          <w:position w:val="0"/>
          <w:sz w:val="20"/>
          <w:szCs w:val="20"/>
        </w:rPr>
        <w:t>2</w:t>
      </w:r>
      <w:bookmarkEnd w:id="2282"/>
      <w:r>
        <w:rPr>
          <w:color w:val="000000"/>
          <w:spacing w:val="0"/>
          <w:w w:val="100"/>
          <w:position w:val="0"/>
        </w:rPr>
        <w:t>、</w:t>
        <w:tab/>
        <w:t>利润分配情况</w:t>
      </w:r>
      <w:bookmarkEnd w:id="2280"/>
      <w:bookmarkEnd w:id="2281"/>
      <w:bookmarkEnd w:id="2283"/>
    </w:p>
    <w:p>
      <w:pPr>
        <w:pStyle w:val="Style2"/>
        <w:keepNext w:val="0"/>
        <w:keepLines w:val="0"/>
        <w:widowControl w:val="0"/>
        <w:shd w:val="clear" w:color="auto" w:fill="auto"/>
        <w:bidi w:val="0"/>
        <w:spacing w:before="0" w:after="40" w:line="276"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w:t>
            </w:r>
          </w:p>
        </w:tc>
      </w:tr>
      <w:tr>
        <w:trPr>
          <w:trHeight w:val="29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100" w:line="275" w:lineRule="exact"/>
        <w:ind w:left="0" w:right="0" w:firstLine="440"/>
        <w:jc w:val="left"/>
      </w:pPr>
      <w:r>
        <w:rPr>
          <w:color w:val="000000"/>
          <w:spacing w:val="0"/>
          <w:w w:val="100"/>
          <w:position w:val="0"/>
        </w:rPr>
        <w:t>公司拟以</w:t>
      </w:r>
      <w:r>
        <w:rPr>
          <w:color w:val="000000"/>
          <w:spacing w:val="0"/>
          <w:w w:val="100"/>
          <w:position w:val="0"/>
          <w:sz w:val="19"/>
          <w:szCs w:val="19"/>
        </w:rPr>
        <w:t>2020</w:t>
      </w:r>
      <w:r>
        <w:rPr>
          <w:color w:val="000000"/>
          <w:spacing w:val="0"/>
          <w:w w:val="100"/>
          <w:position w:val="0"/>
        </w:rPr>
        <w:t>年度实施权益分派股权登记日登记的总股本扣减公司回购专用证券账户中股 份为基数，向全体股东每</w:t>
      </w:r>
      <w:r>
        <w:rPr>
          <w:color w:val="000000"/>
          <w:spacing w:val="0"/>
          <w:w w:val="100"/>
          <w:position w:val="0"/>
          <w:sz w:val="19"/>
          <w:szCs w:val="19"/>
        </w:rPr>
        <w:t>10</w:t>
      </w:r>
      <w:r>
        <w:rPr>
          <w:color w:val="000000"/>
          <w:spacing w:val="0"/>
          <w:w w:val="100"/>
          <w:position w:val="0"/>
        </w:rPr>
        <w:t>股派发现金红利人民币</w:t>
      </w:r>
      <w:r>
        <w:rPr>
          <w:color w:val="000000"/>
          <w:spacing w:val="0"/>
          <w:w w:val="100"/>
          <w:position w:val="0"/>
          <w:sz w:val="19"/>
          <w:szCs w:val="19"/>
        </w:rPr>
        <w:t>1.01</w:t>
      </w:r>
      <w:r>
        <w:rPr>
          <w:color w:val="000000"/>
          <w:spacing w:val="0"/>
          <w:w w:val="100"/>
          <w:position w:val="0"/>
        </w:rPr>
        <w:t xml:space="preserve">元（含税），预计派发现金红利总额为 </w:t>
      </w:r>
      <w:r>
        <w:rPr>
          <w:color w:val="000000"/>
          <w:spacing w:val="0"/>
          <w:w w:val="100"/>
          <w:position w:val="0"/>
          <w:sz w:val="19"/>
          <w:szCs w:val="19"/>
        </w:rPr>
        <w:t>15,405,355.37</w:t>
      </w:r>
      <w:r>
        <w:rPr>
          <w:color w:val="000000"/>
          <w:spacing w:val="0"/>
          <w:w w:val="100"/>
          <w:position w:val="0"/>
        </w:rPr>
        <w:t>元，占公司</w:t>
      </w:r>
      <w:r>
        <w:rPr>
          <w:color w:val="000000"/>
          <w:spacing w:val="0"/>
          <w:w w:val="100"/>
          <w:position w:val="0"/>
          <w:sz w:val="19"/>
          <w:szCs w:val="19"/>
        </w:rPr>
        <w:t>2020</w:t>
      </w:r>
      <w:r>
        <w:rPr>
          <w:color w:val="000000"/>
          <w:spacing w:val="0"/>
          <w:w w:val="100"/>
          <w:position w:val="0"/>
        </w:rPr>
        <w:t>年度合并报表归属上市公司股东净利润</w:t>
      </w:r>
      <w:r>
        <w:rPr>
          <w:color w:val="000000"/>
          <w:spacing w:val="0"/>
          <w:w w:val="100"/>
          <w:position w:val="0"/>
          <w:sz w:val="19"/>
          <w:szCs w:val="19"/>
        </w:rPr>
        <w:t xml:space="preserve">30. </w:t>
      </w:r>
      <w:r>
        <w:rPr>
          <w:color w:val="000000"/>
          <w:spacing w:val="0"/>
          <w:w w:val="100"/>
          <w:position w:val="0"/>
          <w:sz w:val="19"/>
          <w:szCs w:val="19"/>
        </w:rPr>
        <w:t>19%；</w:t>
      </w:r>
      <w:r>
        <w:rPr>
          <w:color w:val="000000"/>
          <w:spacing w:val="0"/>
          <w:w w:val="100"/>
          <w:position w:val="0"/>
        </w:rPr>
        <w:t>公司不进行资 本公积金转增股本，不送红股。</w:t>
      </w:r>
    </w:p>
    <w:p>
      <w:pPr>
        <w:pStyle w:val="Style19"/>
        <w:keepNext/>
        <w:keepLines/>
        <w:widowControl w:val="0"/>
        <w:shd w:val="clear" w:color="auto" w:fill="auto"/>
        <w:tabs>
          <w:tab w:pos="373" w:val="left"/>
        </w:tabs>
        <w:bidi w:val="0"/>
        <w:spacing w:before="0" w:line="272" w:lineRule="exact"/>
        <w:ind w:left="0" w:right="0" w:firstLine="0"/>
        <w:jc w:val="left"/>
      </w:pPr>
      <w:bookmarkStart w:id="2284" w:name="bookmark2284"/>
      <w:bookmarkStart w:id="2285" w:name="bookmark2285"/>
      <w:bookmarkStart w:id="2286" w:name="bookmark2286"/>
      <w:bookmarkStart w:id="2287" w:name="bookmark2287"/>
      <w:r>
        <w:rPr>
          <w:rFonts w:ascii="Calibri" w:eastAsia="Calibri" w:hAnsi="Calibri" w:cs="Calibri"/>
          <w:color w:val="000000"/>
          <w:spacing w:val="0"/>
          <w:w w:val="100"/>
          <w:position w:val="0"/>
          <w:sz w:val="20"/>
          <w:szCs w:val="20"/>
        </w:rPr>
        <w:t>3</w:t>
      </w:r>
      <w:bookmarkEnd w:id="2286"/>
      <w:r>
        <w:rPr>
          <w:color w:val="000000"/>
          <w:spacing w:val="0"/>
          <w:w w:val="100"/>
          <w:position w:val="0"/>
        </w:rPr>
        <w:t>、</w:t>
        <w:tab/>
        <w:t>销售退回</w:t>
      </w:r>
      <w:bookmarkEnd w:id="2284"/>
      <w:bookmarkEnd w:id="2285"/>
      <w:bookmarkEnd w:id="2287"/>
    </w:p>
    <w:p>
      <w:pPr>
        <w:pStyle w:val="Style2"/>
        <w:keepNext w:val="0"/>
        <w:keepLines w:val="0"/>
        <w:widowControl w:val="0"/>
        <w:shd w:val="clear" w:color="auto" w:fill="auto"/>
        <w:bidi w:val="0"/>
        <w:spacing w:before="0" w:after="36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tabs>
          <w:tab w:pos="378" w:val="left"/>
        </w:tabs>
        <w:bidi w:val="0"/>
        <w:spacing w:before="0" w:line="272" w:lineRule="exact"/>
        <w:ind w:left="0" w:right="0" w:firstLine="0"/>
        <w:jc w:val="left"/>
      </w:pPr>
      <w:bookmarkStart w:id="2288" w:name="bookmark2288"/>
      <w:bookmarkStart w:id="2289" w:name="bookmark2289"/>
      <w:bookmarkStart w:id="2290" w:name="bookmark2290"/>
      <w:bookmarkStart w:id="2291" w:name="bookmark2291"/>
      <w:r>
        <w:rPr>
          <w:rFonts w:ascii="Calibri" w:eastAsia="Calibri" w:hAnsi="Calibri" w:cs="Calibri"/>
          <w:color w:val="000000"/>
          <w:spacing w:val="0"/>
          <w:w w:val="100"/>
          <w:position w:val="0"/>
          <w:sz w:val="20"/>
          <w:szCs w:val="20"/>
        </w:rPr>
        <w:t>4</w:t>
      </w:r>
      <w:bookmarkEnd w:id="2290"/>
      <w:r>
        <w:rPr>
          <w:color w:val="000000"/>
          <w:spacing w:val="0"/>
          <w:w w:val="100"/>
          <w:position w:val="0"/>
        </w:rPr>
        <w:t>、</w:t>
        <w:tab/>
        <w:t>其他资产负债表日后事项说明</w:t>
      </w:r>
      <w:bookmarkEnd w:id="2288"/>
      <w:bookmarkEnd w:id="2289"/>
      <w:bookmarkEnd w:id="2291"/>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72" w:lineRule="exact"/>
        <w:ind w:left="0" w:right="0" w:firstLine="440"/>
        <w:jc w:val="left"/>
        <w:sectPr>
          <w:headerReference w:type="default" r:id="rId303"/>
          <w:footerReference w:type="default" r:id="rId304"/>
          <w:headerReference w:type="even" r:id="rId305"/>
          <w:footerReference w:type="even" r:id="rId306"/>
          <w:footnotePr>
            <w:pos w:val="pageBottom"/>
            <w:numFmt w:val="decimal"/>
            <w:numRestart w:val="continuous"/>
          </w:footnotePr>
          <w:type w:val="continuous"/>
          <w:pgSz w:w="11900" w:h="16840"/>
          <w:pgMar w:top="1371" w:right="1049" w:bottom="1491" w:left="1567" w:header="0" w:footer="3" w:gutter="0"/>
          <w:cols w:space="720"/>
          <w:noEndnote/>
          <w:rtlGutter w:val="0"/>
          <w:docGrid w:linePitch="360"/>
        </w:sectP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18</w:t>
      </w:r>
      <w:r>
        <w:rPr>
          <w:color w:val="000000"/>
          <w:spacing w:val="0"/>
          <w:w w:val="100"/>
          <w:position w:val="0"/>
        </w:rPr>
        <w:t>日，公司召开第二届董事会第二十五次会议，审议通过了《关于以集中竞价 交易方式回购公司股份方案的议案》，同意公司使用自有资金通过集中竞价交易方式进行股份回 购。回购股份将在未来适宜时机全部用于员工持股计划或股权激励，回购价格不超过</w:t>
      </w:r>
      <w:r>
        <w:rPr>
          <w:color w:val="000000"/>
          <w:spacing w:val="0"/>
          <w:w w:val="100"/>
          <w:position w:val="0"/>
          <w:sz w:val="19"/>
          <w:szCs w:val="19"/>
        </w:rPr>
        <w:t>35.00</w:t>
      </w:r>
      <w:r>
        <w:rPr>
          <w:color w:val="000000"/>
          <w:spacing w:val="0"/>
          <w:w w:val="100"/>
          <w:position w:val="0"/>
        </w:rPr>
        <w:t>元</w:t>
      </w:r>
      <w:r>
        <w:rPr>
          <w:color w:val="000000"/>
          <w:spacing w:val="0"/>
          <w:w w:val="100"/>
          <w:position w:val="0"/>
          <w:sz w:val="19"/>
          <w:szCs w:val="19"/>
        </w:rPr>
        <w:t xml:space="preserve">/ </w:t>
      </w:r>
      <w:r>
        <w:rPr>
          <w:color w:val="000000"/>
          <w:spacing w:val="0"/>
          <w:w w:val="100"/>
          <w:position w:val="0"/>
        </w:rPr>
        <w:t>股（含）</w:t>
      </w:r>
      <w:r>
        <w:rPr>
          <w:color w:val="000000"/>
          <w:spacing w:val="0"/>
          <w:w w:val="100"/>
          <w:position w:val="0"/>
          <w:sz w:val="19"/>
          <w:szCs w:val="19"/>
        </w:rPr>
        <w:t>，</w:t>
      </w:r>
      <w:r>
        <w:rPr>
          <w:color w:val="000000"/>
          <w:spacing w:val="0"/>
          <w:w w:val="100"/>
          <w:position w:val="0"/>
        </w:rPr>
        <w:t>回购资金总额不低于人民币</w:t>
      </w:r>
      <w:r>
        <w:rPr>
          <w:color w:val="000000"/>
          <w:spacing w:val="0"/>
          <w:w w:val="100"/>
          <w:position w:val="0"/>
          <w:sz w:val="19"/>
          <w:szCs w:val="19"/>
        </w:rPr>
        <w:t>2,000</w:t>
      </w:r>
      <w:r>
        <w:rPr>
          <w:color w:val="000000"/>
          <w:spacing w:val="0"/>
          <w:w w:val="100"/>
          <w:position w:val="0"/>
        </w:rPr>
        <w:t>万元（含），不超过人民币</w:t>
      </w:r>
      <w:r>
        <w:rPr>
          <w:color w:val="000000"/>
          <w:spacing w:val="0"/>
          <w:w w:val="100"/>
          <w:position w:val="0"/>
          <w:sz w:val="19"/>
          <w:szCs w:val="19"/>
        </w:rPr>
        <w:t>3, 000</w:t>
      </w:r>
      <w:r>
        <w:rPr>
          <w:color w:val="000000"/>
          <w:spacing w:val="0"/>
          <w:w w:val="100"/>
          <w:position w:val="0"/>
        </w:rPr>
        <w:t>万元（含），回 购期限自公司董事会审议通过回购方案之日起</w:t>
      </w:r>
      <w:r>
        <w:rPr>
          <w:color w:val="000000"/>
          <w:spacing w:val="0"/>
          <w:w w:val="100"/>
          <w:position w:val="0"/>
          <w:sz w:val="19"/>
          <w:szCs w:val="19"/>
        </w:rPr>
        <w:t>12</w:t>
      </w:r>
      <w:r>
        <w:rPr>
          <w:color w:val="000000"/>
          <w:spacing w:val="0"/>
          <w:w w:val="100"/>
          <w:position w:val="0"/>
        </w:rPr>
        <w:t>个月内。</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363" w:val="left"/>
        </w:tabs>
        <w:bidi w:val="0"/>
        <w:spacing w:before="0" w:after="100" w:line="240" w:lineRule="auto"/>
        <w:ind w:left="0" w:right="0" w:firstLine="0"/>
        <w:jc w:val="left"/>
      </w:pPr>
      <w:bookmarkStart w:id="2292" w:name="bookmark2292"/>
      <w:r>
        <w:rPr>
          <w:b/>
          <w:bCs/>
          <w:color w:val="000000"/>
          <w:spacing w:val="0"/>
          <w:w w:val="100"/>
          <w:position w:val="0"/>
        </w:rPr>
        <w:t>1</w:t>
      </w:r>
      <w:bookmarkEnd w:id="2292"/>
      <w:r>
        <w:rPr>
          <w:b/>
          <w:bCs/>
          <w:color w:val="000000"/>
          <w:spacing w:val="0"/>
          <w:w w:val="100"/>
          <w:position w:val="0"/>
        </w:rPr>
        <w:t>、</w:t>
        <w:tab/>
        <w:t>前期会计差错更正</w:t>
      </w:r>
    </w:p>
    <w:p>
      <w:pPr>
        <w:pStyle w:val="Style2"/>
        <w:keepNext w:val="0"/>
        <w:keepLines w:val="0"/>
        <w:widowControl w:val="0"/>
        <w:numPr>
          <w:ilvl w:val="0"/>
          <w:numId w:val="249"/>
        </w:numPr>
        <w:shd w:val="clear" w:color="auto" w:fill="auto"/>
        <w:tabs>
          <w:tab w:pos="430" w:val="left"/>
        </w:tabs>
        <w:bidi w:val="0"/>
        <w:spacing w:before="0" w:after="100" w:line="240" w:lineRule="auto"/>
        <w:ind w:left="0" w:right="0" w:firstLine="0"/>
        <w:jc w:val="left"/>
      </w:pPr>
      <w:bookmarkStart w:id="2293" w:name="bookmark2293"/>
      <w:bookmarkEnd w:id="2293"/>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49"/>
        </w:numPr>
        <w:shd w:val="clear" w:color="auto" w:fill="auto"/>
        <w:tabs>
          <w:tab w:pos="430" w:val="left"/>
        </w:tabs>
        <w:bidi w:val="0"/>
        <w:spacing w:before="0" w:after="100" w:line="240" w:lineRule="auto"/>
        <w:ind w:left="0" w:right="0" w:firstLine="0"/>
        <w:jc w:val="left"/>
      </w:pPr>
      <w:bookmarkStart w:id="2294" w:name="bookmark2294"/>
      <w:bookmarkEnd w:id="2294"/>
      <w:r>
        <w:rPr>
          <w:b/>
          <w:bCs/>
          <w:color w:val="000000"/>
          <w:spacing w:val="0"/>
          <w:w w:val="100"/>
          <w:position w:val="0"/>
        </w:rPr>
        <w:t>.</w:t>
      </w:r>
      <w:r>
        <w:rPr>
          <w:b/>
          <w:bCs/>
          <w:color w:val="000000"/>
          <w:spacing w:val="0"/>
          <w:w w:val="100"/>
          <w:position w:val="0"/>
        </w:rPr>
        <w:t>未来适用法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100" w:line="240" w:lineRule="auto"/>
        <w:ind w:left="0" w:right="0" w:firstLine="0"/>
        <w:jc w:val="left"/>
      </w:pPr>
      <w:bookmarkStart w:id="2295" w:name="bookmark2295"/>
      <w:r>
        <w:rPr>
          <w:b/>
          <w:bCs/>
          <w:color w:val="000000"/>
          <w:spacing w:val="0"/>
          <w:w w:val="100"/>
          <w:position w:val="0"/>
        </w:rPr>
        <w:t>2</w:t>
      </w:r>
      <w:bookmarkEnd w:id="2295"/>
      <w:r>
        <w:rPr>
          <w:b/>
          <w:bCs/>
          <w:color w:val="000000"/>
          <w:spacing w:val="0"/>
          <w:w w:val="100"/>
          <w:position w:val="0"/>
        </w:rPr>
        <w:t>、</w:t>
        <w:tab/>
        <w:t>债务重组</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100" w:line="240" w:lineRule="auto"/>
        <w:ind w:left="0" w:right="0" w:firstLine="0"/>
        <w:jc w:val="left"/>
      </w:pPr>
      <w:bookmarkStart w:id="2296" w:name="bookmark2296"/>
      <w:r>
        <w:rPr>
          <w:b/>
          <w:bCs/>
          <w:color w:val="000000"/>
          <w:spacing w:val="0"/>
          <w:w w:val="100"/>
          <w:position w:val="0"/>
        </w:rPr>
        <w:t>3</w:t>
      </w:r>
      <w:bookmarkEnd w:id="2296"/>
      <w:r>
        <w:rPr>
          <w:b/>
          <w:bCs/>
          <w:color w:val="000000"/>
          <w:spacing w:val="0"/>
          <w:w w:val="100"/>
          <w:position w:val="0"/>
        </w:rPr>
        <w:t>、</w:t>
        <w:tab/>
        <w:t>资产置换</w:t>
      </w:r>
    </w:p>
    <w:p>
      <w:pPr>
        <w:pStyle w:val="Style2"/>
        <w:keepNext w:val="0"/>
        <w:keepLines w:val="0"/>
        <w:widowControl w:val="0"/>
        <w:numPr>
          <w:ilvl w:val="0"/>
          <w:numId w:val="251"/>
        </w:numPr>
        <w:shd w:val="clear" w:color="auto" w:fill="auto"/>
        <w:tabs>
          <w:tab w:pos="430" w:val="left"/>
        </w:tabs>
        <w:bidi w:val="0"/>
        <w:spacing w:before="0" w:after="160" w:line="240" w:lineRule="auto"/>
        <w:ind w:left="0" w:right="0" w:firstLine="0"/>
        <w:jc w:val="left"/>
      </w:pPr>
      <w:bookmarkStart w:id="2297" w:name="bookmark2297"/>
      <w:bookmarkEnd w:id="2297"/>
      <w:r>
        <w:rPr>
          <w:b/>
          <w:bCs/>
          <w:color w:val="000000"/>
          <w:spacing w:val="0"/>
          <w:w w:val="100"/>
          <w:position w:val="0"/>
        </w:rPr>
        <w:t>.</w:t>
      </w:r>
      <w:r>
        <w:rPr>
          <w:b/>
          <w:bCs/>
          <w:color w:val="000000"/>
          <w:spacing w:val="0"/>
          <w:w w:val="100"/>
          <w:position w:val="0"/>
        </w:rPr>
        <w:t>非货币性资产交换</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51"/>
        </w:numPr>
        <w:shd w:val="clear" w:color="auto" w:fill="auto"/>
        <w:tabs>
          <w:tab w:pos="430" w:val="left"/>
        </w:tabs>
        <w:bidi w:val="0"/>
        <w:spacing w:before="0" w:after="100" w:line="240" w:lineRule="auto"/>
        <w:ind w:left="0" w:right="0" w:firstLine="0"/>
        <w:jc w:val="left"/>
      </w:pPr>
      <w:bookmarkStart w:id="2298" w:name="bookmark2298"/>
      <w:bookmarkEnd w:id="2298"/>
      <w:r>
        <w:rPr>
          <w:b/>
          <w:bCs/>
          <w:color w:val="000000"/>
          <w:spacing w:val="0"/>
          <w:w w:val="100"/>
          <w:position w:val="0"/>
        </w:rPr>
        <w:t>.</w:t>
      </w:r>
      <w:r>
        <w:rPr>
          <w:b/>
          <w:bCs/>
          <w:color w:val="000000"/>
          <w:spacing w:val="0"/>
          <w:w w:val="100"/>
          <w:position w:val="0"/>
        </w:rPr>
        <w:t>其他资产置换</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100" w:line="240" w:lineRule="auto"/>
        <w:ind w:left="0" w:right="0" w:firstLine="0"/>
        <w:jc w:val="left"/>
      </w:pPr>
      <w:bookmarkStart w:id="2299" w:name="bookmark2299"/>
      <w:r>
        <w:rPr>
          <w:b/>
          <w:bCs/>
          <w:color w:val="000000"/>
          <w:spacing w:val="0"/>
          <w:w w:val="100"/>
          <w:position w:val="0"/>
        </w:rPr>
        <w:t>4</w:t>
      </w:r>
      <w:bookmarkEnd w:id="2299"/>
      <w:r>
        <w:rPr>
          <w:b/>
          <w:bCs/>
          <w:color w:val="000000"/>
          <w:spacing w:val="0"/>
          <w:w w:val="100"/>
          <w:position w:val="0"/>
        </w:rPr>
        <w:t>、</w:t>
        <w:tab/>
        <w:t>年金计划</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100" w:line="240" w:lineRule="auto"/>
        <w:ind w:left="0" w:right="0" w:firstLine="0"/>
        <w:jc w:val="left"/>
      </w:pPr>
      <w:bookmarkStart w:id="2300" w:name="bookmark2300"/>
      <w:r>
        <w:rPr>
          <w:b/>
          <w:bCs/>
          <w:color w:val="000000"/>
          <w:spacing w:val="0"/>
          <w:w w:val="100"/>
          <w:position w:val="0"/>
        </w:rPr>
        <w:t>5</w:t>
      </w:r>
      <w:bookmarkEnd w:id="2300"/>
      <w:r>
        <w:rPr>
          <w:b/>
          <w:bCs/>
          <w:color w:val="000000"/>
          <w:spacing w:val="0"/>
          <w:w w:val="100"/>
          <w:position w:val="0"/>
        </w:rPr>
        <w:t>、</w:t>
        <w:tab/>
        <w:t>终止经营</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100" w:line="240" w:lineRule="auto"/>
        <w:ind w:left="0" w:right="0" w:firstLine="0"/>
        <w:jc w:val="left"/>
      </w:pPr>
      <w:bookmarkStart w:id="2301" w:name="bookmark2301"/>
      <w:r>
        <w:rPr>
          <w:b/>
          <w:bCs/>
          <w:color w:val="000000"/>
          <w:spacing w:val="0"/>
          <w:w w:val="100"/>
          <w:position w:val="0"/>
        </w:rPr>
        <w:t>6</w:t>
      </w:r>
      <w:bookmarkEnd w:id="2301"/>
      <w:r>
        <w:rPr>
          <w:b/>
          <w:bCs/>
          <w:color w:val="000000"/>
          <w:spacing w:val="0"/>
          <w:w w:val="100"/>
          <w:position w:val="0"/>
        </w:rPr>
        <w:t>、</w:t>
        <w:tab/>
        <w:t>分部信息</w:t>
      </w:r>
    </w:p>
    <w:p>
      <w:pPr>
        <w:pStyle w:val="Style2"/>
        <w:keepNext w:val="0"/>
        <w:keepLines w:val="0"/>
        <w:widowControl w:val="0"/>
        <w:numPr>
          <w:ilvl w:val="0"/>
          <w:numId w:val="253"/>
        </w:numPr>
        <w:shd w:val="clear" w:color="auto" w:fill="auto"/>
        <w:tabs>
          <w:tab w:pos="430" w:val="left"/>
        </w:tabs>
        <w:bidi w:val="0"/>
        <w:spacing w:before="0" w:after="100" w:line="240" w:lineRule="auto"/>
        <w:ind w:left="0" w:right="0" w:firstLine="0"/>
        <w:jc w:val="left"/>
      </w:pPr>
      <w:bookmarkStart w:id="2302" w:name="bookmark2302"/>
      <w:bookmarkEnd w:id="2302"/>
      <w:r>
        <w:rPr>
          <w:b/>
          <w:bCs/>
          <w:color w:val="000000"/>
          <w:spacing w:val="0"/>
          <w:w w:val="100"/>
          <w:position w:val="0"/>
        </w:rPr>
        <w:t>.</w:t>
      </w:r>
      <w:r>
        <w:rPr>
          <w:b/>
          <w:bCs/>
          <w:color w:val="000000"/>
          <w:spacing w:val="0"/>
          <w:w w:val="100"/>
          <w:position w:val="0"/>
        </w:rPr>
        <w:t>报告分部的确定依据与会计政策</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53"/>
        </w:numPr>
        <w:shd w:val="clear" w:color="auto" w:fill="auto"/>
        <w:tabs>
          <w:tab w:pos="430" w:val="left"/>
        </w:tabs>
        <w:bidi w:val="0"/>
        <w:spacing w:before="0" w:after="100" w:line="240" w:lineRule="auto"/>
        <w:ind w:left="0" w:right="0" w:firstLine="0"/>
        <w:jc w:val="left"/>
      </w:pPr>
      <w:bookmarkStart w:id="2303" w:name="bookmark2303"/>
      <w:bookmarkEnd w:id="2303"/>
      <w:r>
        <w:rPr>
          <w:b/>
          <w:bCs/>
          <w:color w:val="000000"/>
          <w:spacing w:val="0"/>
          <w:w w:val="100"/>
          <w:position w:val="0"/>
        </w:rPr>
        <w:t>.</w:t>
      </w:r>
      <w:r>
        <w:rPr>
          <w:b/>
          <w:bCs/>
          <w:color w:val="000000"/>
          <w:spacing w:val="0"/>
          <w:w w:val="100"/>
          <w:position w:val="0"/>
        </w:rPr>
        <w:t>报告分部的财务信息</w:t>
      </w:r>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53"/>
        </w:numPr>
        <w:shd w:val="clear" w:color="auto" w:fill="auto"/>
        <w:tabs>
          <w:tab w:pos="430" w:val="left"/>
        </w:tabs>
        <w:bidi w:val="0"/>
        <w:spacing w:before="0" w:after="100" w:line="240" w:lineRule="auto"/>
        <w:ind w:left="0" w:right="0" w:firstLine="0"/>
        <w:jc w:val="left"/>
      </w:pPr>
      <w:bookmarkStart w:id="2304" w:name="bookmark2304"/>
      <w:bookmarkEnd w:id="2304"/>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53"/>
        </w:numPr>
        <w:shd w:val="clear" w:color="auto" w:fill="auto"/>
        <w:tabs>
          <w:tab w:pos="430" w:val="left"/>
        </w:tabs>
        <w:bidi w:val="0"/>
        <w:spacing w:before="0" w:after="100" w:line="240" w:lineRule="auto"/>
        <w:ind w:left="0" w:right="0" w:firstLine="0"/>
        <w:jc w:val="left"/>
      </w:pPr>
      <w:bookmarkStart w:id="2305" w:name="bookmark2305"/>
      <w:bookmarkEnd w:id="2305"/>
      <w:r>
        <w:rPr>
          <w:b/>
          <w:bCs/>
          <w:color w:val="000000"/>
          <w:spacing w:val="0"/>
          <w:w w:val="100"/>
          <w:position w:val="0"/>
        </w:rPr>
        <w:t>.其他说明</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160" w:line="240" w:lineRule="auto"/>
        <w:ind w:left="0" w:right="0" w:firstLine="0"/>
        <w:jc w:val="left"/>
      </w:pPr>
      <w:bookmarkStart w:id="2306" w:name="bookmark2306"/>
      <w:r>
        <w:rPr>
          <w:b/>
          <w:bCs/>
          <w:color w:val="000000"/>
          <w:spacing w:val="0"/>
          <w:w w:val="100"/>
          <w:position w:val="0"/>
        </w:rPr>
        <w:t>7</w:t>
      </w:r>
      <w:bookmarkEnd w:id="2306"/>
      <w:r>
        <w:rPr>
          <w:b/>
          <w:bCs/>
          <w:color w:val="000000"/>
          <w:spacing w:val="0"/>
          <w:w w:val="100"/>
          <w:position w:val="0"/>
        </w:rPr>
        <w:t>、</w:t>
        <w:tab/>
        <w:t>其他对投资者决策有影响的重要交易和事项</w:t>
      </w:r>
    </w:p>
    <w:p>
      <w:pPr>
        <w:pStyle w:val="Style2"/>
        <w:keepNext w:val="0"/>
        <w:keepLines w:val="0"/>
        <w:widowControl w:val="0"/>
        <w:shd w:val="clear" w:color="auto" w:fill="auto"/>
        <w:tabs>
          <w:tab w:pos="854" w:val="left"/>
        </w:tabs>
        <w:bidi w:val="0"/>
        <w:spacing w:before="0" w:after="72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2307" w:name="bookmark2307"/>
      <w:r>
        <w:rPr>
          <w:b/>
          <w:bCs/>
          <w:color w:val="000000"/>
          <w:spacing w:val="0"/>
          <w:w w:val="100"/>
          <w:position w:val="0"/>
        </w:rPr>
        <w:t>8</w:t>
      </w:r>
      <w:bookmarkEnd w:id="2307"/>
      <w:r>
        <w:rPr>
          <w:b/>
          <w:bCs/>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40" w:line="273" w:lineRule="exact"/>
        <w:ind w:left="0" w:right="0" w:firstLine="440"/>
        <w:jc w:val="left"/>
      </w:pPr>
      <w:r>
        <w:rPr>
          <w:color w:val="000000"/>
          <w:spacing w:val="0"/>
          <w:w w:val="100"/>
          <w:position w:val="0"/>
        </w:rPr>
        <w:t>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24</w:t>
      </w:r>
      <w:r>
        <w:rPr>
          <w:color w:val="000000"/>
          <w:spacing w:val="0"/>
          <w:w w:val="100"/>
          <w:position w:val="0"/>
        </w:rPr>
        <w:t>日召开第二届董事会第十五次会议、</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11</w:t>
      </w:r>
      <w:r>
        <w:rPr>
          <w:color w:val="000000"/>
          <w:spacing w:val="0"/>
          <w:w w:val="100"/>
          <w:position w:val="0"/>
        </w:rPr>
        <w:t>日召开</w:t>
      </w:r>
      <w:r>
        <w:rPr>
          <w:color w:val="000000"/>
          <w:spacing w:val="0"/>
          <w:w w:val="100"/>
          <w:position w:val="0"/>
          <w:sz w:val="19"/>
          <w:szCs w:val="19"/>
        </w:rPr>
        <w:t>2020</w:t>
      </w:r>
      <w:r>
        <w:rPr>
          <w:color w:val="000000"/>
          <w:spacing w:val="0"/>
          <w:w w:val="100"/>
          <w:position w:val="0"/>
        </w:rPr>
        <w:t>年 第一次临时股东大会，审议通过《将超募资金用于棱镜冷加工产业化建设项目的议案》。同意公 司使用首次公开发行股票募集资金的超募资金</w:t>
      </w:r>
      <w:r>
        <w:rPr>
          <w:color w:val="000000"/>
          <w:spacing w:val="0"/>
          <w:w w:val="100"/>
          <w:position w:val="0"/>
          <w:sz w:val="19"/>
          <w:szCs w:val="19"/>
        </w:rPr>
        <w:t>3,265.06</w:t>
      </w:r>
      <w:r>
        <w:rPr>
          <w:color w:val="000000"/>
          <w:spacing w:val="0"/>
          <w:w w:val="100"/>
          <w:position w:val="0"/>
        </w:rPr>
        <w:t>万元用于投资建设棱镜项目，公司将通 过设立募集资金专户管理的方式实施本项目。本项目计划总投资</w:t>
      </w:r>
      <w:r>
        <w:rPr>
          <w:color w:val="000000"/>
          <w:spacing w:val="0"/>
          <w:w w:val="100"/>
          <w:position w:val="0"/>
          <w:sz w:val="19"/>
          <w:szCs w:val="19"/>
        </w:rPr>
        <w:t>3,265.06</w:t>
      </w:r>
      <w:r>
        <w:rPr>
          <w:color w:val="000000"/>
          <w:spacing w:val="0"/>
          <w:w w:val="100"/>
          <w:position w:val="0"/>
        </w:rPr>
        <w:t>万元，其中：装修工 程</w:t>
      </w:r>
      <w:r>
        <w:rPr>
          <w:color w:val="000000"/>
          <w:spacing w:val="0"/>
          <w:w w:val="100"/>
          <w:position w:val="0"/>
          <w:sz w:val="19"/>
          <w:szCs w:val="19"/>
        </w:rPr>
        <w:t>549.00</w:t>
      </w:r>
      <w:r>
        <w:rPr>
          <w:color w:val="000000"/>
          <w:spacing w:val="0"/>
          <w:w w:val="100"/>
          <w:position w:val="0"/>
        </w:rPr>
        <w:t>万元、机器设备</w:t>
      </w:r>
      <w:r>
        <w:rPr>
          <w:color w:val="000000"/>
          <w:spacing w:val="0"/>
          <w:w w:val="100"/>
          <w:position w:val="0"/>
          <w:sz w:val="19"/>
          <w:szCs w:val="19"/>
        </w:rPr>
        <w:t>2,353.00</w:t>
      </w:r>
      <w:r>
        <w:rPr>
          <w:color w:val="000000"/>
          <w:spacing w:val="0"/>
          <w:w w:val="100"/>
          <w:position w:val="0"/>
        </w:rPr>
        <w:t>万元、铺底流动资金</w:t>
      </w:r>
      <w:r>
        <w:rPr>
          <w:color w:val="000000"/>
          <w:spacing w:val="0"/>
          <w:w w:val="100"/>
          <w:position w:val="0"/>
          <w:sz w:val="19"/>
          <w:szCs w:val="19"/>
        </w:rPr>
        <w:t>363.06</w:t>
      </w:r>
      <w:r>
        <w:rPr>
          <w:color w:val="000000"/>
          <w:spacing w:val="0"/>
          <w:w w:val="100"/>
          <w:position w:val="0"/>
        </w:rPr>
        <w:t>万元。项目实施主体为本公 司，本项目将投资新建年产</w:t>
      </w:r>
      <w:r>
        <w:rPr>
          <w:color w:val="000000"/>
          <w:spacing w:val="0"/>
          <w:w w:val="100"/>
          <w:position w:val="0"/>
          <w:sz w:val="19"/>
          <w:szCs w:val="19"/>
        </w:rPr>
        <w:t>540</w:t>
      </w:r>
      <w:r>
        <w:rPr>
          <w:color w:val="000000"/>
          <w:spacing w:val="0"/>
          <w:w w:val="100"/>
          <w:position w:val="0"/>
        </w:rPr>
        <w:t>万只潜望式摄像头棱镜的生产设备、配套设施及场地的装修工 程，项目建设期为</w:t>
      </w:r>
      <w:r>
        <w:rPr>
          <w:color w:val="000000"/>
          <w:spacing w:val="0"/>
          <w:w w:val="100"/>
          <w:position w:val="0"/>
          <w:sz w:val="19"/>
          <w:szCs w:val="19"/>
        </w:rPr>
        <w:t>6</w:t>
      </w:r>
      <w:r>
        <w:rPr>
          <w:color w:val="000000"/>
          <w:spacing w:val="0"/>
          <w:w w:val="100"/>
          <w:position w:val="0"/>
        </w:rPr>
        <w:t>个月。</w:t>
      </w:r>
    </w:p>
    <w:p>
      <w:pPr>
        <w:pStyle w:val="Style2"/>
        <w:keepNext w:val="0"/>
        <w:keepLines w:val="0"/>
        <w:widowControl w:val="0"/>
        <w:shd w:val="clear" w:color="auto" w:fill="auto"/>
        <w:bidi w:val="0"/>
        <w:spacing w:before="0" w:after="40" w:line="273" w:lineRule="exact"/>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40" w:line="273" w:lineRule="exact"/>
        <w:ind w:left="0" w:right="0" w:firstLine="0"/>
        <w:jc w:val="left"/>
      </w:pPr>
      <w:bookmarkStart w:id="2308" w:name="bookmark2308"/>
      <w:r>
        <w:rPr>
          <w:b/>
          <w:bCs/>
          <w:color w:val="000000"/>
          <w:spacing w:val="0"/>
          <w:w w:val="100"/>
          <w:position w:val="0"/>
        </w:rPr>
        <w:t>1</w:t>
      </w:r>
      <w:bookmarkEnd w:id="2308"/>
      <w:r>
        <w:rPr>
          <w:b/>
          <w:bCs/>
          <w:color w:val="000000"/>
          <w:spacing w:val="0"/>
          <w:w w:val="100"/>
          <w:position w:val="0"/>
        </w:rPr>
        <w:t>、应收账款</w:t>
      </w:r>
    </w:p>
    <w:p>
      <w:pPr>
        <w:pStyle w:val="Style2"/>
        <w:keepNext w:val="0"/>
        <w:keepLines w:val="0"/>
        <w:widowControl w:val="0"/>
        <w:shd w:val="clear" w:color="auto" w:fill="auto"/>
        <w:bidi w:val="0"/>
        <w:spacing w:before="0" w:after="40" w:line="273" w:lineRule="exact"/>
        <w:ind w:left="0" w:right="0" w:firstLine="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40" w:line="273" w:lineRule="exact"/>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00" w:right="0" w:firstLine="0"/>
              <w:jc w:val="both"/>
              <w:rPr>
                <w:sz w:val="19"/>
                <w:szCs w:val="19"/>
              </w:rPr>
            </w:pPr>
            <w:r>
              <w:rPr>
                <w:color w:val="000000"/>
                <w:spacing w:val="0"/>
                <w:w w:val="100"/>
                <w:position w:val="0"/>
                <w:sz w:val="19"/>
                <w:szCs w:val="19"/>
              </w:rPr>
              <w:t>184,609,036.45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00" w:right="0" w:firstLine="0"/>
              <w:jc w:val="both"/>
              <w:rPr>
                <w:sz w:val="19"/>
                <w:szCs w:val="19"/>
              </w:rPr>
            </w:pPr>
            <w:r>
              <w:rPr>
                <w:color w:val="000000"/>
                <w:spacing w:val="0"/>
                <w:w w:val="100"/>
                <w:position w:val="0"/>
                <w:sz w:val="19"/>
                <w:szCs w:val="19"/>
              </w:rPr>
              <w:t>184,609,036.45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36,549,455.84</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11,507,578.02</w:t>
            </w: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3,508, </w:t>
            </w:r>
            <w:r>
              <w:rPr>
                <w:color w:val="000000"/>
                <w:spacing w:val="0"/>
                <w:w w:val="100"/>
                <w:position w:val="0"/>
                <w:sz w:val="19"/>
                <w:szCs w:val="19"/>
              </w:rPr>
              <w:t xml:space="preserve">990. </w:t>
            </w:r>
            <w:r>
              <w:rPr>
                <w:color w:val="000000"/>
                <w:spacing w:val="0"/>
                <w:w w:val="100"/>
                <w:position w:val="0"/>
                <w:sz w:val="19"/>
                <w:szCs w:val="19"/>
              </w:rPr>
              <w:t>51</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175,193.00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452,969.00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00" w:right="0" w:firstLine="0"/>
              <w:jc w:val="both"/>
              <w:rPr>
                <w:sz w:val="19"/>
                <w:szCs w:val="19"/>
              </w:rPr>
            </w:pPr>
            <w:r>
              <w:rPr>
                <w:color w:val="000000"/>
                <w:spacing w:val="0"/>
                <w:w w:val="100"/>
                <w:position w:val="0"/>
                <w:sz w:val="19"/>
                <w:szCs w:val="19"/>
              </w:rPr>
              <w:t>236,803,222.82</w:t>
            </w:r>
          </w:p>
        </w:tc>
      </w:tr>
    </w:tbl>
    <w:p>
      <w:pPr>
        <w:widowControl w:val="0"/>
        <w:spacing w:after="599" w:line="1" w:lineRule="exact"/>
      </w:pPr>
    </w:p>
    <w:p>
      <w:pPr>
        <w:pStyle w:val="Style19"/>
        <w:keepNext/>
        <w:keepLines/>
        <w:widowControl w:val="0"/>
        <w:shd w:val="clear" w:color="auto" w:fill="auto"/>
        <w:bidi w:val="0"/>
        <w:spacing w:before="0" w:after="100" w:line="240" w:lineRule="auto"/>
        <w:ind w:left="0" w:right="0" w:firstLine="0"/>
        <w:jc w:val="left"/>
      </w:pPr>
      <w:bookmarkStart w:id="2309" w:name="bookmark2309"/>
      <w:bookmarkStart w:id="2310" w:name="bookmark2310"/>
      <w:bookmarkStart w:id="2311" w:name="bookmark2311"/>
      <w:r>
        <w:rPr>
          <w:color w:val="000000"/>
          <w:spacing w:val="0"/>
          <w:w w:val="100"/>
          <w:position w:val="0"/>
        </w:rPr>
        <w:t>(2).</w:t>
      </w:r>
      <w:r>
        <w:rPr>
          <w:color w:val="000000"/>
          <w:spacing w:val="0"/>
          <w:w w:val="100"/>
          <w:position w:val="0"/>
        </w:rPr>
        <w:t>按坏账计提方法分类披露</w:t>
      </w:r>
      <w:bookmarkEnd w:id="2309"/>
      <w:bookmarkEnd w:id="2310"/>
      <w:bookmarkEnd w:id="231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6"/>
        <w:gridCol w:w="1080"/>
        <w:gridCol w:w="528"/>
        <w:gridCol w:w="1018"/>
        <w:gridCol w:w="466"/>
        <w:gridCol w:w="1080"/>
        <w:gridCol w:w="1085"/>
        <w:gridCol w:w="662"/>
        <w:gridCol w:w="1022"/>
        <w:gridCol w:w="461"/>
        <w:gridCol w:w="1090"/>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right"/>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165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比 例 (% )</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346"/>
        <w:gridCol w:w="1080"/>
        <w:gridCol w:w="528"/>
        <w:gridCol w:w="1018"/>
        <w:gridCol w:w="466"/>
        <w:gridCol w:w="1080"/>
        <w:gridCol w:w="1085"/>
        <w:gridCol w:w="662"/>
        <w:gridCol w:w="1022"/>
        <w:gridCol w:w="461"/>
        <w:gridCol w:w="1090"/>
      </w:tblGrid>
      <w:tr>
        <w:trPr>
          <w:trHeight w:val="2467"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231,384.</w:t>
            </w:r>
          </w:p>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200"/>
              <w:jc w:val="both"/>
              <w:rPr>
                <w:sz w:val="19"/>
                <w:szCs w:val="19"/>
              </w:rPr>
            </w:pPr>
            <w:r>
              <w:rPr>
                <w:color w:val="000000"/>
                <w:spacing w:val="0"/>
                <w:w w:val="100"/>
                <w:position w:val="0"/>
                <w:sz w:val="19"/>
                <w:szCs w:val="19"/>
              </w:rPr>
              <w:t>0.</w:t>
            </w:r>
          </w:p>
          <w:p>
            <w:pPr>
              <w:pStyle w:val="Style3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231,384</w:t>
            </w:r>
          </w:p>
          <w:p>
            <w:pPr>
              <w:pStyle w:val="Style3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10</w:t>
            </w:r>
          </w:p>
          <w:p>
            <w:pPr>
              <w:pStyle w:val="Style3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231,384.</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231,384</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10</w:t>
            </w:r>
          </w:p>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8"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236,571,</w:t>
            </w:r>
          </w:p>
          <w:p>
            <w:pPr>
              <w:pStyle w:val="Style3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838.82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99</w:t>
            </w:r>
          </w:p>
          <w:p>
            <w:pPr>
              <w:pStyle w:val="Style32"/>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.9</w:t>
            </w:r>
          </w:p>
          <w:p>
            <w:pPr>
              <w:pStyle w:val="Style32"/>
              <w:keepNext w:val="0"/>
              <w:keepLines w:val="0"/>
              <w:widowControl w:val="0"/>
              <w:shd w:val="clear" w:color="auto" w:fill="auto"/>
              <w:bidi w:val="0"/>
              <w:spacing w:before="0" w:after="40" w:line="240" w:lineRule="auto"/>
              <w:ind w:left="0" w:right="0" w:firstLine="3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18,569,</w:t>
            </w:r>
          </w:p>
          <w:p>
            <w:pPr>
              <w:pStyle w:val="Style3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597.47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140"/>
              <w:jc w:val="left"/>
              <w:rPr>
                <w:sz w:val="19"/>
                <w:szCs w:val="19"/>
              </w:rPr>
            </w:pPr>
            <w:r>
              <w:rPr>
                <w:color w:val="000000"/>
                <w:spacing w:val="0"/>
                <w:w w:val="100"/>
                <w:position w:val="0"/>
                <w:sz w:val="19"/>
                <w:szCs w:val="19"/>
              </w:rPr>
              <w:t>7.</w:t>
            </w:r>
          </w:p>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85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218,002,</w:t>
            </w:r>
          </w:p>
          <w:p>
            <w:pPr>
              <w:pStyle w:val="Style32"/>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241.35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228,728,</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601.04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99.9</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16,150,</w:t>
            </w:r>
          </w:p>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140.25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140"/>
              <w:jc w:val="left"/>
              <w:rPr>
                <w:sz w:val="19"/>
                <w:szCs w:val="19"/>
              </w:rPr>
            </w:pPr>
            <w:r>
              <w:rPr>
                <w:color w:val="000000"/>
                <w:spacing w:val="0"/>
                <w:w w:val="100"/>
                <w:position w:val="0"/>
                <w:sz w:val="19"/>
                <w:szCs w:val="19"/>
              </w:rPr>
              <w:t>7.</w:t>
            </w:r>
          </w:p>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06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212,578,</w:t>
            </w:r>
          </w:p>
          <w:p>
            <w:pPr>
              <w:pStyle w:val="Style3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460.79</w:t>
            </w:r>
          </w:p>
        </w:tc>
      </w:tr>
      <w:tr>
        <w:trPr>
          <w:trHeight w:val="283" w:hRule="exact"/>
        </w:trPr>
        <w:tc>
          <w:tcPr>
            <w:gridSpan w:val="11"/>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3" w:lineRule="exact"/>
              <w:ind w:left="0" w:right="0" w:firstLine="0"/>
              <w:jc w:val="both"/>
              <w:rPr>
                <w:sz w:val="24"/>
                <w:szCs w:val="24"/>
              </w:rPr>
            </w:pPr>
            <w:r>
              <w:rPr>
                <w:color w:val="000000"/>
                <w:spacing w:val="0"/>
                <w:w w:val="100"/>
                <w:position w:val="0"/>
                <w:sz w:val="20"/>
                <w:szCs w:val="20"/>
              </w:rPr>
              <w:t xml:space="preserve">账 龄 组 </w:t>
            </w:r>
            <w:r>
              <w:rPr>
                <w:color w:val="000000"/>
                <w:spacing w:val="0"/>
                <w:w w:val="100"/>
                <w:position w:val="0"/>
                <w:sz w:val="24"/>
                <w:szCs w:val="24"/>
                <w:vertAlign w:val="subscript"/>
              </w:rPr>
              <w:t>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236,571,</w:t>
            </w:r>
          </w:p>
          <w:p>
            <w:pPr>
              <w:pStyle w:val="Style3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838.82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99</w:t>
            </w:r>
          </w:p>
          <w:p>
            <w:pPr>
              <w:pStyle w:val="Style32"/>
              <w:keepNext w:val="0"/>
              <w:keepLines w:val="0"/>
              <w:widowControl w:val="0"/>
              <w:shd w:val="clear" w:color="auto" w:fill="auto"/>
              <w:bidi w:val="0"/>
              <w:spacing w:before="0" w:after="40" w:line="240" w:lineRule="auto"/>
              <w:ind w:left="0" w:right="0" w:firstLine="200"/>
              <w:jc w:val="both"/>
              <w:rPr>
                <w:sz w:val="19"/>
                <w:szCs w:val="19"/>
              </w:rPr>
            </w:pPr>
            <w:r>
              <w:rPr>
                <w:color w:val="000000"/>
                <w:spacing w:val="0"/>
                <w:w w:val="100"/>
                <w:position w:val="0"/>
                <w:sz w:val="19"/>
                <w:szCs w:val="19"/>
              </w:rPr>
              <w:t>.9</w:t>
            </w:r>
          </w:p>
          <w:p>
            <w:pPr>
              <w:pStyle w:val="Style32"/>
              <w:keepNext w:val="0"/>
              <w:keepLines w:val="0"/>
              <w:widowControl w:val="0"/>
              <w:shd w:val="clear" w:color="auto" w:fill="auto"/>
              <w:bidi w:val="0"/>
              <w:spacing w:before="0" w:after="40" w:line="240" w:lineRule="auto"/>
              <w:ind w:left="0" w:right="0" w:firstLine="3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18,569,</w:t>
            </w:r>
          </w:p>
          <w:p>
            <w:pPr>
              <w:pStyle w:val="Style3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597.47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140"/>
              <w:jc w:val="left"/>
              <w:rPr>
                <w:sz w:val="19"/>
                <w:szCs w:val="19"/>
              </w:rPr>
            </w:pPr>
            <w:r>
              <w:rPr>
                <w:color w:val="000000"/>
                <w:spacing w:val="0"/>
                <w:w w:val="100"/>
                <w:position w:val="0"/>
                <w:sz w:val="19"/>
                <w:szCs w:val="19"/>
              </w:rPr>
              <w:t>7.</w:t>
            </w:r>
          </w:p>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85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218,002,</w:t>
            </w:r>
          </w:p>
          <w:p>
            <w:pPr>
              <w:pStyle w:val="Style32"/>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241.35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228,728,</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601.04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99</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16,150,</w:t>
            </w:r>
          </w:p>
          <w:p>
            <w:pPr>
              <w:pStyle w:val="Style3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140.25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80" w:line="240" w:lineRule="auto"/>
              <w:ind w:left="0" w:right="0" w:firstLine="140"/>
              <w:jc w:val="left"/>
              <w:rPr>
                <w:sz w:val="19"/>
                <w:szCs w:val="19"/>
              </w:rPr>
            </w:pPr>
            <w:r>
              <w:rPr>
                <w:color w:val="000000"/>
                <w:spacing w:val="0"/>
                <w:w w:val="100"/>
                <w:position w:val="0"/>
                <w:sz w:val="19"/>
                <w:szCs w:val="19"/>
              </w:rPr>
              <w:t>7.</w:t>
            </w:r>
          </w:p>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06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212,578,</w:t>
            </w:r>
          </w:p>
          <w:p>
            <w:pPr>
              <w:pStyle w:val="Style3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460.79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236,803,</w:t>
            </w:r>
          </w:p>
          <w:p>
            <w:pPr>
              <w:pStyle w:val="Style3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222.82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18,800,</w:t>
            </w:r>
          </w:p>
          <w:p>
            <w:pPr>
              <w:pStyle w:val="Style3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981.47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218,002,</w:t>
            </w:r>
          </w:p>
          <w:p>
            <w:pPr>
              <w:pStyle w:val="Style32"/>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241.35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228,959,</w:t>
            </w:r>
          </w:p>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985.04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16,381,</w:t>
            </w:r>
          </w:p>
          <w:p>
            <w:pPr>
              <w:pStyle w:val="Style3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524.25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212,578,</w:t>
            </w:r>
          </w:p>
          <w:p>
            <w:pPr>
              <w:pStyle w:val="Style3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460.79</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 币种：人民币</w:t>
      </w:r>
    </w:p>
    <w:tbl>
      <w:tblPr>
        <w:tblOverlap w:val="never"/>
        <w:jc w:val="center"/>
        <w:tblLayout w:type="fixed"/>
      </w:tblPr>
      <w:tblGrid>
        <w:gridCol w:w="2054"/>
        <w:gridCol w:w="1656"/>
        <w:gridCol w:w="1661"/>
        <w:gridCol w:w="1656"/>
        <w:gridCol w:w="1810"/>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天津市亚安科技有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231,384.00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231,384.00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已诉讼调解后仍 未偿还，难以收 回</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231,384.00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231,384.00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按单项计提坏账准备的说明: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74" w:lineRule="exact"/>
        <w:ind w:left="0" w:right="0" w:firstLine="420"/>
        <w:jc w:val="left"/>
      </w:pPr>
      <w:r>
        <w:rPr>
          <w:color w:val="000000"/>
          <w:spacing w:val="0"/>
          <w:w w:val="100"/>
          <w:position w:val="0"/>
          <w:sz w:val="19"/>
          <w:szCs w:val="19"/>
        </w:rPr>
        <w:t>2018</w:t>
      </w:r>
      <w:r>
        <w:rPr>
          <w:color w:val="000000"/>
          <w:spacing w:val="0"/>
          <w:w w:val="100"/>
          <w:position w:val="0"/>
        </w:rPr>
        <w:t>年本公司基于与天津市亚安科技有限公司的买卖合同纠纷向福建省福州市马尾区人民 法院提起诉讼。</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26</w:t>
      </w:r>
      <w:r>
        <w:rPr>
          <w:color w:val="000000"/>
          <w:spacing w:val="0"/>
          <w:w w:val="100"/>
          <w:position w:val="0"/>
        </w:rPr>
        <w:t>日福建省福州市马尾区人民法院出具</w:t>
      </w:r>
      <w:r>
        <w:rPr>
          <w:color w:val="000000"/>
          <w:spacing w:val="0"/>
          <w:w w:val="100"/>
          <w:position w:val="0"/>
          <w:sz w:val="19"/>
          <w:szCs w:val="19"/>
        </w:rPr>
        <w:t>（2018）</w:t>
      </w:r>
      <w:r>
        <w:rPr>
          <w:color w:val="000000"/>
          <w:spacing w:val="0"/>
          <w:w w:val="100"/>
          <w:position w:val="0"/>
        </w:rPr>
        <w:t>闽</w:t>
      </w:r>
      <w:r>
        <w:rPr>
          <w:color w:val="000000"/>
          <w:spacing w:val="0"/>
          <w:w w:val="100"/>
          <w:position w:val="0"/>
          <w:sz w:val="19"/>
          <w:szCs w:val="19"/>
        </w:rPr>
        <w:t>0105</w:t>
      </w:r>
      <w:r>
        <w:rPr>
          <w:color w:val="000000"/>
          <w:spacing w:val="0"/>
          <w:w w:val="100"/>
          <w:position w:val="0"/>
        </w:rPr>
        <w:t>民初</w:t>
      </w:r>
      <w:r>
        <w:rPr>
          <w:color w:val="000000"/>
          <w:spacing w:val="0"/>
          <w:w w:val="100"/>
          <w:position w:val="0"/>
          <w:sz w:val="19"/>
          <w:szCs w:val="19"/>
        </w:rPr>
        <w:t xml:space="preserve">1369 </w:t>
      </w:r>
      <w:r>
        <w:rPr>
          <w:color w:val="000000"/>
          <w:spacing w:val="0"/>
          <w:w w:val="100"/>
          <w:position w:val="0"/>
        </w:rPr>
        <w:t xml:space="preserve">号民事调解书：被告天津市亚安科技有限公司确认欠原告福建福光股份有限公司货款 </w:t>
      </w:r>
      <w:r>
        <w:rPr>
          <w:color w:val="000000"/>
          <w:spacing w:val="0"/>
          <w:w w:val="100"/>
          <w:position w:val="0"/>
          <w:sz w:val="19"/>
          <w:szCs w:val="19"/>
        </w:rPr>
        <w:t>231,384.00</w:t>
      </w:r>
      <w:r>
        <w:rPr>
          <w:color w:val="000000"/>
          <w:spacing w:val="0"/>
          <w:w w:val="100"/>
          <w:position w:val="0"/>
        </w:rPr>
        <w:t>元，原、被告双方同意被告分期还清前述欠款，于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 xml:space="preserve">日前偿还 </w:t>
      </w:r>
      <w:r>
        <w:rPr>
          <w:color w:val="000000"/>
          <w:spacing w:val="0"/>
          <w:w w:val="100"/>
          <w:position w:val="0"/>
          <w:sz w:val="19"/>
          <w:szCs w:val="19"/>
        </w:rPr>
        <w:t>115,692.00</w:t>
      </w:r>
      <w:r>
        <w:rPr>
          <w:color w:val="000000"/>
          <w:spacing w:val="0"/>
          <w:w w:val="100"/>
          <w:position w:val="0"/>
        </w:rPr>
        <w:t>元，余款</w:t>
      </w:r>
      <w:r>
        <w:rPr>
          <w:color w:val="000000"/>
          <w:spacing w:val="0"/>
          <w:w w:val="100"/>
          <w:position w:val="0"/>
          <w:sz w:val="19"/>
          <w:szCs w:val="19"/>
        </w:rPr>
        <w:t xml:space="preserve">115, </w:t>
      </w:r>
      <w:r>
        <w:rPr>
          <w:color w:val="000000"/>
          <w:spacing w:val="0"/>
          <w:w w:val="100"/>
          <w:position w:val="0"/>
          <w:sz w:val="19"/>
          <w:szCs w:val="19"/>
        </w:rPr>
        <w:t>692.00</w:t>
      </w:r>
      <w:r>
        <w:rPr>
          <w:color w:val="000000"/>
          <w:spacing w:val="0"/>
          <w:w w:val="100"/>
          <w:position w:val="0"/>
        </w:rPr>
        <w:t>元于</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20</w:t>
      </w:r>
      <w:r>
        <w:rPr>
          <w:color w:val="000000"/>
          <w:spacing w:val="0"/>
          <w:w w:val="100"/>
          <w:position w:val="0"/>
        </w:rPr>
        <w:t>日前还清。截至本报告批准报出日止，本 公司尚未收到天津市亚安科技有限公司还款。本公司已对上述债权全额计提坏账准备。</w:t>
      </w:r>
    </w:p>
    <w:p>
      <w:pPr>
        <w:pStyle w:val="Style2"/>
        <w:keepNext w:val="0"/>
        <w:keepLines w:val="0"/>
        <w:widowControl w:val="0"/>
        <w:shd w:val="clear" w:color="auto" w:fill="auto"/>
        <w:bidi w:val="0"/>
        <w:spacing w:before="0" w:after="160" w:line="240" w:lineRule="auto"/>
        <w:ind w:left="0" w:right="0" w:firstLine="0"/>
        <w:jc w:val="left"/>
        <w:sectPr>
          <w:headerReference w:type="default" r:id="rId307"/>
          <w:footerReference w:type="default" r:id="rId308"/>
          <w:headerReference w:type="even" r:id="rId309"/>
          <w:footerReference w:type="even" r:id="rId310"/>
          <w:footnotePr>
            <w:pos w:val="pageBottom"/>
            <w:numFmt w:val="decimal"/>
            <w:numRestart w:val="continuous"/>
          </w:footnotePr>
          <w:type w:val="continuous"/>
          <w:pgSz w:w="11900" w:h="16840"/>
          <w:pgMar w:top="1371" w:right="1049" w:bottom="1491" w:left="1567" w:header="0" w:footer="3" w:gutter="0"/>
          <w:cols w:space="720"/>
          <w:noEndnote/>
          <w:rtlGutter w:val="0"/>
          <w:docGrid w:linePitch="360"/>
        </w:sectPr>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组合计提项目：账龄组合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50"/>
        <w:gridCol w:w="2251"/>
        <w:gridCol w:w="2294"/>
        <w:gridCol w:w="2242"/>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rPr>
              <w:t>1</w:t>
            </w:r>
            <w:r>
              <w:rPr>
                <w:color w:val="000000"/>
                <w:spacing w:val="0"/>
                <w:w w:val="100"/>
                <w:position w:val="0"/>
              </w:rPr>
              <w:t>年以内（含</w:t>
            </w:r>
            <w:r>
              <w:rPr>
                <w:color w:val="000000"/>
                <w:spacing w:val="0"/>
                <w:w w:val="100"/>
                <w:position w:val="0"/>
                <w:sz w:val="19"/>
                <w:szCs w:val="19"/>
              </w:rPr>
              <w:t xml:space="preserve">1 </w:t>
            </w:r>
            <w:r>
              <w:rPr>
                <w:color w:val="000000"/>
                <w:spacing w:val="0"/>
                <w:w w:val="100"/>
                <w:position w:val="0"/>
              </w:rPr>
              <w:t>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184,609,036.45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9,230, </w:t>
            </w:r>
            <w:r>
              <w:rPr>
                <w:color w:val="000000"/>
                <w:spacing w:val="0"/>
                <w:w w:val="100"/>
                <w:position w:val="0"/>
                <w:sz w:val="19"/>
                <w:szCs w:val="19"/>
              </w:rPr>
              <w:t>451.82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年（含</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36,549,455.84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3,654, </w:t>
            </w:r>
            <w:r>
              <w:rPr>
                <w:color w:val="000000"/>
                <w:spacing w:val="0"/>
                <w:w w:val="100"/>
                <w:position w:val="0"/>
                <w:sz w:val="19"/>
                <w:szCs w:val="19"/>
              </w:rPr>
              <w:t xml:space="preserve">945. </w:t>
            </w:r>
            <w:r>
              <w:rPr>
                <w:color w:val="000000"/>
                <w:spacing w:val="0"/>
                <w:w w:val="100"/>
                <w:position w:val="0"/>
                <w:sz w:val="19"/>
                <w:szCs w:val="19"/>
              </w:rPr>
              <w:t>58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年（含</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11,507,578.02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3,452,273.41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30.00</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3-4</w:t>
            </w:r>
            <w:r>
              <w:rPr>
                <w:color w:val="000000"/>
                <w:spacing w:val="0"/>
                <w:w w:val="100"/>
                <w:position w:val="0"/>
              </w:rPr>
              <w:t>年（含</w:t>
            </w:r>
            <w:r>
              <w:rPr>
                <w:color w:val="000000"/>
                <w:spacing w:val="0"/>
                <w:w w:val="100"/>
                <w:position w:val="0"/>
                <w:sz w:val="19"/>
                <w:szCs w:val="19"/>
              </w:rPr>
              <w:t>4</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3,277, </w:t>
            </w:r>
            <w:r>
              <w:rPr>
                <w:color w:val="000000"/>
                <w:spacing w:val="0"/>
                <w:w w:val="100"/>
                <w:position w:val="0"/>
                <w:sz w:val="19"/>
                <w:szCs w:val="19"/>
              </w:rPr>
              <w:t>606.51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1,638, </w:t>
            </w:r>
            <w:r>
              <w:rPr>
                <w:color w:val="000000"/>
                <w:spacing w:val="0"/>
                <w:w w:val="100"/>
                <w:position w:val="0"/>
                <w:sz w:val="19"/>
                <w:szCs w:val="19"/>
              </w:rPr>
              <w:t xml:space="preserve">803. </w:t>
            </w:r>
            <w:r>
              <w:rPr>
                <w:color w:val="000000"/>
                <w:spacing w:val="0"/>
                <w:w w:val="100"/>
                <w:position w:val="0"/>
                <w:sz w:val="19"/>
                <w:szCs w:val="19"/>
              </w:rPr>
              <w:t>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4-5</w:t>
            </w:r>
            <w:r>
              <w:rPr>
                <w:color w:val="000000"/>
                <w:spacing w:val="0"/>
                <w:w w:val="100"/>
                <w:position w:val="0"/>
              </w:rPr>
              <w:t>年（含</w:t>
            </w:r>
            <w:r>
              <w:rPr>
                <w:color w:val="000000"/>
                <w:spacing w:val="0"/>
                <w:w w:val="100"/>
                <w:position w:val="0"/>
                <w:sz w:val="19"/>
                <w:szCs w:val="19"/>
              </w:rPr>
              <w:t>5</w:t>
            </w:r>
            <w:r>
              <w:rPr>
                <w:color w:val="000000"/>
                <w:spacing w:val="0"/>
                <w:w w:val="100"/>
                <w:position w:val="0"/>
              </w:rPr>
              <w:t>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175,193.00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140,154.40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80.00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452,969.00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452,969.00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236,571,838.82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18,569,597.47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7.85</w:t>
            </w:r>
          </w:p>
        </w:tc>
      </w:tr>
    </w:tbl>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按组合计提坏账的确认标准及说明: 口适用</w:t>
      </w:r>
      <w:r>
        <w:rPr>
          <w:color w:val="000000"/>
          <w:spacing w:val="0"/>
          <w:w w:val="100"/>
          <w:position w:val="0"/>
          <w:sz w:val="19"/>
          <w:szCs w:val="19"/>
        </w:rPr>
        <w:t>J</w:t>
      </w:r>
      <w:r>
        <w:rPr>
          <w:color w:val="000000"/>
          <w:spacing w:val="0"/>
          <w:w w:val="100"/>
          <w:position w:val="0"/>
        </w:rPr>
        <w:t>不适用</w:t>
      </w:r>
    </w:p>
    <w:p>
      <w:pPr>
        <w:widowControl w:val="0"/>
        <w:spacing w:after="219" w:line="1" w:lineRule="exact"/>
      </w:pPr>
    </w:p>
    <w:p>
      <w:pPr>
        <w:pStyle w:val="Style2"/>
        <w:keepNext w:val="0"/>
        <w:keepLines w:val="0"/>
        <w:widowControl w:val="0"/>
        <w:shd w:val="clear" w:color="auto" w:fill="auto"/>
        <w:bidi w:val="0"/>
        <w:spacing w:before="0" w:after="320" w:line="269" w:lineRule="exact"/>
        <w:ind w:left="200" w:right="0" w:firstLine="20"/>
        <w:jc w:val="left"/>
      </w:pPr>
      <w:r>
        <w:rPr>
          <w:color w:val="000000"/>
          <w:spacing w:val="0"/>
          <w:w w:val="100"/>
          <w:position w:val="0"/>
        </w:rPr>
        <w:t>如按预期信用损失一般模型计提坏账准备，请参照其他应收款披露: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line="269" w:lineRule="exact"/>
        <w:ind w:left="0" w:right="0" w:firstLine="200"/>
        <w:jc w:val="left"/>
      </w:pPr>
      <w:bookmarkStart w:id="2312" w:name="bookmark2312"/>
      <w:bookmarkStart w:id="2313" w:name="bookmark2313"/>
      <w:bookmarkStart w:id="2314" w:name="bookmark2314"/>
      <w:bookmarkStart w:id="2315" w:name="bookmark2315"/>
      <w:r>
        <w:rPr>
          <w:color w:val="000000"/>
          <w:spacing w:val="0"/>
          <w:w w:val="100"/>
          <w:position w:val="0"/>
        </w:rPr>
        <w:t>（</w:t>
      </w:r>
      <w:bookmarkEnd w:id="2314"/>
      <w:r>
        <w:rPr>
          <w:color w:val="000000"/>
          <w:spacing w:val="0"/>
          <w:w w:val="100"/>
          <w:position w:val="0"/>
        </w:rPr>
        <w:t>3）.</w:t>
      </w:r>
      <w:r>
        <w:rPr>
          <w:color w:val="000000"/>
          <w:spacing w:val="0"/>
          <w:w w:val="100"/>
          <w:position w:val="0"/>
        </w:rPr>
        <w:t>坏账准备的情况</w:t>
      </w:r>
      <w:bookmarkEnd w:id="2312"/>
      <w:bookmarkEnd w:id="2313"/>
      <w:bookmarkEnd w:id="2315"/>
    </w:p>
    <w:p>
      <w:pPr>
        <w:pStyle w:val="Style2"/>
        <w:keepNext w:val="0"/>
        <w:keepLines w:val="0"/>
        <w:widowControl w:val="0"/>
        <w:shd w:val="clear" w:color="auto" w:fill="auto"/>
        <w:bidi w:val="0"/>
        <w:spacing w:before="0" w:after="40" w:line="269" w:lineRule="exact"/>
        <w:ind w:left="0" w:right="0" w:firstLine="20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9"/>
        <w:gridCol w:w="1589"/>
        <w:gridCol w:w="1488"/>
        <w:gridCol w:w="1066"/>
        <w:gridCol w:w="898"/>
        <w:gridCol w:w="979"/>
        <w:gridCol w:w="1598"/>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按单项计 提坏账准 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231,384.00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231,384.00</w:t>
            </w: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16,150,140.25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2,421,533.45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2,076.23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18,569,597.47</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16,381,524.25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2,421,533.45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2,076.23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18,800,981.47</w:t>
            </w:r>
          </w:p>
        </w:tc>
      </w:tr>
    </w:tbl>
    <w:p>
      <w:pPr>
        <w:widowControl w:val="0"/>
        <w:spacing w:after="219" w:line="1" w:lineRule="exact"/>
      </w:pPr>
    </w:p>
    <w:p>
      <w:pPr>
        <w:pStyle w:val="Style2"/>
        <w:keepNext w:val="0"/>
        <w:keepLines w:val="0"/>
        <w:widowControl w:val="0"/>
        <w:shd w:val="clear" w:color="auto" w:fill="auto"/>
        <w:bidi w:val="0"/>
        <w:spacing w:before="0" w:after="580" w:line="269" w:lineRule="exact"/>
        <w:ind w:left="200" w:right="0" w:firstLine="20"/>
        <w:jc w:val="left"/>
      </w:pPr>
      <w:r>
        <w:rPr>
          <w:color w:val="000000"/>
          <w:spacing w:val="0"/>
          <w:w w:val="100"/>
          <w:position w:val="0"/>
        </w:rPr>
        <w:t>其中本期坏账准备收回或转回金额重要的: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line="274" w:lineRule="exact"/>
        <w:ind w:left="0" w:right="0" w:firstLine="200"/>
        <w:jc w:val="left"/>
      </w:pPr>
      <w:bookmarkStart w:id="2316" w:name="bookmark2316"/>
      <w:bookmarkStart w:id="2317" w:name="bookmark2317"/>
      <w:bookmarkStart w:id="2318" w:name="bookmark2318"/>
      <w:bookmarkStart w:id="2319" w:name="bookmark2319"/>
      <w:r>
        <w:rPr>
          <w:color w:val="000000"/>
          <w:spacing w:val="0"/>
          <w:w w:val="100"/>
          <w:position w:val="0"/>
        </w:rPr>
        <w:t>（</w:t>
      </w:r>
      <w:bookmarkEnd w:id="2318"/>
      <w:r>
        <w:rPr>
          <w:color w:val="000000"/>
          <w:spacing w:val="0"/>
          <w:w w:val="100"/>
          <w:position w:val="0"/>
        </w:rPr>
        <w:t>4）.</w:t>
      </w:r>
      <w:r>
        <w:rPr>
          <w:color w:val="000000"/>
          <w:spacing w:val="0"/>
          <w:w w:val="100"/>
          <w:position w:val="0"/>
        </w:rPr>
        <w:t>本期实际核销的应收账款情况</w:t>
      </w:r>
      <w:bookmarkEnd w:id="2316"/>
      <w:bookmarkEnd w:id="2317"/>
      <w:bookmarkEnd w:id="2319"/>
    </w:p>
    <w:p>
      <w:pPr>
        <w:pStyle w:val="Style2"/>
        <w:keepNext w:val="0"/>
        <w:keepLines w:val="0"/>
        <w:widowControl w:val="0"/>
        <w:shd w:val="clear" w:color="auto" w:fill="auto"/>
        <w:bidi w:val="0"/>
        <w:spacing w:before="0" w:after="0" w:line="274" w:lineRule="exact"/>
        <w:ind w:left="0" w:right="0" w:firstLine="2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40" w:line="274" w:lineRule="exact"/>
        <w:ind w:left="200" w:right="0" w:firstLine="20"/>
        <w:jc w:val="left"/>
      </w:pPr>
      <w:r>
        <w:rPr>
          <w:color w:val="000000"/>
          <w:spacing w:val="0"/>
          <w:w w:val="100"/>
          <w:position w:val="0"/>
        </w:rPr>
        <w:t>其中重要的应收账款核销情况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200"/>
        <w:jc w:val="left"/>
      </w:pPr>
      <w:bookmarkStart w:id="2320" w:name="bookmark2320"/>
      <w:bookmarkStart w:id="2321" w:name="bookmark2321"/>
      <w:bookmarkStart w:id="2322" w:name="bookmark2322"/>
      <w:bookmarkStart w:id="2323" w:name="bookmark2323"/>
      <w:r>
        <w:rPr>
          <w:color w:val="000000"/>
          <w:spacing w:val="0"/>
          <w:w w:val="100"/>
          <w:position w:val="0"/>
        </w:rPr>
        <w:t>（</w:t>
      </w:r>
      <w:bookmarkEnd w:id="2322"/>
      <w:r>
        <w:rPr>
          <w:color w:val="000000"/>
          <w:spacing w:val="0"/>
          <w:w w:val="100"/>
          <w:position w:val="0"/>
        </w:rPr>
        <w:t>5）.</w:t>
      </w:r>
      <w:r>
        <w:rPr>
          <w:color w:val="000000"/>
          <w:spacing w:val="0"/>
          <w:w w:val="100"/>
          <w:position w:val="0"/>
        </w:rPr>
        <w:t>按欠款方归集的期末余额前五名的应收账款情况</w:t>
      </w:r>
      <w:bookmarkEnd w:id="2320"/>
      <w:bookmarkEnd w:id="2321"/>
      <w:bookmarkEnd w:id="2323"/>
    </w:p>
    <w:p>
      <w:pPr>
        <w:pStyle w:val="Style2"/>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"适用口不适用</w:t>
      </w:r>
    </w:p>
    <w:tbl>
      <w:tblPr>
        <w:tblOverlap w:val="never"/>
        <w:jc w:val="center"/>
        <w:tblLayout w:type="fixed"/>
      </w:tblPr>
      <w:tblGrid>
        <w:gridCol w:w="3043"/>
        <w:gridCol w:w="2074"/>
        <w:gridCol w:w="2078"/>
        <w:gridCol w:w="2088"/>
      </w:tblGrid>
      <w:tr>
        <w:trPr>
          <w:trHeight w:val="4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应收账款期末余额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占应收账款期末余额 合计数的比例(%)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坏账准备期末余额</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5"/>
                <w:szCs w:val="15"/>
              </w:rPr>
            </w:pPr>
            <w:r>
              <w:rPr>
                <w:color w:val="000000"/>
                <w:spacing w:val="0"/>
                <w:w w:val="100"/>
                <w:position w:val="0"/>
                <w:sz w:val="15"/>
                <w:szCs w:val="15"/>
              </w:rPr>
              <w:t>17,269,350.01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5"/>
                <w:szCs w:val="15"/>
              </w:rPr>
            </w:pPr>
            <w:r>
              <w:rPr>
                <w:color w:val="000000"/>
                <w:spacing w:val="0"/>
                <w:w w:val="100"/>
                <w:position w:val="0"/>
                <w:sz w:val="15"/>
                <w:szCs w:val="15"/>
              </w:rPr>
              <w:t xml:space="preserve">7. </w:t>
            </w:r>
            <w:r>
              <w:rPr>
                <w:color w:val="000000"/>
                <w:spacing w:val="0"/>
                <w:w w:val="100"/>
                <w:position w:val="0"/>
                <w:sz w:val="15"/>
                <w:szCs w:val="15"/>
              </w:rPr>
              <w:t>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5"/>
                <w:szCs w:val="15"/>
              </w:rPr>
            </w:pPr>
            <w:r>
              <w:rPr>
                <w:color w:val="000000"/>
                <w:spacing w:val="0"/>
                <w:w w:val="100"/>
                <w:position w:val="0"/>
                <w:sz w:val="15"/>
                <w:szCs w:val="15"/>
              </w:rPr>
              <w:t xml:space="preserve">3,645,235. </w:t>
            </w:r>
            <w:r>
              <w:rPr>
                <w:color w:val="000000"/>
                <w:spacing w:val="0"/>
                <w:w w:val="100"/>
                <w:position w:val="0"/>
                <w:sz w:val="15"/>
                <w:szCs w:val="15"/>
              </w:rPr>
              <w:t>36</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5"/>
                <w:szCs w:val="15"/>
              </w:rPr>
            </w:pPr>
            <w:r>
              <w:rPr>
                <w:color w:val="000000"/>
                <w:spacing w:val="0"/>
                <w:w w:val="100"/>
                <w:position w:val="0"/>
                <w:sz w:val="15"/>
                <w:szCs w:val="15"/>
              </w:rPr>
              <w:t xml:space="preserve">16,469,500.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5"/>
                <w:szCs w:val="15"/>
              </w:rPr>
            </w:pPr>
            <w:r>
              <w:rPr>
                <w:color w:val="000000"/>
                <w:spacing w:val="0"/>
                <w:w w:val="100"/>
                <w:position w:val="0"/>
                <w:sz w:val="15"/>
                <w:szCs w:val="15"/>
              </w:rPr>
              <w:t>6.95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5"/>
                <w:szCs w:val="15"/>
              </w:rPr>
            </w:pPr>
            <w:r>
              <w:rPr>
                <w:color w:val="000000"/>
                <w:spacing w:val="0"/>
                <w:w w:val="100"/>
                <w:position w:val="0"/>
                <w:sz w:val="15"/>
                <w:szCs w:val="15"/>
              </w:rPr>
              <w:t xml:space="preserve">2,355,336. </w:t>
            </w:r>
            <w:r>
              <w:rPr>
                <w:color w:val="000000"/>
                <w:spacing w:val="0"/>
                <w:w w:val="100"/>
                <w:position w:val="0"/>
                <w:sz w:val="15"/>
                <w:szCs w:val="15"/>
              </w:rPr>
              <w:t>20</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5"/>
                <w:szCs w:val="15"/>
              </w:rPr>
            </w:pPr>
            <w:r>
              <w:rPr>
                <w:color w:val="000000"/>
                <w:spacing w:val="0"/>
                <w:w w:val="100"/>
                <w:position w:val="0"/>
                <w:sz w:val="15"/>
                <w:szCs w:val="15"/>
              </w:rPr>
              <w:t>16,137,431.06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5"/>
                <w:szCs w:val="15"/>
              </w:rPr>
            </w:pPr>
            <w:r>
              <w:rPr>
                <w:color w:val="000000"/>
                <w:spacing w:val="0"/>
                <w:w w:val="100"/>
                <w:position w:val="0"/>
                <w:sz w:val="15"/>
                <w:szCs w:val="15"/>
              </w:rPr>
              <w:t>6.81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806,871.55</w:t>
            </w:r>
          </w:p>
        </w:tc>
      </w:tr>
      <w:tr>
        <w:trPr>
          <w:trHeight w:val="4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5"/>
                <w:szCs w:val="15"/>
              </w:rPr>
            </w:pPr>
            <w:r>
              <w:rPr>
                <w:color w:val="000000"/>
                <w:spacing w:val="0"/>
                <w:w w:val="100"/>
                <w:position w:val="0"/>
                <w:sz w:val="15"/>
                <w:szCs w:val="15"/>
              </w:rPr>
              <w:t xml:space="preserve">12,533,436. </w:t>
            </w:r>
            <w:r>
              <w:rPr>
                <w:color w:val="000000"/>
                <w:spacing w:val="0"/>
                <w:w w:val="100"/>
                <w:position w:val="0"/>
                <w:sz w:val="15"/>
                <w:szCs w:val="15"/>
              </w:rPr>
              <w:t>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5"/>
                <w:szCs w:val="15"/>
              </w:rPr>
            </w:pPr>
            <w:r>
              <w:rPr>
                <w:color w:val="000000"/>
                <w:spacing w:val="0"/>
                <w:w w:val="100"/>
                <w:position w:val="0"/>
                <w:sz w:val="15"/>
                <w:szCs w:val="15"/>
              </w:rPr>
              <w:t xml:space="preserve">5. </w:t>
            </w:r>
            <w:r>
              <w:rPr>
                <w:color w:val="000000"/>
                <w:spacing w:val="0"/>
                <w:w w:val="100"/>
                <w:position w:val="0"/>
                <w:sz w:val="15"/>
                <w:szCs w:val="15"/>
              </w:rPr>
              <w:t>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626,671.82</w:t>
            </w:r>
          </w:p>
        </w:tc>
      </w:tr>
      <w:tr>
        <w:trPr>
          <w:trHeight w:val="41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rPr>
              <w:t>单位</w:t>
            </w:r>
            <w:r>
              <w:rPr>
                <w:color w:val="000000"/>
                <w:spacing w:val="0"/>
                <w:w w:val="100"/>
                <w:position w:val="0"/>
                <w:sz w:val="15"/>
                <w:szCs w:val="15"/>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5"/>
                <w:szCs w:val="15"/>
              </w:rPr>
            </w:pPr>
            <w:r>
              <w:rPr>
                <w:color w:val="000000"/>
                <w:spacing w:val="0"/>
                <w:w w:val="100"/>
                <w:position w:val="0"/>
                <w:sz w:val="15"/>
                <w:szCs w:val="15"/>
              </w:rPr>
              <w:t xml:space="preserve">10,679,142. </w:t>
            </w:r>
            <w:r>
              <w:rPr>
                <w:color w:val="000000"/>
                <w:spacing w:val="0"/>
                <w:w w:val="100"/>
                <w:position w:val="0"/>
                <w:sz w:val="15"/>
                <w:szCs w:val="15"/>
              </w:rPr>
              <w:t>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5"/>
                <w:szCs w:val="15"/>
              </w:rPr>
            </w:pPr>
            <w:r>
              <w:rPr>
                <w:color w:val="000000"/>
                <w:spacing w:val="0"/>
                <w:w w:val="100"/>
                <w:position w:val="0"/>
                <w:sz w:val="15"/>
                <w:szCs w:val="15"/>
              </w:rPr>
              <w:t>4.51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5"/>
                <w:szCs w:val="15"/>
              </w:rPr>
            </w:pPr>
            <w:r>
              <w:rPr>
                <w:color w:val="000000"/>
                <w:spacing w:val="0"/>
                <w:w w:val="100"/>
                <w:position w:val="0"/>
                <w:sz w:val="15"/>
                <w:szCs w:val="15"/>
              </w:rPr>
              <w:t xml:space="preserve">1,067,914. </w:t>
            </w:r>
            <w:r>
              <w:rPr>
                <w:color w:val="000000"/>
                <w:spacing w:val="0"/>
                <w:w w:val="100"/>
                <w:position w:val="0"/>
                <w:sz w:val="15"/>
                <w:szCs w:val="15"/>
              </w:rPr>
              <w:t>28</w:t>
            </w:r>
          </w:p>
        </w:tc>
      </w:tr>
      <w:tr>
        <w:trPr>
          <w:trHeight w:val="43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5"/>
                <w:szCs w:val="15"/>
              </w:rPr>
            </w:pPr>
            <w:r>
              <w:rPr>
                <w:color w:val="000000"/>
                <w:spacing w:val="0"/>
                <w:w w:val="100"/>
                <w:position w:val="0"/>
                <w:sz w:val="15"/>
                <w:szCs w:val="15"/>
              </w:rPr>
              <w:t xml:space="preserve">73,088,860. </w:t>
            </w:r>
            <w:r>
              <w:rPr>
                <w:color w:val="000000"/>
                <w:spacing w:val="0"/>
                <w:w w:val="100"/>
                <w:position w:val="0"/>
                <w:sz w:val="15"/>
                <w:szCs w:val="15"/>
              </w:rPr>
              <w:t>23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30.85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5"/>
                <w:szCs w:val="15"/>
              </w:rPr>
            </w:pPr>
            <w:r>
              <w:rPr>
                <w:color w:val="000000"/>
                <w:spacing w:val="0"/>
                <w:w w:val="100"/>
                <w:position w:val="0"/>
                <w:sz w:val="15"/>
                <w:szCs w:val="15"/>
              </w:rPr>
              <w:t xml:space="preserve">8,502,029. </w:t>
            </w:r>
            <w:r>
              <w:rPr>
                <w:color w:val="000000"/>
                <w:spacing w:val="0"/>
                <w:w w:val="100"/>
                <w:position w:val="0"/>
                <w:sz w:val="15"/>
                <w:szCs w:val="15"/>
              </w:rPr>
              <w:t>21</w:t>
            </w:r>
          </w:p>
        </w:tc>
      </w:tr>
    </w:tbl>
    <w:p>
      <w:pPr>
        <w:widowControl w:val="0"/>
        <w:spacing w:after="599" w:line="1" w:lineRule="exact"/>
      </w:pPr>
    </w:p>
    <w:p>
      <w:pPr>
        <w:pStyle w:val="Style19"/>
        <w:keepNext/>
        <w:keepLines/>
        <w:widowControl w:val="0"/>
        <w:numPr>
          <w:ilvl w:val="0"/>
          <w:numId w:val="255"/>
        </w:numPr>
        <w:shd w:val="clear" w:color="auto" w:fill="auto"/>
        <w:tabs>
          <w:tab w:pos="650" w:val="left"/>
        </w:tabs>
        <w:bidi w:val="0"/>
        <w:spacing w:before="0" w:after="100" w:line="240" w:lineRule="auto"/>
        <w:ind w:left="0" w:right="0" w:firstLine="220"/>
        <w:jc w:val="left"/>
      </w:pPr>
      <w:bookmarkStart w:id="2324" w:name="bookmark2324"/>
      <w:bookmarkStart w:id="2325" w:name="bookmark2325"/>
      <w:bookmarkStart w:id="2326" w:name="bookmark2326"/>
      <w:bookmarkStart w:id="2327" w:name="bookmark2327"/>
      <w:bookmarkEnd w:id="2326"/>
      <w:r>
        <w:rPr>
          <w:color w:val="000000"/>
          <w:spacing w:val="0"/>
          <w:w w:val="100"/>
          <w:position w:val="0"/>
        </w:rPr>
        <w:t>.</w:t>
      </w:r>
      <w:r>
        <w:rPr>
          <w:color w:val="000000"/>
          <w:spacing w:val="0"/>
          <w:w w:val="100"/>
          <w:position w:val="0"/>
        </w:rPr>
        <w:t>因金融资产转移而终止确认的应收账款</w:t>
      </w:r>
      <w:bookmarkEnd w:id="2324"/>
      <w:bookmarkEnd w:id="2325"/>
      <w:bookmarkEnd w:id="2327"/>
    </w:p>
    <w:p>
      <w:pPr>
        <w:pStyle w:val="Style2"/>
        <w:keepNext w:val="0"/>
        <w:keepLines w:val="0"/>
        <w:widowControl w:val="0"/>
        <w:shd w:val="clear" w:color="auto" w:fill="auto"/>
        <w:tabs>
          <w:tab w:pos="1079" w:val="left"/>
        </w:tabs>
        <w:bidi w:val="0"/>
        <w:spacing w:before="0" w:after="320" w:line="240" w:lineRule="auto"/>
        <w:ind w:left="0" w:right="0" w:firstLine="2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55"/>
        </w:numPr>
        <w:shd w:val="clear" w:color="auto" w:fill="auto"/>
        <w:tabs>
          <w:tab w:pos="650" w:val="left"/>
        </w:tabs>
        <w:bidi w:val="0"/>
        <w:spacing w:before="0" w:after="100" w:line="240" w:lineRule="auto"/>
        <w:ind w:left="0" w:right="0" w:firstLine="220"/>
        <w:jc w:val="left"/>
      </w:pPr>
      <w:bookmarkStart w:id="2328" w:name="bookmark2328"/>
      <w:bookmarkStart w:id="2329" w:name="bookmark2329"/>
      <w:bookmarkStart w:id="2330" w:name="bookmark2330"/>
      <w:bookmarkStart w:id="2331" w:name="bookmark2331"/>
      <w:bookmarkEnd w:id="2330"/>
      <w:r>
        <w:rPr>
          <w:color w:val="000000"/>
          <w:spacing w:val="0"/>
          <w:w w:val="100"/>
          <w:position w:val="0"/>
        </w:rPr>
        <w:t>.</w:t>
      </w:r>
      <w:r>
        <w:rPr>
          <w:color w:val="000000"/>
          <w:spacing w:val="0"/>
          <w:w w:val="100"/>
          <w:position w:val="0"/>
        </w:rPr>
        <w:t>转移应收账款且继续涉入形成的资产、负债金额</w:t>
      </w:r>
      <w:bookmarkEnd w:id="2328"/>
      <w:bookmarkEnd w:id="2329"/>
      <w:bookmarkEnd w:id="2331"/>
    </w:p>
    <w:p>
      <w:pPr>
        <w:pStyle w:val="Style2"/>
        <w:keepNext w:val="0"/>
        <w:keepLines w:val="0"/>
        <w:widowControl w:val="0"/>
        <w:shd w:val="clear" w:color="auto" w:fill="auto"/>
        <w:tabs>
          <w:tab w:pos="1079" w:val="left"/>
        </w:tabs>
        <w:bidi w:val="0"/>
        <w:spacing w:before="0" w:after="260" w:line="240" w:lineRule="auto"/>
        <w:ind w:left="0" w:right="0" w:firstLine="2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355" w:lineRule="exact"/>
        <w:ind w:left="220" w:right="0" w:firstLine="0"/>
        <w:jc w:val="left"/>
      </w:pPr>
      <w:bookmarkStart w:id="2332" w:name="bookmark2332"/>
      <w:bookmarkStart w:id="2333" w:name="bookmark2333"/>
      <w:bookmarkStart w:id="2334" w:name="bookmark2334"/>
      <w:bookmarkStart w:id="2335" w:name="bookmark2335"/>
      <w:r>
        <w:rPr>
          <w:color w:val="000000"/>
          <w:spacing w:val="0"/>
          <w:w w:val="100"/>
          <w:position w:val="0"/>
        </w:rPr>
        <w:t>2</w:t>
      </w:r>
      <w:bookmarkEnd w:id="2334"/>
      <w:r>
        <w:rPr>
          <w:color w:val="000000"/>
          <w:spacing w:val="0"/>
          <w:w w:val="100"/>
          <w:position w:val="0"/>
        </w:rPr>
        <w:t>、其他应收款 项目列示</w:t>
      </w:r>
      <w:bookmarkEnd w:id="2332"/>
      <w:bookmarkEnd w:id="2333"/>
      <w:bookmarkEnd w:id="2335"/>
    </w:p>
    <w:p>
      <w:pPr>
        <w:pStyle w:val="Style2"/>
        <w:keepNext w:val="0"/>
        <w:keepLines w:val="0"/>
        <w:widowControl w:val="0"/>
        <w:shd w:val="clear" w:color="auto" w:fill="auto"/>
        <w:bidi w:val="0"/>
        <w:spacing w:before="0" w:after="40" w:line="240" w:lineRule="auto"/>
        <w:ind w:left="0" w:right="0" w:firstLine="2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299,753,848.57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223,219,888.47</w:t>
            </w:r>
          </w:p>
        </w:tc>
      </w:tr>
      <w:tr>
        <w:trPr>
          <w:trHeight w:val="28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299,753,848.57</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223,219,888.47</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36" w:lineRule="exact"/>
        <w:ind w:left="0" w:right="0" w:firstLine="220"/>
        <w:jc w:val="left"/>
      </w:pPr>
      <w:r>
        <w:rPr>
          <w:b/>
          <w:bCs/>
          <w:color w:val="000000"/>
          <w:spacing w:val="0"/>
          <w:w w:val="100"/>
          <w:position w:val="0"/>
        </w:rPr>
        <w:t>应收利息</w:t>
      </w:r>
    </w:p>
    <w:p>
      <w:pPr>
        <w:pStyle w:val="Style2"/>
        <w:keepNext w:val="0"/>
        <w:keepLines w:val="0"/>
        <w:widowControl w:val="0"/>
        <w:numPr>
          <w:ilvl w:val="0"/>
          <w:numId w:val="257"/>
        </w:numPr>
        <w:shd w:val="clear" w:color="auto" w:fill="auto"/>
        <w:tabs>
          <w:tab w:pos="660" w:val="left"/>
        </w:tabs>
        <w:bidi w:val="0"/>
        <w:spacing w:before="0" w:after="0" w:line="336" w:lineRule="exact"/>
        <w:ind w:left="220" w:right="0" w:firstLine="0"/>
        <w:jc w:val="left"/>
      </w:pPr>
      <w:bookmarkStart w:id="2336" w:name="bookmark2336"/>
      <w:bookmarkEnd w:id="2336"/>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57"/>
        </w:numPr>
        <w:shd w:val="clear" w:color="auto" w:fill="auto"/>
        <w:tabs>
          <w:tab w:pos="660" w:val="left"/>
        </w:tabs>
        <w:bidi w:val="0"/>
        <w:spacing w:before="0" w:after="260" w:line="336" w:lineRule="exact"/>
        <w:ind w:left="220" w:right="0" w:firstLine="0"/>
        <w:jc w:val="left"/>
      </w:pPr>
      <w:bookmarkStart w:id="2337" w:name="bookmark2337"/>
      <w:bookmarkEnd w:id="2337"/>
      <w:r>
        <w:rPr>
          <w:b/>
          <w:bCs/>
          <w:color w:val="000000"/>
          <w:spacing w:val="0"/>
          <w:w w:val="100"/>
          <w:position w:val="0"/>
        </w:rPr>
        <w:t>.</w:t>
      </w:r>
      <w:r>
        <w:rPr>
          <w:b/>
          <w:bCs/>
          <w:color w:val="000000"/>
          <w:spacing w:val="0"/>
          <w:w w:val="100"/>
          <w:position w:val="0"/>
        </w:rPr>
        <w:t xml:space="preserve">重要逾期利息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57"/>
        </w:numPr>
        <w:shd w:val="clear" w:color="auto" w:fill="auto"/>
        <w:tabs>
          <w:tab w:pos="660" w:val="left"/>
        </w:tabs>
        <w:bidi w:val="0"/>
        <w:spacing w:before="0" w:after="560" w:line="341" w:lineRule="exact"/>
        <w:ind w:left="220" w:right="0" w:firstLine="0"/>
        <w:jc w:val="left"/>
      </w:pPr>
      <w:bookmarkStart w:id="2338" w:name="bookmark2338"/>
      <w:bookmarkEnd w:id="2338"/>
      <w:r>
        <w:rPr>
          <w:b/>
          <w:bCs/>
          <w:color w:val="000000"/>
          <w:spacing w:val="0"/>
          <w:w w:val="100"/>
          <w:position w:val="0"/>
        </w:rPr>
        <w:t>.</w:t>
      </w:r>
      <w:r>
        <w:rPr>
          <w:b/>
          <w:bCs/>
          <w:color w:val="000000"/>
          <w:spacing w:val="0"/>
          <w:w w:val="100"/>
          <w:position w:val="0"/>
        </w:rPr>
        <w:t xml:space="preserve">坏账准备计提情况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0" w:line="307" w:lineRule="exact"/>
        <w:ind w:left="0" w:right="0" w:firstLine="220"/>
        <w:jc w:val="left"/>
      </w:pPr>
      <w:bookmarkStart w:id="2339" w:name="bookmark2339"/>
      <w:bookmarkStart w:id="2340" w:name="bookmark2340"/>
      <w:bookmarkStart w:id="2341" w:name="bookmark2341"/>
      <w:r>
        <w:rPr>
          <w:color w:val="000000"/>
          <w:spacing w:val="0"/>
          <w:w w:val="100"/>
          <w:position w:val="0"/>
        </w:rPr>
        <w:t>应收股利</w:t>
      </w:r>
      <w:bookmarkEnd w:id="2339"/>
      <w:bookmarkEnd w:id="2340"/>
      <w:bookmarkEnd w:id="2341"/>
    </w:p>
    <w:p>
      <w:pPr>
        <w:pStyle w:val="Style19"/>
        <w:keepNext/>
        <w:keepLines/>
        <w:widowControl w:val="0"/>
        <w:numPr>
          <w:ilvl w:val="0"/>
          <w:numId w:val="257"/>
        </w:numPr>
        <w:shd w:val="clear" w:color="auto" w:fill="auto"/>
        <w:tabs>
          <w:tab w:pos="650" w:val="left"/>
        </w:tabs>
        <w:bidi w:val="0"/>
        <w:spacing w:before="0" w:after="0" w:line="307" w:lineRule="exact"/>
        <w:ind w:left="0" w:right="0" w:firstLine="220"/>
        <w:jc w:val="left"/>
      </w:pPr>
      <w:bookmarkStart w:id="2339" w:name="bookmark2339"/>
      <w:bookmarkStart w:id="2340" w:name="bookmark2340"/>
      <w:bookmarkStart w:id="2342" w:name="bookmark2342"/>
      <w:bookmarkStart w:id="2343" w:name="bookmark2343"/>
      <w:bookmarkEnd w:id="2342"/>
      <w:r>
        <w:rPr>
          <w:color w:val="000000"/>
          <w:spacing w:val="0"/>
          <w:w w:val="100"/>
          <w:position w:val="0"/>
        </w:rPr>
        <w:t>.</w:t>
      </w:r>
      <w:r>
        <w:rPr>
          <w:color w:val="000000"/>
          <w:spacing w:val="0"/>
          <w:w w:val="100"/>
          <w:position w:val="0"/>
        </w:rPr>
        <w:t>应收股利</w:t>
      </w:r>
      <w:bookmarkEnd w:id="2339"/>
      <w:bookmarkEnd w:id="2340"/>
      <w:bookmarkEnd w:id="2343"/>
    </w:p>
    <w:p>
      <w:pPr>
        <w:pStyle w:val="Style2"/>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57"/>
        </w:numPr>
        <w:shd w:val="clear" w:color="auto" w:fill="auto"/>
        <w:tabs>
          <w:tab w:pos="650" w:val="left"/>
        </w:tabs>
        <w:bidi w:val="0"/>
        <w:spacing w:before="0" w:after="0" w:line="307" w:lineRule="exact"/>
        <w:ind w:left="0" w:right="0" w:firstLine="220"/>
        <w:jc w:val="left"/>
      </w:pPr>
      <w:bookmarkStart w:id="2344" w:name="bookmark2344"/>
      <w:bookmarkStart w:id="2345" w:name="bookmark2345"/>
      <w:bookmarkStart w:id="2346" w:name="bookmark2346"/>
      <w:bookmarkStart w:id="2347" w:name="bookmark2347"/>
      <w:bookmarkEnd w:id="2346"/>
      <w:r>
        <w:rPr>
          <w:color w:val="000000"/>
          <w:spacing w:val="0"/>
          <w:w w:val="100"/>
          <w:position w:val="0"/>
        </w:rPr>
        <w:t>.</w:t>
      </w:r>
      <w:r>
        <w:rPr>
          <w:color w:val="000000"/>
          <w:spacing w:val="0"/>
          <w:w w:val="100"/>
          <w:position w:val="0"/>
        </w:rPr>
        <w:t>重要的账龄超过1年的应收股利</w:t>
      </w:r>
      <w:bookmarkEnd w:id="2344"/>
      <w:bookmarkEnd w:id="2345"/>
      <w:bookmarkEnd w:id="2347"/>
    </w:p>
    <w:p>
      <w:pPr>
        <w:pStyle w:val="Style2"/>
        <w:keepNext w:val="0"/>
        <w:keepLines w:val="0"/>
        <w:widowControl w:val="0"/>
        <w:shd w:val="clear" w:color="auto" w:fill="auto"/>
        <w:bidi w:val="0"/>
        <w:spacing w:before="0" w:after="240" w:line="307" w:lineRule="exact"/>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57"/>
        </w:numPr>
        <w:shd w:val="clear" w:color="auto" w:fill="auto"/>
        <w:tabs>
          <w:tab w:pos="660" w:val="left"/>
        </w:tabs>
        <w:bidi w:val="0"/>
        <w:spacing w:before="0" w:after="540" w:line="341" w:lineRule="exact"/>
        <w:ind w:left="220" w:right="0" w:firstLine="0"/>
        <w:jc w:val="left"/>
      </w:pPr>
      <w:bookmarkStart w:id="2348" w:name="bookmark2348"/>
      <w:bookmarkStart w:id="2349" w:name="bookmark2349"/>
      <w:bookmarkStart w:id="2350" w:name="bookmark2350"/>
      <w:bookmarkStart w:id="2351" w:name="bookmark2351"/>
      <w:bookmarkEnd w:id="2350"/>
      <w:r>
        <w:rPr>
          <w:color w:val="000000"/>
          <w:spacing w:val="0"/>
          <w:w w:val="100"/>
          <w:position w:val="0"/>
        </w:rPr>
        <w:t>.</w:t>
      </w:r>
      <w:r>
        <w:rPr>
          <w:color w:val="000000"/>
          <w:spacing w:val="0"/>
          <w:w w:val="100"/>
          <w:position w:val="0"/>
        </w:rPr>
        <w:t xml:space="preserve">坏账准备计提情况 </w:t>
      </w:r>
      <w:r>
        <w:rPr>
          <w:b w:val="0"/>
          <w:bCs w:val="0"/>
          <w:color w:val="000000"/>
          <w:spacing w:val="0"/>
          <w:w w:val="100"/>
          <w:position w:val="0"/>
        </w:rPr>
        <w:t>口适用</w:t>
      </w:r>
      <w:r>
        <w:rPr>
          <w:b w:val="0"/>
          <w:bCs w:val="0"/>
          <w:color w:val="000000"/>
          <w:spacing w:val="0"/>
          <w:w w:val="100"/>
          <w:position w:val="0"/>
          <w:sz w:val="19"/>
          <w:szCs w:val="19"/>
        </w:rPr>
        <w:t>J</w:t>
      </w:r>
      <w:r>
        <w:rPr>
          <w:b w:val="0"/>
          <w:bCs w:val="0"/>
          <w:color w:val="000000"/>
          <w:spacing w:val="0"/>
          <w:w w:val="100"/>
          <w:position w:val="0"/>
        </w:rPr>
        <w:t>不适用</w:t>
      </w:r>
      <w:bookmarkEnd w:id="2348"/>
      <w:bookmarkEnd w:id="2349"/>
      <w:bookmarkEnd w:id="2351"/>
    </w:p>
    <w:p>
      <w:pPr>
        <w:pStyle w:val="Style2"/>
        <w:keepNext w:val="0"/>
        <w:keepLines w:val="0"/>
        <w:widowControl w:val="0"/>
        <w:shd w:val="clear" w:color="auto" w:fill="auto"/>
        <w:bidi w:val="0"/>
        <w:spacing w:before="0" w:after="280" w:line="274" w:lineRule="exact"/>
        <w:ind w:left="220"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0" w:line="307" w:lineRule="exact"/>
        <w:ind w:left="0" w:right="0" w:firstLine="220"/>
        <w:jc w:val="left"/>
      </w:pPr>
      <w:bookmarkStart w:id="2352" w:name="bookmark2352"/>
      <w:bookmarkStart w:id="2353" w:name="bookmark2353"/>
      <w:bookmarkStart w:id="2354" w:name="bookmark2354"/>
      <w:r>
        <w:rPr>
          <w:color w:val="000000"/>
          <w:spacing w:val="0"/>
          <w:w w:val="100"/>
          <w:position w:val="0"/>
        </w:rPr>
        <w:t>其他应收款</w:t>
      </w:r>
      <w:bookmarkEnd w:id="2352"/>
      <w:bookmarkEnd w:id="2353"/>
      <w:bookmarkEnd w:id="2354"/>
    </w:p>
    <w:p>
      <w:pPr>
        <w:pStyle w:val="Style19"/>
        <w:keepNext/>
        <w:keepLines/>
        <w:widowControl w:val="0"/>
        <w:shd w:val="clear" w:color="auto" w:fill="auto"/>
        <w:bidi w:val="0"/>
        <w:spacing w:before="0" w:after="0" w:line="307" w:lineRule="exact"/>
        <w:ind w:left="0" w:right="0" w:firstLine="220"/>
        <w:jc w:val="left"/>
      </w:pPr>
      <w:bookmarkStart w:id="2352" w:name="bookmark2352"/>
      <w:bookmarkStart w:id="2353" w:name="bookmark2353"/>
      <w:bookmarkStart w:id="2355" w:name="bookmark2355"/>
      <w:r>
        <w:rPr>
          <w:color w:val="000000"/>
          <w:spacing w:val="0"/>
          <w:w w:val="100"/>
          <w:position w:val="0"/>
        </w:rPr>
        <w:t>(1).</w:t>
      </w:r>
      <w:r>
        <w:rPr>
          <w:color w:val="000000"/>
          <w:spacing w:val="0"/>
          <w:w w:val="100"/>
          <w:position w:val="0"/>
        </w:rPr>
        <w:t>按账龄披露</w:t>
      </w:r>
      <w:bookmarkEnd w:id="2352"/>
      <w:bookmarkEnd w:id="2353"/>
      <w:bookmarkEnd w:id="2355"/>
    </w:p>
    <w:p>
      <w:pPr>
        <w:pStyle w:val="Style2"/>
        <w:keepNext w:val="0"/>
        <w:keepLines w:val="0"/>
        <w:widowControl w:val="0"/>
        <w:shd w:val="clear" w:color="auto" w:fill="auto"/>
        <w:bidi w:val="0"/>
        <w:spacing w:before="0" w:after="0" w:line="307" w:lineRule="exact"/>
        <w:ind w:left="0" w:right="0" w:firstLine="2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780" w:right="0" w:firstLine="0"/>
              <w:jc w:val="left"/>
              <w:rPr>
                <w:sz w:val="19"/>
                <w:szCs w:val="19"/>
              </w:rPr>
            </w:pPr>
            <w:r>
              <w:rPr>
                <w:color w:val="000000"/>
                <w:spacing w:val="0"/>
                <w:w w:val="100"/>
                <w:position w:val="0"/>
                <w:sz w:val="19"/>
                <w:szCs w:val="19"/>
              </w:rPr>
              <w:t>295,539,427.69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780" w:right="0" w:firstLine="0"/>
              <w:jc w:val="left"/>
              <w:rPr>
                <w:sz w:val="19"/>
                <w:szCs w:val="19"/>
              </w:rPr>
            </w:pPr>
            <w:r>
              <w:rPr>
                <w:color w:val="000000"/>
                <w:spacing w:val="0"/>
                <w:w w:val="100"/>
                <w:position w:val="0"/>
                <w:sz w:val="19"/>
                <w:szCs w:val="19"/>
              </w:rPr>
              <w:t>295,539,427.69</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5,233, </w:t>
            </w:r>
            <w:r>
              <w:rPr>
                <w:color w:val="000000"/>
                <w:spacing w:val="0"/>
                <w:w w:val="100"/>
                <w:position w:val="0"/>
                <w:sz w:val="19"/>
                <w:szCs w:val="19"/>
              </w:rPr>
              <w:t xml:space="preserve">862. </w:t>
            </w:r>
            <w:r>
              <w:rPr>
                <w:color w:val="000000"/>
                <w:spacing w:val="0"/>
                <w:w w:val="100"/>
                <w:position w:val="0"/>
                <w:sz w:val="19"/>
                <w:szCs w:val="19"/>
              </w:rPr>
              <w:t>55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150,240.00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1,998,833.00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780" w:right="0" w:firstLine="0"/>
              <w:jc w:val="left"/>
              <w:rPr>
                <w:sz w:val="19"/>
                <w:szCs w:val="19"/>
              </w:rPr>
            </w:pPr>
            <w:r>
              <w:rPr>
                <w:color w:val="000000"/>
                <w:spacing w:val="0"/>
                <w:w w:val="100"/>
                <w:position w:val="0"/>
                <w:sz w:val="19"/>
                <w:szCs w:val="19"/>
              </w:rPr>
              <w:t>302,922,363.24</w:t>
            </w:r>
          </w:p>
        </w:tc>
      </w:tr>
    </w:tbl>
    <w:p>
      <w:pPr>
        <w:widowControl w:val="0"/>
        <w:spacing w:after="599" w:line="1" w:lineRule="exact"/>
      </w:pPr>
    </w:p>
    <w:p>
      <w:pPr>
        <w:pStyle w:val="Style19"/>
        <w:keepNext/>
        <w:keepLines/>
        <w:widowControl w:val="0"/>
        <w:shd w:val="clear" w:color="auto" w:fill="auto"/>
        <w:bidi w:val="0"/>
        <w:spacing w:before="0" w:after="100" w:line="240" w:lineRule="auto"/>
        <w:ind w:left="0" w:right="0" w:firstLine="220"/>
        <w:jc w:val="left"/>
      </w:pPr>
      <w:bookmarkStart w:id="2356" w:name="bookmark2356"/>
      <w:bookmarkStart w:id="2357" w:name="bookmark2357"/>
      <w:bookmarkStart w:id="2358" w:name="bookmark2358"/>
      <w:r>
        <w:rPr>
          <w:color w:val="000000"/>
          <w:spacing w:val="0"/>
          <w:w w:val="100"/>
          <w:position w:val="0"/>
        </w:rPr>
        <w:t>(2).</w:t>
      </w:r>
      <w:r>
        <w:rPr>
          <w:color w:val="000000"/>
          <w:spacing w:val="0"/>
          <w:w w:val="100"/>
          <w:position w:val="0"/>
        </w:rPr>
        <w:t>按款项性质分类情况</w:t>
      </w:r>
      <w:bookmarkEnd w:id="2356"/>
      <w:bookmarkEnd w:id="2357"/>
      <w:bookmarkEnd w:id="2358"/>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押金、保证金(经营性)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3,482, </w:t>
            </w:r>
            <w:r>
              <w:rPr>
                <w:color w:val="000000"/>
                <w:spacing w:val="0"/>
                <w:w w:val="100"/>
                <w:position w:val="0"/>
                <w:sz w:val="19"/>
                <w:szCs w:val="19"/>
              </w:rPr>
              <w:t xml:space="preserve">276.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2,492, </w:t>
            </w:r>
            <w:r>
              <w:rPr>
                <w:color w:val="000000"/>
                <w:spacing w:val="0"/>
                <w:w w:val="100"/>
                <w:position w:val="0"/>
                <w:sz w:val="19"/>
                <w:szCs w:val="19"/>
              </w:rPr>
              <w:t xml:space="preserve">476.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299,440,087.24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223,082,864.91</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302,922,363.24</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225,575,340.91</w:t>
            </w:r>
          </w:p>
        </w:tc>
      </w:tr>
    </w:tbl>
    <w:p>
      <w:pPr>
        <w:widowControl w:val="0"/>
        <w:spacing w:after="339" w:line="1" w:lineRule="exact"/>
      </w:pPr>
    </w:p>
    <w:p>
      <w:pPr>
        <w:pStyle w:val="Style19"/>
        <w:keepNext/>
        <w:keepLines/>
        <w:widowControl w:val="0"/>
        <w:numPr>
          <w:ilvl w:val="0"/>
          <w:numId w:val="259"/>
        </w:numPr>
        <w:shd w:val="clear" w:color="auto" w:fill="auto"/>
        <w:bidi w:val="0"/>
        <w:spacing w:before="0" w:after="100" w:line="240" w:lineRule="auto"/>
        <w:ind w:left="0" w:right="0" w:firstLine="220"/>
        <w:jc w:val="left"/>
      </w:pPr>
      <w:bookmarkStart w:id="2359" w:name="bookmark2359"/>
      <w:bookmarkStart w:id="2360" w:name="bookmark2360"/>
      <w:bookmarkStart w:id="2361" w:name="bookmark2361"/>
      <w:bookmarkStart w:id="2362" w:name="bookmark2362"/>
      <w:bookmarkEnd w:id="2361"/>
      <w:r>
        <w:rPr>
          <w:color w:val="000000"/>
          <w:spacing w:val="0"/>
          <w:w w:val="100"/>
          <w:position w:val="0"/>
        </w:rPr>
        <w:t>.</w:t>
      </w:r>
      <w:r>
        <w:rPr>
          <w:color w:val="000000"/>
          <w:spacing w:val="0"/>
          <w:w w:val="100"/>
          <w:position w:val="0"/>
        </w:rPr>
        <w:t>坏账准备计提情况</w:t>
      </w:r>
      <w:bookmarkEnd w:id="2359"/>
      <w:bookmarkEnd w:id="2360"/>
      <w:bookmarkEnd w:id="2362"/>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口适用口不适用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71"/>
        <w:gridCol w:w="1522"/>
        <w:gridCol w:w="1934"/>
        <w:gridCol w:w="1939"/>
        <w:gridCol w:w="1670"/>
      </w:tblGrid>
      <w:tr>
        <w:trPr>
          <w:trHeight w:val="45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771"/>
        <w:gridCol w:w="1522"/>
        <w:gridCol w:w="1934"/>
        <w:gridCol w:w="1939"/>
        <w:gridCol w:w="1670"/>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整个存续期预期信 用损失(己发生信 用减值)</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2,355, </w:t>
            </w:r>
            <w:r>
              <w:rPr>
                <w:color w:val="000000"/>
                <w:spacing w:val="0"/>
                <w:w w:val="100"/>
                <w:position w:val="0"/>
                <w:sz w:val="19"/>
                <w:szCs w:val="19"/>
              </w:rPr>
              <w:t xml:space="preserve">452. </w:t>
            </w:r>
            <w:r>
              <w:rPr>
                <w:color w:val="000000"/>
                <w:spacing w:val="0"/>
                <w:w w:val="100"/>
                <w:position w:val="0"/>
                <w:sz w:val="19"/>
                <w:szCs w:val="19"/>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2,355, </w:t>
            </w:r>
            <w:r>
              <w:rPr>
                <w:color w:val="000000"/>
                <w:spacing w:val="0"/>
                <w:w w:val="100"/>
                <w:position w:val="0"/>
                <w:sz w:val="19"/>
                <w:szCs w:val="19"/>
              </w:rPr>
              <w:t xml:space="preserve">452. </w:t>
            </w:r>
            <w:r>
              <w:rPr>
                <w:color w:val="000000"/>
                <w:spacing w:val="0"/>
                <w:w w:val="100"/>
                <w:position w:val="0"/>
                <w:sz w:val="19"/>
                <w:szCs w:val="19"/>
              </w:rPr>
              <w:t>44</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813,062.23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813,062.23</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3,168,514. </w:t>
            </w:r>
            <w:r>
              <w:rPr>
                <w:color w:val="000000"/>
                <w:spacing w:val="0"/>
                <w:w w:val="100"/>
                <w:position w:val="0"/>
                <w:sz w:val="19"/>
                <w:szCs w:val="19"/>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3,168,514. </w:t>
            </w:r>
            <w:r>
              <w:rPr>
                <w:color w:val="000000"/>
                <w:spacing w:val="0"/>
                <w:w w:val="100"/>
                <w:position w:val="0"/>
                <w:sz w:val="19"/>
                <w:szCs w:val="19"/>
              </w:rPr>
              <w:t>67</w:t>
            </w:r>
          </w:p>
        </w:tc>
      </w:tr>
    </w:tbl>
    <w:p>
      <w:pPr>
        <w:widowControl w:val="0"/>
        <w:spacing w:after="239" w:line="1" w:lineRule="exact"/>
      </w:pPr>
    </w:p>
    <w:p>
      <w:pPr>
        <w:pStyle w:val="Style2"/>
        <w:keepNext w:val="0"/>
        <w:keepLines w:val="0"/>
        <w:widowControl w:val="0"/>
        <w:shd w:val="clear" w:color="auto" w:fill="auto"/>
        <w:bidi w:val="0"/>
        <w:spacing w:before="0" w:after="300" w:line="274" w:lineRule="exact"/>
        <w:ind w:left="22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59"/>
        </w:numPr>
        <w:shd w:val="clear" w:color="auto" w:fill="auto"/>
        <w:bidi w:val="0"/>
        <w:spacing w:before="0" w:line="278" w:lineRule="exact"/>
        <w:ind w:left="0" w:right="0" w:firstLine="220"/>
        <w:jc w:val="left"/>
      </w:pPr>
      <w:bookmarkStart w:id="2363" w:name="bookmark2363"/>
      <w:bookmarkStart w:id="2364" w:name="bookmark2364"/>
      <w:bookmarkStart w:id="2365" w:name="bookmark2365"/>
      <w:bookmarkStart w:id="2366" w:name="bookmark2366"/>
      <w:bookmarkEnd w:id="2365"/>
      <w:r>
        <w:rPr>
          <w:color w:val="000000"/>
          <w:spacing w:val="0"/>
          <w:w w:val="100"/>
          <w:position w:val="0"/>
        </w:rPr>
        <w:t>,</w:t>
      </w:r>
      <w:r>
        <w:rPr>
          <w:color w:val="000000"/>
          <w:spacing w:val="0"/>
          <w:w w:val="100"/>
          <w:position w:val="0"/>
        </w:rPr>
        <w:t>坏账准备的情况</w:t>
      </w:r>
      <w:bookmarkEnd w:id="2363"/>
      <w:bookmarkEnd w:id="2364"/>
      <w:bookmarkEnd w:id="2366"/>
    </w:p>
    <w:p>
      <w:pPr>
        <w:pStyle w:val="Style2"/>
        <w:keepNext w:val="0"/>
        <w:keepLines w:val="0"/>
        <w:widowControl w:val="0"/>
        <w:shd w:val="clear" w:color="auto" w:fill="auto"/>
        <w:bidi w:val="0"/>
        <w:spacing w:before="0" w:after="40" w:line="278" w:lineRule="exact"/>
        <w:ind w:left="0" w:right="0" w:firstLine="22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1"/>
        <w:gridCol w:w="1488"/>
        <w:gridCol w:w="1277"/>
        <w:gridCol w:w="974"/>
        <w:gridCol w:w="1157"/>
        <w:gridCol w:w="1147"/>
        <w:gridCol w:w="1493"/>
      </w:tblGrid>
      <w:tr>
        <w:trPr>
          <w:trHeight w:val="28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并表范围内 的关联方欠 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2,230, </w:t>
            </w:r>
            <w:r>
              <w:rPr>
                <w:color w:val="000000"/>
                <w:spacing w:val="0"/>
                <w:w w:val="100"/>
                <w:position w:val="0"/>
                <w:sz w:val="19"/>
                <w:szCs w:val="19"/>
              </w:rPr>
              <w:t>828.65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763,572.22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2,994, </w:t>
            </w:r>
            <w:r>
              <w:rPr>
                <w:color w:val="000000"/>
                <w:spacing w:val="0"/>
                <w:w w:val="100"/>
                <w:position w:val="0"/>
                <w:sz w:val="19"/>
                <w:szCs w:val="19"/>
              </w:rPr>
              <w:t xml:space="preserve">400. </w:t>
            </w:r>
            <w:r>
              <w:rPr>
                <w:color w:val="000000"/>
                <w:spacing w:val="0"/>
                <w:w w:val="100"/>
                <w:position w:val="0"/>
                <w:sz w:val="19"/>
                <w:szCs w:val="19"/>
              </w:rPr>
              <w:t>87</w:t>
            </w:r>
          </w:p>
        </w:tc>
      </w:tr>
      <w:tr>
        <w:trPr>
          <w:trHeight w:val="55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押金、保证 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124,623.79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49,490.01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174,113.80</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2,355, </w:t>
            </w:r>
            <w:r>
              <w:rPr>
                <w:color w:val="000000"/>
                <w:spacing w:val="0"/>
                <w:w w:val="100"/>
                <w:position w:val="0"/>
                <w:sz w:val="19"/>
                <w:szCs w:val="19"/>
              </w:rPr>
              <w:t xml:space="preserve">452. </w:t>
            </w:r>
            <w:r>
              <w:rPr>
                <w:color w:val="000000"/>
                <w:spacing w:val="0"/>
                <w:w w:val="100"/>
                <w:position w:val="0"/>
                <w:sz w:val="19"/>
                <w:szCs w:val="19"/>
              </w:rPr>
              <w:t>44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813,062.23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3,168,514. </w:t>
            </w:r>
            <w:r>
              <w:rPr>
                <w:color w:val="000000"/>
                <w:spacing w:val="0"/>
                <w:w w:val="100"/>
                <w:position w:val="0"/>
                <w:sz w:val="19"/>
                <w:szCs w:val="19"/>
              </w:rPr>
              <w:t>67</w:t>
            </w:r>
          </w:p>
        </w:tc>
      </w:tr>
    </w:tbl>
    <w:p>
      <w:pPr>
        <w:widowControl w:val="0"/>
        <w:spacing w:after="239" w:line="1" w:lineRule="exact"/>
      </w:pPr>
    </w:p>
    <w:p>
      <w:pPr>
        <w:pStyle w:val="Style2"/>
        <w:keepNext w:val="0"/>
        <w:keepLines w:val="0"/>
        <w:widowControl w:val="0"/>
        <w:shd w:val="clear" w:color="auto" w:fill="auto"/>
        <w:bidi w:val="0"/>
        <w:spacing w:before="0" w:after="40" w:line="269" w:lineRule="exact"/>
        <w:ind w:left="220" w:right="0" w:firstLine="0"/>
        <w:jc w:val="left"/>
      </w:pPr>
      <w:r>
        <w:rPr>
          <w:color w:val="000000"/>
          <w:spacing w:val="0"/>
          <w:w w:val="100"/>
          <w:position w:val="0"/>
        </w:rPr>
        <w:t>其中本期坏账准备转回或收回金额重要的: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59"/>
        </w:numPr>
        <w:shd w:val="clear" w:color="auto" w:fill="auto"/>
        <w:bidi w:val="0"/>
        <w:spacing w:before="0" w:after="40" w:line="269" w:lineRule="exact"/>
        <w:ind w:left="0" w:right="0" w:firstLine="220"/>
        <w:jc w:val="left"/>
      </w:pPr>
      <w:bookmarkStart w:id="2367" w:name="bookmark2367"/>
      <w:bookmarkEnd w:id="2367"/>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620" w:line="269" w:lineRule="exact"/>
        <w:ind w:left="0" w:right="0" w:firstLine="2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59"/>
        </w:numPr>
        <w:shd w:val="clear" w:color="auto" w:fill="auto"/>
        <w:bidi w:val="0"/>
        <w:spacing w:before="0" w:after="100" w:line="240" w:lineRule="auto"/>
        <w:ind w:left="0" w:right="0" w:firstLine="220"/>
        <w:jc w:val="left"/>
      </w:pPr>
      <w:bookmarkStart w:id="2368" w:name="bookmark2368"/>
      <w:bookmarkStart w:id="2369" w:name="bookmark2369"/>
      <w:bookmarkStart w:id="2370" w:name="bookmark2370"/>
      <w:bookmarkStart w:id="2371" w:name="bookmark2371"/>
      <w:bookmarkEnd w:id="2370"/>
      <w:r>
        <w:rPr>
          <w:color w:val="000000"/>
          <w:spacing w:val="0"/>
          <w:w w:val="100"/>
          <w:position w:val="0"/>
        </w:rPr>
        <w:t>.</w:t>
      </w:r>
      <w:r>
        <w:rPr>
          <w:color w:val="000000"/>
          <w:spacing w:val="0"/>
          <w:w w:val="100"/>
          <w:position w:val="0"/>
        </w:rPr>
        <w:t>按欠款方归集的期末余额前五名的其他应收款情况</w:t>
      </w:r>
      <w:bookmarkEnd w:id="2368"/>
      <w:bookmarkEnd w:id="2369"/>
      <w:bookmarkEnd w:id="2371"/>
    </w:p>
    <w:p>
      <w:pPr>
        <w:pStyle w:val="Style2"/>
        <w:keepNext w:val="0"/>
        <w:keepLines w:val="0"/>
        <w:widowControl w:val="0"/>
        <w:shd w:val="clear" w:color="auto" w:fill="auto"/>
        <w:bidi w:val="0"/>
        <w:spacing w:before="0" w:after="40" w:line="240" w:lineRule="auto"/>
        <w:ind w:left="0" w:right="0" w:firstLine="220"/>
        <w:jc w:val="both"/>
      </w:pP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0" w:right="200" w:firstLine="0"/>
        <w:jc w:val="right"/>
      </w:pPr>
      <w:r>
        <w:rPr>
          <w:color w:val="000000"/>
          <w:spacing w:val="0"/>
          <w:w w:val="100"/>
          <w:position w:val="0"/>
        </w:rPr>
        <w:t>单位：元币种：人民币</w:t>
      </w:r>
      <w:r>
        <w:br w:type="page"/>
      </w:r>
    </w:p>
    <w:tbl>
      <w:tblPr>
        <w:tblOverlap w:val="never"/>
        <w:jc w:val="center"/>
        <w:tblLayout w:type="fixed"/>
      </w:tblPr>
      <w:tblGrid>
        <w:gridCol w:w="1344"/>
        <w:gridCol w:w="1162"/>
        <w:gridCol w:w="1757"/>
        <w:gridCol w:w="1133"/>
        <w:gridCol w:w="1958"/>
        <w:gridCol w:w="1483"/>
      </w:tblGrid>
      <w:tr>
        <w:trPr>
          <w:trHeight w:val="83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right"/>
            </w:pPr>
            <w:r>
              <w:rPr>
                <w:color w:val="000000"/>
                <w:spacing w:val="0"/>
                <w:w w:val="100"/>
                <w:position w:val="0"/>
              </w:rPr>
              <w:t>占其他应收款期末 余额合计数的比例</w:t>
            </w:r>
          </w:p>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福建福光 光电科技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关联方往 来款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156,228,165.29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年以内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51.57</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1,562, </w:t>
            </w:r>
            <w:r>
              <w:rPr>
                <w:color w:val="000000"/>
                <w:spacing w:val="0"/>
                <w:w w:val="100"/>
                <w:position w:val="0"/>
                <w:sz w:val="19"/>
                <w:szCs w:val="19"/>
              </w:rPr>
              <w:t>281.65</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left"/>
            </w:pPr>
            <w:r>
              <w:rPr>
                <w:color w:val="000000"/>
                <w:spacing w:val="0"/>
                <w:w w:val="100"/>
                <w:position w:val="0"/>
              </w:rPr>
              <w:t>福建福光 天瞳光学 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关联方往 来款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143,211,921.95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47.28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1,432, </w:t>
            </w:r>
            <w:r>
              <w:rPr>
                <w:color w:val="000000"/>
                <w:spacing w:val="0"/>
                <w:w w:val="100"/>
                <w:position w:val="0"/>
                <w:sz w:val="19"/>
                <w:szCs w:val="19"/>
              </w:rPr>
              <w:t xml:space="preserve">119. </w:t>
            </w:r>
            <w:r>
              <w:rPr>
                <w:color w:val="000000"/>
                <w:spacing w:val="0"/>
                <w:w w:val="100"/>
                <w:position w:val="0"/>
                <w:sz w:val="19"/>
                <w:szCs w:val="19"/>
              </w:rPr>
              <w:t>22</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押金及保 证金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2,000,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rPr>
              <w:t>1</w:t>
            </w:r>
            <w:r>
              <w:rPr>
                <w:color w:val="000000"/>
                <w:spacing w:val="0"/>
                <w:w w:val="100"/>
                <w:position w:val="0"/>
              </w:rPr>
              <w:t>年以内 及</w:t>
            </w:r>
            <w:r>
              <w:rPr>
                <w:color w:val="000000"/>
                <w:spacing w:val="0"/>
                <w:w w:val="100"/>
                <w:position w:val="0"/>
                <w:sz w:val="19"/>
                <w:szCs w:val="19"/>
              </w:rPr>
              <w:t>5</w:t>
            </w:r>
            <w:r>
              <w:rPr>
                <w:color w:val="000000"/>
                <w:spacing w:val="0"/>
                <w:w w:val="100"/>
                <w:position w:val="0"/>
              </w:rPr>
              <w:t>年以 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0.66</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100,000.00</w:t>
            </w: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押金及保 证金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375,000.00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0.12</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18,750.00</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单位</w:t>
            </w:r>
            <w:r>
              <w:rPr>
                <w:color w:val="000000"/>
                <w:spacing w:val="0"/>
                <w:w w:val="100"/>
                <w:position w:val="0"/>
                <w:sz w:val="19"/>
                <w:szCs w:val="19"/>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押金及保 证金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250,000.00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1-2</w:t>
            </w:r>
            <w:r>
              <w:rPr>
                <w:color w:val="000000"/>
                <w:spacing w:val="0"/>
                <w:w w:val="100"/>
                <w:position w:val="0"/>
              </w:rPr>
              <w:t>年及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4-5</w:t>
            </w:r>
            <w:r>
              <w:rPr>
                <w:color w:val="000000"/>
                <w:spacing w:val="0"/>
                <w:w w:val="100"/>
                <w:position w:val="0"/>
              </w:rPr>
              <w:t>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0.08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12,500.00</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302,065,087.24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99.71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3,125, </w:t>
            </w:r>
            <w:r>
              <w:rPr>
                <w:color w:val="000000"/>
                <w:spacing w:val="0"/>
                <w:w w:val="100"/>
                <w:position w:val="0"/>
                <w:sz w:val="19"/>
                <w:szCs w:val="19"/>
              </w:rPr>
              <w:t xml:space="preserve">650. </w:t>
            </w:r>
            <w:r>
              <w:rPr>
                <w:color w:val="000000"/>
                <w:spacing w:val="0"/>
                <w:w w:val="100"/>
                <w:position w:val="0"/>
                <w:sz w:val="19"/>
                <w:szCs w:val="19"/>
              </w:rPr>
              <w:t>87</w:t>
            </w:r>
          </w:p>
        </w:tc>
      </w:tr>
    </w:tbl>
    <w:p>
      <w:pPr>
        <w:widowControl w:val="0"/>
        <w:spacing w:after="339" w:line="1" w:lineRule="exact"/>
      </w:pPr>
    </w:p>
    <w:p>
      <w:pPr>
        <w:pStyle w:val="Style19"/>
        <w:keepNext/>
        <w:keepLines/>
        <w:widowControl w:val="0"/>
        <w:numPr>
          <w:ilvl w:val="0"/>
          <w:numId w:val="259"/>
        </w:numPr>
        <w:shd w:val="clear" w:color="auto" w:fill="auto"/>
        <w:bidi w:val="0"/>
        <w:spacing w:before="0" w:after="100" w:line="240" w:lineRule="auto"/>
        <w:ind w:left="0" w:right="0" w:firstLine="220"/>
        <w:jc w:val="left"/>
      </w:pPr>
      <w:bookmarkStart w:id="2372" w:name="bookmark2372"/>
      <w:bookmarkStart w:id="2373" w:name="bookmark2373"/>
      <w:bookmarkStart w:id="2374" w:name="bookmark2374"/>
      <w:bookmarkStart w:id="2375" w:name="bookmark2375"/>
      <w:bookmarkEnd w:id="2374"/>
      <w:r>
        <w:rPr>
          <w:color w:val="000000"/>
          <w:spacing w:val="0"/>
          <w:w w:val="100"/>
          <w:position w:val="0"/>
        </w:rPr>
        <w:t>.</w:t>
      </w:r>
      <w:r>
        <w:rPr>
          <w:color w:val="000000"/>
          <w:spacing w:val="0"/>
          <w:w w:val="100"/>
          <w:position w:val="0"/>
        </w:rPr>
        <w:t>涉及政府补助的应收款项</w:t>
      </w:r>
      <w:bookmarkEnd w:id="2372"/>
      <w:bookmarkEnd w:id="2373"/>
      <w:bookmarkEnd w:id="2375"/>
    </w:p>
    <w:p>
      <w:pPr>
        <w:pStyle w:val="Style2"/>
        <w:keepNext w:val="0"/>
        <w:keepLines w:val="0"/>
        <w:widowControl w:val="0"/>
        <w:shd w:val="clear" w:color="auto" w:fill="auto"/>
        <w:bidi w:val="0"/>
        <w:spacing w:before="0" w:after="620" w:line="240" w:lineRule="auto"/>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59"/>
        </w:numPr>
        <w:shd w:val="clear" w:color="auto" w:fill="auto"/>
        <w:tabs>
          <w:tab w:pos="650" w:val="left"/>
        </w:tabs>
        <w:bidi w:val="0"/>
        <w:spacing w:before="0" w:after="100" w:line="240" w:lineRule="auto"/>
        <w:ind w:left="0" w:right="0" w:firstLine="220"/>
        <w:jc w:val="left"/>
      </w:pPr>
      <w:bookmarkStart w:id="2376" w:name="bookmark2376"/>
      <w:bookmarkStart w:id="2377" w:name="bookmark2377"/>
      <w:bookmarkStart w:id="2378" w:name="bookmark2378"/>
      <w:bookmarkStart w:id="2379" w:name="bookmark2379"/>
      <w:bookmarkEnd w:id="2378"/>
      <w:r>
        <w:rPr>
          <w:color w:val="000000"/>
          <w:spacing w:val="0"/>
          <w:w w:val="100"/>
          <w:position w:val="0"/>
        </w:rPr>
        <w:t>.</w:t>
      </w:r>
      <w:r>
        <w:rPr>
          <w:color w:val="000000"/>
          <w:spacing w:val="0"/>
          <w:w w:val="100"/>
          <w:position w:val="0"/>
        </w:rPr>
        <w:t>因金融资产转移而终止确认的其他应收款</w:t>
      </w:r>
      <w:bookmarkEnd w:id="2376"/>
      <w:bookmarkEnd w:id="2377"/>
      <w:bookmarkEnd w:id="2379"/>
    </w:p>
    <w:p>
      <w:pPr>
        <w:pStyle w:val="Style2"/>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59"/>
        </w:numPr>
        <w:shd w:val="clear" w:color="auto" w:fill="auto"/>
        <w:tabs>
          <w:tab w:pos="650" w:val="left"/>
        </w:tabs>
        <w:bidi w:val="0"/>
        <w:spacing w:before="0" w:after="100" w:line="240" w:lineRule="auto"/>
        <w:ind w:left="0" w:right="0" w:firstLine="220"/>
        <w:jc w:val="left"/>
      </w:pPr>
      <w:bookmarkStart w:id="2380" w:name="bookmark2380"/>
      <w:bookmarkStart w:id="2381" w:name="bookmark2381"/>
      <w:bookmarkStart w:id="2382" w:name="bookmark2382"/>
      <w:bookmarkStart w:id="2383" w:name="bookmark2383"/>
      <w:bookmarkEnd w:id="2382"/>
      <w:r>
        <w:rPr>
          <w:color w:val="000000"/>
          <w:spacing w:val="0"/>
          <w:w w:val="100"/>
          <w:position w:val="0"/>
        </w:rPr>
        <w:t>.</w:t>
      </w:r>
      <w:r>
        <w:rPr>
          <w:color w:val="000000"/>
          <w:spacing w:val="0"/>
          <w:w w:val="100"/>
          <w:position w:val="0"/>
        </w:rPr>
        <w:t>转移其他应收款且继续涉入形成的资产、负债金额</w:t>
      </w:r>
      <w:bookmarkEnd w:id="2380"/>
      <w:bookmarkEnd w:id="2381"/>
      <w:bookmarkEnd w:id="2383"/>
    </w:p>
    <w:p>
      <w:pPr>
        <w:pStyle w:val="Style2"/>
        <w:keepNext w:val="0"/>
        <w:keepLines w:val="0"/>
        <w:widowControl w:val="0"/>
        <w:shd w:val="clear" w:color="auto" w:fill="auto"/>
        <w:tabs>
          <w:tab w:pos="1079" w:val="left"/>
        </w:tabs>
        <w:bidi w:val="0"/>
        <w:spacing w:before="0" w:after="340" w:line="240" w:lineRule="auto"/>
        <w:ind w:left="0" w:right="0" w:firstLine="2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其他说明：</w:t>
      </w:r>
    </w:p>
    <w:p>
      <w:pPr>
        <w:pStyle w:val="Style2"/>
        <w:keepNext w:val="0"/>
        <w:keepLines w:val="0"/>
        <w:widowControl w:val="0"/>
        <w:shd w:val="clear" w:color="auto" w:fill="auto"/>
        <w:tabs>
          <w:tab w:pos="1079" w:val="left"/>
        </w:tabs>
        <w:bidi w:val="0"/>
        <w:spacing w:before="0" w:after="340" w:line="240" w:lineRule="auto"/>
        <w:ind w:left="0" w:right="0" w:firstLine="2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220"/>
        <w:jc w:val="left"/>
      </w:pPr>
      <w:bookmarkStart w:id="2384" w:name="bookmark2384"/>
      <w:bookmarkStart w:id="2385" w:name="bookmark2385"/>
      <w:bookmarkStart w:id="2386" w:name="bookmark2386"/>
      <w:bookmarkStart w:id="2387" w:name="bookmark2387"/>
      <w:r>
        <w:rPr>
          <w:color w:val="000000"/>
          <w:spacing w:val="0"/>
          <w:w w:val="100"/>
          <w:position w:val="0"/>
        </w:rPr>
        <w:t>3</w:t>
      </w:r>
      <w:bookmarkEnd w:id="2386"/>
      <w:r>
        <w:rPr>
          <w:color w:val="000000"/>
          <w:spacing w:val="0"/>
          <w:w w:val="100"/>
          <w:position w:val="0"/>
        </w:rPr>
        <w:t>、长期股权投资</w:t>
      </w:r>
      <w:bookmarkEnd w:id="2384"/>
      <w:bookmarkEnd w:id="2385"/>
      <w:bookmarkEnd w:id="2387"/>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34"/>
        <w:gridCol w:w="1675"/>
        <w:gridCol w:w="437"/>
        <w:gridCol w:w="1685"/>
        <w:gridCol w:w="1675"/>
        <w:gridCol w:w="437"/>
        <w:gridCol w:w="1694"/>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期</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对子公司 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514,134,091.72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514,134,091.72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391,257,291.72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391,257,291.72</w:t>
            </w: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 合营企业 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4,046, </w:t>
            </w:r>
            <w:r>
              <w:rPr>
                <w:color w:val="000000"/>
                <w:spacing w:val="0"/>
                <w:w w:val="100"/>
                <w:position w:val="0"/>
                <w:sz w:val="19"/>
                <w:szCs w:val="19"/>
              </w:rPr>
              <w:t xml:space="preserve">044. </w:t>
            </w:r>
            <w:r>
              <w:rPr>
                <w:color w:val="000000"/>
                <w:spacing w:val="0"/>
                <w:w w:val="100"/>
                <w:position w:val="0"/>
                <w:sz w:val="19"/>
                <w:szCs w:val="19"/>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4,046, </w:t>
            </w:r>
            <w:r>
              <w:rPr>
                <w:color w:val="000000"/>
                <w:spacing w:val="0"/>
                <w:w w:val="100"/>
                <w:position w:val="0"/>
                <w:sz w:val="19"/>
                <w:szCs w:val="19"/>
              </w:rPr>
              <w:t xml:space="preserve">044. </w:t>
            </w:r>
            <w:r>
              <w:rPr>
                <w:color w:val="000000"/>
                <w:spacing w:val="0"/>
                <w:w w:val="100"/>
                <w:position w:val="0"/>
                <w:sz w:val="19"/>
                <w:szCs w:val="19"/>
              </w:rPr>
              <w:t>10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1,551, </w:t>
            </w:r>
            <w:r>
              <w:rPr>
                <w:color w:val="000000"/>
                <w:spacing w:val="0"/>
                <w:w w:val="100"/>
                <w:position w:val="0"/>
                <w:sz w:val="19"/>
                <w:szCs w:val="19"/>
              </w:rPr>
              <w:t xml:space="preserve">169. </w:t>
            </w:r>
            <w:r>
              <w:rPr>
                <w:color w:val="000000"/>
                <w:spacing w:val="0"/>
                <w:w w:val="100"/>
                <w:position w:val="0"/>
                <w:sz w:val="19"/>
                <w:szCs w:val="19"/>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1,551, </w:t>
            </w:r>
            <w:r>
              <w:rPr>
                <w:color w:val="000000"/>
                <w:spacing w:val="0"/>
                <w:w w:val="100"/>
                <w:position w:val="0"/>
                <w:sz w:val="19"/>
                <w:szCs w:val="19"/>
              </w:rPr>
              <w:t xml:space="preserve">169. </w:t>
            </w:r>
            <w:r>
              <w:rPr>
                <w:color w:val="000000"/>
                <w:spacing w:val="0"/>
                <w:w w:val="100"/>
                <w:position w:val="0"/>
                <w:sz w:val="19"/>
                <w:szCs w:val="19"/>
              </w:rPr>
              <w:t>04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518,180,135.82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518,180,135.82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392,808,460.76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392,808,460.76</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220"/>
        <w:jc w:val="left"/>
      </w:pPr>
      <w:bookmarkStart w:id="2388" w:name="bookmark2388"/>
      <w:bookmarkStart w:id="2389" w:name="bookmark2389"/>
      <w:bookmarkStart w:id="2390" w:name="bookmark2390"/>
      <w:r>
        <w:rPr>
          <w:color w:val="000000"/>
          <w:spacing w:val="0"/>
          <w:w w:val="100"/>
          <w:position w:val="0"/>
        </w:rPr>
        <w:t>(1).</w:t>
      </w:r>
      <w:r>
        <w:rPr>
          <w:color w:val="000000"/>
          <w:spacing w:val="0"/>
          <w:w w:val="100"/>
          <w:position w:val="0"/>
        </w:rPr>
        <w:t>对子公司投资</w:t>
      </w:r>
      <w:bookmarkEnd w:id="2388"/>
      <w:bookmarkEnd w:id="2389"/>
      <w:bookmarkEnd w:id="2390"/>
    </w:p>
    <w:p>
      <w:pPr>
        <w:pStyle w:val="Style2"/>
        <w:keepNext w:val="0"/>
        <w:keepLines w:val="0"/>
        <w:widowControl w:val="0"/>
        <w:shd w:val="clear" w:color="auto" w:fill="auto"/>
        <w:bidi w:val="0"/>
        <w:spacing w:before="0" w:after="220" w:line="240" w:lineRule="auto"/>
        <w:ind w:left="0" w:right="0" w:firstLine="220"/>
        <w:jc w:val="left"/>
      </w:pPr>
      <w:r>
        <w:rPr>
          <w:color w:val="000000"/>
          <w:spacing w:val="0"/>
          <w:w w:val="100"/>
          <w:position w:val="0"/>
        </w:rPr>
        <w:t>"适用口不适用</w:t>
      </w:r>
      <w:r>
        <w:br w:type="page"/>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1690"/>
        <w:gridCol w:w="1685"/>
        <w:gridCol w:w="792"/>
        <w:gridCol w:w="1690"/>
        <w:gridCol w:w="792"/>
        <w:gridCol w:w="802"/>
      </w:tblGrid>
      <w:tr>
        <w:trPr>
          <w:trHeight w:val="110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 减少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本期 计提 减值 准备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减值 准备 期末 余额</w:t>
            </w:r>
          </w:p>
        </w:tc>
      </w:tr>
      <w:tr>
        <w:trPr>
          <w:trHeight w:val="83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福建福光光 电科技有限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98,105,704.52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98,105,704.52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left"/>
            </w:pPr>
            <w:r>
              <w:rPr>
                <w:color w:val="000000"/>
                <w:spacing w:val="0"/>
                <w:w w:val="100"/>
                <w:position w:val="0"/>
              </w:rPr>
              <w:t>福建福光天 瞳光学有限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293,151,587.20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358,151,587.20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珠海福光道 阳股权投资 基金(有限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57,876,800.00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57,876,800.00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391,257,291.72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122,876,800.00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514,134,091.72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220"/>
        <w:jc w:val="left"/>
      </w:pPr>
      <w:bookmarkStart w:id="2391" w:name="bookmark2391"/>
      <w:bookmarkStart w:id="2392" w:name="bookmark2392"/>
      <w:bookmarkStart w:id="2393" w:name="bookmark2393"/>
      <w:r>
        <w:rPr>
          <w:color w:val="000000"/>
          <w:spacing w:val="0"/>
          <w:w w:val="100"/>
          <w:position w:val="0"/>
        </w:rPr>
        <w:t>(2).</w:t>
      </w:r>
      <w:r>
        <w:rPr>
          <w:color w:val="000000"/>
          <w:spacing w:val="0"/>
          <w:w w:val="100"/>
          <w:position w:val="0"/>
        </w:rPr>
        <w:t>对联营、合营企业投资</w:t>
      </w:r>
      <w:bookmarkEnd w:id="2391"/>
      <w:bookmarkEnd w:id="2392"/>
      <w:bookmarkEnd w:id="2393"/>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11"/>
        <w:gridCol w:w="734"/>
        <w:gridCol w:w="744"/>
        <w:gridCol w:w="653"/>
        <w:gridCol w:w="768"/>
        <w:gridCol w:w="691"/>
        <w:gridCol w:w="686"/>
        <w:gridCol w:w="768"/>
        <w:gridCol w:w="754"/>
        <w:gridCol w:w="739"/>
        <w:gridCol w:w="749"/>
        <w:gridCol w:w="730"/>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 期末 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追加 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减少 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7" w:lineRule="exact"/>
              <w:ind w:left="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91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3" w:lineRule="exact"/>
              <w:ind w:left="0" w:right="0" w:firstLine="0"/>
              <w:jc w:val="both"/>
            </w:pPr>
            <w:r>
              <w:rPr>
                <w:color w:val="000000"/>
                <w:spacing w:val="0"/>
                <w:w w:val="100"/>
                <w:position w:val="0"/>
              </w:rPr>
              <w:t>福建 省算 域大 数据 科技 有限 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1,55</w:t>
            </w:r>
          </w:p>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1,16</w:t>
            </w:r>
          </w:p>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41,56</w:t>
            </w:r>
          </w:p>
          <w:p>
            <w:pPr>
              <w:pStyle w:val="Style32"/>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1,592 ,737.</w:t>
            </w:r>
          </w:p>
          <w:p>
            <w:pPr>
              <w:pStyle w:val="Style32"/>
              <w:keepNext w:val="0"/>
              <w:keepLines w:val="0"/>
              <w:widowControl w:val="0"/>
              <w:shd w:val="clear" w:color="auto" w:fill="auto"/>
              <w:bidi w:val="0"/>
              <w:spacing w:before="0" w:after="0" w:line="269" w:lineRule="exact"/>
              <w:ind w:left="0" w:right="0" w:firstLine="0"/>
              <w:jc w:val="right"/>
              <w:rPr>
                <w:sz w:val="19"/>
                <w:szCs w:val="19"/>
              </w:rPr>
            </w:pPr>
            <w:r>
              <w:rPr>
                <w:color w:val="000000"/>
                <w:spacing w:val="0"/>
                <w:w w:val="100"/>
                <w:position w:val="0"/>
                <w:sz w:val="19"/>
                <w:szCs w:val="19"/>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 小象 光显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4,10</w:t>
            </w:r>
          </w:p>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0,00</w:t>
            </w:r>
          </w:p>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140"/>
              <w:jc w:val="left"/>
              <w:rPr>
                <w:sz w:val="19"/>
                <w:szCs w:val="19"/>
              </w:rPr>
            </w:pPr>
            <w:r>
              <w:rPr>
                <w:color w:val="000000"/>
                <w:spacing w:val="0"/>
                <w:w w:val="100"/>
                <w:position w:val="0"/>
                <w:sz w:val="19"/>
                <w:szCs w:val="19"/>
              </w:rPr>
              <w:t>1,646 ,693.</w:t>
            </w:r>
          </w:p>
          <w:p>
            <w:pPr>
              <w:pStyle w:val="Style32"/>
              <w:keepNext w:val="0"/>
              <w:keepLines w:val="0"/>
              <w:widowControl w:val="0"/>
              <w:shd w:val="clear" w:color="auto" w:fill="auto"/>
              <w:bidi w:val="0"/>
              <w:spacing w:before="0" w:after="0" w:line="269" w:lineRule="exact"/>
              <w:ind w:left="0" w:right="0" w:firstLine="440"/>
              <w:jc w:val="both"/>
              <w:rPr>
                <w:sz w:val="19"/>
                <w:szCs w:val="19"/>
              </w:rPr>
            </w:pPr>
            <w:r>
              <w:rPr>
                <w:color w:val="000000"/>
                <w:spacing w:val="0"/>
                <w:w w:val="100"/>
                <w:position w:val="0"/>
                <w:sz w:val="19"/>
                <w:szCs w:val="19"/>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2,453 ,306.</w:t>
            </w:r>
          </w:p>
          <w:p>
            <w:pPr>
              <w:pStyle w:val="Style32"/>
              <w:keepNext w:val="0"/>
              <w:keepLines w:val="0"/>
              <w:widowControl w:val="0"/>
              <w:shd w:val="clear" w:color="auto" w:fill="auto"/>
              <w:bidi w:val="0"/>
              <w:spacing w:before="0" w:after="0" w:line="274" w:lineRule="exact"/>
              <w:ind w:left="0" w:right="0" w:firstLine="0"/>
              <w:jc w:val="right"/>
              <w:rPr>
                <w:sz w:val="19"/>
                <w:szCs w:val="19"/>
              </w:rPr>
            </w:pPr>
            <w:r>
              <w:rPr>
                <w:color w:val="000000"/>
                <w:spacing w:val="0"/>
                <w:w w:val="100"/>
                <w:position w:val="0"/>
                <w:sz w:val="19"/>
                <w:szCs w:val="19"/>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1,55</w:t>
            </w:r>
          </w:p>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1,16</w:t>
            </w:r>
          </w:p>
          <w:p>
            <w:pPr>
              <w:pStyle w:val="Style32"/>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9.04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4,10</w:t>
            </w:r>
          </w:p>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0,00</w:t>
            </w:r>
          </w:p>
          <w:p>
            <w:pPr>
              <w:pStyle w:val="Style3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140"/>
              <w:jc w:val="left"/>
              <w:rPr>
                <w:sz w:val="19"/>
                <w:szCs w:val="19"/>
              </w:rPr>
            </w:pPr>
            <w:r>
              <w:rPr>
                <w:color w:val="000000"/>
                <w:spacing w:val="0"/>
                <w:w w:val="100"/>
                <w:position w:val="0"/>
                <w:sz w:val="19"/>
                <w:szCs w:val="19"/>
              </w:rPr>
              <w:t>1,605 ,124.</w:t>
            </w:r>
          </w:p>
          <w:p>
            <w:pPr>
              <w:pStyle w:val="Style32"/>
              <w:keepNext w:val="0"/>
              <w:keepLines w:val="0"/>
              <w:widowControl w:val="0"/>
              <w:shd w:val="clear" w:color="auto" w:fill="auto"/>
              <w:bidi w:val="0"/>
              <w:spacing w:before="0" w:after="0" w:line="269" w:lineRule="exact"/>
              <w:ind w:left="0" w:right="0" w:firstLine="440"/>
              <w:jc w:val="both"/>
              <w:rPr>
                <w:sz w:val="19"/>
                <w:szCs w:val="19"/>
              </w:rPr>
            </w:pPr>
            <w:r>
              <w:rPr>
                <w:color w:val="000000"/>
                <w:spacing w:val="0"/>
                <w:w w:val="100"/>
                <w:position w:val="0"/>
                <w:sz w:val="19"/>
                <w:szCs w:val="19"/>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4,046 ,044.</w:t>
            </w:r>
          </w:p>
          <w:p>
            <w:pPr>
              <w:pStyle w:val="Style32"/>
              <w:keepNext w:val="0"/>
              <w:keepLines w:val="0"/>
              <w:widowControl w:val="0"/>
              <w:shd w:val="clear" w:color="auto" w:fill="auto"/>
              <w:bidi w:val="0"/>
              <w:spacing w:before="0" w:after="0" w:line="274" w:lineRule="exact"/>
              <w:ind w:left="0" w:right="0" w:firstLine="0"/>
              <w:jc w:val="right"/>
              <w:rPr>
                <w:sz w:val="19"/>
                <w:szCs w:val="19"/>
              </w:rPr>
            </w:pPr>
            <w:r>
              <w:rPr>
                <w:color w:val="000000"/>
                <w:spacing w:val="0"/>
                <w:w w:val="100"/>
                <w:position w:val="0"/>
                <w:sz w:val="19"/>
                <w:szCs w:val="19"/>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734"/>
        <w:gridCol w:w="744"/>
        <w:gridCol w:w="653"/>
        <w:gridCol w:w="768"/>
        <w:gridCol w:w="686"/>
        <w:gridCol w:w="691"/>
        <w:gridCol w:w="768"/>
        <w:gridCol w:w="754"/>
        <w:gridCol w:w="739"/>
        <w:gridCol w:w="749"/>
        <w:gridCol w:w="730"/>
      </w:tblGrid>
      <w:tr>
        <w:trPr>
          <w:trHeight w:val="111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1,55</w:t>
            </w:r>
          </w:p>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1,16</w:t>
            </w:r>
          </w:p>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9.04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4,10</w:t>
            </w:r>
          </w:p>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0,00</w:t>
            </w:r>
          </w:p>
          <w:p>
            <w:pPr>
              <w:pStyle w:val="Style32"/>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 xml:space="preserve">1,605 </w:t>
            </w:r>
            <w:r>
              <w:rPr>
                <w:color w:val="000000"/>
                <w:spacing w:val="0"/>
                <w:w w:val="100"/>
                <w:position w:val="0"/>
                <w:sz w:val="19"/>
                <w:szCs w:val="19"/>
              </w:rPr>
              <w:t>,124.</w:t>
            </w:r>
          </w:p>
          <w:p>
            <w:pPr>
              <w:pStyle w:val="Style32"/>
              <w:keepNext w:val="0"/>
              <w:keepLines w:val="0"/>
              <w:widowControl w:val="0"/>
              <w:shd w:val="clear" w:color="auto" w:fill="auto"/>
              <w:bidi w:val="0"/>
              <w:spacing w:before="0" w:after="0" w:line="274" w:lineRule="exact"/>
              <w:ind w:left="0" w:right="0" w:firstLine="0"/>
              <w:jc w:val="right"/>
              <w:rPr>
                <w:sz w:val="19"/>
                <w:szCs w:val="19"/>
              </w:rPr>
            </w:pPr>
            <w:r>
              <w:rPr>
                <w:color w:val="000000"/>
                <w:spacing w:val="0"/>
                <w:w w:val="100"/>
                <w:position w:val="0"/>
                <w:sz w:val="19"/>
                <w:szCs w:val="19"/>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4,046 ,044.</w:t>
            </w:r>
          </w:p>
          <w:p>
            <w:pPr>
              <w:pStyle w:val="Style32"/>
              <w:keepNext w:val="0"/>
              <w:keepLines w:val="0"/>
              <w:widowControl w:val="0"/>
              <w:shd w:val="clear" w:color="auto" w:fill="auto"/>
              <w:bidi w:val="0"/>
              <w:spacing w:before="0" w:after="0" w:line="274" w:lineRule="exact"/>
              <w:ind w:left="0" w:right="0" w:firstLine="0"/>
              <w:jc w:val="right"/>
              <w:rPr>
                <w:sz w:val="19"/>
                <w:szCs w:val="19"/>
              </w:rPr>
            </w:pPr>
            <w:r>
              <w:rPr>
                <w:color w:val="000000"/>
                <w:spacing w:val="0"/>
                <w:w w:val="100"/>
                <w:position w:val="0"/>
                <w:sz w:val="19"/>
                <w:szCs w:val="19"/>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220"/>
        <w:jc w:val="left"/>
      </w:pPr>
      <w:bookmarkStart w:id="2394" w:name="bookmark2394"/>
      <w:bookmarkStart w:id="2395" w:name="bookmark2395"/>
      <w:bookmarkStart w:id="2396" w:name="bookmark2396"/>
      <w:bookmarkStart w:id="2397" w:name="bookmark2397"/>
      <w:r>
        <w:rPr>
          <w:color w:val="000000"/>
          <w:spacing w:val="0"/>
          <w:w w:val="100"/>
          <w:position w:val="0"/>
        </w:rPr>
        <w:t>4</w:t>
      </w:r>
      <w:bookmarkEnd w:id="2396"/>
      <w:r>
        <w:rPr>
          <w:color w:val="000000"/>
          <w:spacing w:val="0"/>
          <w:w w:val="100"/>
          <w:position w:val="0"/>
        </w:rPr>
        <w:t>、营业收入和营业成本</w:t>
      </w:r>
      <w:bookmarkEnd w:id="2394"/>
      <w:bookmarkEnd w:id="2395"/>
      <w:bookmarkEnd w:id="2397"/>
    </w:p>
    <w:p>
      <w:pPr>
        <w:pStyle w:val="Style19"/>
        <w:keepNext/>
        <w:keepLines/>
        <w:widowControl w:val="0"/>
        <w:shd w:val="clear" w:color="auto" w:fill="auto"/>
        <w:bidi w:val="0"/>
        <w:spacing w:before="0" w:after="100" w:line="240" w:lineRule="auto"/>
        <w:ind w:left="0" w:right="0" w:firstLine="220"/>
        <w:jc w:val="left"/>
      </w:pPr>
      <w:bookmarkStart w:id="2394" w:name="bookmark2394"/>
      <w:bookmarkStart w:id="2395" w:name="bookmark2395"/>
      <w:bookmarkStart w:id="2398" w:name="bookmark2398"/>
      <w:r>
        <w:rPr>
          <w:color w:val="000000"/>
          <w:spacing w:val="0"/>
          <w:w w:val="100"/>
          <w:position w:val="0"/>
        </w:rPr>
        <w:t>(1).</w:t>
      </w:r>
      <w:r>
        <w:rPr>
          <w:color w:val="000000"/>
          <w:spacing w:val="0"/>
          <w:w w:val="100"/>
          <w:position w:val="0"/>
        </w:rPr>
        <w:t>营业收入和营业成本情况</w:t>
      </w:r>
      <w:bookmarkEnd w:id="2394"/>
      <w:bookmarkEnd w:id="2395"/>
      <w:bookmarkEnd w:id="2398"/>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3"/>
        <w:gridCol w:w="1690"/>
        <w:gridCol w:w="1685"/>
        <w:gridCol w:w="1685"/>
        <w:gridCol w:w="1694"/>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506,681,532.79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400,767,583.52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510,359,042.53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357,206,052.20</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3,020, </w:t>
            </w:r>
            <w:r>
              <w:rPr>
                <w:color w:val="000000"/>
                <w:spacing w:val="0"/>
                <w:w w:val="100"/>
                <w:position w:val="0"/>
                <w:sz w:val="19"/>
                <w:szCs w:val="19"/>
              </w:rPr>
              <w:t xml:space="preserve">459. </w:t>
            </w:r>
            <w:r>
              <w:rPr>
                <w:color w:val="000000"/>
                <w:spacing w:val="0"/>
                <w:w w:val="100"/>
                <w:position w:val="0"/>
                <w:sz w:val="19"/>
                <w:szCs w:val="19"/>
              </w:rPr>
              <w:t>34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2,264, </w:t>
            </w:r>
            <w:r>
              <w:rPr>
                <w:color w:val="000000"/>
                <w:spacing w:val="0"/>
                <w:w w:val="100"/>
                <w:position w:val="0"/>
                <w:sz w:val="19"/>
                <w:szCs w:val="19"/>
              </w:rPr>
              <w:t xml:space="preserve">254. </w:t>
            </w:r>
            <w:r>
              <w:rPr>
                <w:color w:val="000000"/>
                <w:spacing w:val="0"/>
                <w:w w:val="100"/>
                <w:position w:val="0"/>
                <w:sz w:val="19"/>
                <w:szCs w:val="19"/>
              </w:rPr>
              <w:t>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3,624, </w:t>
            </w:r>
            <w:r>
              <w:rPr>
                <w:color w:val="000000"/>
                <w:spacing w:val="0"/>
                <w:w w:val="100"/>
                <w:position w:val="0"/>
                <w:sz w:val="19"/>
                <w:szCs w:val="19"/>
              </w:rPr>
              <w:t xml:space="preserve">176. </w:t>
            </w:r>
            <w:r>
              <w:rPr>
                <w:color w:val="000000"/>
                <w:spacing w:val="0"/>
                <w:w w:val="100"/>
                <w:position w:val="0"/>
                <w:sz w:val="19"/>
                <w:szCs w:val="19"/>
              </w:rPr>
              <w:t>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3,303, </w:t>
            </w:r>
            <w:r>
              <w:rPr>
                <w:color w:val="000000"/>
                <w:spacing w:val="0"/>
                <w:w w:val="100"/>
                <w:position w:val="0"/>
                <w:sz w:val="19"/>
                <w:szCs w:val="19"/>
              </w:rPr>
              <w:t>701.44</w:t>
            </w: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509,701,992.13</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403,031,838.30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513,983,219.40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360,509,753.64</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220"/>
        <w:jc w:val="left"/>
      </w:pPr>
      <w:bookmarkStart w:id="2399" w:name="bookmark2399"/>
      <w:bookmarkStart w:id="2400" w:name="bookmark2400"/>
      <w:bookmarkStart w:id="2401" w:name="bookmark2401"/>
      <w:r>
        <w:rPr>
          <w:color w:val="000000"/>
          <w:spacing w:val="0"/>
          <w:w w:val="100"/>
          <w:position w:val="0"/>
        </w:rPr>
        <w:t>(2).</w:t>
      </w:r>
      <w:r>
        <w:rPr>
          <w:color w:val="000000"/>
          <w:spacing w:val="0"/>
          <w:w w:val="100"/>
          <w:position w:val="0"/>
        </w:rPr>
        <w:t>合同产生的收入的情况</w:t>
      </w:r>
      <w:bookmarkEnd w:id="2399"/>
      <w:bookmarkEnd w:id="2400"/>
      <w:bookmarkEnd w:id="2401"/>
    </w:p>
    <w:p>
      <w:pPr>
        <w:pStyle w:val="Style2"/>
        <w:keepNext w:val="0"/>
        <w:keepLines w:val="0"/>
        <w:widowControl w:val="0"/>
        <w:shd w:val="clear" w:color="auto" w:fill="auto"/>
        <w:bidi w:val="0"/>
        <w:spacing w:before="0" w:after="620" w:line="240" w:lineRule="auto"/>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61"/>
        </w:numPr>
        <w:shd w:val="clear" w:color="auto" w:fill="auto"/>
        <w:tabs>
          <w:tab w:pos="650" w:val="left"/>
        </w:tabs>
        <w:bidi w:val="0"/>
        <w:spacing w:before="0" w:after="100" w:line="240" w:lineRule="auto"/>
        <w:ind w:left="0" w:right="0" w:firstLine="220"/>
        <w:jc w:val="left"/>
      </w:pPr>
      <w:bookmarkStart w:id="2402" w:name="bookmark2402"/>
      <w:bookmarkStart w:id="2403" w:name="bookmark2403"/>
      <w:bookmarkStart w:id="2404" w:name="bookmark2404"/>
      <w:bookmarkStart w:id="2405" w:name="bookmark2405"/>
      <w:bookmarkEnd w:id="2404"/>
      <w:r>
        <w:rPr>
          <w:color w:val="000000"/>
          <w:spacing w:val="0"/>
          <w:w w:val="100"/>
          <w:position w:val="0"/>
        </w:rPr>
        <w:t>.</w:t>
      </w:r>
      <w:r>
        <w:rPr>
          <w:color w:val="000000"/>
          <w:spacing w:val="0"/>
          <w:w w:val="100"/>
          <w:position w:val="0"/>
        </w:rPr>
        <w:t>履约义务的说明</w:t>
      </w:r>
      <w:bookmarkEnd w:id="2402"/>
      <w:bookmarkEnd w:id="2403"/>
      <w:bookmarkEnd w:id="2405"/>
    </w:p>
    <w:p>
      <w:pPr>
        <w:pStyle w:val="Style2"/>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numPr>
          <w:ilvl w:val="0"/>
          <w:numId w:val="261"/>
        </w:numPr>
        <w:shd w:val="clear" w:color="auto" w:fill="auto"/>
        <w:tabs>
          <w:tab w:pos="650" w:val="left"/>
        </w:tabs>
        <w:bidi w:val="0"/>
        <w:spacing w:before="0" w:after="100" w:line="240" w:lineRule="auto"/>
        <w:ind w:left="0" w:right="0" w:firstLine="220"/>
        <w:jc w:val="left"/>
      </w:pPr>
      <w:bookmarkStart w:id="2406" w:name="bookmark2406"/>
      <w:bookmarkStart w:id="2407" w:name="bookmark2407"/>
      <w:bookmarkStart w:id="2408" w:name="bookmark2408"/>
      <w:bookmarkStart w:id="2409" w:name="bookmark2409"/>
      <w:bookmarkEnd w:id="2408"/>
      <w:r>
        <w:rPr>
          <w:color w:val="000000"/>
          <w:spacing w:val="0"/>
          <w:w w:val="100"/>
          <w:position w:val="0"/>
        </w:rPr>
        <w:t>.</w:t>
      </w:r>
      <w:r>
        <w:rPr>
          <w:color w:val="000000"/>
          <w:spacing w:val="0"/>
          <w:w w:val="100"/>
          <w:position w:val="0"/>
        </w:rPr>
        <w:t>分摊至剩余履约义务的说明</w:t>
      </w:r>
      <w:bookmarkEnd w:id="2406"/>
      <w:bookmarkEnd w:id="2407"/>
      <w:bookmarkEnd w:id="2409"/>
    </w:p>
    <w:p>
      <w:pPr>
        <w:pStyle w:val="Style2"/>
        <w:keepNext w:val="0"/>
        <w:keepLines w:val="0"/>
        <w:widowControl w:val="0"/>
        <w:shd w:val="clear" w:color="auto" w:fill="auto"/>
        <w:bidi w:val="0"/>
        <w:spacing w:before="0" w:after="620" w:line="240" w:lineRule="auto"/>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220"/>
        <w:jc w:val="left"/>
      </w:pPr>
      <w:bookmarkStart w:id="2410" w:name="bookmark2410"/>
      <w:bookmarkStart w:id="2411" w:name="bookmark2411"/>
      <w:bookmarkStart w:id="2412" w:name="bookmark2412"/>
      <w:bookmarkStart w:id="2413" w:name="bookmark2413"/>
      <w:r>
        <w:rPr>
          <w:color w:val="000000"/>
          <w:spacing w:val="0"/>
          <w:w w:val="100"/>
          <w:position w:val="0"/>
        </w:rPr>
        <w:t>5</w:t>
      </w:r>
      <w:bookmarkEnd w:id="2412"/>
      <w:r>
        <w:rPr>
          <w:color w:val="000000"/>
          <w:spacing w:val="0"/>
          <w:w w:val="100"/>
          <w:position w:val="0"/>
        </w:rPr>
        <w:t>、投资收益</w:t>
      </w:r>
      <w:bookmarkEnd w:id="2410"/>
      <w:bookmarkEnd w:id="2411"/>
      <w:bookmarkEnd w:id="2413"/>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-1,605,124.94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18,199.05</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其他债权投资在持有期间取得的利 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11"/>
          <w:footerReference w:type="default" r:id="rId312"/>
          <w:headerReference w:type="even" r:id="rId313"/>
          <w:footerReference w:type="even" r:id="rId314"/>
          <w:footnotePr>
            <w:pos w:val="pageBottom"/>
            <w:numFmt w:val="decimal"/>
            <w:numRestart w:val="continuous"/>
          </w:footnotePr>
          <w:pgSz w:w="11900" w:h="16840"/>
          <w:pgMar w:top="1371" w:right="1049" w:bottom="1491" w:left="1567" w:header="0" w:footer="3" w:gutter="0"/>
          <w:cols w:space="720"/>
          <w:noEndnote/>
          <w:rtlGutter w:val="0"/>
          <w:docGrid w:linePitch="360"/>
        </w:sectPr>
      </w:pPr>
    </w:p>
    <w:tbl>
      <w:tblPr>
        <w:tblOverlap w:val="never"/>
        <w:jc w:val="center"/>
        <w:tblLayout w:type="fixed"/>
      </w:tblPr>
      <w:tblGrid>
        <w:gridCol w:w="3566"/>
        <w:gridCol w:w="2626"/>
        <w:gridCol w:w="2645"/>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处置交易性金融资产取得的投资收</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17,232,804.90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 xml:space="preserve">8,074, </w:t>
            </w:r>
            <w:r>
              <w:rPr>
                <w:color w:val="000000"/>
                <w:spacing w:val="0"/>
                <w:w w:val="100"/>
                <w:position w:val="0"/>
                <w:sz w:val="19"/>
                <w:szCs w:val="19"/>
              </w:rPr>
              <w:t xml:space="preserve">594. </w:t>
            </w:r>
            <w:r>
              <w:rPr>
                <w:color w:val="000000"/>
                <w:spacing w:val="0"/>
                <w:w w:val="100"/>
                <w:position w:val="0"/>
                <w:sz w:val="19"/>
                <w:szCs w:val="19"/>
              </w:rPr>
              <w:t>61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15,627,679.96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 xml:space="preserve">8,092, </w:t>
            </w:r>
            <w:r>
              <w:rPr>
                <w:color w:val="000000"/>
                <w:spacing w:val="0"/>
                <w:w w:val="100"/>
                <w:position w:val="0"/>
                <w:sz w:val="19"/>
                <w:szCs w:val="19"/>
              </w:rPr>
              <w:t xml:space="preserve">793. </w:t>
            </w:r>
            <w:r>
              <w:rPr>
                <w:color w:val="000000"/>
                <w:spacing w:val="0"/>
                <w:w w:val="100"/>
                <w:position w:val="0"/>
                <w:sz w:val="19"/>
                <w:szCs w:val="19"/>
              </w:rPr>
              <w:t>66</w:t>
            </w:r>
          </w:p>
        </w:tc>
      </w:tr>
    </w:tbl>
    <w:p>
      <w:pPr>
        <w:widowControl w:val="0"/>
        <w:spacing w:after="299" w:line="1" w:lineRule="exact"/>
      </w:pPr>
    </w:p>
    <w:p>
      <w:pPr>
        <w:pStyle w:val="Style2"/>
        <w:keepNext w:val="0"/>
        <w:keepLines w:val="0"/>
        <w:widowControl w:val="0"/>
        <w:shd w:val="clear" w:color="auto" w:fill="auto"/>
        <w:bidi w:val="0"/>
        <w:spacing w:before="0" w:after="620" w:line="288" w:lineRule="exact"/>
        <w:ind w:left="22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100" w:line="240" w:lineRule="auto"/>
        <w:ind w:left="0" w:right="0" w:firstLine="220"/>
        <w:jc w:val="left"/>
      </w:pPr>
      <w:bookmarkStart w:id="2414" w:name="bookmark2414"/>
      <w:bookmarkStart w:id="2415" w:name="bookmark2415"/>
      <w:bookmarkStart w:id="2416" w:name="bookmark2416"/>
      <w:bookmarkStart w:id="2417" w:name="bookmark2417"/>
      <w:r>
        <w:rPr>
          <w:color w:val="000000"/>
          <w:spacing w:val="0"/>
          <w:w w:val="100"/>
          <w:position w:val="0"/>
        </w:rPr>
        <w:t>6</w:t>
      </w:r>
      <w:bookmarkEnd w:id="2416"/>
      <w:r>
        <w:rPr>
          <w:color w:val="000000"/>
          <w:spacing w:val="0"/>
          <w:w w:val="100"/>
          <w:position w:val="0"/>
        </w:rPr>
        <w:t>、其他</w:t>
      </w:r>
      <w:bookmarkEnd w:id="2414"/>
      <w:bookmarkEnd w:id="2415"/>
      <w:bookmarkEnd w:id="2417"/>
    </w:p>
    <w:p>
      <w:pPr>
        <w:pStyle w:val="Style2"/>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220"/>
        <w:jc w:val="left"/>
      </w:pPr>
      <w:bookmarkStart w:id="2418" w:name="bookmark2418"/>
      <w:bookmarkStart w:id="2419" w:name="bookmark2419"/>
      <w:bookmarkStart w:id="2420" w:name="bookmark2420"/>
      <w:r>
        <w:rPr>
          <w:color w:val="000000"/>
          <w:spacing w:val="0"/>
          <w:w w:val="100"/>
          <w:position w:val="0"/>
        </w:rPr>
        <w:t>十八、补充资料</w:t>
      </w:r>
      <w:bookmarkEnd w:id="2418"/>
      <w:bookmarkEnd w:id="2419"/>
      <w:bookmarkEnd w:id="2420"/>
    </w:p>
    <w:p>
      <w:pPr>
        <w:pStyle w:val="Style19"/>
        <w:keepNext/>
        <w:keepLines/>
        <w:widowControl w:val="0"/>
        <w:shd w:val="clear" w:color="auto" w:fill="auto"/>
        <w:bidi w:val="0"/>
        <w:spacing w:before="0" w:after="100" w:line="240" w:lineRule="auto"/>
        <w:ind w:left="0" w:right="0" w:firstLine="220"/>
        <w:jc w:val="left"/>
      </w:pPr>
      <w:bookmarkStart w:id="2418" w:name="bookmark2418"/>
      <w:bookmarkStart w:id="2419" w:name="bookmark2419"/>
      <w:bookmarkStart w:id="2421" w:name="bookmark2421"/>
      <w:r>
        <w:rPr>
          <w:color w:val="000000"/>
          <w:spacing w:val="0"/>
          <w:w w:val="100"/>
          <w:position w:val="0"/>
        </w:rPr>
        <w:t>1、当期非经常性损益明细表</w:t>
      </w:r>
      <w:bookmarkEnd w:id="2418"/>
      <w:bookmarkEnd w:id="2419"/>
      <w:bookmarkEnd w:id="2421"/>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60"/>
        <w:gridCol w:w="2429"/>
        <w:gridCol w:w="2448"/>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-47,635.64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越权审批或无正式批准文件的税收返 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19,790,226.81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0" w:lineRule="exact"/>
              <w:ind w:left="0" w:right="0" w:firstLine="0"/>
              <w:jc w:val="both"/>
            </w:pPr>
            <w:r>
              <w:rPr>
                <w:color w:val="000000"/>
                <w:spacing w:val="0"/>
                <w:w w:val="100"/>
                <w:position w:val="0"/>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60"/>
        <w:gridCol w:w="2429"/>
        <w:gridCol w:w="2448"/>
      </w:tblGrid>
      <w:tr>
        <w:trPr>
          <w:trHeight w:val="192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-3,899,870.80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27,227.80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-2,945,342.26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12,924,605.91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254" w:lineRule="exact"/>
        <w:ind w:left="200" w:right="0" w:firstLine="20"/>
        <w:jc w:val="left"/>
      </w:pPr>
      <w:r>
        <w:rPr>
          <w:color w:val="000000"/>
          <w:spacing w:val="0"/>
          <w:w w:val="100"/>
          <w:position w:val="0"/>
        </w:rPr>
        <w:t>对公司根据《公开发行证券的公司信息披露解释性公告第</w:t>
      </w:r>
      <w:r>
        <w:rPr>
          <w:color w:val="000000"/>
          <w:spacing w:val="0"/>
          <w:w w:val="100"/>
          <w:position w:val="0"/>
          <w:sz w:val="19"/>
          <w:szCs w:val="19"/>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9"/>
          <w:szCs w:val="19"/>
        </w:rPr>
        <w:t>1</w:t>
      </w:r>
      <w:r>
        <w:rPr>
          <w:color w:val="000000"/>
          <w:spacing w:val="0"/>
          <w:w w:val="100"/>
          <w:position w:val="0"/>
        </w:rPr>
        <w:t>号一一非经常性损益》 中列举的非经常性损益项目界定为经常性损益的项目，应说明原因。</w:t>
      </w:r>
    </w:p>
    <w:p>
      <w:pPr>
        <w:pStyle w:val="Style2"/>
        <w:keepNext w:val="0"/>
        <w:keepLines w:val="0"/>
        <w:widowControl w:val="0"/>
        <w:shd w:val="clear" w:color="auto" w:fill="auto"/>
        <w:bidi w:val="0"/>
        <w:spacing w:before="0" w:after="0" w:line="254" w:lineRule="exact"/>
        <w:ind w:left="0" w:right="0" w:firstLine="200"/>
        <w:jc w:val="left"/>
      </w:pP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6"/>
        <w:gridCol w:w="2458"/>
        <w:gridCol w:w="2434"/>
      </w:tblGrid>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6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结构性存款公允价值变动损益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548,332.04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公司购买的结构性存款 均为保本且保证最低收 益的结构性存款产品， 且基本按预计收益率取 得到期收益</w:t>
            </w:r>
          </w:p>
        </w:tc>
      </w:tr>
      <w:tr>
        <w:trPr>
          <w:trHeight w:val="138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结构性存款投资收益</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21,592,104.91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公司购买的结构性存款 均为保本且保证最低收 益的结构性存款产品， 且基本按预计收益率取 得到期收益</w:t>
            </w:r>
          </w:p>
        </w:tc>
      </w:tr>
    </w:tbl>
    <w:p>
      <w:pPr>
        <w:widowControl w:val="0"/>
        <w:spacing w:after="319" w:line="1" w:lineRule="exact"/>
      </w:pP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2、净资产收益率及每股收益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2.85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0.33</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0.33</w:t>
            </w:r>
          </w:p>
        </w:tc>
      </w:tr>
    </w:tbl>
    <w:p>
      <w:pPr>
        <w:sectPr>
          <w:headerReference w:type="default" r:id="rId315"/>
          <w:footerReference w:type="default" r:id="rId316"/>
          <w:headerReference w:type="even" r:id="rId317"/>
          <w:footerReference w:type="even" r:id="rId318"/>
          <w:headerReference w:type="first" r:id="rId319"/>
          <w:footerReference w:type="first" r:id="rId320"/>
          <w:footnotePr>
            <w:pos w:val="pageBottom"/>
            <w:numFmt w:val="decimal"/>
            <w:numRestart w:val="continuous"/>
          </w:footnotePr>
          <w:pgSz w:w="11900" w:h="16840"/>
          <w:pgMar w:top="1371" w:right="1049" w:bottom="1491" w:left="1567" w:header="0" w:footer="3" w:gutter="0"/>
          <w:cols w:space="720"/>
          <w:noEndnote/>
          <w:titlePg/>
          <w:rtlGutter w:val="0"/>
          <w:docGrid w:linePitch="360"/>
        </w:sectPr>
      </w:pPr>
    </w:p>
    <w:tbl>
      <w:tblPr>
        <w:tblOverlap w:val="never"/>
        <w:jc w:val="center"/>
        <w:tblLayout w:type="fixed"/>
      </w:tblPr>
      <w:tblGrid>
        <w:gridCol w:w="2846"/>
        <w:gridCol w:w="1795"/>
        <w:gridCol w:w="2093"/>
        <w:gridCol w:w="2102"/>
      </w:tblGrid>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36739F"/>
                <w:spacing w:val="0"/>
                <w:w w:val="100"/>
                <w:position w:val="0"/>
              </w:rPr>
              <w:t>RICOM</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2020</w:t>
            </w:r>
            <w:r>
              <w:rPr>
                <w:color w:val="000000"/>
                <w:spacing w:val="0"/>
                <w:w w:val="100"/>
                <w:position w:val="0"/>
                <w:sz w:val="17"/>
                <w:szCs w:val="17"/>
              </w:rPr>
              <w:t>年年度报告</w:t>
            </w:r>
          </w:p>
        </w:tc>
        <w:tc>
          <w:tcPr>
            <w:tcBorders/>
            <w:shd w:val="clear" w:color="auto" w:fill="FFFFFF"/>
            <w:vAlign w:val="top"/>
          </w:tcPr>
          <w:p>
            <w:pPr>
              <w:widowControl w:val="0"/>
              <w:rPr>
                <w:sz w:val="10"/>
                <w:szCs w:val="10"/>
              </w:rPr>
            </w:pPr>
          </w:p>
        </w:tc>
      </w:tr>
      <w:tr>
        <w:trPr>
          <w:trHeight w:val="365" w:hRule="exact"/>
        </w:trPr>
        <w:tc>
          <w:tcPr>
            <w:gridSpan w:val="4"/>
            <w:tcBorders>
              <w:top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2.13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0.25</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0.25</w:t>
            </w:r>
          </w:p>
        </w:tc>
      </w:tr>
    </w:tbl>
    <w:p>
      <w:pPr>
        <w:widowControl w:val="0"/>
        <w:spacing w:after="339" w:line="1" w:lineRule="exact"/>
      </w:pPr>
    </w:p>
    <w:p>
      <w:pPr>
        <w:pStyle w:val="Style19"/>
        <w:keepNext/>
        <w:keepLines/>
        <w:widowControl w:val="0"/>
        <w:shd w:val="clear" w:color="auto" w:fill="auto"/>
        <w:bidi w:val="0"/>
        <w:spacing w:before="0" w:after="100" w:line="240" w:lineRule="auto"/>
        <w:ind w:left="0" w:right="0" w:firstLine="220"/>
        <w:jc w:val="left"/>
      </w:pPr>
      <w:bookmarkStart w:id="2422" w:name="bookmark2422"/>
      <w:bookmarkStart w:id="2423" w:name="bookmark2423"/>
      <w:bookmarkStart w:id="2424" w:name="bookmark2424"/>
      <w:r>
        <w:rPr>
          <w:color w:val="000000"/>
          <w:spacing w:val="0"/>
          <w:w w:val="100"/>
          <w:position w:val="0"/>
        </w:rPr>
        <w:t>3、境内外会计准则下会计数据差异</w:t>
      </w:r>
      <w:bookmarkEnd w:id="2422"/>
      <w:bookmarkEnd w:id="2423"/>
      <w:bookmarkEnd w:id="2424"/>
    </w:p>
    <w:p>
      <w:pPr>
        <w:pStyle w:val="Style2"/>
        <w:keepNext w:val="0"/>
        <w:keepLines w:val="0"/>
        <w:widowControl w:val="0"/>
        <w:shd w:val="clear" w:color="auto" w:fill="auto"/>
        <w:bidi w:val="0"/>
        <w:spacing w:before="0" w:after="620" w:line="240" w:lineRule="auto"/>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220"/>
        <w:jc w:val="left"/>
      </w:pPr>
      <w:bookmarkStart w:id="2425" w:name="bookmark2425"/>
      <w:bookmarkStart w:id="2426" w:name="bookmark2426"/>
      <w:bookmarkStart w:id="2427" w:name="bookmark2427"/>
      <w:bookmarkStart w:id="2428" w:name="bookmark2428"/>
      <w:r>
        <w:rPr>
          <w:color w:val="000000"/>
          <w:spacing w:val="0"/>
          <w:w w:val="100"/>
          <w:position w:val="0"/>
        </w:rPr>
        <w:t>4</w:t>
      </w:r>
      <w:bookmarkEnd w:id="2427"/>
      <w:r>
        <w:rPr>
          <w:color w:val="000000"/>
          <w:spacing w:val="0"/>
          <w:w w:val="100"/>
          <w:position w:val="0"/>
        </w:rPr>
        <w:t>、其他</w:t>
      </w:r>
      <w:bookmarkEnd w:id="2425"/>
      <w:bookmarkEnd w:id="2426"/>
      <w:bookmarkEnd w:id="2428"/>
    </w:p>
    <w:p>
      <w:pPr>
        <w:pStyle w:val="Style2"/>
        <w:keepNext w:val="0"/>
        <w:keepLines w:val="0"/>
        <w:widowControl w:val="0"/>
        <w:shd w:val="clear" w:color="auto" w:fill="auto"/>
        <w:bidi w:val="0"/>
        <w:spacing w:before="0" w:after="220" w:line="240" w:lineRule="auto"/>
        <w:ind w:left="0" w:right="0" w:firstLine="220"/>
        <w:jc w:val="left"/>
        <w:sectPr>
          <w:footnotePr>
            <w:pos w:val="pageBottom"/>
            <w:numFmt w:val="decimal"/>
            <w:numRestart w:val="continuous"/>
          </w:footnotePr>
          <w:pgSz w:w="11900" w:h="16840"/>
          <w:pgMar w:top="855" w:right="1047" w:bottom="1393" w:left="1569"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0"/>
        <w:keepNext/>
        <w:keepLines/>
        <w:widowControl w:val="0"/>
        <w:shd w:val="clear" w:color="auto" w:fill="auto"/>
        <w:bidi w:val="0"/>
        <w:spacing w:before="0" w:after="640" w:line="240" w:lineRule="auto"/>
        <w:ind w:left="0" w:right="0" w:firstLine="0"/>
        <w:jc w:val="center"/>
      </w:pPr>
      <w:bookmarkStart w:id="2429" w:name="bookmark2429"/>
      <w:bookmarkStart w:id="2430" w:name="bookmark2430"/>
      <w:bookmarkStart w:id="2431" w:name="bookmark2431"/>
      <w:r>
        <w:rPr>
          <w:rFonts w:ascii="SimSun" w:eastAsia="SimSun" w:hAnsi="SimSun" w:cs="SimSun"/>
          <w:color w:val="000000"/>
          <w:spacing w:val="0"/>
          <w:w w:val="100"/>
          <w:position w:val="0"/>
        </w:rPr>
        <w:t>第十二节备查文件目录</w:t>
      </w:r>
      <w:bookmarkEnd w:id="2429"/>
      <w:bookmarkEnd w:id="2430"/>
      <w:bookmarkEnd w:id="2431"/>
    </w:p>
    <w:tbl>
      <w:tblPr>
        <w:tblOverlap w:val="never"/>
        <w:jc w:val="center"/>
        <w:tblLayout w:type="fixed"/>
      </w:tblPr>
      <w:tblGrid>
        <w:gridCol w:w="2280"/>
        <w:gridCol w:w="6557"/>
      </w:tblGrid>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载有公司负责人、主管会计工作负责人、会计机构负责人（会计主管 人员）签名并盖章的财务报表</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报告期内在中国证监会指定网站上公开披露过的所有公司文件的正本 及公告的原稿</w:t>
            </w:r>
          </w:p>
        </w:tc>
      </w:tr>
    </w:tbl>
    <w:p>
      <w:pPr>
        <w:widowControl w:val="0"/>
        <w:spacing w:after="359" w:line="1" w:lineRule="exact"/>
      </w:pP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董事长：何文波</w:t>
      </w:r>
    </w:p>
    <w:p>
      <w:pPr>
        <w:pStyle w:val="Style2"/>
        <w:keepNext w:val="0"/>
        <w:keepLines w:val="0"/>
        <w:widowControl w:val="0"/>
        <w:shd w:val="clear" w:color="auto" w:fill="auto"/>
        <w:bidi w:val="0"/>
        <w:spacing w:before="0" w:after="440" w:line="240" w:lineRule="auto"/>
        <w:ind w:left="0" w:right="22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35"/>
        <w:keepNext w:val="0"/>
        <w:keepLines w:val="0"/>
        <w:widowControl w:val="0"/>
        <w:shd w:val="clear" w:color="auto" w:fill="auto"/>
        <w:bidi w:val="0"/>
        <w:spacing w:before="0" w:after="40" w:line="240" w:lineRule="auto"/>
        <w:ind w:left="0" w:right="0" w:firstLine="220"/>
        <w:jc w:val="left"/>
      </w:pPr>
      <w:r>
        <w:rPr>
          <w:color w:val="000000"/>
          <w:spacing w:val="0"/>
          <w:w w:val="100"/>
          <w:position w:val="0"/>
          <w:sz w:val="24"/>
          <w:szCs w:val="24"/>
        </w:rPr>
        <w:t>修订信息</w:t>
      </w:r>
    </w:p>
    <w:p>
      <w:pPr>
        <w:pStyle w:val="Style2"/>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sectPr>
      <w:footnotePr>
        <w:pos w:val="pageBottom"/>
        <w:numFmt w:val="decimal"/>
        <w:numRestart w:val="continuous"/>
      </w:footnotePr>
      <w:pgSz w:w="11900" w:h="16840"/>
      <w:pgMar w:top="2127" w:right="1047" w:bottom="2127" w:left="156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3757930</wp:posOffset>
              </wp:positionH>
              <wp:positionV relativeFrom="page">
                <wp:posOffset>9811385</wp:posOffset>
              </wp:positionV>
              <wp:extent cx="374650" cy="97790"/>
              <wp:wrapNone/>
              <wp:docPr id="6" name="Shape 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32" type="#_x0000_t202" style="position:absolute;margin-left:295.90000000000003pt;margin-top:772.55000000000007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3757930</wp:posOffset>
              </wp:positionH>
              <wp:positionV relativeFrom="page">
                <wp:posOffset>9811385</wp:posOffset>
              </wp:positionV>
              <wp:extent cx="374650" cy="97790"/>
              <wp:wrapNone/>
              <wp:docPr id="51" name="Shape 5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77" type="#_x0000_t202" style="position:absolute;margin-left:295.90000000000003pt;margin-top:772.55000000000007pt;width:29.5pt;height:7.7000000000000002pt;z-index:-18874402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3401060</wp:posOffset>
              </wp:positionH>
              <wp:positionV relativeFrom="page">
                <wp:posOffset>9810115</wp:posOffset>
              </wp:positionV>
              <wp:extent cx="433070" cy="97790"/>
              <wp:wrapNone/>
              <wp:docPr id="491" name="Shape 49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17" type="#_x0000_t202" style="position:absolute;margin-left:267.80000000000001pt;margin-top:772.45000000000005pt;width:34.100000000000001pt;height:7.7000000000000002pt;z-index:-18874368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3401060</wp:posOffset>
              </wp:positionH>
              <wp:positionV relativeFrom="page">
                <wp:posOffset>9810115</wp:posOffset>
              </wp:positionV>
              <wp:extent cx="433070" cy="97790"/>
              <wp:wrapNone/>
              <wp:docPr id="496" name="Shape 49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22" type="#_x0000_t202" style="position:absolute;margin-left:267.80000000000001pt;margin-top:772.45000000000005pt;width:34.100000000000001pt;height:7.7000000000000002pt;z-index:-18874368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3401060</wp:posOffset>
              </wp:positionH>
              <wp:positionV relativeFrom="page">
                <wp:posOffset>9810115</wp:posOffset>
              </wp:positionV>
              <wp:extent cx="433070" cy="97790"/>
              <wp:wrapNone/>
              <wp:docPr id="501" name="Shape 50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27" type="#_x0000_t202" style="position:absolute;margin-left:267.80000000000001pt;margin-top:772.45000000000005pt;width:34.100000000000001pt;height:7.7000000000000002pt;z-index:-18874367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3401060</wp:posOffset>
              </wp:positionH>
              <wp:positionV relativeFrom="page">
                <wp:posOffset>9810115</wp:posOffset>
              </wp:positionV>
              <wp:extent cx="433070" cy="97790"/>
              <wp:wrapNone/>
              <wp:docPr id="506" name="Shape 50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32" type="#_x0000_t202" style="position:absolute;margin-left:267.80000000000001pt;margin-top:772.45000000000005pt;width:34.100000000000001pt;height:7.7000000000000002pt;z-index:-18874367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3401060</wp:posOffset>
              </wp:positionH>
              <wp:positionV relativeFrom="page">
                <wp:posOffset>9810115</wp:posOffset>
              </wp:positionV>
              <wp:extent cx="433070" cy="97790"/>
              <wp:wrapNone/>
              <wp:docPr id="511" name="Shape 51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37" type="#_x0000_t202" style="position:absolute;margin-left:267.80000000000001pt;margin-top:772.45000000000005pt;width:34.100000000000001pt;height:7.7000000000000002pt;z-index:-18874366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3401060</wp:posOffset>
              </wp:positionH>
              <wp:positionV relativeFrom="page">
                <wp:posOffset>9808845</wp:posOffset>
              </wp:positionV>
              <wp:extent cx="433070" cy="97790"/>
              <wp:wrapNone/>
              <wp:docPr id="516" name="Shape 51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42" type="#_x0000_t202" style="position:absolute;margin-left:267.80000000000001pt;margin-top:772.35000000000002pt;width:34.100000000000001pt;height:7.7000000000000002pt;z-index:-18874366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3401060</wp:posOffset>
              </wp:positionH>
              <wp:positionV relativeFrom="page">
                <wp:posOffset>9810115</wp:posOffset>
              </wp:positionV>
              <wp:extent cx="433070" cy="97790"/>
              <wp:wrapNone/>
              <wp:docPr id="521" name="Shape 52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47" type="#_x0000_t202" style="position:absolute;margin-left:267.80000000000001pt;margin-top:772.45000000000005pt;width:34.100000000000001pt;height:7.7000000000000002pt;z-index:-18874366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3401060</wp:posOffset>
              </wp:positionH>
              <wp:positionV relativeFrom="page">
                <wp:posOffset>9810115</wp:posOffset>
              </wp:positionV>
              <wp:extent cx="433070" cy="97790"/>
              <wp:wrapNone/>
              <wp:docPr id="526" name="Shape 52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52" type="#_x0000_t202" style="position:absolute;margin-left:267.80000000000001pt;margin-top:772.45000000000005pt;width:34.100000000000001pt;height:7.7000000000000002pt;z-index:-18874365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3401060</wp:posOffset>
              </wp:positionH>
              <wp:positionV relativeFrom="page">
                <wp:posOffset>9808845</wp:posOffset>
              </wp:positionV>
              <wp:extent cx="433070" cy="97790"/>
              <wp:wrapNone/>
              <wp:docPr id="531" name="Shape 53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57" type="#_x0000_t202" style="position:absolute;margin-left:267.80000000000001pt;margin-top:772.35000000000002pt;width:34.100000000000001pt;height:7.7000000000000002pt;z-index:-18874365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3401060</wp:posOffset>
              </wp:positionH>
              <wp:positionV relativeFrom="page">
                <wp:posOffset>9808845</wp:posOffset>
              </wp:positionV>
              <wp:extent cx="433070" cy="97790"/>
              <wp:wrapNone/>
              <wp:docPr id="536" name="Shape 53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62" type="#_x0000_t202" style="position:absolute;margin-left:267.80000000000001pt;margin-top:772.35000000000002pt;width:34.100000000000001pt;height:7.7000000000000002pt;z-index:-18874364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3401060</wp:posOffset>
              </wp:positionH>
              <wp:positionV relativeFrom="page">
                <wp:posOffset>9808845</wp:posOffset>
              </wp:positionV>
              <wp:extent cx="433070" cy="97790"/>
              <wp:wrapNone/>
              <wp:docPr id="541" name="Shape 54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67" type="#_x0000_t202" style="position:absolute;margin-left:267.80000000000001pt;margin-top:772.35000000000002pt;width:34.100000000000001pt;height:7.7000000000000002pt;z-index:-18874364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3401060</wp:posOffset>
              </wp:positionH>
              <wp:positionV relativeFrom="page">
                <wp:posOffset>9808845</wp:posOffset>
              </wp:positionV>
              <wp:extent cx="433070" cy="97790"/>
              <wp:wrapNone/>
              <wp:docPr id="546" name="Shape 54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72" type="#_x0000_t202" style="position:absolute;margin-left:267.80000000000001pt;margin-top:772.35000000000002pt;width:34.100000000000001pt;height:7.7000000000000002pt;z-index:-18874364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3401060</wp:posOffset>
              </wp:positionH>
              <wp:positionV relativeFrom="page">
                <wp:posOffset>9808845</wp:posOffset>
              </wp:positionV>
              <wp:extent cx="433070" cy="97790"/>
              <wp:wrapNone/>
              <wp:docPr id="551" name="Shape 55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77" type="#_x0000_t202" style="position:absolute;margin-left:267.80000000000001pt;margin-top:772.35000000000002pt;width:34.100000000000001pt;height:7.7000000000000002pt;z-index:-18874363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3401060</wp:posOffset>
              </wp:positionH>
              <wp:positionV relativeFrom="page">
                <wp:posOffset>9810115</wp:posOffset>
              </wp:positionV>
              <wp:extent cx="433070" cy="97790"/>
              <wp:wrapNone/>
              <wp:docPr id="556" name="Shape 55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82" type="#_x0000_t202" style="position:absolute;margin-left:267.80000000000001pt;margin-top:772.45000000000005pt;width:34.100000000000001pt;height:7.7000000000000002pt;z-index:-18874363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3401060</wp:posOffset>
              </wp:positionH>
              <wp:positionV relativeFrom="page">
                <wp:posOffset>9810115</wp:posOffset>
              </wp:positionV>
              <wp:extent cx="433070" cy="97790"/>
              <wp:wrapNone/>
              <wp:docPr id="561" name="Shape 56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87" type="#_x0000_t202" style="position:absolute;margin-left:267.80000000000001pt;margin-top:772.45000000000005pt;width:34.100000000000001pt;height:7.7000000000000002pt;z-index:-18874362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3401060</wp:posOffset>
              </wp:positionH>
              <wp:positionV relativeFrom="page">
                <wp:posOffset>9810115</wp:posOffset>
              </wp:positionV>
              <wp:extent cx="433070" cy="97790"/>
              <wp:wrapNone/>
              <wp:docPr id="566" name="Shape 56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92" type="#_x0000_t202" style="position:absolute;margin-left:267.80000000000001pt;margin-top:772.45000000000005pt;width:34.100000000000001pt;height:7.7000000000000002pt;z-index:-18874362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3401060</wp:posOffset>
              </wp:positionH>
              <wp:positionV relativeFrom="page">
                <wp:posOffset>9808845</wp:posOffset>
              </wp:positionV>
              <wp:extent cx="433070" cy="97790"/>
              <wp:wrapNone/>
              <wp:docPr id="571" name="Shape 57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97" type="#_x0000_t202" style="position:absolute;margin-left:267.80000000000001pt;margin-top:772.35000000000002pt;width:34.100000000000001pt;height:7.7000000000000002pt;z-index:-18874362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3401060</wp:posOffset>
              </wp:positionH>
              <wp:positionV relativeFrom="page">
                <wp:posOffset>9810115</wp:posOffset>
              </wp:positionV>
              <wp:extent cx="433070" cy="97790"/>
              <wp:wrapNone/>
              <wp:docPr id="576" name="Shape 57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02" type="#_x0000_t202" style="position:absolute;margin-left:267.80000000000001pt;margin-top:772.45000000000005pt;width:34.100000000000001pt;height:7.7000000000000002pt;z-index:-18874361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3398520</wp:posOffset>
              </wp:positionH>
              <wp:positionV relativeFrom="page">
                <wp:posOffset>9808845</wp:posOffset>
              </wp:positionV>
              <wp:extent cx="433070" cy="97790"/>
              <wp:wrapNone/>
              <wp:docPr id="581" name="Shape 58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07" type="#_x0000_t202" style="position:absolute;margin-left:267.60000000000002pt;margin-top:772.35000000000002pt;width:34.100000000000001pt;height:7.7000000000000002pt;z-index:-18874361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3401060</wp:posOffset>
              </wp:positionH>
              <wp:positionV relativeFrom="page">
                <wp:posOffset>9810115</wp:posOffset>
              </wp:positionV>
              <wp:extent cx="433070" cy="97790"/>
              <wp:wrapNone/>
              <wp:docPr id="586" name="Shape 58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12" type="#_x0000_t202" style="position:absolute;margin-left:267.80000000000001pt;margin-top:772.45000000000005pt;width:34.100000000000001pt;height:7.7000000000000002pt;z-index:-18874360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3401060</wp:posOffset>
              </wp:positionH>
              <wp:positionV relativeFrom="page">
                <wp:posOffset>9810115</wp:posOffset>
              </wp:positionV>
              <wp:extent cx="433070" cy="97790"/>
              <wp:wrapNone/>
              <wp:docPr id="591" name="Shape 59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17" type="#_x0000_t202" style="position:absolute;margin-left:267.80000000000001pt;margin-top:772.45000000000005pt;width:34.100000000000001pt;height:7.7000000000000002pt;z-index:-18874360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3401060</wp:posOffset>
              </wp:positionH>
              <wp:positionV relativeFrom="page">
                <wp:posOffset>9810115</wp:posOffset>
              </wp:positionV>
              <wp:extent cx="433070" cy="97790"/>
              <wp:wrapNone/>
              <wp:docPr id="596" name="Shape 59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22" type="#_x0000_t202" style="position:absolute;margin-left:267.80000000000001pt;margin-top:772.45000000000005pt;width:34.100000000000001pt;height:7.7000000000000002pt;z-index:-18874360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3401060</wp:posOffset>
              </wp:positionH>
              <wp:positionV relativeFrom="page">
                <wp:posOffset>9810115</wp:posOffset>
              </wp:positionV>
              <wp:extent cx="433070" cy="97790"/>
              <wp:wrapNone/>
              <wp:docPr id="601" name="Shape 60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27" type="#_x0000_t202" style="position:absolute;margin-left:267.80000000000001pt;margin-top:772.45000000000005pt;width:34.100000000000001pt;height:7.7000000000000002pt;z-index:-18874359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3392170</wp:posOffset>
              </wp:positionH>
              <wp:positionV relativeFrom="page">
                <wp:posOffset>9808845</wp:posOffset>
              </wp:positionV>
              <wp:extent cx="433070" cy="97790"/>
              <wp:wrapNone/>
              <wp:docPr id="606" name="Shape 60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32" type="#_x0000_t202" style="position:absolute;margin-left:267.10000000000002pt;margin-top:772.35000000000002pt;width:34.100000000000001pt;height:7.7000000000000002pt;z-index:-18874359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3401060</wp:posOffset>
              </wp:positionH>
              <wp:positionV relativeFrom="page">
                <wp:posOffset>9810115</wp:posOffset>
              </wp:positionV>
              <wp:extent cx="433070" cy="97790"/>
              <wp:wrapNone/>
              <wp:docPr id="611" name="Shape 61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37" type="#_x0000_t202" style="position:absolute;margin-left:267.80000000000001pt;margin-top:772.45000000000005pt;width:34.100000000000001pt;height:7.7000000000000002pt;z-index:-18874358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3401060</wp:posOffset>
              </wp:positionH>
              <wp:positionV relativeFrom="page">
                <wp:posOffset>9810115</wp:posOffset>
              </wp:positionV>
              <wp:extent cx="433070" cy="97790"/>
              <wp:wrapNone/>
              <wp:docPr id="616" name="Shape 61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42" type="#_x0000_t202" style="position:absolute;margin-left:267.80000000000001pt;margin-top:772.45000000000005pt;width:34.100000000000001pt;height:7.7000000000000002pt;z-index:-18874358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3392170</wp:posOffset>
              </wp:positionH>
              <wp:positionV relativeFrom="page">
                <wp:posOffset>9808845</wp:posOffset>
              </wp:positionV>
              <wp:extent cx="433070" cy="97790"/>
              <wp:wrapNone/>
              <wp:docPr id="621" name="Shape 62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47" type="#_x0000_t202" style="position:absolute;margin-left:267.10000000000002pt;margin-top:772.35000000000002pt;width:34.100000000000001pt;height:7.7000000000000002pt;z-index:-18874358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3401060</wp:posOffset>
              </wp:positionH>
              <wp:positionV relativeFrom="page">
                <wp:posOffset>9810115</wp:posOffset>
              </wp:positionV>
              <wp:extent cx="433070" cy="97790"/>
              <wp:wrapNone/>
              <wp:docPr id="626" name="Shape 62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52" type="#_x0000_t202" style="position:absolute;margin-left:267.80000000000001pt;margin-top:772.45000000000005pt;width:34.100000000000001pt;height:7.7000000000000002pt;z-index:-18874357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3401060</wp:posOffset>
              </wp:positionH>
              <wp:positionV relativeFrom="page">
                <wp:posOffset>9810115</wp:posOffset>
              </wp:positionV>
              <wp:extent cx="433070" cy="97790"/>
              <wp:wrapNone/>
              <wp:docPr id="631" name="Shape 63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57" type="#_x0000_t202" style="position:absolute;margin-left:267.80000000000001pt;margin-top:772.45000000000005pt;width:34.100000000000001pt;height:7.7000000000000002pt;z-index:-18874357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3392170</wp:posOffset>
              </wp:positionH>
              <wp:positionV relativeFrom="page">
                <wp:posOffset>9808845</wp:posOffset>
              </wp:positionV>
              <wp:extent cx="433070" cy="97790"/>
              <wp:wrapNone/>
              <wp:docPr id="636" name="Shape 63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62" type="#_x0000_t202" style="position:absolute;margin-left:267.10000000000002pt;margin-top:772.35000000000002pt;width:34.100000000000001pt;height:7.7000000000000002pt;z-index:-18874356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3770630</wp:posOffset>
              </wp:positionH>
              <wp:positionV relativeFrom="page">
                <wp:posOffset>9812020</wp:posOffset>
              </wp:positionV>
              <wp:extent cx="374650" cy="97790"/>
              <wp:wrapNone/>
              <wp:docPr id="62" name="Shape 6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88" type="#_x0000_t202" style="position:absolute;margin-left:296.90000000000003pt;margin-top:772.60000000000002pt;width:29.5pt;height:7.7000000000000002pt;z-index:-18874401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3401060</wp:posOffset>
              </wp:positionH>
              <wp:positionV relativeFrom="page">
                <wp:posOffset>9810115</wp:posOffset>
              </wp:positionV>
              <wp:extent cx="433070" cy="97790"/>
              <wp:wrapNone/>
              <wp:docPr id="641" name="Shape 64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67" type="#_x0000_t202" style="position:absolute;margin-left:267.80000000000001pt;margin-top:772.45000000000005pt;width:34.100000000000001pt;height:7.7000000000000002pt;z-index:-18874356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3395345</wp:posOffset>
              </wp:positionH>
              <wp:positionV relativeFrom="page">
                <wp:posOffset>9808845</wp:posOffset>
              </wp:positionV>
              <wp:extent cx="435610" cy="97790"/>
              <wp:wrapNone/>
              <wp:docPr id="646" name="Shape 646"/>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72" type="#_x0000_t202" style="position:absolute;margin-left:267.35000000000002pt;margin-top:772.35000000000002pt;width:34.300000000000004pt;height:7.7000000000000002pt;z-index:-18874356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3392170</wp:posOffset>
              </wp:positionH>
              <wp:positionV relativeFrom="page">
                <wp:posOffset>9808845</wp:posOffset>
              </wp:positionV>
              <wp:extent cx="433070" cy="97790"/>
              <wp:wrapNone/>
              <wp:docPr id="651" name="Shape 65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77" type="#_x0000_t202" style="position:absolute;margin-left:267.10000000000002pt;margin-top:772.35000000000002pt;width:34.100000000000001pt;height:7.7000000000000002pt;z-index:-18874355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3401060</wp:posOffset>
              </wp:positionH>
              <wp:positionV relativeFrom="page">
                <wp:posOffset>9810115</wp:posOffset>
              </wp:positionV>
              <wp:extent cx="433070" cy="97790"/>
              <wp:wrapNone/>
              <wp:docPr id="656" name="Shape 65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82" type="#_x0000_t202" style="position:absolute;margin-left:267.80000000000001pt;margin-top:772.45000000000005pt;width:34.100000000000001pt;height:7.7000000000000002pt;z-index:-18874355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3401060</wp:posOffset>
              </wp:positionH>
              <wp:positionV relativeFrom="page">
                <wp:posOffset>9810115</wp:posOffset>
              </wp:positionV>
              <wp:extent cx="433070" cy="97790"/>
              <wp:wrapNone/>
              <wp:docPr id="661" name="Shape 66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87" type="#_x0000_t202" style="position:absolute;margin-left:267.80000000000001pt;margin-top:772.45000000000005pt;width:34.100000000000001pt;height:7.7000000000000002pt;z-index:-18874354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3727450</wp:posOffset>
              </wp:positionH>
              <wp:positionV relativeFrom="page">
                <wp:posOffset>9810115</wp:posOffset>
              </wp:positionV>
              <wp:extent cx="433070" cy="97790"/>
              <wp:wrapNone/>
              <wp:docPr id="672" name="Shape 67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698" type="#_x0000_t202" style="position:absolute;margin-left:293.5pt;margin-top:772.45000000000005pt;width:34.100000000000001pt;height:7.7000000000000002pt;z-index:-18874354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3727450</wp:posOffset>
              </wp:positionH>
              <wp:positionV relativeFrom="page">
                <wp:posOffset>9810115</wp:posOffset>
              </wp:positionV>
              <wp:extent cx="433070" cy="97790"/>
              <wp:wrapNone/>
              <wp:docPr id="677" name="Shape 67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03" type="#_x0000_t202" style="position:absolute;margin-left:293.5pt;margin-top:772.45000000000005pt;width:34.100000000000001pt;height:7.7000000000000002pt;z-index:-18874353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3727450</wp:posOffset>
              </wp:positionH>
              <wp:positionV relativeFrom="page">
                <wp:posOffset>9810115</wp:posOffset>
              </wp:positionV>
              <wp:extent cx="433070" cy="97790"/>
              <wp:wrapNone/>
              <wp:docPr id="682" name="Shape 68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08" type="#_x0000_t202" style="position:absolute;margin-left:293.5pt;margin-top:772.45000000000005pt;width:34.100000000000001pt;height:7.7000000000000002pt;z-index:-18874353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3770630</wp:posOffset>
              </wp:positionH>
              <wp:positionV relativeFrom="page">
                <wp:posOffset>9812020</wp:posOffset>
              </wp:positionV>
              <wp:extent cx="374650" cy="97790"/>
              <wp:wrapNone/>
              <wp:docPr id="67" name="Shape 6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93" type="#_x0000_t202" style="position:absolute;margin-left:296.90000000000003pt;margin-top:772.60000000000002pt;width:29.5pt;height:7.7000000000000002pt;z-index:-18874401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3727450</wp:posOffset>
              </wp:positionH>
              <wp:positionV relativeFrom="page">
                <wp:posOffset>9810115</wp:posOffset>
              </wp:positionV>
              <wp:extent cx="433070" cy="97790"/>
              <wp:wrapNone/>
              <wp:docPr id="687" name="Shape 68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13" type="#_x0000_t202" style="position:absolute;margin-left:293.5pt;margin-top:772.45000000000005pt;width:34.100000000000001pt;height:7.7000000000000002pt;z-index:-18874352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3401060</wp:posOffset>
              </wp:positionH>
              <wp:positionV relativeFrom="page">
                <wp:posOffset>9810115</wp:posOffset>
              </wp:positionV>
              <wp:extent cx="433070" cy="97790"/>
              <wp:wrapNone/>
              <wp:docPr id="692" name="Shape 69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18" type="#_x0000_t202" style="position:absolute;margin-left:267.80000000000001pt;margin-top:772.45000000000005pt;width:34.100000000000001pt;height:7.7000000000000002pt;z-index:-18874352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3401060</wp:posOffset>
              </wp:positionH>
              <wp:positionV relativeFrom="page">
                <wp:posOffset>9810115</wp:posOffset>
              </wp:positionV>
              <wp:extent cx="433070" cy="97790"/>
              <wp:wrapNone/>
              <wp:docPr id="697" name="Shape 69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23" type="#_x0000_t202" style="position:absolute;margin-left:267.80000000000001pt;margin-top:772.45000000000005pt;width:34.100000000000001pt;height:7.7000000000000002pt;z-index:-18874352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3401060</wp:posOffset>
              </wp:positionH>
              <wp:positionV relativeFrom="page">
                <wp:posOffset>9810115</wp:posOffset>
              </wp:positionV>
              <wp:extent cx="433070" cy="97790"/>
              <wp:wrapNone/>
              <wp:docPr id="702" name="Shape 70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28" type="#_x0000_t202" style="position:absolute;margin-left:267.80000000000001pt;margin-top:772.45000000000005pt;width:34.100000000000001pt;height:7.7000000000000002pt;z-index:-18874351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3727450</wp:posOffset>
              </wp:positionH>
              <wp:positionV relativeFrom="page">
                <wp:posOffset>9810115</wp:posOffset>
              </wp:positionV>
              <wp:extent cx="433070" cy="97790"/>
              <wp:wrapNone/>
              <wp:docPr id="707" name="Shape 70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33" type="#_x0000_t202" style="position:absolute;margin-left:293.5pt;margin-top:772.45000000000005pt;width:34.100000000000001pt;height:7.7000000000000002pt;z-index:-18874351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3727450</wp:posOffset>
              </wp:positionH>
              <wp:positionV relativeFrom="page">
                <wp:posOffset>9810115</wp:posOffset>
              </wp:positionV>
              <wp:extent cx="433070" cy="97790"/>
              <wp:wrapNone/>
              <wp:docPr id="712" name="Shape 71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38" type="#_x0000_t202" style="position:absolute;margin-left:293.5pt;margin-top:772.45000000000005pt;width:34.100000000000001pt;height:7.7000000000000002pt;z-index:-18874350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3401060</wp:posOffset>
              </wp:positionH>
              <wp:positionV relativeFrom="page">
                <wp:posOffset>9810115</wp:posOffset>
              </wp:positionV>
              <wp:extent cx="433070" cy="97790"/>
              <wp:wrapNone/>
              <wp:docPr id="717" name="Shape 71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43" type="#_x0000_t202" style="position:absolute;margin-left:267.80000000000001pt;margin-top:772.45000000000005pt;width:34.100000000000001pt;height:7.7000000000000002pt;z-index:-18874350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3401060</wp:posOffset>
              </wp:positionH>
              <wp:positionV relativeFrom="page">
                <wp:posOffset>9810115</wp:posOffset>
              </wp:positionV>
              <wp:extent cx="433070" cy="97790"/>
              <wp:wrapNone/>
              <wp:docPr id="722" name="Shape 72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48" type="#_x0000_t202" style="position:absolute;margin-left:267.80000000000001pt;margin-top:772.45000000000005pt;width:34.100000000000001pt;height:7.7000000000000002pt;z-index:-18874350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3727450</wp:posOffset>
              </wp:positionH>
              <wp:positionV relativeFrom="page">
                <wp:posOffset>9810115</wp:posOffset>
              </wp:positionV>
              <wp:extent cx="433070" cy="97790"/>
              <wp:wrapNone/>
              <wp:docPr id="727" name="Shape 72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53" type="#_x0000_t202" style="position:absolute;margin-left:293.5pt;margin-top:772.45000000000005pt;width:34.100000000000001pt;height:7.7000000000000002pt;z-index:-18874349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3727450</wp:posOffset>
              </wp:positionH>
              <wp:positionV relativeFrom="page">
                <wp:posOffset>9810115</wp:posOffset>
              </wp:positionV>
              <wp:extent cx="433070" cy="97790"/>
              <wp:wrapNone/>
              <wp:docPr id="732" name="Shape 73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58" type="#_x0000_t202" style="position:absolute;margin-left:293.5pt;margin-top:772.45000000000005pt;width:34.100000000000001pt;height:7.7000000000000002pt;z-index:-18874349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5130800</wp:posOffset>
              </wp:positionH>
              <wp:positionV relativeFrom="page">
                <wp:posOffset>6675755</wp:posOffset>
              </wp:positionV>
              <wp:extent cx="372110" cy="97790"/>
              <wp:wrapNone/>
              <wp:docPr id="72" name="Shape 72"/>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98" type="#_x0000_t202" style="position:absolute;margin-left:404.pt;margin-top:525.64999999999998pt;width:29.300000000000001pt;height:7.7000000000000002pt;z-index:-18874400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3401060</wp:posOffset>
              </wp:positionH>
              <wp:positionV relativeFrom="page">
                <wp:posOffset>9810115</wp:posOffset>
              </wp:positionV>
              <wp:extent cx="433070" cy="97790"/>
              <wp:wrapNone/>
              <wp:docPr id="737" name="Shape 73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63" type="#_x0000_t202" style="position:absolute;margin-left:267.80000000000001pt;margin-top:772.45000000000005pt;width:34.100000000000001pt;height:7.7000000000000002pt;z-index:-18874348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3727450</wp:posOffset>
              </wp:positionH>
              <wp:positionV relativeFrom="page">
                <wp:posOffset>9810115</wp:posOffset>
              </wp:positionV>
              <wp:extent cx="433070" cy="97790"/>
              <wp:wrapNone/>
              <wp:docPr id="742" name="Shape 74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68" type="#_x0000_t202" style="position:absolute;margin-left:293.5pt;margin-top:772.45000000000005pt;width:34.100000000000001pt;height:7.7000000000000002pt;z-index:-18874348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3727450</wp:posOffset>
              </wp:positionH>
              <wp:positionV relativeFrom="page">
                <wp:posOffset>9810115</wp:posOffset>
              </wp:positionV>
              <wp:extent cx="433070" cy="97790"/>
              <wp:wrapNone/>
              <wp:docPr id="747" name="Shape 74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73" type="#_x0000_t202" style="position:absolute;margin-left:293.5pt;margin-top:772.45000000000005pt;width:34.100000000000001pt;height:7.7000000000000002pt;z-index:-18874348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3401060</wp:posOffset>
              </wp:positionH>
              <wp:positionV relativeFrom="page">
                <wp:posOffset>9810115</wp:posOffset>
              </wp:positionV>
              <wp:extent cx="433070" cy="97790"/>
              <wp:wrapNone/>
              <wp:docPr id="752" name="Shape 75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78" type="#_x0000_t202" style="position:absolute;margin-left:267.80000000000001pt;margin-top:772.45000000000005pt;width:34.100000000000001pt;height:7.7000000000000002pt;z-index:-18874347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3727450</wp:posOffset>
              </wp:positionH>
              <wp:positionV relativeFrom="page">
                <wp:posOffset>9808845</wp:posOffset>
              </wp:positionV>
              <wp:extent cx="433070" cy="97790"/>
              <wp:wrapNone/>
              <wp:docPr id="754" name="Shape 75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80" type="#_x0000_t202" style="position:absolute;margin-left:293.5pt;margin-top:772.35000000000002pt;width:34.100000000000001pt;height:7.7000000000000002pt;z-index:-18874347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3727450</wp:posOffset>
              </wp:positionH>
              <wp:positionV relativeFrom="page">
                <wp:posOffset>9810115</wp:posOffset>
              </wp:positionV>
              <wp:extent cx="433070" cy="97790"/>
              <wp:wrapNone/>
              <wp:docPr id="759" name="Shape 75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85" type="#_x0000_t202" style="position:absolute;margin-left:293.5pt;margin-top:772.45000000000005pt;width:34.100000000000001pt;height:7.7000000000000002pt;z-index:-18874347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3401060</wp:posOffset>
              </wp:positionH>
              <wp:positionV relativeFrom="page">
                <wp:posOffset>9810115</wp:posOffset>
              </wp:positionV>
              <wp:extent cx="433070" cy="97790"/>
              <wp:wrapNone/>
              <wp:docPr id="764" name="Shape 76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790" type="#_x0000_t202" style="position:absolute;margin-left:267.80000000000001pt;margin-top:772.45000000000005pt;width:34.100000000000001pt;height:7.7000000000000002pt;z-index:-18874346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5130800</wp:posOffset>
              </wp:positionH>
              <wp:positionV relativeFrom="page">
                <wp:posOffset>6675755</wp:posOffset>
              </wp:positionV>
              <wp:extent cx="372110" cy="97790"/>
              <wp:wrapNone/>
              <wp:docPr id="77" name="Shape 77"/>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03" type="#_x0000_t202" style="position:absolute;margin-left:404.pt;margin-top:525.64999999999998pt;width:29.300000000000001pt;height:7.7000000000000002pt;z-index:-18874400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3754755</wp:posOffset>
              </wp:positionH>
              <wp:positionV relativeFrom="page">
                <wp:posOffset>9808845</wp:posOffset>
              </wp:positionV>
              <wp:extent cx="377825" cy="97790"/>
              <wp:wrapNone/>
              <wp:docPr id="82" name="Shape 8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08" type="#_x0000_t202" style="position:absolute;margin-left:295.65000000000003pt;margin-top:772.35000000000002pt;width:29.75pt;height:7.7000000000000002pt;z-index:-18874400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3754755</wp:posOffset>
              </wp:positionH>
              <wp:positionV relativeFrom="page">
                <wp:posOffset>9808845</wp:posOffset>
              </wp:positionV>
              <wp:extent cx="377825" cy="97790"/>
              <wp:wrapNone/>
              <wp:docPr id="87" name="Shape 8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13" type="#_x0000_t202" style="position:absolute;margin-left:295.65000000000003pt;margin-top:772.35000000000002pt;width:29.75pt;height:7.7000000000000002pt;z-index:-18874399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1179830</wp:posOffset>
              </wp:positionH>
              <wp:positionV relativeFrom="page">
                <wp:posOffset>9683115</wp:posOffset>
              </wp:positionV>
              <wp:extent cx="941705" cy="121920"/>
              <wp:wrapNone/>
              <wp:docPr id="92" name="Shape 92"/>
              <a:graphic xmlns:a="http://schemas.openxmlformats.org/drawingml/2006/main">
                <a:graphicData uri="http://schemas.microsoft.com/office/word/2010/wordprocessingShape">
                  <wps:wsp>
                    <wps:cNvSpPr txBox="1"/>
                    <wps:spPr>
                      <a:xfrm>
                        <a:ext cx="941705" cy="1219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"适用口不适用</w:t>
                          </w:r>
                        </w:p>
                      </w:txbxContent>
                    </wps:txbx>
                    <wps:bodyPr wrap="none" lIns="0" tIns="0" rIns="0" bIns="0">
                      <a:spAutoFit/>
                    </wps:bodyPr>
                  </wps:wsp>
                </a:graphicData>
              </a:graphic>
            </wp:anchor>
          </w:drawing>
        </mc:Choice>
        <mc:Fallback>
          <w:pict>
            <v:shape id="_x0000_s1118" type="#_x0000_t202" style="position:absolute;margin-left:92.900000000000006pt;margin-top:762.45000000000005pt;width:74.150000000000006pt;height:9.5999999999999996pt;z-index:-18874399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"适用口不适用</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3755390</wp:posOffset>
              </wp:positionH>
              <wp:positionV relativeFrom="page">
                <wp:posOffset>10045700</wp:posOffset>
              </wp:positionV>
              <wp:extent cx="377825" cy="97790"/>
              <wp:wrapNone/>
              <wp:docPr id="94" name="Shape 9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20" type="#_x0000_t202" style="position:absolute;margin-left:295.69999999999999pt;margin-top:791.pt;width:29.75pt;height:7.7000000000000002pt;z-index:-18874399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3757930</wp:posOffset>
              </wp:positionH>
              <wp:positionV relativeFrom="page">
                <wp:posOffset>9811385</wp:posOffset>
              </wp:positionV>
              <wp:extent cx="374650" cy="97790"/>
              <wp:wrapNone/>
              <wp:docPr id="11" name="Shape 1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37" type="#_x0000_t202" style="position:absolute;margin-left:295.90000000000003pt;margin-top:772.55000000000007pt;width:29.5pt;height:7.7000000000000002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1179830</wp:posOffset>
              </wp:positionH>
              <wp:positionV relativeFrom="page">
                <wp:posOffset>9683115</wp:posOffset>
              </wp:positionV>
              <wp:extent cx="941705" cy="121920"/>
              <wp:wrapNone/>
              <wp:docPr id="99" name="Shape 99"/>
              <a:graphic xmlns:a="http://schemas.openxmlformats.org/drawingml/2006/main">
                <a:graphicData uri="http://schemas.microsoft.com/office/word/2010/wordprocessingShape">
                  <wps:wsp>
                    <wps:cNvSpPr txBox="1"/>
                    <wps:spPr>
                      <a:xfrm>
                        <a:ext cx="941705" cy="1219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"适用口不适用</w:t>
                          </w:r>
                        </w:p>
                      </w:txbxContent>
                    </wps:txbx>
                    <wps:bodyPr wrap="none" lIns="0" tIns="0" rIns="0" bIns="0">
                      <a:spAutoFit/>
                    </wps:bodyPr>
                  </wps:wsp>
                </a:graphicData>
              </a:graphic>
            </wp:anchor>
          </w:drawing>
        </mc:Choice>
        <mc:Fallback>
          <w:pict>
            <v:shape id="_x0000_s1125" type="#_x0000_t202" style="position:absolute;margin-left:92.900000000000006pt;margin-top:762.45000000000005pt;width:74.150000000000006pt;height:9.5999999999999996pt;z-index:-18874398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"适用口不适用</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3755390</wp:posOffset>
              </wp:positionH>
              <wp:positionV relativeFrom="page">
                <wp:posOffset>10045700</wp:posOffset>
              </wp:positionV>
              <wp:extent cx="377825" cy="97790"/>
              <wp:wrapNone/>
              <wp:docPr id="101" name="Shape 10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27" type="#_x0000_t202" style="position:absolute;margin-left:295.69999999999999pt;margin-top:791.pt;width:29.75pt;height:7.7000000000000002pt;z-index:-18874398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3754755</wp:posOffset>
              </wp:positionH>
              <wp:positionV relativeFrom="page">
                <wp:posOffset>9808845</wp:posOffset>
              </wp:positionV>
              <wp:extent cx="377825" cy="97790"/>
              <wp:wrapNone/>
              <wp:docPr id="106" name="Shape 10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32" type="#_x0000_t202" style="position:absolute;margin-left:295.65000000000003pt;margin-top:772.35000000000002pt;width:29.75pt;height:7.7000000000000002pt;z-index:-18874398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3754755</wp:posOffset>
              </wp:positionH>
              <wp:positionV relativeFrom="page">
                <wp:posOffset>9808845</wp:posOffset>
              </wp:positionV>
              <wp:extent cx="377825" cy="97790"/>
              <wp:wrapNone/>
              <wp:docPr id="111" name="Shape 11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37" type="#_x0000_t202" style="position:absolute;margin-left:295.65000000000003pt;margin-top:772.35000000000002pt;width:29.75pt;height:7.7000000000000002pt;z-index:-18874397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3754755</wp:posOffset>
              </wp:positionH>
              <wp:positionV relativeFrom="page">
                <wp:posOffset>9808845</wp:posOffset>
              </wp:positionV>
              <wp:extent cx="377825" cy="97790"/>
              <wp:wrapNone/>
              <wp:docPr id="116" name="Shape 11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42" type="#_x0000_t202" style="position:absolute;margin-left:295.65000000000003pt;margin-top:772.35000000000002pt;width:29.75pt;height:7.7000000000000002pt;z-index:-18874397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3754755</wp:posOffset>
              </wp:positionH>
              <wp:positionV relativeFrom="page">
                <wp:posOffset>9808845</wp:posOffset>
              </wp:positionV>
              <wp:extent cx="377825" cy="97790"/>
              <wp:wrapNone/>
              <wp:docPr id="121" name="Shape 12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47" type="#_x0000_t202" style="position:absolute;margin-left:295.65000000000003pt;margin-top:772.35000000000002pt;width:29.75pt;height:7.7000000000000002pt;z-index:-18874396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3754755</wp:posOffset>
              </wp:positionH>
              <wp:positionV relativeFrom="page">
                <wp:posOffset>9808845</wp:posOffset>
              </wp:positionV>
              <wp:extent cx="377825" cy="97790"/>
              <wp:wrapNone/>
              <wp:docPr id="126" name="Shape 12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52" type="#_x0000_t202" style="position:absolute;margin-left:295.65000000000003pt;margin-top:772.35000000000002pt;width:29.75pt;height:7.7000000000000002pt;z-index:-18874396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3754755</wp:posOffset>
              </wp:positionH>
              <wp:positionV relativeFrom="page">
                <wp:posOffset>9808845</wp:posOffset>
              </wp:positionV>
              <wp:extent cx="377825" cy="97790"/>
              <wp:wrapNone/>
              <wp:docPr id="131" name="Shape 13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57" type="#_x0000_t202" style="position:absolute;margin-left:295.65000000000003pt;margin-top:772.35000000000002pt;width:29.75pt;height:7.7000000000000002pt;z-index:-1887439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3754755</wp:posOffset>
              </wp:positionH>
              <wp:positionV relativeFrom="page">
                <wp:posOffset>9808845</wp:posOffset>
              </wp:positionV>
              <wp:extent cx="377825" cy="97790"/>
              <wp:wrapNone/>
              <wp:docPr id="136" name="Shape 13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62" type="#_x0000_t202" style="position:absolute;margin-left:295.65000000000003pt;margin-top:772.35000000000002pt;width:29.75pt;height:7.7000000000000002pt;z-index:-1887439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3751580</wp:posOffset>
              </wp:positionH>
              <wp:positionV relativeFrom="page">
                <wp:posOffset>9808845</wp:posOffset>
              </wp:positionV>
              <wp:extent cx="381000" cy="97790"/>
              <wp:wrapNone/>
              <wp:docPr id="141" name="Shape 14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167" type="#_x0000_t202" style="position:absolute;margin-left:295.40000000000003pt;margin-top:772.35000000000002pt;width:30.pt;height:7.7000000000000002pt;z-index:-18874395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3751580</wp:posOffset>
              </wp:positionH>
              <wp:positionV relativeFrom="page">
                <wp:posOffset>9808845</wp:posOffset>
              </wp:positionV>
              <wp:extent cx="381000" cy="97790"/>
              <wp:wrapNone/>
              <wp:docPr id="146" name="Shape 14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172" type="#_x0000_t202" style="position:absolute;margin-left:295.40000000000003pt;margin-top:772.35000000000002pt;width:30.pt;height:7.7000000000000002pt;z-index:-18874394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3770630</wp:posOffset>
              </wp:positionH>
              <wp:positionV relativeFrom="page">
                <wp:posOffset>9812020</wp:posOffset>
              </wp:positionV>
              <wp:extent cx="374650" cy="97790"/>
              <wp:wrapNone/>
              <wp:docPr id="16" name="Shape 1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42" type="#_x0000_t202" style="position:absolute;margin-left:296.90000000000003pt;margin-top:772.60000000000002pt;width:29.5pt;height:7.7000000000000002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5130165</wp:posOffset>
              </wp:positionH>
              <wp:positionV relativeFrom="page">
                <wp:posOffset>6675755</wp:posOffset>
              </wp:positionV>
              <wp:extent cx="377825" cy="97790"/>
              <wp:wrapNone/>
              <wp:docPr id="151" name="Shape 15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177" type="#_x0000_t202" style="position:absolute;margin-left:403.94999999999999pt;margin-top:525.64999999999998pt;width:29.75pt;height:7.7000000000000002pt;z-index:-18874394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5130165</wp:posOffset>
              </wp:positionH>
              <wp:positionV relativeFrom="page">
                <wp:posOffset>6675755</wp:posOffset>
              </wp:positionV>
              <wp:extent cx="377825" cy="97790"/>
              <wp:wrapNone/>
              <wp:docPr id="156" name="Shape 15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182" type="#_x0000_t202" style="position:absolute;margin-left:403.94999999999999pt;margin-top:525.64999999999998pt;width:29.75pt;height:7.7000000000000002pt;z-index:-18874394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3754755</wp:posOffset>
              </wp:positionH>
              <wp:positionV relativeFrom="page">
                <wp:posOffset>9808845</wp:posOffset>
              </wp:positionV>
              <wp:extent cx="377825" cy="97790"/>
              <wp:wrapNone/>
              <wp:docPr id="161" name="Shape 16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87" type="#_x0000_t202" style="position:absolute;margin-left:295.65000000000003pt;margin-top:772.35000000000002pt;width:29.75pt;height:7.7000000000000002pt;z-index:-1887439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3754755</wp:posOffset>
              </wp:positionH>
              <wp:positionV relativeFrom="page">
                <wp:posOffset>9808845</wp:posOffset>
              </wp:positionV>
              <wp:extent cx="377825" cy="97790"/>
              <wp:wrapNone/>
              <wp:docPr id="166" name="Shape 16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92" type="#_x0000_t202" style="position:absolute;margin-left:295.65000000000003pt;margin-top:772.35000000000002pt;width:29.75pt;height:7.7000000000000002pt;z-index:-1887439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5130800</wp:posOffset>
              </wp:positionH>
              <wp:positionV relativeFrom="page">
                <wp:posOffset>6675755</wp:posOffset>
              </wp:positionV>
              <wp:extent cx="377825" cy="97790"/>
              <wp:wrapNone/>
              <wp:docPr id="171" name="Shape 17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197" type="#_x0000_t202" style="position:absolute;margin-left:404.pt;margin-top:525.64999999999998pt;width:29.75pt;height:7.7000000000000002pt;z-index:-18874392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5130800</wp:posOffset>
              </wp:positionH>
              <wp:positionV relativeFrom="page">
                <wp:posOffset>6675755</wp:posOffset>
              </wp:positionV>
              <wp:extent cx="377825" cy="97790"/>
              <wp:wrapNone/>
              <wp:docPr id="176" name="Shape 17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02" type="#_x0000_t202" style="position:absolute;margin-left:404.pt;margin-top:525.64999999999998pt;width:29.75pt;height:7.7000000000000002pt;z-index:-18874392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3745230</wp:posOffset>
              </wp:positionH>
              <wp:positionV relativeFrom="page">
                <wp:posOffset>9810750</wp:posOffset>
              </wp:positionV>
              <wp:extent cx="377825" cy="97790"/>
              <wp:wrapNone/>
              <wp:docPr id="181" name="Shape 18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07" type="#_x0000_t202" style="position:absolute;margin-left:294.90000000000003pt;margin-top:772.5pt;width:29.75pt;height:7.7000000000000002pt;z-index:-18874392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3745230</wp:posOffset>
              </wp:positionH>
              <wp:positionV relativeFrom="page">
                <wp:posOffset>9810750</wp:posOffset>
              </wp:positionV>
              <wp:extent cx="377825" cy="97790"/>
              <wp:wrapNone/>
              <wp:docPr id="186" name="Shape 18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12" type="#_x0000_t202" style="position:absolute;margin-left:294.90000000000003pt;margin-top:772.5pt;width:29.75pt;height:7.7000000000000002pt;z-index:-18874391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3770630</wp:posOffset>
              </wp:positionH>
              <wp:positionV relativeFrom="page">
                <wp:posOffset>9812020</wp:posOffset>
              </wp:positionV>
              <wp:extent cx="374650" cy="97790"/>
              <wp:wrapNone/>
              <wp:docPr id="21" name="Shape 2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47" type="#_x0000_t202" style="position:absolute;margin-left:296.90000000000003pt;margin-top:772.60000000000002pt;width:29.5pt;height:7.7000000000000002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3757295</wp:posOffset>
              </wp:positionH>
              <wp:positionV relativeFrom="page">
                <wp:posOffset>9808845</wp:posOffset>
              </wp:positionV>
              <wp:extent cx="377825" cy="97790"/>
              <wp:wrapNone/>
              <wp:docPr id="197" name="Shape 19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23" type="#_x0000_t202" style="position:absolute;margin-left:295.85000000000002pt;margin-top:772.35000000000002pt;width:29.75pt;height:7.7000000000000002pt;z-index:-18874390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3757295</wp:posOffset>
              </wp:positionH>
              <wp:positionV relativeFrom="page">
                <wp:posOffset>9808845</wp:posOffset>
              </wp:positionV>
              <wp:extent cx="377825" cy="97790"/>
              <wp:wrapNone/>
              <wp:docPr id="202" name="Shape 20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28" type="#_x0000_t202" style="position:absolute;margin-left:295.85000000000002pt;margin-top:772.35000000000002pt;width:29.75pt;height:7.7000000000000002pt;z-index:-18874390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3745230</wp:posOffset>
              </wp:positionH>
              <wp:positionV relativeFrom="page">
                <wp:posOffset>9810750</wp:posOffset>
              </wp:positionV>
              <wp:extent cx="377825" cy="97790"/>
              <wp:wrapNone/>
              <wp:docPr id="207" name="Shape 20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33" type="#_x0000_t202" style="position:absolute;margin-left:294.90000000000003pt;margin-top:772.5pt;width:29.75pt;height:7.7000000000000002pt;z-index:-18874390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3745230</wp:posOffset>
              </wp:positionH>
              <wp:positionV relativeFrom="page">
                <wp:posOffset>9810750</wp:posOffset>
              </wp:positionV>
              <wp:extent cx="377825" cy="97790"/>
              <wp:wrapNone/>
              <wp:docPr id="212" name="Shape 21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38" type="#_x0000_t202" style="position:absolute;margin-left:294.90000000000003pt;margin-top:772.5pt;width:29.75pt;height:7.7000000000000002pt;z-index:-18874389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3755390</wp:posOffset>
              </wp:positionH>
              <wp:positionV relativeFrom="page">
                <wp:posOffset>9810750</wp:posOffset>
              </wp:positionV>
              <wp:extent cx="377825" cy="97790"/>
              <wp:wrapNone/>
              <wp:docPr id="223" name="Shape 22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49" type="#_x0000_t202" style="position:absolute;margin-left:295.69999999999999pt;margin-top:772.5pt;width:29.75pt;height:7.7000000000000002pt;z-index:-18874388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3755390</wp:posOffset>
              </wp:positionH>
              <wp:positionV relativeFrom="page">
                <wp:posOffset>9810750</wp:posOffset>
              </wp:positionV>
              <wp:extent cx="377825" cy="97790"/>
              <wp:wrapNone/>
              <wp:docPr id="228" name="Shape 22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54" type="#_x0000_t202" style="position:absolute;margin-left:295.69999999999999pt;margin-top:772.5pt;width:29.75pt;height:7.7000000000000002pt;z-index:-18874388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3745230</wp:posOffset>
              </wp:positionH>
              <wp:positionV relativeFrom="page">
                <wp:posOffset>9810750</wp:posOffset>
              </wp:positionV>
              <wp:extent cx="377825" cy="97790"/>
              <wp:wrapNone/>
              <wp:docPr id="233" name="Shape 23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59" type="#_x0000_t202" style="position:absolute;margin-left:294.90000000000003pt;margin-top:772.5pt;width:29.75pt;height:7.7000000000000002pt;z-index:-18874388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3755390</wp:posOffset>
              </wp:positionH>
              <wp:positionV relativeFrom="page">
                <wp:posOffset>9810750</wp:posOffset>
              </wp:positionV>
              <wp:extent cx="377825" cy="97790"/>
              <wp:wrapNone/>
              <wp:docPr id="238" name="Shape 23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64" type="#_x0000_t202" style="position:absolute;margin-left:295.69999999999999pt;margin-top:772.5pt;width:29.75pt;height:7.7000000000000002pt;z-index:-18874387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3770630</wp:posOffset>
              </wp:positionH>
              <wp:positionV relativeFrom="page">
                <wp:posOffset>9812020</wp:posOffset>
              </wp:positionV>
              <wp:extent cx="374650" cy="97790"/>
              <wp:wrapNone/>
              <wp:docPr id="26" name="Shape 2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52" type="#_x0000_t202" style="position:absolute;margin-left:296.90000000000003pt;margin-top:772.60000000000002pt;width:29.5pt;height:7.7000000000000002pt;z-index:-1887440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3745230</wp:posOffset>
              </wp:positionH>
              <wp:positionV relativeFrom="page">
                <wp:posOffset>9810750</wp:posOffset>
              </wp:positionV>
              <wp:extent cx="377825" cy="97790"/>
              <wp:wrapNone/>
              <wp:docPr id="243" name="Shape 24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69" type="#_x0000_t202" style="position:absolute;margin-left:294.90000000000003pt;margin-top:772.5pt;width:29.75pt;height:7.7000000000000002pt;z-index:-18874387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3745230</wp:posOffset>
              </wp:positionH>
              <wp:positionV relativeFrom="page">
                <wp:posOffset>9810750</wp:posOffset>
              </wp:positionV>
              <wp:extent cx="377825" cy="97790"/>
              <wp:wrapNone/>
              <wp:docPr id="249" name="Shape 24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75" type="#_x0000_t202" style="position:absolute;margin-left:294.90000000000003pt;margin-top:772.5pt;width:29.75pt;height:7.7000000000000002pt;z-index:-18874386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3745230</wp:posOffset>
              </wp:positionH>
              <wp:positionV relativeFrom="page">
                <wp:posOffset>9810750</wp:posOffset>
              </wp:positionV>
              <wp:extent cx="377825" cy="97790"/>
              <wp:wrapNone/>
              <wp:docPr id="254" name="Shape 25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80" type="#_x0000_t202" style="position:absolute;margin-left:294.90000000000003pt;margin-top:772.5pt;width:29.75pt;height:7.7000000000000002pt;z-index:-18874386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3745230</wp:posOffset>
              </wp:positionH>
              <wp:positionV relativeFrom="page">
                <wp:posOffset>9810750</wp:posOffset>
              </wp:positionV>
              <wp:extent cx="377825" cy="97790"/>
              <wp:wrapNone/>
              <wp:docPr id="260" name="Shape 26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86" type="#_x0000_t202" style="position:absolute;margin-left:294.90000000000003pt;margin-top:772.5pt;width:29.75pt;height:7.7000000000000002pt;z-index:-18874386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3745230</wp:posOffset>
              </wp:positionH>
              <wp:positionV relativeFrom="page">
                <wp:posOffset>9810750</wp:posOffset>
              </wp:positionV>
              <wp:extent cx="377825" cy="97790"/>
              <wp:wrapNone/>
              <wp:docPr id="265" name="Shape 26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91" type="#_x0000_t202" style="position:absolute;margin-left:294.90000000000003pt;margin-top:772.5pt;width:29.75pt;height:7.7000000000000002pt;z-index:-18874385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3750945</wp:posOffset>
              </wp:positionH>
              <wp:positionV relativeFrom="page">
                <wp:posOffset>9810750</wp:posOffset>
              </wp:positionV>
              <wp:extent cx="381000" cy="97790"/>
              <wp:wrapNone/>
              <wp:docPr id="270" name="Shape 27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296" type="#_x0000_t202" style="position:absolute;margin-left:295.35000000000002pt;margin-top:772.5pt;width:30.pt;height:7.7000000000000002pt;z-index:-18874385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5179060</wp:posOffset>
              </wp:positionH>
              <wp:positionV relativeFrom="page">
                <wp:posOffset>6675755</wp:posOffset>
              </wp:positionV>
              <wp:extent cx="381000" cy="97790"/>
              <wp:wrapNone/>
              <wp:docPr id="275" name="Shape 27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01" type="#_x0000_t202" style="position:absolute;margin-left:407.80000000000001pt;margin-top:525.64999999999998pt;width:30.pt;height:7.7000000000000002pt;z-index:-18874384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5179060</wp:posOffset>
              </wp:positionH>
              <wp:positionV relativeFrom="page">
                <wp:posOffset>6675755</wp:posOffset>
              </wp:positionV>
              <wp:extent cx="381000" cy="97790"/>
              <wp:wrapNone/>
              <wp:docPr id="280" name="Shape 28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06" type="#_x0000_t202" style="position:absolute;margin-left:407.80000000000001pt;margin-top:525.64999999999998pt;width:30.pt;height:7.7000000000000002pt;z-index:-18874384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5182235</wp:posOffset>
              </wp:positionH>
              <wp:positionV relativeFrom="page">
                <wp:posOffset>6675755</wp:posOffset>
              </wp:positionV>
              <wp:extent cx="381000" cy="97790"/>
              <wp:wrapNone/>
              <wp:docPr id="282" name="Shape 28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08" type="#_x0000_t202" style="position:absolute;margin-left:408.05000000000001pt;margin-top:525.64999999999998pt;width:30.pt;height:7.7000000000000002pt;z-index:-18874384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5182235</wp:posOffset>
              </wp:positionH>
              <wp:positionV relativeFrom="page">
                <wp:posOffset>6675755</wp:posOffset>
              </wp:positionV>
              <wp:extent cx="381000" cy="97790"/>
              <wp:wrapNone/>
              <wp:docPr id="284" name="Shape 28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10" type="#_x0000_t202" style="position:absolute;margin-left:408.05000000000001pt;margin-top:525.64999999999998pt;width:30.pt;height:7.7000000000000002pt;z-index:-18874384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3770630</wp:posOffset>
              </wp:positionH>
              <wp:positionV relativeFrom="page">
                <wp:posOffset>9812020</wp:posOffset>
              </wp:positionV>
              <wp:extent cx="374650" cy="97790"/>
              <wp:wrapNone/>
              <wp:docPr id="31" name="Shape 3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57" type="#_x0000_t202" style="position:absolute;margin-left:296.90000000000003pt;margin-top:772.60000000000002pt;width:29.5pt;height:7.7000000000000002pt;z-index:-18874404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5179060</wp:posOffset>
              </wp:positionH>
              <wp:positionV relativeFrom="page">
                <wp:posOffset>6675755</wp:posOffset>
              </wp:positionV>
              <wp:extent cx="381000" cy="97790"/>
              <wp:wrapNone/>
              <wp:docPr id="289" name="Shape 28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15" type="#_x0000_t202" style="position:absolute;margin-left:407.80000000000001pt;margin-top:525.64999999999998pt;width:30.pt;height:7.7000000000000002pt;z-index:-18874383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5179060</wp:posOffset>
              </wp:positionH>
              <wp:positionV relativeFrom="page">
                <wp:posOffset>6675755</wp:posOffset>
              </wp:positionV>
              <wp:extent cx="381000" cy="97790"/>
              <wp:wrapNone/>
              <wp:docPr id="294" name="Shape 29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20" type="#_x0000_t202" style="position:absolute;margin-left:407.80000000000001pt;margin-top:525.64999999999998pt;width:30.pt;height:7.7000000000000002pt;z-index:-18874383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5179695</wp:posOffset>
              </wp:positionH>
              <wp:positionV relativeFrom="page">
                <wp:posOffset>6675755</wp:posOffset>
              </wp:positionV>
              <wp:extent cx="381000" cy="97790"/>
              <wp:wrapNone/>
              <wp:docPr id="299" name="Shape 29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25" type="#_x0000_t202" style="position:absolute;margin-left:407.85000000000002pt;margin-top:525.64999999999998pt;width:30.pt;height:7.7000000000000002pt;z-index:-18874382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5179695</wp:posOffset>
              </wp:positionH>
              <wp:positionV relativeFrom="page">
                <wp:posOffset>6675755</wp:posOffset>
              </wp:positionV>
              <wp:extent cx="381000" cy="97790"/>
              <wp:wrapNone/>
              <wp:docPr id="304" name="Shape 30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30" type="#_x0000_t202" style="position:absolute;margin-left:407.85000000000002pt;margin-top:525.64999999999998pt;width:30.pt;height:7.7000000000000002pt;z-index:-18874382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3749040</wp:posOffset>
              </wp:positionH>
              <wp:positionV relativeFrom="page">
                <wp:posOffset>9808845</wp:posOffset>
              </wp:positionV>
              <wp:extent cx="381000" cy="97790"/>
              <wp:wrapNone/>
              <wp:docPr id="309" name="Shape 30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35" type="#_x0000_t202" style="position:absolute;margin-left:295.19999999999999pt;margin-top:772.35000000000002pt;width:30.pt;height:7.7000000000000002pt;z-index:-18874382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3749040</wp:posOffset>
              </wp:positionH>
              <wp:positionV relativeFrom="page">
                <wp:posOffset>9808845</wp:posOffset>
              </wp:positionV>
              <wp:extent cx="381000" cy="97790"/>
              <wp:wrapNone/>
              <wp:docPr id="314" name="Shape 31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40" type="#_x0000_t202" style="position:absolute;margin-left:295.19999999999999pt;margin-top:772.35000000000002pt;width:30.pt;height:7.7000000000000002pt;z-index:-18874381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3731895</wp:posOffset>
              </wp:positionH>
              <wp:positionV relativeFrom="page">
                <wp:posOffset>9808845</wp:posOffset>
              </wp:positionV>
              <wp:extent cx="429895" cy="97790"/>
              <wp:wrapNone/>
              <wp:docPr id="325" name="Shape 32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51" type="#_x0000_t202" style="position:absolute;margin-left:293.85000000000002pt;margin-top:772.35000000000002pt;width:33.850000000000001pt;height:7.7000000000000002pt;z-index:-18874380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3731895</wp:posOffset>
              </wp:positionH>
              <wp:positionV relativeFrom="page">
                <wp:posOffset>9808845</wp:posOffset>
              </wp:positionV>
              <wp:extent cx="429895" cy="97790"/>
              <wp:wrapNone/>
              <wp:docPr id="330" name="Shape 33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56" type="#_x0000_t202" style="position:absolute;margin-left:293.85000000000002pt;margin-top:772.35000000000002pt;width:33.850000000000001pt;height:7.7000000000000002pt;z-index:-18874380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3770630</wp:posOffset>
              </wp:positionH>
              <wp:positionV relativeFrom="page">
                <wp:posOffset>9812020</wp:posOffset>
              </wp:positionV>
              <wp:extent cx="374650" cy="97790"/>
              <wp:wrapNone/>
              <wp:docPr id="36" name="Shape 3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62" type="#_x0000_t202" style="position:absolute;margin-left:296.90000000000003pt;margin-top:772.60000000000002pt;width:29.5pt;height:7.7000000000000002pt;z-index:-1887440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3749040</wp:posOffset>
              </wp:positionH>
              <wp:positionV relativeFrom="page">
                <wp:posOffset>9808845</wp:posOffset>
              </wp:positionV>
              <wp:extent cx="381000" cy="97790"/>
              <wp:wrapNone/>
              <wp:docPr id="341" name="Shape 34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67" type="#_x0000_t202" style="position:absolute;margin-left:295.19999999999999pt;margin-top:772.35000000000002pt;width:30.pt;height:7.7000000000000002pt;z-index:-18874380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3749040</wp:posOffset>
              </wp:positionH>
              <wp:positionV relativeFrom="page">
                <wp:posOffset>9808845</wp:posOffset>
              </wp:positionV>
              <wp:extent cx="381000" cy="97790"/>
              <wp:wrapNone/>
              <wp:docPr id="346" name="Shape 34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72" type="#_x0000_t202" style="position:absolute;margin-left:295.19999999999999pt;margin-top:772.35000000000002pt;width:30.pt;height:7.7000000000000002pt;z-index:-18874379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3730625</wp:posOffset>
              </wp:positionH>
              <wp:positionV relativeFrom="page">
                <wp:posOffset>9808845</wp:posOffset>
              </wp:positionV>
              <wp:extent cx="429895" cy="97790"/>
              <wp:wrapNone/>
              <wp:docPr id="348" name="Shape 34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74" type="#_x0000_t202" style="position:absolute;margin-left:293.75pt;margin-top:772.35000000000002pt;width:33.850000000000001pt;height:7.7000000000000002pt;z-index:-18874379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3730625</wp:posOffset>
              </wp:positionH>
              <wp:positionV relativeFrom="page">
                <wp:posOffset>9808845</wp:posOffset>
              </wp:positionV>
              <wp:extent cx="429895" cy="97790"/>
              <wp:wrapNone/>
              <wp:docPr id="350" name="Shape 35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76" type="#_x0000_t202" style="position:absolute;margin-left:293.75pt;margin-top:772.35000000000002pt;width:33.850000000000001pt;height:7.7000000000000002pt;z-index:-18874379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3749040</wp:posOffset>
              </wp:positionH>
              <wp:positionV relativeFrom="page">
                <wp:posOffset>9808845</wp:posOffset>
              </wp:positionV>
              <wp:extent cx="381000" cy="97790"/>
              <wp:wrapNone/>
              <wp:docPr id="355" name="Shape 35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81" type="#_x0000_t202" style="position:absolute;margin-left:295.19999999999999pt;margin-top:772.35000000000002pt;width:30.pt;height:7.7000000000000002pt;z-index:-18874378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3749040</wp:posOffset>
              </wp:positionH>
              <wp:positionV relativeFrom="page">
                <wp:posOffset>9808845</wp:posOffset>
              </wp:positionV>
              <wp:extent cx="381000" cy="97790"/>
              <wp:wrapNone/>
              <wp:docPr id="360" name="Shape 36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86" type="#_x0000_t202" style="position:absolute;margin-left:295.19999999999999pt;margin-top:772.35000000000002pt;width:30.pt;height:7.7000000000000002pt;z-index:-18874378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5196840</wp:posOffset>
              </wp:positionH>
              <wp:positionV relativeFrom="page">
                <wp:posOffset>6675755</wp:posOffset>
              </wp:positionV>
              <wp:extent cx="429895" cy="97790"/>
              <wp:wrapNone/>
              <wp:docPr id="371" name="Shape 37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397" type="#_x0000_t202" style="position:absolute;margin-left:409.19999999999999pt;margin-top:525.64999999999998pt;width:33.850000000000001pt;height:7.7000000000000002pt;z-index:-18874378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5196840</wp:posOffset>
              </wp:positionH>
              <wp:positionV relativeFrom="page">
                <wp:posOffset>6675755</wp:posOffset>
              </wp:positionV>
              <wp:extent cx="429895" cy="97790"/>
              <wp:wrapNone/>
              <wp:docPr id="376" name="Shape 37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02" type="#_x0000_t202" style="position:absolute;margin-left:409.19999999999999pt;margin-top:525.64999999999998pt;width:33.850000000000001pt;height:7.7000000000000002pt;z-index:-18874377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5196840</wp:posOffset>
              </wp:positionH>
              <wp:positionV relativeFrom="page">
                <wp:posOffset>6675755</wp:posOffset>
              </wp:positionV>
              <wp:extent cx="429895" cy="97790"/>
              <wp:wrapNone/>
              <wp:docPr id="381" name="Shape 38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07" type="#_x0000_t202" style="position:absolute;margin-left:409.19999999999999pt;margin-top:525.64999999999998pt;width:33.850000000000001pt;height:7.7000000000000002pt;z-index:-18874377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5196840</wp:posOffset>
              </wp:positionH>
              <wp:positionV relativeFrom="page">
                <wp:posOffset>6675755</wp:posOffset>
              </wp:positionV>
              <wp:extent cx="429895" cy="97790"/>
              <wp:wrapNone/>
              <wp:docPr id="386" name="Shape 38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12" type="#_x0000_t202" style="position:absolute;margin-left:409.19999999999999pt;margin-top:525.64999999999998pt;width:33.850000000000001pt;height:7.7000000000000002pt;z-index:-18874376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3757930</wp:posOffset>
              </wp:positionH>
              <wp:positionV relativeFrom="page">
                <wp:posOffset>9811385</wp:posOffset>
              </wp:positionV>
              <wp:extent cx="374650" cy="97790"/>
              <wp:wrapNone/>
              <wp:docPr id="41" name="Shape 4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67" type="#_x0000_t202" style="position:absolute;margin-left:295.90000000000003pt;margin-top:772.55000000000007pt;width:29.5pt;height:7.7000000000000002pt;z-index:-1887440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5113020</wp:posOffset>
              </wp:positionH>
              <wp:positionV relativeFrom="page">
                <wp:posOffset>6675755</wp:posOffset>
              </wp:positionV>
              <wp:extent cx="429895" cy="97790"/>
              <wp:wrapNone/>
              <wp:docPr id="391" name="Shape 39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17" type="#_x0000_t202" style="position:absolute;margin-left:402.60000000000002pt;margin-top:525.64999999999998pt;width:33.850000000000001pt;height:7.7000000000000002pt;z-index:-18874376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3401060</wp:posOffset>
              </wp:positionH>
              <wp:positionV relativeFrom="page">
                <wp:posOffset>9810115</wp:posOffset>
              </wp:positionV>
              <wp:extent cx="433070" cy="97790"/>
              <wp:wrapNone/>
              <wp:docPr id="396" name="Shape 39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22" type="#_x0000_t202" style="position:absolute;margin-left:267.80000000000001pt;margin-top:772.45000000000005pt;width:34.100000000000001pt;height:7.7000000000000002pt;z-index:-18874376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3401060</wp:posOffset>
              </wp:positionH>
              <wp:positionV relativeFrom="page">
                <wp:posOffset>9810115</wp:posOffset>
              </wp:positionV>
              <wp:extent cx="433070" cy="97790"/>
              <wp:wrapNone/>
              <wp:docPr id="401" name="Shape 40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27" type="#_x0000_t202" style="position:absolute;margin-left:267.80000000000001pt;margin-top:772.45000000000005pt;width:34.100000000000001pt;height:7.7000000000000002pt;z-index:-18874375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3401060</wp:posOffset>
              </wp:positionH>
              <wp:positionV relativeFrom="page">
                <wp:posOffset>9810115</wp:posOffset>
              </wp:positionV>
              <wp:extent cx="433070" cy="97790"/>
              <wp:wrapNone/>
              <wp:docPr id="406" name="Shape 40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32" type="#_x0000_t202" style="position:absolute;margin-left:267.80000000000001pt;margin-top:772.45000000000005pt;width:34.100000000000001pt;height:7.7000000000000002pt;z-index:-18874375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3401060</wp:posOffset>
              </wp:positionH>
              <wp:positionV relativeFrom="page">
                <wp:posOffset>9810115</wp:posOffset>
              </wp:positionV>
              <wp:extent cx="433070" cy="97790"/>
              <wp:wrapNone/>
              <wp:docPr id="411" name="Shape 41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37" type="#_x0000_t202" style="position:absolute;margin-left:267.80000000000001pt;margin-top:772.45000000000005pt;width:34.100000000000001pt;height:7.7000000000000002pt;z-index:-18874374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3401060</wp:posOffset>
              </wp:positionH>
              <wp:positionV relativeFrom="page">
                <wp:posOffset>9808845</wp:posOffset>
              </wp:positionV>
              <wp:extent cx="433070" cy="97790"/>
              <wp:wrapNone/>
              <wp:docPr id="416" name="Shape 41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42" type="#_x0000_t202" style="position:absolute;margin-left:267.80000000000001pt;margin-top:772.35000000000002pt;width:34.100000000000001pt;height:7.7000000000000002pt;z-index:-18874374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3401060</wp:posOffset>
              </wp:positionH>
              <wp:positionV relativeFrom="page">
                <wp:posOffset>9810115</wp:posOffset>
              </wp:positionV>
              <wp:extent cx="433070" cy="97790"/>
              <wp:wrapNone/>
              <wp:docPr id="421" name="Shape 42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47" type="#_x0000_t202" style="position:absolute;margin-left:267.80000000000001pt;margin-top:772.45000000000005pt;width:34.100000000000001pt;height:7.7000000000000002pt;z-index:-18874374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3401060</wp:posOffset>
              </wp:positionH>
              <wp:positionV relativeFrom="page">
                <wp:posOffset>9810115</wp:posOffset>
              </wp:positionV>
              <wp:extent cx="433070" cy="97790"/>
              <wp:wrapNone/>
              <wp:docPr id="426" name="Shape 42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52" type="#_x0000_t202" style="position:absolute;margin-left:267.80000000000001pt;margin-top:772.45000000000005pt;width:34.100000000000001pt;height:7.7000000000000002pt;z-index:-18874373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3401060</wp:posOffset>
              </wp:positionH>
              <wp:positionV relativeFrom="page">
                <wp:posOffset>9808845</wp:posOffset>
              </wp:positionV>
              <wp:extent cx="433070" cy="97790"/>
              <wp:wrapNone/>
              <wp:docPr id="431" name="Shape 43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57" type="#_x0000_t202" style="position:absolute;margin-left:267.80000000000001pt;margin-top:772.35000000000002pt;width:34.100000000000001pt;height:7.7000000000000002pt;z-index:-18874373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3401060</wp:posOffset>
              </wp:positionH>
              <wp:positionV relativeFrom="page">
                <wp:posOffset>9810115</wp:posOffset>
              </wp:positionV>
              <wp:extent cx="433070" cy="97790"/>
              <wp:wrapNone/>
              <wp:docPr id="436" name="Shape 43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62" type="#_x0000_t202" style="position:absolute;margin-left:267.80000000000001pt;margin-top:772.45000000000005pt;width:34.100000000000001pt;height:7.7000000000000002pt;z-index:-18874372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3757930</wp:posOffset>
              </wp:positionH>
              <wp:positionV relativeFrom="page">
                <wp:posOffset>9811385</wp:posOffset>
              </wp:positionV>
              <wp:extent cx="374650" cy="97790"/>
              <wp:wrapNone/>
              <wp:docPr id="46" name="Shape 4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72" type="#_x0000_t202" style="position:absolute;margin-left:295.90000000000003pt;margin-top:772.55000000000007pt;width:29.5pt;height:7.7000000000000002pt;z-index:-18874402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3401060</wp:posOffset>
              </wp:positionH>
              <wp:positionV relativeFrom="page">
                <wp:posOffset>9810115</wp:posOffset>
              </wp:positionV>
              <wp:extent cx="433070" cy="97790"/>
              <wp:wrapNone/>
              <wp:docPr id="441" name="Shape 44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67" type="#_x0000_t202" style="position:absolute;margin-left:267.80000000000001pt;margin-top:772.45000000000005pt;width:34.100000000000001pt;height:7.7000000000000002pt;z-index:-18874372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3401060</wp:posOffset>
              </wp:positionH>
              <wp:positionV relativeFrom="page">
                <wp:posOffset>9808845</wp:posOffset>
              </wp:positionV>
              <wp:extent cx="433070" cy="97790"/>
              <wp:wrapNone/>
              <wp:docPr id="446" name="Shape 44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72" type="#_x0000_t202" style="position:absolute;margin-left:267.80000000000001pt;margin-top:772.35000000000002pt;width:34.100000000000001pt;height:7.7000000000000002pt;z-index:-18874372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3401060</wp:posOffset>
              </wp:positionH>
              <wp:positionV relativeFrom="page">
                <wp:posOffset>9808845</wp:posOffset>
              </wp:positionV>
              <wp:extent cx="433070" cy="97790"/>
              <wp:wrapNone/>
              <wp:docPr id="451" name="Shape 45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77" type="#_x0000_t202" style="position:absolute;margin-left:267.80000000000001pt;margin-top:772.35000000000002pt;width:34.100000000000001pt;height:7.7000000000000002pt;z-index:-18874371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3401060</wp:posOffset>
              </wp:positionH>
              <wp:positionV relativeFrom="page">
                <wp:posOffset>9808845</wp:posOffset>
              </wp:positionV>
              <wp:extent cx="433070" cy="97790"/>
              <wp:wrapNone/>
              <wp:docPr id="456" name="Shape 45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82" type="#_x0000_t202" style="position:absolute;margin-left:267.80000000000001pt;margin-top:772.35000000000002pt;width:34.100000000000001pt;height:7.7000000000000002pt;z-index:-18874371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3401060</wp:posOffset>
              </wp:positionH>
              <wp:positionV relativeFrom="page">
                <wp:posOffset>9810115</wp:posOffset>
              </wp:positionV>
              <wp:extent cx="433070" cy="97790"/>
              <wp:wrapNone/>
              <wp:docPr id="461" name="Shape 46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87" type="#_x0000_t202" style="position:absolute;margin-left:267.80000000000001pt;margin-top:772.45000000000005pt;width:34.100000000000001pt;height:7.7000000000000002pt;z-index:-18874370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3401060</wp:posOffset>
              </wp:positionH>
              <wp:positionV relativeFrom="page">
                <wp:posOffset>9810115</wp:posOffset>
              </wp:positionV>
              <wp:extent cx="433070" cy="97790"/>
              <wp:wrapNone/>
              <wp:docPr id="466" name="Shape 46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92" type="#_x0000_t202" style="position:absolute;margin-left:267.80000000000001pt;margin-top:772.45000000000005pt;width:34.100000000000001pt;height:7.7000000000000002pt;z-index:-18874370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3401060</wp:posOffset>
              </wp:positionH>
              <wp:positionV relativeFrom="page">
                <wp:posOffset>9808845</wp:posOffset>
              </wp:positionV>
              <wp:extent cx="433070" cy="97790"/>
              <wp:wrapNone/>
              <wp:docPr id="471" name="Shape 47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497" type="#_x0000_t202" style="position:absolute;margin-left:267.80000000000001pt;margin-top:772.35000000000002pt;width:34.100000000000001pt;height:7.7000000000000002pt;z-index:-18874370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3401060</wp:posOffset>
              </wp:positionH>
              <wp:positionV relativeFrom="page">
                <wp:posOffset>9808845</wp:posOffset>
              </wp:positionV>
              <wp:extent cx="433070" cy="97790"/>
              <wp:wrapNone/>
              <wp:docPr id="476" name="Shape 47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02" type="#_x0000_t202" style="position:absolute;margin-left:267.80000000000001pt;margin-top:772.35000000000002pt;width:34.100000000000001pt;height:7.7000000000000002pt;z-index:-18874369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3401060</wp:posOffset>
              </wp:positionH>
              <wp:positionV relativeFrom="page">
                <wp:posOffset>9808845</wp:posOffset>
              </wp:positionV>
              <wp:extent cx="433070" cy="97790"/>
              <wp:wrapNone/>
              <wp:docPr id="481" name="Shape 48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07" type="#_x0000_t202" style="position:absolute;margin-left:267.80000000000001pt;margin-top:772.35000000000002pt;width:34.100000000000001pt;height:7.7000000000000002pt;z-index:-18874369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3401060</wp:posOffset>
              </wp:positionH>
              <wp:positionV relativeFrom="page">
                <wp:posOffset>9808845</wp:posOffset>
              </wp:positionV>
              <wp:extent cx="433070" cy="97790"/>
              <wp:wrapNone/>
              <wp:docPr id="486" name="Shape 48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wps:txbx>
                    <wps:bodyPr wrap="none" lIns="0" tIns="0" rIns="0" bIns="0">
                      <a:spAutoFit/>
                    </wps:bodyPr>
                  </wps:wsp>
                </a:graphicData>
              </a:graphic>
            </wp:anchor>
          </w:drawing>
        </mc:Choice>
        <mc:Fallback>
          <w:pict>
            <v:shape id="_x0000_s1512" type="#_x0000_t202" style="position:absolute;margin-left:267.80000000000001pt;margin-top:772.35000000000002pt;width:34.100000000000001pt;height:7.7000000000000002pt;z-index:-18874368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232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1200785</wp:posOffset>
              </wp:positionH>
              <wp:positionV relativeFrom="page">
                <wp:posOffset>567690</wp:posOffset>
              </wp:positionV>
              <wp:extent cx="3060065" cy="130810"/>
              <wp:wrapNone/>
              <wp:docPr id="3" name="Shape 3"/>
              <a:graphic xmlns:a="http://schemas.openxmlformats.org/drawingml/2006/main">
                <a:graphicData uri="http://schemas.microsoft.com/office/word/2010/wordprocessingShape">
                  <wps:wsp>
                    <wps:cNvSpPr txBox="1"/>
                    <wps:spPr>
                      <a:xfrm>
                        <a:ext cx="3060065" cy="130810"/>
                      </a:xfrm>
                      <a:prstGeom prst="rect"/>
                      <a:noFill/>
                    </wps:spPr>
                    <wps:txbx>
                      <w:txbxContent>
                        <w:p>
                          <w:pPr>
                            <w:pStyle w:val="Style12"/>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29" type="#_x0000_t202" style="position:absolute;margin-left:94.549999999999997pt;margin-top:44.700000000000003pt;width:240.95000000000002pt;height:10.300000000000001pt;z-index:-18874406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1200785</wp:posOffset>
              </wp:positionH>
              <wp:positionV relativeFrom="page">
                <wp:posOffset>567690</wp:posOffset>
              </wp:positionV>
              <wp:extent cx="3060065" cy="130810"/>
              <wp:wrapNone/>
              <wp:docPr id="48" name="Shape 48"/>
              <a:graphic xmlns:a="http://schemas.openxmlformats.org/drawingml/2006/main">
                <a:graphicData uri="http://schemas.microsoft.com/office/word/2010/wordprocessingShape">
                  <wps:wsp>
                    <wps:cNvSpPr txBox="1"/>
                    <wps:spPr>
                      <a:xfrm>
                        <a:ext cx="3060065" cy="130810"/>
                      </a:xfrm>
                      <a:prstGeom prst="rect"/>
                      <a:noFill/>
                    </wps:spPr>
                    <wps:txbx>
                      <w:txbxContent>
                        <w:p>
                          <w:pPr>
                            <w:pStyle w:val="Style12"/>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74" type="#_x0000_t202" style="position:absolute;margin-left:94.549999999999997pt;margin-top:44.700000000000003pt;width:240.95000000000002pt;height:10.300000000000001pt;z-index:-18874402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50" name="Shape 5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871220</wp:posOffset>
              </wp:positionH>
              <wp:positionV relativeFrom="page">
                <wp:posOffset>567690</wp:posOffset>
              </wp:positionV>
              <wp:extent cx="3291840" cy="133985"/>
              <wp:wrapNone/>
              <wp:docPr id="488" name="Shape 48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514" type="#_x0000_t202" style="position:absolute;margin-left:68.600000000000009pt;margin-top:44.700000000000003pt;width:259.19999999999999pt;height:10.550000000000001pt;z-index:-18874368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90" name="Shape 49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871220</wp:posOffset>
              </wp:positionH>
              <wp:positionV relativeFrom="page">
                <wp:posOffset>567690</wp:posOffset>
              </wp:positionV>
              <wp:extent cx="3291840" cy="133985"/>
              <wp:wrapNone/>
              <wp:docPr id="493" name="Shape 49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519" type="#_x0000_t202" style="position:absolute;margin-left:68.600000000000009pt;margin-top:44.700000000000003pt;width:259.19999999999999pt;height:10.550000000000001pt;z-index:-18874368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95" name="Shape 49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871220</wp:posOffset>
              </wp:positionH>
              <wp:positionV relativeFrom="page">
                <wp:posOffset>567690</wp:posOffset>
              </wp:positionV>
              <wp:extent cx="3291840" cy="133985"/>
              <wp:wrapNone/>
              <wp:docPr id="498" name="Shape 49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524" type="#_x0000_t202" style="position:absolute;margin-left:68.600000000000009pt;margin-top:44.700000000000003pt;width:259.19999999999999pt;height:10.550000000000001pt;z-index:-18874367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00" name="Shape 50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871220</wp:posOffset>
              </wp:positionH>
              <wp:positionV relativeFrom="page">
                <wp:posOffset>567690</wp:posOffset>
              </wp:positionV>
              <wp:extent cx="3291840" cy="133985"/>
              <wp:wrapNone/>
              <wp:docPr id="503" name="Shape 50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529" type="#_x0000_t202" style="position:absolute;margin-left:68.600000000000009pt;margin-top:44.700000000000003pt;width:259.19999999999999pt;height:10.550000000000001pt;z-index:-18874367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05" name="Shape 50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871220</wp:posOffset>
              </wp:positionH>
              <wp:positionV relativeFrom="page">
                <wp:posOffset>567690</wp:posOffset>
              </wp:positionV>
              <wp:extent cx="3291840" cy="133985"/>
              <wp:wrapNone/>
              <wp:docPr id="508" name="Shape 50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534" type="#_x0000_t202" style="position:absolute;margin-left:68.600000000000009pt;margin-top:44.700000000000003pt;width:259.19999999999999pt;height:10.550000000000001pt;z-index:-18874367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10" name="Shape 51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868680</wp:posOffset>
              </wp:positionH>
              <wp:positionV relativeFrom="page">
                <wp:posOffset>542925</wp:posOffset>
              </wp:positionV>
              <wp:extent cx="5483225" cy="158750"/>
              <wp:wrapNone/>
              <wp:docPr id="513" name="Shape 513"/>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539" type="#_x0000_t202" style="position:absolute;margin-left:68.400000000000006pt;margin-top:42.75pt;width:431.75pt;height:12.5pt;z-index:-18874366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15" name="Shape 51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871220</wp:posOffset>
              </wp:positionH>
              <wp:positionV relativeFrom="page">
                <wp:posOffset>567690</wp:posOffset>
              </wp:positionV>
              <wp:extent cx="3291840" cy="133985"/>
              <wp:wrapNone/>
              <wp:docPr id="518" name="Shape 51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544" type="#_x0000_t202" style="position:absolute;margin-left:68.600000000000009pt;margin-top:44.700000000000003pt;width:259.19999999999999pt;height:10.550000000000001pt;z-index:-18874366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20" name="Shape 52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871220</wp:posOffset>
              </wp:positionH>
              <wp:positionV relativeFrom="page">
                <wp:posOffset>567690</wp:posOffset>
              </wp:positionV>
              <wp:extent cx="3291840" cy="133985"/>
              <wp:wrapNone/>
              <wp:docPr id="523" name="Shape 52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549" type="#_x0000_t202" style="position:absolute;margin-left:68.600000000000009pt;margin-top:44.700000000000003pt;width:259.19999999999999pt;height:10.550000000000001pt;z-index:-18874365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25" name="Shape 52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868680</wp:posOffset>
              </wp:positionH>
              <wp:positionV relativeFrom="page">
                <wp:posOffset>542925</wp:posOffset>
              </wp:positionV>
              <wp:extent cx="5483225" cy="158750"/>
              <wp:wrapNone/>
              <wp:docPr id="528" name="Shape 528"/>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554" type="#_x0000_t202" style="position:absolute;margin-left:68.400000000000006pt;margin-top:42.75pt;width:431.75pt;height:12.5pt;z-index:-18874365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30" name="Shape 53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868680</wp:posOffset>
              </wp:positionH>
              <wp:positionV relativeFrom="page">
                <wp:posOffset>542925</wp:posOffset>
              </wp:positionV>
              <wp:extent cx="5483225" cy="158750"/>
              <wp:wrapNone/>
              <wp:docPr id="533" name="Shape 533"/>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559" type="#_x0000_t202" style="position:absolute;margin-left:68.400000000000006pt;margin-top:42.75pt;width:431.75pt;height:12.5pt;z-index:-18874365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35" name="Shape 53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1200785</wp:posOffset>
              </wp:positionH>
              <wp:positionV relativeFrom="page">
                <wp:posOffset>567690</wp:posOffset>
              </wp:positionV>
              <wp:extent cx="3060065" cy="130810"/>
              <wp:wrapNone/>
              <wp:docPr id="53" name="Shape 53"/>
              <a:graphic xmlns:a="http://schemas.openxmlformats.org/drawingml/2006/main">
                <a:graphicData uri="http://schemas.microsoft.com/office/word/2010/wordprocessingShape">
                  <wps:wsp>
                    <wps:cNvSpPr txBox="1"/>
                    <wps:spPr>
                      <a:xfrm>
                        <a:ext cx="3060065" cy="130810"/>
                      </a:xfrm>
                      <a:prstGeom prst="rect"/>
                      <a:noFill/>
                    </wps:spPr>
                    <wps:txbx>
                      <w:txbxContent>
                        <w:p>
                          <w:pPr>
                            <w:pStyle w:val="Style12"/>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79" type="#_x0000_t202" style="position:absolute;margin-left:94.549999999999997pt;margin-top:44.700000000000003pt;width:240.95000000000002pt;height:10.300000000000001pt;z-index:-18874402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55" name="Shape 5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868680</wp:posOffset>
              </wp:positionH>
              <wp:positionV relativeFrom="page">
                <wp:posOffset>542925</wp:posOffset>
              </wp:positionV>
              <wp:extent cx="5483225" cy="158750"/>
              <wp:wrapNone/>
              <wp:docPr id="538" name="Shape 538"/>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564" type="#_x0000_t202" style="position:absolute;margin-left:68.400000000000006pt;margin-top:42.75pt;width:431.75pt;height:12.5pt;z-index:-18874364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40" name="Shape 54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868680</wp:posOffset>
              </wp:positionH>
              <wp:positionV relativeFrom="page">
                <wp:posOffset>542925</wp:posOffset>
              </wp:positionV>
              <wp:extent cx="5483225" cy="158750"/>
              <wp:wrapNone/>
              <wp:docPr id="543" name="Shape 543"/>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569" type="#_x0000_t202" style="position:absolute;margin-left:68.400000000000006pt;margin-top:42.75pt;width:431.75pt;height:12.5pt;z-index:-18874364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45" name="Shape 54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868680</wp:posOffset>
              </wp:positionH>
              <wp:positionV relativeFrom="page">
                <wp:posOffset>542925</wp:posOffset>
              </wp:positionV>
              <wp:extent cx="5483225" cy="158750"/>
              <wp:wrapNone/>
              <wp:docPr id="548" name="Shape 548"/>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574" type="#_x0000_t202" style="position:absolute;margin-left:68.400000000000006pt;margin-top:42.75pt;width:431.75pt;height:12.5pt;z-index:-18874363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50" name="Shape 55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871220</wp:posOffset>
              </wp:positionH>
              <wp:positionV relativeFrom="page">
                <wp:posOffset>567690</wp:posOffset>
              </wp:positionV>
              <wp:extent cx="3291840" cy="133985"/>
              <wp:wrapNone/>
              <wp:docPr id="553" name="Shape 55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579" type="#_x0000_t202" style="position:absolute;margin-left:68.600000000000009pt;margin-top:44.700000000000003pt;width:259.19999999999999pt;height:10.550000000000001pt;z-index:-18874363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55" name="Shape 55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871220</wp:posOffset>
              </wp:positionH>
              <wp:positionV relativeFrom="page">
                <wp:posOffset>567690</wp:posOffset>
              </wp:positionV>
              <wp:extent cx="3291840" cy="133985"/>
              <wp:wrapNone/>
              <wp:docPr id="558" name="Shape 55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584" type="#_x0000_t202" style="position:absolute;margin-left:68.600000000000009pt;margin-top:44.700000000000003pt;width:259.19999999999999pt;height:10.550000000000001pt;z-index:-18874363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60" name="Shape 56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871220</wp:posOffset>
              </wp:positionH>
              <wp:positionV relativeFrom="page">
                <wp:posOffset>567690</wp:posOffset>
              </wp:positionV>
              <wp:extent cx="3291840" cy="133985"/>
              <wp:wrapNone/>
              <wp:docPr id="563" name="Shape 56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589" type="#_x0000_t202" style="position:absolute;margin-left:68.600000000000009pt;margin-top:44.700000000000003pt;width:259.19999999999999pt;height:10.550000000000001pt;z-index:-18874362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65" name="Shape 56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868680</wp:posOffset>
              </wp:positionH>
              <wp:positionV relativeFrom="page">
                <wp:posOffset>542925</wp:posOffset>
              </wp:positionV>
              <wp:extent cx="5483225" cy="158750"/>
              <wp:wrapNone/>
              <wp:docPr id="568" name="Shape 568"/>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594" type="#_x0000_t202" style="position:absolute;margin-left:68.400000000000006pt;margin-top:42.75pt;width:431.75pt;height:12.5pt;z-index:-18874362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70" name="Shape 57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871220</wp:posOffset>
              </wp:positionH>
              <wp:positionV relativeFrom="page">
                <wp:posOffset>567690</wp:posOffset>
              </wp:positionV>
              <wp:extent cx="3291840" cy="133985"/>
              <wp:wrapNone/>
              <wp:docPr id="573" name="Shape 57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599" type="#_x0000_t202" style="position:absolute;margin-left:68.600000000000009pt;margin-top:44.700000000000003pt;width:259.19999999999999pt;height:10.550000000000001pt;z-index:-18874361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75" name="Shape 57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868680</wp:posOffset>
              </wp:positionH>
              <wp:positionV relativeFrom="page">
                <wp:posOffset>542925</wp:posOffset>
              </wp:positionV>
              <wp:extent cx="5480050" cy="158750"/>
              <wp:wrapNone/>
              <wp:docPr id="578" name="Shape 578"/>
              <a:graphic xmlns:a="http://schemas.openxmlformats.org/drawingml/2006/main">
                <a:graphicData uri="http://schemas.microsoft.com/office/word/2010/wordprocessingShape">
                  <wps:wsp>
                    <wps:cNvSpPr txBox="1"/>
                    <wps:spPr>
                      <a:xfrm>
                        <a:ext cx="5480050" cy="158750"/>
                      </a:xfrm>
                      <a:prstGeom prst="rect"/>
                      <a:noFill/>
                    </wps:spPr>
                    <wps:txbx>
                      <w:txbxContent>
                        <w:p>
                          <w:pPr>
                            <w:pStyle w:val="Style58"/>
                            <w:keepNext w:val="0"/>
                            <w:keepLines w:val="0"/>
                            <w:widowControl w:val="0"/>
                            <w:shd w:val="clear" w:color="auto" w:fill="auto"/>
                            <w:tabs>
                              <w:tab w:pos="5122" w:val="right"/>
                              <w:tab w:pos="8630"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604" type="#_x0000_t202" style="position:absolute;margin-left:68.400000000000006pt;margin-top:42.75pt;width:431.5pt;height:12.5pt;z-index:-18874361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 w:pos="8630"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786130</wp:posOffset>
              </wp:positionH>
              <wp:positionV relativeFrom="page">
                <wp:posOffset>737870</wp:posOffset>
              </wp:positionV>
              <wp:extent cx="5638800" cy="0"/>
              <wp:wrapNone/>
              <wp:docPr id="580" name="Shape 58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99999999999999pt;margin-top:58.100000000000001pt;width:444.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871220</wp:posOffset>
              </wp:positionH>
              <wp:positionV relativeFrom="page">
                <wp:posOffset>567690</wp:posOffset>
              </wp:positionV>
              <wp:extent cx="3291840" cy="133985"/>
              <wp:wrapNone/>
              <wp:docPr id="583" name="Shape 58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609" type="#_x0000_t202" style="position:absolute;margin-left:68.600000000000009pt;margin-top:44.700000000000003pt;width:259.19999999999999pt;height:10.550000000000001pt;z-index:-18874361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85" name="Shape 58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1200785</wp:posOffset>
              </wp:positionH>
              <wp:positionV relativeFrom="page">
                <wp:posOffset>567690</wp:posOffset>
              </wp:positionV>
              <wp:extent cx="3060065" cy="130810"/>
              <wp:wrapNone/>
              <wp:docPr id="56" name="Shape 56"/>
              <a:graphic xmlns:a="http://schemas.openxmlformats.org/drawingml/2006/main">
                <a:graphicData uri="http://schemas.microsoft.com/office/word/2010/wordprocessingShape">
                  <wps:wsp>
                    <wps:cNvSpPr txBox="1"/>
                    <wps:spPr>
                      <a:xfrm>
                        <a:ext cx="3060065" cy="130810"/>
                      </a:xfrm>
                      <a:prstGeom prst="rect"/>
                      <a:noFill/>
                    </wps:spPr>
                    <wps:txbx>
                      <w:txbxContent>
                        <w:p>
                          <w:pPr>
                            <w:pStyle w:val="Style12"/>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82" type="#_x0000_t202" style="position:absolute;margin-left:94.549999999999997pt;margin-top:44.700000000000003pt;width:240.95000000000002pt;height:10.300000000000001pt;z-index:-18874402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58" name="Shape 5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871220</wp:posOffset>
              </wp:positionH>
              <wp:positionV relativeFrom="page">
                <wp:posOffset>567690</wp:posOffset>
              </wp:positionV>
              <wp:extent cx="3291840" cy="133985"/>
              <wp:wrapNone/>
              <wp:docPr id="588" name="Shape 58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614" type="#_x0000_t202" style="position:absolute;margin-left:68.600000000000009pt;margin-top:44.700000000000003pt;width:259.19999999999999pt;height:10.550000000000001pt;z-index:-18874360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90" name="Shape 59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871220</wp:posOffset>
              </wp:positionH>
              <wp:positionV relativeFrom="page">
                <wp:posOffset>567690</wp:posOffset>
              </wp:positionV>
              <wp:extent cx="3291840" cy="133985"/>
              <wp:wrapNone/>
              <wp:docPr id="593" name="Shape 59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619" type="#_x0000_t202" style="position:absolute;margin-left:68.600000000000009pt;margin-top:44.700000000000003pt;width:259.19999999999999pt;height:10.550000000000001pt;z-index:-18874360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595" name="Shape 59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871220</wp:posOffset>
              </wp:positionH>
              <wp:positionV relativeFrom="page">
                <wp:posOffset>567690</wp:posOffset>
              </wp:positionV>
              <wp:extent cx="3291840" cy="133985"/>
              <wp:wrapNone/>
              <wp:docPr id="598" name="Shape 59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624" type="#_x0000_t202" style="position:absolute;margin-left:68.600000000000009pt;margin-top:44.700000000000003pt;width:259.19999999999999pt;height:10.550000000000001pt;z-index:-18874359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600" name="Shape 60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859155</wp:posOffset>
              </wp:positionH>
              <wp:positionV relativeFrom="page">
                <wp:posOffset>542925</wp:posOffset>
              </wp:positionV>
              <wp:extent cx="5483225" cy="158750"/>
              <wp:wrapNone/>
              <wp:docPr id="603" name="Shape 603"/>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629" type="#_x0000_t202" style="position:absolute;margin-left:67.650000000000006pt;margin-top:42.75pt;width:431.75pt;height:12.5pt;z-index:-18874359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779780</wp:posOffset>
              </wp:positionH>
              <wp:positionV relativeFrom="page">
                <wp:posOffset>737870</wp:posOffset>
              </wp:positionV>
              <wp:extent cx="5638800" cy="0"/>
              <wp:wrapNone/>
              <wp:docPr id="605" name="Shape 60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399999999999999pt;margin-top:58.100000000000001pt;width:444.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871220</wp:posOffset>
              </wp:positionH>
              <wp:positionV relativeFrom="page">
                <wp:posOffset>567690</wp:posOffset>
              </wp:positionV>
              <wp:extent cx="3291840" cy="133985"/>
              <wp:wrapNone/>
              <wp:docPr id="608" name="Shape 60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634" type="#_x0000_t202" style="position:absolute;margin-left:68.600000000000009pt;margin-top:44.700000000000003pt;width:259.19999999999999pt;height:10.550000000000001pt;z-index:-18874359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610" name="Shape 61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871220</wp:posOffset>
              </wp:positionH>
              <wp:positionV relativeFrom="page">
                <wp:posOffset>567690</wp:posOffset>
              </wp:positionV>
              <wp:extent cx="3291840" cy="133985"/>
              <wp:wrapNone/>
              <wp:docPr id="613" name="Shape 61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639" type="#_x0000_t202" style="position:absolute;margin-left:68.600000000000009pt;margin-top:44.700000000000003pt;width:259.19999999999999pt;height:10.550000000000001pt;z-index:-18874358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615" name="Shape 61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859155</wp:posOffset>
              </wp:positionH>
              <wp:positionV relativeFrom="page">
                <wp:posOffset>542925</wp:posOffset>
              </wp:positionV>
              <wp:extent cx="5483225" cy="158750"/>
              <wp:wrapNone/>
              <wp:docPr id="618" name="Shape 618"/>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644" type="#_x0000_t202" style="position:absolute;margin-left:67.650000000000006pt;margin-top:42.75pt;width:431.75pt;height:12.5pt;z-index:-18874358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779780</wp:posOffset>
              </wp:positionH>
              <wp:positionV relativeFrom="page">
                <wp:posOffset>737870</wp:posOffset>
              </wp:positionV>
              <wp:extent cx="5638800" cy="0"/>
              <wp:wrapNone/>
              <wp:docPr id="620" name="Shape 62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399999999999999pt;margin-top:58.100000000000001pt;width:444.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871220</wp:posOffset>
              </wp:positionH>
              <wp:positionV relativeFrom="page">
                <wp:posOffset>567690</wp:posOffset>
              </wp:positionV>
              <wp:extent cx="3291840" cy="133985"/>
              <wp:wrapNone/>
              <wp:docPr id="623" name="Shape 62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649" type="#_x0000_t202" style="position:absolute;margin-left:68.600000000000009pt;margin-top:44.700000000000003pt;width:259.19999999999999pt;height:10.550000000000001pt;z-index:-18874357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625" name="Shape 62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871220</wp:posOffset>
              </wp:positionH>
              <wp:positionV relativeFrom="page">
                <wp:posOffset>567690</wp:posOffset>
              </wp:positionV>
              <wp:extent cx="3291840" cy="133985"/>
              <wp:wrapNone/>
              <wp:docPr id="628" name="Shape 62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654" type="#_x0000_t202" style="position:absolute;margin-left:68.600000000000009pt;margin-top:44.700000000000003pt;width:259.19999999999999pt;height:10.550000000000001pt;z-index:-18874357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630" name="Shape 63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859155</wp:posOffset>
              </wp:positionH>
              <wp:positionV relativeFrom="page">
                <wp:posOffset>542925</wp:posOffset>
              </wp:positionV>
              <wp:extent cx="5483225" cy="158750"/>
              <wp:wrapNone/>
              <wp:docPr id="633" name="Shape 633"/>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659" type="#_x0000_t202" style="position:absolute;margin-left:67.650000000000006pt;margin-top:42.75pt;width:431.75pt;height:12.5pt;z-index:-18874357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779780</wp:posOffset>
              </wp:positionH>
              <wp:positionV relativeFrom="page">
                <wp:posOffset>737870</wp:posOffset>
              </wp:positionV>
              <wp:extent cx="5638800" cy="0"/>
              <wp:wrapNone/>
              <wp:docPr id="635" name="Shape 63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399999999999999pt;margin-top:58.100000000000001pt;width:444.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1196340</wp:posOffset>
              </wp:positionH>
              <wp:positionV relativeFrom="page">
                <wp:posOffset>534035</wp:posOffset>
              </wp:positionV>
              <wp:extent cx="5367655" cy="155575"/>
              <wp:wrapNone/>
              <wp:docPr id="59" name="Shape 59"/>
              <a:graphic xmlns:a="http://schemas.openxmlformats.org/drawingml/2006/main">
                <a:graphicData uri="http://schemas.microsoft.com/office/word/2010/wordprocessingShape">
                  <wps:wsp>
                    <wps:cNvSpPr txBox="1"/>
                    <wps:spPr>
                      <a:xfrm>
                        <a:ext cx="5367655" cy="155575"/>
                      </a:xfrm>
                      <a:prstGeom prst="rect"/>
                      <a:noFill/>
                    </wps:spPr>
                    <wps:txbx>
                      <w:txbxContent>
                        <w:p>
                          <w:pPr>
                            <w:pStyle w:val="Style12"/>
                            <w:keepNext w:val="0"/>
                            <w:keepLines w:val="0"/>
                            <w:widowControl w:val="0"/>
                            <w:shd w:val="clear" w:color="auto" w:fill="auto"/>
                            <w:tabs>
                              <w:tab w:pos="4824" w:val="right"/>
                              <w:tab w:pos="8453"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85" type="#_x0000_t202" style="position:absolute;margin-left:94.200000000000003pt;margin-top:42.050000000000004pt;width:422.65000000000003pt;height:12.25pt;z-index:-18874401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824" w:val="right"/>
                        <w:tab w:pos="8453"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737870</wp:posOffset>
              </wp:positionV>
              <wp:extent cx="5635625" cy="0"/>
              <wp:wrapNone/>
              <wp:docPr id="61" name="Shape 6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8.100000000000001pt;width:443.75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871220</wp:posOffset>
              </wp:positionH>
              <wp:positionV relativeFrom="page">
                <wp:posOffset>567690</wp:posOffset>
              </wp:positionV>
              <wp:extent cx="3291840" cy="133985"/>
              <wp:wrapNone/>
              <wp:docPr id="638" name="Shape 63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664" type="#_x0000_t202" style="position:absolute;margin-left:68.600000000000009pt;margin-top:44.700000000000003pt;width:259.19999999999999pt;height:10.550000000000001pt;z-index:-18874356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640" name="Shape 64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865505</wp:posOffset>
              </wp:positionH>
              <wp:positionV relativeFrom="page">
                <wp:posOffset>542925</wp:posOffset>
              </wp:positionV>
              <wp:extent cx="5483225" cy="158750"/>
              <wp:wrapNone/>
              <wp:docPr id="643" name="Shape 643"/>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RICCM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669" type="#_x0000_t202" style="position:absolute;margin-left:68.150000000000006pt;margin-top:42.75pt;width:431.75pt;height:12.5pt;z-index:-18874356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RICCM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786130</wp:posOffset>
              </wp:positionH>
              <wp:positionV relativeFrom="page">
                <wp:posOffset>737870</wp:posOffset>
              </wp:positionV>
              <wp:extent cx="5638800" cy="0"/>
              <wp:wrapNone/>
              <wp:docPr id="645" name="Shape 64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99999999999999pt;margin-top:58.100000000000001pt;width:444.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859155</wp:posOffset>
              </wp:positionH>
              <wp:positionV relativeFrom="page">
                <wp:posOffset>542925</wp:posOffset>
              </wp:positionV>
              <wp:extent cx="5483225" cy="158750"/>
              <wp:wrapNone/>
              <wp:docPr id="648" name="Shape 648"/>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674" type="#_x0000_t202" style="position:absolute;margin-left:67.650000000000006pt;margin-top:42.75pt;width:431.75pt;height:12.5pt;z-index:-18874355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779780</wp:posOffset>
              </wp:positionH>
              <wp:positionV relativeFrom="page">
                <wp:posOffset>737870</wp:posOffset>
              </wp:positionV>
              <wp:extent cx="5638800" cy="0"/>
              <wp:wrapNone/>
              <wp:docPr id="650" name="Shape 65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399999999999999pt;margin-top:58.100000000000001pt;width:444.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871220</wp:posOffset>
              </wp:positionH>
              <wp:positionV relativeFrom="page">
                <wp:posOffset>567690</wp:posOffset>
              </wp:positionV>
              <wp:extent cx="3291840" cy="133985"/>
              <wp:wrapNone/>
              <wp:docPr id="653" name="Shape 65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679" type="#_x0000_t202" style="position:absolute;margin-left:68.600000000000009pt;margin-top:44.700000000000003pt;width:259.19999999999999pt;height:10.550000000000001pt;z-index:-18874355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655" name="Shape 65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871220</wp:posOffset>
              </wp:positionH>
              <wp:positionV relativeFrom="page">
                <wp:posOffset>567690</wp:posOffset>
              </wp:positionV>
              <wp:extent cx="3291840" cy="133985"/>
              <wp:wrapNone/>
              <wp:docPr id="658" name="Shape 65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684" type="#_x0000_t202" style="position:absolute;margin-left:68.600000000000009pt;margin-top:44.700000000000003pt;width:259.19999999999999pt;height:10.550000000000001pt;z-index:-18874355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660" name="Shape 66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972820</wp:posOffset>
              </wp:positionH>
              <wp:positionV relativeFrom="page">
                <wp:posOffset>543560</wp:posOffset>
              </wp:positionV>
              <wp:extent cx="5483225" cy="155575"/>
              <wp:wrapNone/>
              <wp:docPr id="663" name="Shape 663"/>
              <a:graphic xmlns:a="http://schemas.openxmlformats.org/drawingml/2006/main">
                <a:graphicData uri="http://schemas.microsoft.com/office/word/2010/wordprocessingShape">
                  <wps:wsp>
                    <wps:cNvSpPr txBox="1"/>
                    <wps:spPr>
                      <a:xfrm>
                        <a:ext cx="5483225" cy="155575"/>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RICCM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689" type="#_x0000_t202" style="position:absolute;margin-left:76.600000000000009pt;margin-top:42.800000000000004pt;width:431.75pt;height:12.25pt;z-index:-18874354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RICCM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734695</wp:posOffset>
              </wp:positionV>
              <wp:extent cx="8839200" cy="0"/>
              <wp:wrapNone/>
              <wp:docPr id="665" name="Shape 66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7.850000000000001pt;width:696.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972820</wp:posOffset>
              </wp:positionH>
              <wp:positionV relativeFrom="page">
                <wp:posOffset>543560</wp:posOffset>
              </wp:positionV>
              <wp:extent cx="5483225" cy="155575"/>
              <wp:wrapNone/>
              <wp:docPr id="666" name="Shape 666"/>
              <a:graphic xmlns:a="http://schemas.openxmlformats.org/drawingml/2006/main">
                <a:graphicData uri="http://schemas.microsoft.com/office/word/2010/wordprocessingShape">
                  <wps:wsp>
                    <wps:cNvSpPr txBox="1"/>
                    <wps:spPr>
                      <a:xfrm>
                        <a:ext cx="5483225" cy="155575"/>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RICCM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692" type="#_x0000_t202" style="position:absolute;margin-left:76.600000000000009pt;margin-top:42.800000000000004pt;width:431.75pt;height:12.25pt;z-index:-18874354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RICCM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734695</wp:posOffset>
              </wp:positionV>
              <wp:extent cx="8839200" cy="0"/>
              <wp:wrapNone/>
              <wp:docPr id="668" name="Shape 66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7.850000000000001pt;width:696.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1197610</wp:posOffset>
              </wp:positionH>
              <wp:positionV relativeFrom="page">
                <wp:posOffset>520065</wp:posOffset>
              </wp:positionV>
              <wp:extent cx="5480050" cy="158750"/>
              <wp:wrapNone/>
              <wp:docPr id="669" name="Shape 669"/>
              <a:graphic xmlns:a="http://schemas.openxmlformats.org/drawingml/2006/main">
                <a:graphicData uri="http://schemas.microsoft.com/office/word/2010/wordprocessingShape">
                  <wps:wsp>
                    <wps:cNvSpPr txBox="1"/>
                    <wps:spPr>
                      <a:xfrm>
                        <a:ext cx="5480050" cy="158750"/>
                      </a:xfrm>
                      <a:prstGeom prst="rect"/>
                      <a:noFill/>
                    </wps:spPr>
                    <wps:txbx>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695" type="#_x0000_t202" style="position:absolute;margin-left:94.299999999999997pt;margin-top:40.950000000000003pt;width:431.5pt;height:12.5pt;z-index:-18874354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715010</wp:posOffset>
              </wp:positionV>
              <wp:extent cx="5635625" cy="0"/>
              <wp:wrapNone/>
              <wp:docPr id="671" name="Shape 67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300000000000004pt;width:443.75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1197610</wp:posOffset>
              </wp:positionH>
              <wp:positionV relativeFrom="page">
                <wp:posOffset>520065</wp:posOffset>
              </wp:positionV>
              <wp:extent cx="5480050" cy="158750"/>
              <wp:wrapNone/>
              <wp:docPr id="674" name="Shape 674"/>
              <a:graphic xmlns:a="http://schemas.openxmlformats.org/drawingml/2006/main">
                <a:graphicData uri="http://schemas.microsoft.com/office/word/2010/wordprocessingShape">
                  <wps:wsp>
                    <wps:cNvSpPr txBox="1"/>
                    <wps:spPr>
                      <a:xfrm>
                        <a:ext cx="5480050" cy="158750"/>
                      </a:xfrm>
                      <a:prstGeom prst="rect"/>
                      <a:noFill/>
                    </wps:spPr>
                    <wps:txbx>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700" type="#_x0000_t202" style="position:absolute;margin-left:94.299999999999997pt;margin-top:40.950000000000003pt;width:431.5pt;height:12.5pt;z-index:-18874353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715010</wp:posOffset>
              </wp:positionV>
              <wp:extent cx="5635625" cy="0"/>
              <wp:wrapNone/>
              <wp:docPr id="676" name="Shape 67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300000000000004pt;width:443.75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1197610</wp:posOffset>
              </wp:positionH>
              <wp:positionV relativeFrom="page">
                <wp:posOffset>520065</wp:posOffset>
              </wp:positionV>
              <wp:extent cx="5480050" cy="158750"/>
              <wp:wrapNone/>
              <wp:docPr id="679" name="Shape 679"/>
              <a:graphic xmlns:a="http://schemas.openxmlformats.org/drawingml/2006/main">
                <a:graphicData uri="http://schemas.microsoft.com/office/word/2010/wordprocessingShape">
                  <wps:wsp>
                    <wps:cNvSpPr txBox="1"/>
                    <wps:spPr>
                      <a:xfrm>
                        <a:ext cx="5480050" cy="158750"/>
                      </a:xfrm>
                      <a:prstGeom prst="rect"/>
                      <a:noFill/>
                    </wps:spPr>
                    <wps:txbx>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705" type="#_x0000_t202" style="position:absolute;margin-left:94.299999999999997pt;margin-top:40.950000000000003pt;width:431.5pt;height:12.5pt;z-index:-18874353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715010</wp:posOffset>
              </wp:positionV>
              <wp:extent cx="5635625" cy="0"/>
              <wp:wrapNone/>
              <wp:docPr id="681" name="Shape 68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300000000000004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1196340</wp:posOffset>
              </wp:positionH>
              <wp:positionV relativeFrom="page">
                <wp:posOffset>534035</wp:posOffset>
              </wp:positionV>
              <wp:extent cx="5367655" cy="155575"/>
              <wp:wrapNone/>
              <wp:docPr id="64" name="Shape 64"/>
              <a:graphic xmlns:a="http://schemas.openxmlformats.org/drawingml/2006/main">
                <a:graphicData uri="http://schemas.microsoft.com/office/word/2010/wordprocessingShape">
                  <wps:wsp>
                    <wps:cNvSpPr txBox="1"/>
                    <wps:spPr>
                      <a:xfrm>
                        <a:ext cx="5367655" cy="155575"/>
                      </a:xfrm>
                      <a:prstGeom prst="rect"/>
                      <a:noFill/>
                    </wps:spPr>
                    <wps:txbx>
                      <w:txbxContent>
                        <w:p>
                          <w:pPr>
                            <w:pStyle w:val="Style12"/>
                            <w:keepNext w:val="0"/>
                            <w:keepLines w:val="0"/>
                            <w:widowControl w:val="0"/>
                            <w:shd w:val="clear" w:color="auto" w:fill="auto"/>
                            <w:tabs>
                              <w:tab w:pos="4824" w:val="right"/>
                              <w:tab w:pos="8453"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90" type="#_x0000_t202" style="position:absolute;margin-left:94.200000000000003pt;margin-top:42.050000000000004pt;width:422.65000000000003pt;height:12.25pt;z-index:-18874401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824" w:val="right"/>
                        <w:tab w:pos="8453"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737870</wp:posOffset>
              </wp:positionV>
              <wp:extent cx="5635625" cy="0"/>
              <wp:wrapNone/>
              <wp:docPr id="66" name="Shape 6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8.100000000000001pt;width:443.75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1197610</wp:posOffset>
              </wp:positionH>
              <wp:positionV relativeFrom="page">
                <wp:posOffset>520065</wp:posOffset>
              </wp:positionV>
              <wp:extent cx="5480050" cy="158750"/>
              <wp:wrapNone/>
              <wp:docPr id="684" name="Shape 684"/>
              <a:graphic xmlns:a="http://schemas.openxmlformats.org/drawingml/2006/main">
                <a:graphicData uri="http://schemas.microsoft.com/office/word/2010/wordprocessingShape">
                  <wps:wsp>
                    <wps:cNvSpPr txBox="1"/>
                    <wps:spPr>
                      <a:xfrm>
                        <a:ext cx="5480050" cy="158750"/>
                      </a:xfrm>
                      <a:prstGeom prst="rect"/>
                      <a:noFill/>
                    </wps:spPr>
                    <wps:txbx>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710" type="#_x0000_t202" style="position:absolute;margin-left:94.299999999999997pt;margin-top:40.950000000000003pt;width:431.5pt;height:12.5pt;z-index:-18874353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715010</wp:posOffset>
              </wp:positionV>
              <wp:extent cx="5635625" cy="0"/>
              <wp:wrapNone/>
              <wp:docPr id="686" name="Shape 68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300000000000004pt;width:443.75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871220</wp:posOffset>
              </wp:positionH>
              <wp:positionV relativeFrom="page">
                <wp:posOffset>567690</wp:posOffset>
              </wp:positionV>
              <wp:extent cx="3291840" cy="133985"/>
              <wp:wrapNone/>
              <wp:docPr id="689" name="Shape 689"/>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715" type="#_x0000_t202" style="position:absolute;margin-left:68.600000000000009pt;margin-top:44.700000000000003pt;width:259.19999999999999pt;height:10.550000000000001pt;z-index:-18874352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691" name="Shape 69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871220</wp:posOffset>
              </wp:positionH>
              <wp:positionV relativeFrom="page">
                <wp:posOffset>567690</wp:posOffset>
              </wp:positionV>
              <wp:extent cx="3291840" cy="133985"/>
              <wp:wrapNone/>
              <wp:docPr id="694" name="Shape 694"/>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720" type="#_x0000_t202" style="position:absolute;margin-left:68.600000000000009pt;margin-top:44.700000000000003pt;width:259.19999999999999pt;height:10.550000000000001pt;z-index:-18874352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696" name="Shape 69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871220</wp:posOffset>
              </wp:positionH>
              <wp:positionV relativeFrom="page">
                <wp:posOffset>567690</wp:posOffset>
              </wp:positionV>
              <wp:extent cx="3291840" cy="133985"/>
              <wp:wrapNone/>
              <wp:docPr id="699" name="Shape 699"/>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725" type="#_x0000_t202" style="position:absolute;margin-left:68.600000000000009pt;margin-top:44.700000000000003pt;width:259.19999999999999pt;height:10.550000000000001pt;z-index:-18874351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701" name="Shape 70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1197610</wp:posOffset>
              </wp:positionH>
              <wp:positionV relativeFrom="page">
                <wp:posOffset>520065</wp:posOffset>
              </wp:positionV>
              <wp:extent cx="5480050" cy="158750"/>
              <wp:wrapNone/>
              <wp:docPr id="704" name="Shape 704"/>
              <a:graphic xmlns:a="http://schemas.openxmlformats.org/drawingml/2006/main">
                <a:graphicData uri="http://schemas.microsoft.com/office/word/2010/wordprocessingShape">
                  <wps:wsp>
                    <wps:cNvSpPr txBox="1"/>
                    <wps:spPr>
                      <a:xfrm>
                        <a:ext cx="5480050" cy="158750"/>
                      </a:xfrm>
                      <a:prstGeom prst="rect"/>
                      <a:noFill/>
                    </wps:spPr>
                    <wps:txbx>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730" type="#_x0000_t202" style="position:absolute;margin-left:94.299999999999997pt;margin-top:40.950000000000003pt;width:431.5pt;height:12.5pt;z-index:-18874351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715010</wp:posOffset>
              </wp:positionV>
              <wp:extent cx="5635625" cy="0"/>
              <wp:wrapNone/>
              <wp:docPr id="706" name="Shape 70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300000000000004pt;width:443.75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1197610</wp:posOffset>
              </wp:positionH>
              <wp:positionV relativeFrom="page">
                <wp:posOffset>520065</wp:posOffset>
              </wp:positionV>
              <wp:extent cx="5480050" cy="158750"/>
              <wp:wrapNone/>
              <wp:docPr id="709" name="Shape 709"/>
              <a:graphic xmlns:a="http://schemas.openxmlformats.org/drawingml/2006/main">
                <a:graphicData uri="http://schemas.microsoft.com/office/word/2010/wordprocessingShape">
                  <wps:wsp>
                    <wps:cNvSpPr txBox="1"/>
                    <wps:spPr>
                      <a:xfrm>
                        <a:ext cx="5480050" cy="158750"/>
                      </a:xfrm>
                      <a:prstGeom prst="rect"/>
                      <a:noFill/>
                    </wps:spPr>
                    <wps:txbx>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735" type="#_x0000_t202" style="position:absolute;margin-left:94.299999999999997pt;margin-top:40.950000000000003pt;width:431.5pt;height:12.5pt;z-index:-18874351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715010</wp:posOffset>
              </wp:positionV>
              <wp:extent cx="5635625" cy="0"/>
              <wp:wrapNone/>
              <wp:docPr id="711" name="Shape 71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300000000000004pt;width:443.75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871220</wp:posOffset>
              </wp:positionH>
              <wp:positionV relativeFrom="page">
                <wp:posOffset>567690</wp:posOffset>
              </wp:positionV>
              <wp:extent cx="3291840" cy="133985"/>
              <wp:wrapNone/>
              <wp:docPr id="714" name="Shape 714"/>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740" type="#_x0000_t202" style="position:absolute;margin-left:68.600000000000009pt;margin-top:44.700000000000003pt;width:259.19999999999999pt;height:10.550000000000001pt;z-index:-18874350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716" name="Shape 71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871220</wp:posOffset>
              </wp:positionH>
              <wp:positionV relativeFrom="page">
                <wp:posOffset>567690</wp:posOffset>
              </wp:positionV>
              <wp:extent cx="3291840" cy="133985"/>
              <wp:wrapNone/>
              <wp:docPr id="719" name="Shape 719"/>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745" type="#_x0000_t202" style="position:absolute;margin-left:68.600000000000009pt;margin-top:44.700000000000003pt;width:259.19999999999999pt;height:10.550000000000001pt;z-index:-18874350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721" name="Shape 72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1197610</wp:posOffset>
              </wp:positionH>
              <wp:positionV relativeFrom="page">
                <wp:posOffset>520065</wp:posOffset>
              </wp:positionV>
              <wp:extent cx="5480050" cy="158750"/>
              <wp:wrapNone/>
              <wp:docPr id="724" name="Shape 724"/>
              <a:graphic xmlns:a="http://schemas.openxmlformats.org/drawingml/2006/main">
                <a:graphicData uri="http://schemas.microsoft.com/office/word/2010/wordprocessingShape">
                  <wps:wsp>
                    <wps:cNvSpPr txBox="1"/>
                    <wps:spPr>
                      <a:xfrm>
                        <a:ext cx="5480050" cy="158750"/>
                      </a:xfrm>
                      <a:prstGeom prst="rect"/>
                      <a:noFill/>
                    </wps:spPr>
                    <wps:txbx>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750" type="#_x0000_t202" style="position:absolute;margin-left:94.299999999999997pt;margin-top:40.950000000000003pt;width:431.5pt;height:12.5pt;z-index:-18874349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715010</wp:posOffset>
              </wp:positionV>
              <wp:extent cx="5635625" cy="0"/>
              <wp:wrapNone/>
              <wp:docPr id="726" name="Shape 72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300000000000004pt;width:443.75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1197610</wp:posOffset>
              </wp:positionH>
              <wp:positionV relativeFrom="page">
                <wp:posOffset>520065</wp:posOffset>
              </wp:positionV>
              <wp:extent cx="5480050" cy="158750"/>
              <wp:wrapNone/>
              <wp:docPr id="729" name="Shape 729"/>
              <a:graphic xmlns:a="http://schemas.openxmlformats.org/drawingml/2006/main">
                <a:graphicData uri="http://schemas.microsoft.com/office/word/2010/wordprocessingShape">
                  <wps:wsp>
                    <wps:cNvSpPr txBox="1"/>
                    <wps:spPr>
                      <a:xfrm>
                        <a:ext cx="5480050" cy="158750"/>
                      </a:xfrm>
                      <a:prstGeom prst="rect"/>
                      <a:noFill/>
                    </wps:spPr>
                    <wps:txbx>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755" type="#_x0000_t202" style="position:absolute;margin-left:94.299999999999997pt;margin-top:40.950000000000003pt;width:431.5pt;height:12.5pt;z-index:-18874349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715010</wp:posOffset>
              </wp:positionV>
              <wp:extent cx="5635625" cy="0"/>
              <wp:wrapNone/>
              <wp:docPr id="731" name="Shape 73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300000000000004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967740</wp:posOffset>
              </wp:positionH>
              <wp:positionV relativeFrom="page">
                <wp:posOffset>537210</wp:posOffset>
              </wp:positionV>
              <wp:extent cx="8571230" cy="158750"/>
              <wp:wrapNone/>
              <wp:docPr id="69" name="Shape 69"/>
              <a:graphic xmlns:a="http://schemas.openxmlformats.org/drawingml/2006/main">
                <a:graphicData uri="http://schemas.microsoft.com/office/word/2010/wordprocessingShape">
                  <wps:wsp>
                    <wps:cNvSpPr txBox="1"/>
                    <wps:spPr>
                      <a:xfrm>
                        <a:ext cx="8571230" cy="158750"/>
                      </a:xfrm>
                      <a:prstGeom prst="rect"/>
                      <a:noFill/>
                    </wps:spPr>
                    <wps:txbx>
                      <w:txbxContent>
                        <w:p>
                          <w:pPr>
                            <w:pStyle w:val="Style12"/>
                            <w:keepNext w:val="0"/>
                            <w:keepLines w:val="0"/>
                            <w:widowControl w:val="0"/>
                            <w:shd w:val="clear" w:color="auto" w:fill="auto"/>
                            <w:tabs>
                              <w:tab w:pos="7378" w:val="right"/>
                              <w:tab w:pos="13498"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95" type="#_x0000_t202" style="position:absolute;margin-left:76.200000000000003pt;margin-top:42.300000000000004pt;width:674.89999999999998pt;height:12.5pt;z-index:-18874401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7378" w:val="right"/>
                        <w:tab w:pos="13498"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888365</wp:posOffset>
              </wp:positionH>
              <wp:positionV relativeFrom="page">
                <wp:posOffset>734695</wp:posOffset>
              </wp:positionV>
              <wp:extent cx="8839200" cy="0"/>
              <wp:wrapNone/>
              <wp:docPr id="71" name="Shape 7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69.950000000000003pt;margin-top:57.850000000000001pt;width:696.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871220</wp:posOffset>
              </wp:positionH>
              <wp:positionV relativeFrom="page">
                <wp:posOffset>567690</wp:posOffset>
              </wp:positionV>
              <wp:extent cx="3291840" cy="133985"/>
              <wp:wrapNone/>
              <wp:docPr id="734" name="Shape 734"/>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760" type="#_x0000_t202" style="position:absolute;margin-left:68.600000000000009pt;margin-top:44.700000000000003pt;width:259.19999999999999pt;height:10.550000000000001pt;z-index:-18874349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736" name="Shape 73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1197610</wp:posOffset>
              </wp:positionH>
              <wp:positionV relativeFrom="page">
                <wp:posOffset>520065</wp:posOffset>
              </wp:positionV>
              <wp:extent cx="5480050" cy="158750"/>
              <wp:wrapNone/>
              <wp:docPr id="739" name="Shape 739"/>
              <a:graphic xmlns:a="http://schemas.openxmlformats.org/drawingml/2006/main">
                <a:graphicData uri="http://schemas.microsoft.com/office/word/2010/wordprocessingShape">
                  <wps:wsp>
                    <wps:cNvSpPr txBox="1"/>
                    <wps:spPr>
                      <a:xfrm>
                        <a:ext cx="5480050" cy="158750"/>
                      </a:xfrm>
                      <a:prstGeom prst="rect"/>
                      <a:noFill/>
                    </wps:spPr>
                    <wps:txbx>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765" type="#_x0000_t202" style="position:absolute;margin-left:94.299999999999997pt;margin-top:40.950000000000003pt;width:431.5pt;height:12.5pt;z-index:-18874348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715010</wp:posOffset>
              </wp:positionV>
              <wp:extent cx="5635625" cy="0"/>
              <wp:wrapNone/>
              <wp:docPr id="741" name="Shape 74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300000000000004pt;width:443.75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1197610</wp:posOffset>
              </wp:positionH>
              <wp:positionV relativeFrom="page">
                <wp:posOffset>520065</wp:posOffset>
              </wp:positionV>
              <wp:extent cx="5480050" cy="158750"/>
              <wp:wrapNone/>
              <wp:docPr id="744" name="Shape 744"/>
              <a:graphic xmlns:a="http://schemas.openxmlformats.org/drawingml/2006/main">
                <a:graphicData uri="http://schemas.microsoft.com/office/word/2010/wordprocessingShape">
                  <wps:wsp>
                    <wps:cNvSpPr txBox="1"/>
                    <wps:spPr>
                      <a:xfrm>
                        <a:ext cx="5480050" cy="158750"/>
                      </a:xfrm>
                      <a:prstGeom prst="rect"/>
                      <a:noFill/>
                    </wps:spPr>
                    <wps:txbx>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770" type="#_x0000_t202" style="position:absolute;margin-left:94.299999999999997pt;margin-top:40.950000000000003pt;width:431.5pt;height:12.5pt;z-index:-18874348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715010</wp:posOffset>
              </wp:positionV>
              <wp:extent cx="5635625" cy="0"/>
              <wp:wrapNone/>
              <wp:docPr id="746" name="Shape 74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300000000000004pt;width:443.75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871220</wp:posOffset>
              </wp:positionH>
              <wp:positionV relativeFrom="page">
                <wp:posOffset>567690</wp:posOffset>
              </wp:positionV>
              <wp:extent cx="3291840" cy="133985"/>
              <wp:wrapNone/>
              <wp:docPr id="749" name="Shape 749"/>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775" type="#_x0000_t202" style="position:absolute;margin-left:68.600000000000009pt;margin-top:44.700000000000003pt;width:259.19999999999999pt;height:10.550000000000001pt;z-index:-18874347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751" name="Shape 75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1197610</wp:posOffset>
              </wp:positionH>
              <wp:positionV relativeFrom="page">
                <wp:posOffset>520065</wp:posOffset>
              </wp:positionV>
              <wp:extent cx="5480050" cy="158750"/>
              <wp:wrapNone/>
              <wp:docPr id="756" name="Shape 756"/>
              <a:graphic xmlns:a="http://schemas.openxmlformats.org/drawingml/2006/main">
                <a:graphicData uri="http://schemas.microsoft.com/office/word/2010/wordprocessingShape">
                  <wps:wsp>
                    <wps:cNvSpPr txBox="1"/>
                    <wps:spPr>
                      <a:xfrm>
                        <a:ext cx="5480050" cy="158750"/>
                      </a:xfrm>
                      <a:prstGeom prst="rect"/>
                      <a:noFill/>
                    </wps:spPr>
                    <wps:txbx>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782" type="#_x0000_t202" style="position:absolute;margin-left:94.299999999999997pt;margin-top:40.950000000000003pt;width:431.5pt;height:12.5pt;z-index:-18874347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0"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715010</wp:posOffset>
              </wp:positionV>
              <wp:extent cx="5635625" cy="0"/>
              <wp:wrapNone/>
              <wp:docPr id="758" name="Shape 75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6.300000000000004pt;width:443.75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871220</wp:posOffset>
              </wp:positionH>
              <wp:positionV relativeFrom="page">
                <wp:posOffset>567690</wp:posOffset>
              </wp:positionV>
              <wp:extent cx="3291840" cy="133985"/>
              <wp:wrapNone/>
              <wp:docPr id="761" name="Shape 761"/>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787" type="#_x0000_t202" style="position:absolute;margin-left:68.600000000000009pt;margin-top:44.700000000000003pt;width:259.19999999999999pt;height:10.550000000000001pt;z-index:-18874346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763" name="Shape 76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967740</wp:posOffset>
              </wp:positionH>
              <wp:positionV relativeFrom="page">
                <wp:posOffset>537210</wp:posOffset>
              </wp:positionV>
              <wp:extent cx="8571230" cy="158750"/>
              <wp:wrapNone/>
              <wp:docPr id="74" name="Shape 74"/>
              <a:graphic xmlns:a="http://schemas.openxmlformats.org/drawingml/2006/main">
                <a:graphicData uri="http://schemas.microsoft.com/office/word/2010/wordprocessingShape">
                  <wps:wsp>
                    <wps:cNvSpPr txBox="1"/>
                    <wps:spPr>
                      <a:xfrm>
                        <a:ext cx="8571230" cy="158750"/>
                      </a:xfrm>
                      <a:prstGeom prst="rect"/>
                      <a:noFill/>
                    </wps:spPr>
                    <wps:txbx>
                      <w:txbxContent>
                        <w:p>
                          <w:pPr>
                            <w:pStyle w:val="Style12"/>
                            <w:keepNext w:val="0"/>
                            <w:keepLines w:val="0"/>
                            <w:widowControl w:val="0"/>
                            <w:shd w:val="clear" w:color="auto" w:fill="auto"/>
                            <w:tabs>
                              <w:tab w:pos="7378" w:val="right"/>
                              <w:tab w:pos="13498"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00" type="#_x0000_t202" style="position:absolute;margin-left:76.200000000000003pt;margin-top:42.300000000000004pt;width:674.89999999999998pt;height:12.5pt;z-index:-18874400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7378" w:val="right"/>
                        <w:tab w:pos="13498"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888365</wp:posOffset>
              </wp:positionH>
              <wp:positionV relativeFrom="page">
                <wp:posOffset>734695</wp:posOffset>
              </wp:positionV>
              <wp:extent cx="8839200" cy="0"/>
              <wp:wrapNone/>
              <wp:docPr id="76" name="Shape 7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69.950000000000003pt;margin-top:57.850000000000001pt;width:696.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1200785</wp:posOffset>
              </wp:positionH>
              <wp:positionV relativeFrom="page">
                <wp:posOffset>532765</wp:posOffset>
              </wp:positionV>
              <wp:extent cx="3349625" cy="130810"/>
              <wp:wrapNone/>
              <wp:docPr id="79" name="Shape 79"/>
              <a:graphic xmlns:a="http://schemas.openxmlformats.org/drawingml/2006/main">
                <a:graphicData uri="http://schemas.microsoft.com/office/word/2010/wordprocessingShape">
                  <wps:wsp>
                    <wps:cNvSpPr txBox="1"/>
                    <wps:spPr>
                      <a:xfrm>
                        <a:ext cx="3349625" cy="130810"/>
                      </a:xfrm>
                      <a:prstGeom prst="rect"/>
                      <a:noFill/>
                    </wps:spPr>
                    <wps:txbx>
                      <w:txbxContent>
                        <w:p>
                          <w:pPr>
                            <w:pStyle w:val="Style12"/>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05" type="#_x0000_t202" style="position:absolute;margin-left:94.549999999999997pt;margin-top:41.950000000000003pt;width:263.75pt;height:10.300000000000001pt;z-index:-18874400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81" name="Shape 8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1197610</wp:posOffset>
              </wp:positionH>
              <wp:positionV relativeFrom="page">
                <wp:posOffset>508635</wp:posOffset>
              </wp:positionV>
              <wp:extent cx="5425440" cy="155575"/>
              <wp:wrapNone/>
              <wp:docPr id="84" name="Shape 84"/>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10" type="#_x0000_t202" style="position:absolute;margin-left:94.299999999999997pt;margin-top:40.050000000000004pt;width:427.19999999999999pt;height:12.25pt;z-index:-18874399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86" name="Shape 8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1198245</wp:posOffset>
              </wp:positionH>
              <wp:positionV relativeFrom="page">
                <wp:posOffset>721995</wp:posOffset>
              </wp:positionV>
              <wp:extent cx="5425440" cy="155575"/>
              <wp:wrapNone/>
              <wp:docPr id="89" name="Shape 89"/>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15" type="#_x0000_t202" style="position:absolute;margin-left:94.350000000000009pt;margin-top:56.850000000000001pt;width:427.19999999999999pt;height:12.25pt;z-index:-18874399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974725</wp:posOffset>
              </wp:positionV>
              <wp:extent cx="5635625" cy="0"/>
              <wp:wrapNone/>
              <wp:docPr id="91" name="Shape 9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76.75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1200785</wp:posOffset>
              </wp:positionH>
              <wp:positionV relativeFrom="page">
                <wp:posOffset>567690</wp:posOffset>
              </wp:positionV>
              <wp:extent cx="3060065" cy="130810"/>
              <wp:wrapNone/>
              <wp:docPr id="8" name="Shape 8"/>
              <a:graphic xmlns:a="http://schemas.openxmlformats.org/drawingml/2006/main">
                <a:graphicData uri="http://schemas.microsoft.com/office/word/2010/wordprocessingShape">
                  <wps:wsp>
                    <wps:cNvSpPr txBox="1"/>
                    <wps:spPr>
                      <a:xfrm>
                        <a:ext cx="3060065" cy="130810"/>
                      </a:xfrm>
                      <a:prstGeom prst="rect"/>
                      <a:noFill/>
                    </wps:spPr>
                    <wps:txbx>
                      <w:txbxContent>
                        <w:p>
                          <w:pPr>
                            <w:pStyle w:val="Style12"/>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34" type="#_x0000_t202" style="position:absolute;margin-left:94.549999999999997pt;margin-top:44.700000000000003pt;width:240.95000000000002pt;height:10.300000000000001pt;z-index:-18874405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1198245</wp:posOffset>
              </wp:positionH>
              <wp:positionV relativeFrom="page">
                <wp:posOffset>721995</wp:posOffset>
              </wp:positionV>
              <wp:extent cx="5425440" cy="155575"/>
              <wp:wrapNone/>
              <wp:docPr id="96" name="Shape 96"/>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22" type="#_x0000_t202" style="position:absolute;margin-left:94.350000000000009pt;margin-top:56.850000000000001pt;width:427.19999999999999pt;height:12.25pt;z-index:-18874398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974725</wp:posOffset>
              </wp:positionV>
              <wp:extent cx="5635625" cy="0"/>
              <wp:wrapNone/>
              <wp:docPr id="98" name="Shape 9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76.75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1200785</wp:posOffset>
              </wp:positionH>
              <wp:positionV relativeFrom="page">
                <wp:posOffset>532765</wp:posOffset>
              </wp:positionV>
              <wp:extent cx="3349625" cy="130810"/>
              <wp:wrapNone/>
              <wp:docPr id="103" name="Shape 103"/>
              <a:graphic xmlns:a="http://schemas.openxmlformats.org/drawingml/2006/main">
                <a:graphicData uri="http://schemas.microsoft.com/office/word/2010/wordprocessingShape">
                  <wps:wsp>
                    <wps:cNvSpPr txBox="1"/>
                    <wps:spPr>
                      <a:xfrm>
                        <a:ext cx="3349625" cy="130810"/>
                      </a:xfrm>
                      <a:prstGeom prst="rect"/>
                      <a:noFill/>
                    </wps:spPr>
                    <wps:txbx>
                      <w:txbxContent>
                        <w:p>
                          <w:pPr>
                            <w:pStyle w:val="Style12"/>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29" type="#_x0000_t202" style="position:absolute;margin-left:94.549999999999997pt;margin-top:41.950000000000003pt;width:263.75pt;height:10.300000000000001pt;z-index:-18874398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105" name="Shape 10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1200785</wp:posOffset>
              </wp:positionH>
              <wp:positionV relativeFrom="page">
                <wp:posOffset>532765</wp:posOffset>
              </wp:positionV>
              <wp:extent cx="3349625" cy="130810"/>
              <wp:wrapNone/>
              <wp:docPr id="108" name="Shape 108"/>
              <a:graphic xmlns:a="http://schemas.openxmlformats.org/drawingml/2006/main">
                <a:graphicData uri="http://schemas.microsoft.com/office/word/2010/wordprocessingShape">
                  <wps:wsp>
                    <wps:cNvSpPr txBox="1"/>
                    <wps:spPr>
                      <a:xfrm>
                        <a:ext cx="3349625" cy="130810"/>
                      </a:xfrm>
                      <a:prstGeom prst="rect"/>
                      <a:noFill/>
                    </wps:spPr>
                    <wps:txbx>
                      <w:txbxContent>
                        <w:p>
                          <w:pPr>
                            <w:pStyle w:val="Style12"/>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34" type="#_x0000_t202" style="position:absolute;margin-left:94.549999999999997pt;margin-top:41.950000000000003pt;width:263.75pt;height:10.300000000000001pt;z-index:-18874397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110" name="Shape 1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1197610</wp:posOffset>
              </wp:positionH>
              <wp:positionV relativeFrom="page">
                <wp:posOffset>508635</wp:posOffset>
              </wp:positionV>
              <wp:extent cx="5425440" cy="155575"/>
              <wp:wrapNone/>
              <wp:docPr id="113" name="Shape 113"/>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39" type="#_x0000_t202" style="position:absolute;margin-left:94.299999999999997pt;margin-top:40.050000000000004pt;width:427.19999999999999pt;height:12.25pt;z-index:-18874397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115" name="Shape 1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1200785</wp:posOffset>
              </wp:positionH>
              <wp:positionV relativeFrom="page">
                <wp:posOffset>532765</wp:posOffset>
              </wp:positionV>
              <wp:extent cx="3349625" cy="130810"/>
              <wp:wrapNone/>
              <wp:docPr id="118" name="Shape 118"/>
              <a:graphic xmlns:a="http://schemas.openxmlformats.org/drawingml/2006/main">
                <a:graphicData uri="http://schemas.microsoft.com/office/word/2010/wordprocessingShape">
                  <wps:wsp>
                    <wps:cNvSpPr txBox="1"/>
                    <wps:spPr>
                      <a:xfrm>
                        <a:ext cx="3349625" cy="130810"/>
                      </a:xfrm>
                      <a:prstGeom prst="rect"/>
                      <a:noFill/>
                    </wps:spPr>
                    <wps:txbx>
                      <w:txbxContent>
                        <w:p>
                          <w:pPr>
                            <w:pStyle w:val="Style12"/>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44" type="#_x0000_t202" style="position:absolute;margin-left:94.549999999999997pt;margin-top:41.950000000000003pt;width:263.75pt;height:10.300000000000001pt;z-index:-18874397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120" name="Shape 12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1197610</wp:posOffset>
              </wp:positionH>
              <wp:positionV relativeFrom="page">
                <wp:posOffset>508635</wp:posOffset>
              </wp:positionV>
              <wp:extent cx="5425440" cy="155575"/>
              <wp:wrapNone/>
              <wp:docPr id="123" name="Shape 123"/>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49" type="#_x0000_t202" style="position:absolute;margin-left:94.299999999999997pt;margin-top:40.050000000000004pt;width:427.19999999999999pt;height:12.25pt;z-index:-18874396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125" name="Shape 12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1197610</wp:posOffset>
              </wp:positionH>
              <wp:positionV relativeFrom="page">
                <wp:posOffset>508635</wp:posOffset>
              </wp:positionV>
              <wp:extent cx="5425440" cy="155575"/>
              <wp:wrapNone/>
              <wp:docPr id="128" name="Shape 128"/>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54" type="#_x0000_t202" style="position:absolute;margin-left:94.299999999999997pt;margin-top:40.050000000000004pt;width:427.19999999999999pt;height:12.25pt;z-index:-18874396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130" name="Shape 13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1197610</wp:posOffset>
              </wp:positionH>
              <wp:positionV relativeFrom="page">
                <wp:posOffset>508635</wp:posOffset>
              </wp:positionV>
              <wp:extent cx="5425440" cy="155575"/>
              <wp:wrapNone/>
              <wp:docPr id="133" name="Shape 133"/>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59" type="#_x0000_t202" style="position:absolute;margin-left:94.299999999999997pt;margin-top:40.050000000000004pt;width:427.19999999999999pt;height:12.25pt;z-index:-18874395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135" name="Shape 13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1200785</wp:posOffset>
              </wp:positionH>
              <wp:positionV relativeFrom="page">
                <wp:posOffset>567690</wp:posOffset>
              </wp:positionV>
              <wp:extent cx="3349625" cy="130810"/>
              <wp:wrapNone/>
              <wp:docPr id="138" name="Shape 138"/>
              <a:graphic xmlns:a="http://schemas.openxmlformats.org/drawingml/2006/main">
                <a:graphicData uri="http://schemas.microsoft.com/office/word/2010/wordprocessingShape">
                  <wps:wsp>
                    <wps:cNvSpPr txBox="1"/>
                    <wps:spPr>
                      <a:xfrm>
                        <a:ext cx="3349625" cy="130810"/>
                      </a:xfrm>
                      <a:prstGeom prst="rect"/>
                      <a:noFill/>
                    </wps:spPr>
                    <wps:txbx>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64" type="#_x0000_t202" style="position:absolute;margin-left:94.549999999999997pt;margin-top:44.700000000000003pt;width:263.75pt;height:10.300000000000001pt;z-index:-18874395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140" name="Shape 14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1200785</wp:posOffset>
              </wp:positionH>
              <wp:positionV relativeFrom="page">
                <wp:posOffset>567690</wp:posOffset>
              </wp:positionV>
              <wp:extent cx="3349625" cy="130810"/>
              <wp:wrapNone/>
              <wp:docPr id="143" name="Shape 143"/>
              <a:graphic xmlns:a="http://schemas.openxmlformats.org/drawingml/2006/main">
                <a:graphicData uri="http://schemas.microsoft.com/office/word/2010/wordprocessingShape">
                  <wps:wsp>
                    <wps:cNvSpPr txBox="1"/>
                    <wps:spPr>
                      <a:xfrm>
                        <a:ext cx="3349625" cy="130810"/>
                      </a:xfrm>
                      <a:prstGeom prst="rect"/>
                      <a:noFill/>
                    </wps:spPr>
                    <wps:txbx>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69" type="#_x0000_t202" style="position:absolute;margin-left:94.549999999999997pt;margin-top:44.700000000000003pt;width:263.75pt;height:10.300000000000001pt;z-index:-18874395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145" name="Shape 14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1196340</wp:posOffset>
              </wp:positionH>
              <wp:positionV relativeFrom="page">
                <wp:posOffset>534035</wp:posOffset>
              </wp:positionV>
              <wp:extent cx="5367655" cy="155575"/>
              <wp:wrapNone/>
              <wp:docPr id="13" name="Shape 13"/>
              <a:graphic xmlns:a="http://schemas.openxmlformats.org/drawingml/2006/main">
                <a:graphicData uri="http://schemas.microsoft.com/office/word/2010/wordprocessingShape">
                  <wps:wsp>
                    <wps:cNvSpPr txBox="1"/>
                    <wps:spPr>
                      <a:xfrm>
                        <a:ext cx="5367655" cy="155575"/>
                      </a:xfrm>
                      <a:prstGeom prst="rect"/>
                      <a:noFill/>
                    </wps:spPr>
                    <wps:txbx>
                      <w:txbxContent>
                        <w:p>
                          <w:pPr>
                            <w:pStyle w:val="Style12"/>
                            <w:keepNext w:val="0"/>
                            <w:keepLines w:val="0"/>
                            <w:widowControl w:val="0"/>
                            <w:shd w:val="clear" w:color="auto" w:fill="auto"/>
                            <w:tabs>
                              <w:tab w:pos="4824" w:val="right"/>
                              <w:tab w:pos="8453"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39" type="#_x0000_t202" style="position:absolute;margin-left:94.200000000000003pt;margin-top:42.050000000000004pt;width:422.65000000000003pt;height:12.25pt;z-index:-18874405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824" w:val="right"/>
                        <w:tab w:pos="8453"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737870</wp:posOffset>
              </wp:positionV>
              <wp:extent cx="5635625" cy="0"/>
              <wp:wrapNone/>
              <wp:docPr id="15" name="Shape 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8.100000000000001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972820</wp:posOffset>
              </wp:positionH>
              <wp:positionV relativeFrom="page">
                <wp:posOffset>537210</wp:posOffset>
              </wp:positionV>
              <wp:extent cx="5425440" cy="158750"/>
              <wp:wrapNone/>
              <wp:docPr id="148" name="Shape 148"/>
              <a:graphic xmlns:a="http://schemas.openxmlformats.org/drawingml/2006/main">
                <a:graphicData uri="http://schemas.microsoft.com/office/word/2010/wordprocessingShape">
                  <wps:wsp>
                    <wps:cNvSpPr txBox="1"/>
                    <wps:spPr>
                      <a:xfrm>
                        <a:ext cx="5425440" cy="158750"/>
                      </a:xfrm>
                      <a:prstGeom prst="rect"/>
                      <a:noFill/>
                    </wps:spPr>
                    <wps:txbx>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74" type="#_x0000_t202" style="position:absolute;margin-left:76.600000000000009pt;margin-top:42.300000000000004pt;width:427.19999999999999pt;height:12.5pt;z-index:-18874394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734695</wp:posOffset>
              </wp:positionV>
              <wp:extent cx="8839200" cy="0"/>
              <wp:wrapNone/>
              <wp:docPr id="150" name="Shape 15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7.850000000000001pt;width:696.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972820</wp:posOffset>
              </wp:positionH>
              <wp:positionV relativeFrom="page">
                <wp:posOffset>537210</wp:posOffset>
              </wp:positionV>
              <wp:extent cx="5425440" cy="158750"/>
              <wp:wrapNone/>
              <wp:docPr id="153" name="Shape 153"/>
              <a:graphic xmlns:a="http://schemas.openxmlformats.org/drawingml/2006/main">
                <a:graphicData uri="http://schemas.microsoft.com/office/word/2010/wordprocessingShape">
                  <wps:wsp>
                    <wps:cNvSpPr txBox="1"/>
                    <wps:spPr>
                      <a:xfrm>
                        <a:ext cx="5425440" cy="158750"/>
                      </a:xfrm>
                      <a:prstGeom prst="rect"/>
                      <a:noFill/>
                    </wps:spPr>
                    <wps:txbx>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79" type="#_x0000_t202" style="position:absolute;margin-left:76.600000000000009pt;margin-top:42.300000000000004pt;width:427.19999999999999pt;height:12.5pt;z-index:-18874394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734695</wp:posOffset>
              </wp:positionV>
              <wp:extent cx="8839200" cy="0"/>
              <wp:wrapNone/>
              <wp:docPr id="155" name="Shape 15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7.850000000000001pt;width:696.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1197610</wp:posOffset>
              </wp:positionH>
              <wp:positionV relativeFrom="page">
                <wp:posOffset>508635</wp:posOffset>
              </wp:positionV>
              <wp:extent cx="5425440" cy="155575"/>
              <wp:wrapNone/>
              <wp:docPr id="158" name="Shape 158"/>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84" type="#_x0000_t202" style="position:absolute;margin-left:94.299999999999997pt;margin-top:40.050000000000004pt;width:427.19999999999999pt;height:12.25pt;z-index:-18874393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160" name="Shape 16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1197610</wp:posOffset>
              </wp:positionH>
              <wp:positionV relativeFrom="page">
                <wp:posOffset>508635</wp:posOffset>
              </wp:positionV>
              <wp:extent cx="5425440" cy="155575"/>
              <wp:wrapNone/>
              <wp:docPr id="163" name="Shape 163"/>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89" type="#_x0000_t202" style="position:absolute;margin-left:94.299999999999997pt;margin-top:40.050000000000004pt;width:427.19999999999999pt;height:12.25pt;z-index:-18874393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165" name="Shape 16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973455</wp:posOffset>
              </wp:positionH>
              <wp:positionV relativeFrom="page">
                <wp:posOffset>534035</wp:posOffset>
              </wp:positionV>
              <wp:extent cx="8625840" cy="161290"/>
              <wp:wrapNone/>
              <wp:docPr id="168" name="Shape 168"/>
              <a:graphic xmlns:a="http://schemas.openxmlformats.org/drawingml/2006/main">
                <a:graphicData uri="http://schemas.microsoft.com/office/word/2010/wordprocessingShape">
                  <wps:wsp>
                    <wps:cNvSpPr txBox="1"/>
                    <wps:spPr>
                      <a:xfrm>
                        <a:ext cx="8625840" cy="161290"/>
                      </a:xfrm>
                      <a:prstGeom prst="rect"/>
                      <a:noFill/>
                    </wps:spPr>
                    <wps:txbx>
                      <w:txbxContent>
                        <w:p>
                          <w:pPr>
                            <w:pStyle w:val="Style58"/>
                            <w:keepNext w:val="0"/>
                            <w:keepLines w:val="0"/>
                            <w:widowControl w:val="0"/>
                            <w:shd w:val="clear" w:color="auto" w:fill="auto"/>
                            <w:tabs>
                              <w:tab w:pos="7378" w:val="right"/>
                              <w:tab w:pos="13584"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94" type="#_x0000_t202" style="position:absolute;margin-left:76.650000000000006pt;margin-top:42.050000000000004pt;width:679.20000000000005pt;height:12.700000000000001pt;z-index:-18874393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7378" w:val="right"/>
                        <w:tab w:pos="13584"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732155</wp:posOffset>
              </wp:positionV>
              <wp:extent cx="8839200" cy="0"/>
              <wp:wrapNone/>
              <wp:docPr id="170" name="Shape 17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400000000000006pt;margin-top:57.649999999999999pt;width:696.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973455</wp:posOffset>
              </wp:positionH>
              <wp:positionV relativeFrom="page">
                <wp:posOffset>534035</wp:posOffset>
              </wp:positionV>
              <wp:extent cx="8625840" cy="161290"/>
              <wp:wrapNone/>
              <wp:docPr id="173" name="Shape 173"/>
              <a:graphic xmlns:a="http://schemas.openxmlformats.org/drawingml/2006/main">
                <a:graphicData uri="http://schemas.microsoft.com/office/word/2010/wordprocessingShape">
                  <wps:wsp>
                    <wps:cNvSpPr txBox="1"/>
                    <wps:spPr>
                      <a:xfrm>
                        <a:ext cx="8625840" cy="161290"/>
                      </a:xfrm>
                      <a:prstGeom prst="rect"/>
                      <a:noFill/>
                    </wps:spPr>
                    <wps:txbx>
                      <w:txbxContent>
                        <w:p>
                          <w:pPr>
                            <w:pStyle w:val="Style58"/>
                            <w:keepNext w:val="0"/>
                            <w:keepLines w:val="0"/>
                            <w:widowControl w:val="0"/>
                            <w:shd w:val="clear" w:color="auto" w:fill="auto"/>
                            <w:tabs>
                              <w:tab w:pos="7378" w:val="right"/>
                              <w:tab w:pos="13584"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99" type="#_x0000_t202" style="position:absolute;margin-left:76.650000000000006pt;margin-top:42.050000000000004pt;width:679.20000000000005pt;height:12.700000000000001pt;z-index:-18874392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7378" w:val="right"/>
                        <w:tab w:pos="13584"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732155</wp:posOffset>
              </wp:positionV>
              <wp:extent cx="8839200" cy="0"/>
              <wp:wrapNone/>
              <wp:docPr id="175" name="Shape 17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400000000000006pt;margin-top:57.649999999999999pt;width:696.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1188085</wp:posOffset>
              </wp:positionH>
              <wp:positionV relativeFrom="page">
                <wp:posOffset>521335</wp:posOffset>
              </wp:positionV>
              <wp:extent cx="5425440" cy="155575"/>
              <wp:wrapNone/>
              <wp:docPr id="178" name="Shape 178"/>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04" type="#_x0000_t202" style="position:absolute;margin-left:93.549999999999997pt;margin-top:41.050000000000004pt;width:427.19999999999999pt;height:12.25pt;z-index:-18874392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1108710</wp:posOffset>
              </wp:positionH>
              <wp:positionV relativeFrom="page">
                <wp:posOffset>737870</wp:posOffset>
              </wp:positionV>
              <wp:extent cx="5635625" cy="0"/>
              <wp:wrapNone/>
              <wp:docPr id="180" name="Shape 18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299999999999997pt;margin-top:58.100000000000001pt;width:443.7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1188085</wp:posOffset>
              </wp:positionH>
              <wp:positionV relativeFrom="page">
                <wp:posOffset>521335</wp:posOffset>
              </wp:positionV>
              <wp:extent cx="5425440" cy="155575"/>
              <wp:wrapNone/>
              <wp:docPr id="183" name="Shape 183"/>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09" type="#_x0000_t202" style="position:absolute;margin-left:93.549999999999997pt;margin-top:41.050000000000004pt;width:427.19999999999999pt;height:12.25pt;z-index:-18874391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1108710</wp:posOffset>
              </wp:positionH>
              <wp:positionV relativeFrom="page">
                <wp:posOffset>737870</wp:posOffset>
              </wp:positionV>
              <wp:extent cx="5635625" cy="0"/>
              <wp:wrapNone/>
              <wp:docPr id="185" name="Shape 18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299999999999997pt;margin-top:58.100000000000001pt;width:443.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1200785</wp:posOffset>
              </wp:positionH>
              <wp:positionV relativeFrom="page">
                <wp:posOffset>567690</wp:posOffset>
              </wp:positionV>
              <wp:extent cx="3349625" cy="130810"/>
              <wp:wrapNone/>
              <wp:docPr id="188" name="Shape 188"/>
              <a:graphic xmlns:a="http://schemas.openxmlformats.org/drawingml/2006/main">
                <a:graphicData uri="http://schemas.microsoft.com/office/word/2010/wordprocessingShape">
                  <wps:wsp>
                    <wps:cNvSpPr txBox="1"/>
                    <wps:spPr>
                      <a:xfrm>
                        <a:ext cx="3349625" cy="130810"/>
                      </a:xfrm>
                      <a:prstGeom prst="rect"/>
                      <a:noFill/>
                    </wps:spPr>
                    <wps:txbx>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14" type="#_x0000_t202" style="position:absolute;margin-left:94.549999999999997pt;margin-top:44.700000000000003pt;width:263.75pt;height:10.300000000000001pt;z-index:-18874391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190" name="Shape 19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1200785</wp:posOffset>
              </wp:positionH>
              <wp:positionV relativeFrom="page">
                <wp:posOffset>567690</wp:posOffset>
              </wp:positionV>
              <wp:extent cx="3349625" cy="130810"/>
              <wp:wrapNone/>
              <wp:docPr id="191" name="Shape 191"/>
              <a:graphic xmlns:a="http://schemas.openxmlformats.org/drawingml/2006/main">
                <a:graphicData uri="http://schemas.microsoft.com/office/word/2010/wordprocessingShape">
                  <wps:wsp>
                    <wps:cNvSpPr txBox="1"/>
                    <wps:spPr>
                      <a:xfrm>
                        <a:ext cx="3349625" cy="130810"/>
                      </a:xfrm>
                      <a:prstGeom prst="rect"/>
                      <a:noFill/>
                    </wps:spPr>
                    <wps:txbx>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17" type="#_x0000_t202" style="position:absolute;margin-left:94.549999999999997pt;margin-top:44.700000000000003pt;width:263.75pt;height:10.300000000000001pt;z-index:-18874391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193" name="Shape 19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1196340</wp:posOffset>
              </wp:positionH>
              <wp:positionV relativeFrom="page">
                <wp:posOffset>534035</wp:posOffset>
              </wp:positionV>
              <wp:extent cx="5367655" cy="155575"/>
              <wp:wrapNone/>
              <wp:docPr id="18" name="Shape 18"/>
              <a:graphic xmlns:a="http://schemas.openxmlformats.org/drawingml/2006/main">
                <a:graphicData uri="http://schemas.microsoft.com/office/word/2010/wordprocessingShape">
                  <wps:wsp>
                    <wps:cNvSpPr txBox="1"/>
                    <wps:spPr>
                      <a:xfrm>
                        <a:ext cx="5367655" cy="155575"/>
                      </a:xfrm>
                      <a:prstGeom prst="rect"/>
                      <a:noFill/>
                    </wps:spPr>
                    <wps:txbx>
                      <w:txbxContent>
                        <w:p>
                          <w:pPr>
                            <w:pStyle w:val="Style12"/>
                            <w:keepNext w:val="0"/>
                            <w:keepLines w:val="0"/>
                            <w:widowControl w:val="0"/>
                            <w:shd w:val="clear" w:color="auto" w:fill="auto"/>
                            <w:tabs>
                              <w:tab w:pos="4824" w:val="right"/>
                              <w:tab w:pos="8453"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44" type="#_x0000_t202" style="position:absolute;margin-left:94.200000000000003pt;margin-top:42.050000000000004pt;width:422.65000000000003pt;height:12.25pt;z-index:-18874405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824" w:val="right"/>
                        <w:tab w:pos="8453"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737870</wp:posOffset>
              </wp:positionV>
              <wp:extent cx="5635625" cy="0"/>
              <wp:wrapNone/>
              <wp:docPr id="20" name="Shape 2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8.100000000000001pt;width:443.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1203325</wp:posOffset>
              </wp:positionH>
              <wp:positionV relativeFrom="page">
                <wp:posOffset>567690</wp:posOffset>
              </wp:positionV>
              <wp:extent cx="3349625" cy="130810"/>
              <wp:wrapNone/>
              <wp:docPr id="194" name="Shape 194"/>
              <a:graphic xmlns:a="http://schemas.openxmlformats.org/drawingml/2006/main">
                <a:graphicData uri="http://schemas.microsoft.com/office/word/2010/wordprocessingShape">
                  <wps:wsp>
                    <wps:cNvSpPr txBox="1"/>
                    <wps:spPr>
                      <a:xfrm>
                        <a:ext cx="3349625" cy="130810"/>
                      </a:xfrm>
                      <a:prstGeom prst="rect"/>
                      <a:noFill/>
                    </wps:spPr>
                    <wps:txbx>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20" type="#_x0000_t202" style="position:absolute;margin-left:94.75pt;margin-top:44.700000000000003pt;width:263.75pt;height:10.300000000000001pt;z-index:-18874391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737870</wp:posOffset>
              </wp:positionV>
              <wp:extent cx="5635625" cy="0"/>
              <wp:wrapNone/>
              <wp:docPr id="196" name="Shape 19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58.100000000000001pt;width:443.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1203325</wp:posOffset>
              </wp:positionH>
              <wp:positionV relativeFrom="page">
                <wp:posOffset>567690</wp:posOffset>
              </wp:positionV>
              <wp:extent cx="3349625" cy="130810"/>
              <wp:wrapNone/>
              <wp:docPr id="199" name="Shape 199"/>
              <a:graphic xmlns:a="http://schemas.openxmlformats.org/drawingml/2006/main">
                <a:graphicData uri="http://schemas.microsoft.com/office/word/2010/wordprocessingShape">
                  <wps:wsp>
                    <wps:cNvSpPr txBox="1"/>
                    <wps:spPr>
                      <a:xfrm>
                        <a:ext cx="3349625" cy="130810"/>
                      </a:xfrm>
                      <a:prstGeom prst="rect"/>
                      <a:noFill/>
                    </wps:spPr>
                    <wps:txbx>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25" type="#_x0000_t202" style="position:absolute;margin-left:94.75pt;margin-top:44.700000000000003pt;width:263.75pt;height:10.300000000000001pt;z-index:-18874390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737870</wp:posOffset>
              </wp:positionV>
              <wp:extent cx="5635625" cy="0"/>
              <wp:wrapNone/>
              <wp:docPr id="201" name="Shape 20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58.100000000000001pt;width:443.7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1188085</wp:posOffset>
              </wp:positionH>
              <wp:positionV relativeFrom="page">
                <wp:posOffset>521335</wp:posOffset>
              </wp:positionV>
              <wp:extent cx="5425440" cy="155575"/>
              <wp:wrapNone/>
              <wp:docPr id="204" name="Shape 204"/>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30" type="#_x0000_t202" style="position:absolute;margin-left:93.549999999999997pt;margin-top:41.050000000000004pt;width:427.19999999999999pt;height:12.25pt;z-index:-18874390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1108710</wp:posOffset>
              </wp:positionH>
              <wp:positionV relativeFrom="page">
                <wp:posOffset>737870</wp:posOffset>
              </wp:positionV>
              <wp:extent cx="5635625" cy="0"/>
              <wp:wrapNone/>
              <wp:docPr id="206" name="Shape 20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299999999999997pt;margin-top:58.100000000000001pt;width:443.7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1188085</wp:posOffset>
              </wp:positionH>
              <wp:positionV relativeFrom="page">
                <wp:posOffset>521335</wp:posOffset>
              </wp:positionV>
              <wp:extent cx="5425440" cy="155575"/>
              <wp:wrapNone/>
              <wp:docPr id="209" name="Shape 209"/>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35" type="#_x0000_t202" style="position:absolute;margin-left:93.549999999999997pt;margin-top:41.050000000000004pt;width:427.19999999999999pt;height:12.25pt;z-index:-18874389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1108710</wp:posOffset>
              </wp:positionH>
              <wp:positionV relativeFrom="page">
                <wp:posOffset>737870</wp:posOffset>
              </wp:positionV>
              <wp:extent cx="5635625" cy="0"/>
              <wp:wrapNone/>
              <wp:docPr id="211" name="Shape 21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299999999999997pt;margin-top:58.100000000000001pt;width:443.7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972820</wp:posOffset>
              </wp:positionH>
              <wp:positionV relativeFrom="page">
                <wp:posOffset>537210</wp:posOffset>
              </wp:positionV>
              <wp:extent cx="5425440" cy="158750"/>
              <wp:wrapNone/>
              <wp:docPr id="214" name="Shape 214"/>
              <a:graphic xmlns:a="http://schemas.openxmlformats.org/drawingml/2006/main">
                <a:graphicData uri="http://schemas.microsoft.com/office/word/2010/wordprocessingShape">
                  <wps:wsp>
                    <wps:cNvSpPr txBox="1"/>
                    <wps:spPr>
                      <a:xfrm>
                        <a:ext cx="5425440" cy="158750"/>
                      </a:xfrm>
                      <a:prstGeom prst="rect"/>
                      <a:noFill/>
                    </wps:spPr>
                    <wps:txbx>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40" type="#_x0000_t202" style="position:absolute;margin-left:76.600000000000009pt;margin-top:42.300000000000004pt;width:427.19999999999999pt;height:12.5pt;z-index:-18874389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734695</wp:posOffset>
              </wp:positionV>
              <wp:extent cx="8839200" cy="0"/>
              <wp:wrapNone/>
              <wp:docPr id="216" name="Shape 21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7.850000000000001pt;width:696.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972820</wp:posOffset>
              </wp:positionH>
              <wp:positionV relativeFrom="page">
                <wp:posOffset>537210</wp:posOffset>
              </wp:positionV>
              <wp:extent cx="5425440" cy="158750"/>
              <wp:wrapNone/>
              <wp:docPr id="217" name="Shape 217"/>
              <a:graphic xmlns:a="http://schemas.openxmlformats.org/drawingml/2006/main">
                <a:graphicData uri="http://schemas.microsoft.com/office/word/2010/wordprocessingShape">
                  <wps:wsp>
                    <wps:cNvSpPr txBox="1"/>
                    <wps:spPr>
                      <a:xfrm>
                        <a:ext cx="5425440" cy="158750"/>
                      </a:xfrm>
                      <a:prstGeom prst="rect"/>
                      <a:noFill/>
                    </wps:spPr>
                    <wps:txbx>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43" type="#_x0000_t202" style="position:absolute;margin-left:76.600000000000009pt;margin-top:42.300000000000004pt;width:427.19999999999999pt;height:12.5pt;z-index:-18874389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734695</wp:posOffset>
              </wp:positionV>
              <wp:extent cx="8839200" cy="0"/>
              <wp:wrapNone/>
              <wp:docPr id="219" name="Shape 21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7.850000000000001pt;width:696.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1201420</wp:posOffset>
              </wp:positionH>
              <wp:positionV relativeFrom="page">
                <wp:posOffset>569595</wp:posOffset>
              </wp:positionV>
              <wp:extent cx="3349625" cy="130810"/>
              <wp:wrapNone/>
              <wp:docPr id="220" name="Shape 220"/>
              <a:graphic xmlns:a="http://schemas.openxmlformats.org/drawingml/2006/main">
                <a:graphicData uri="http://schemas.microsoft.com/office/word/2010/wordprocessingShape">
                  <wps:wsp>
                    <wps:cNvSpPr txBox="1"/>
                    <wps:spPr>
                      <a:xfrm>
                        <a:ext cx="3349625" cy="130810"/>
                      </a:xfrm>
                      <a:prstGeom prst="rect"/>
                      <a:noFill/>
                    </wps:spPr>
                    <wps:txbx>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46" type="#_x0000_t202" style="position:absolute;margin-left:94.600000000000009pt;margin-top:44.850000000000001pt;width:263.75pt;height:10.300000000000001pt;z-index:-18874389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739775</wp:posOffset>
              </wp:positionV>
              <wp:extent cx="5635625" cy="0"/>
              <wp:wrapNone/>
              <wp:docPr id="222" name="Shape 22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8.25pt;width:443.7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1201420</wp:posOffset>
              </wp:positionH>
              <wp:positionV relativeFrom="page">
                <wp:posOffset>569595</wp:posOffset>
              </wp:positionV>
              <wp:extent cx="3349625" cy="130810"/>
              <wp:wrapNone/>
              <wp:docPr id="225" name="Shape 225"/>
              <a:graphic xmlns:a="http://schemas.openxmlformats.org/drawingml/2006/main">
                <a:graphicData uri="http://schemas.microsoft.com/office/word/2010/wordprocessingShape">
                  <wps:wsp>
                    <wps:cNvSpPr txBox="1"/>
                    <wps:spPr>
                      <a:xfrm>
                        <a:ext cx="3349625" cy="130810"/>
                      </a:xfrm>
                      <a:prstGeom prst="rect"/>
                      <a:noFill/>
                    </wps:spPr>
                    <wps:txbx>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51" type="#_x0000_t202" style="position:absolute;margin-left:94.600000000000009pt;margin-top:44.850000000000001pt;width:263.75pt;height:10.300000000000001pt;z-index:-18874388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739775</wp:posOffset>
              </wp:positionV>
              <wp:extent cx="5635625" cy="0"/>
              <wp:wrapNone/>
              <wp:docPr id="227" name="Shape 2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8.25pt;width:443.75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1188085</wp:posOffset>
              </wp:positionH>
              <wp:positionV relativeFrom="page">
                <wp:posOffset>521335</wp:posOffset>
              </wp:positionV>
              <wp:extent cx="5425440" cy="155575"/>
              <wp:wrapNone/>
              <wp:docPr id="230" name="Shape 230"/>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56" type="#_x0000_t202" style="position:absolute;margin-left:93.549999999999997pt;margin-top:41.050000000000004pt;width:427.19999999999999pt;height:12.25pt;z-index:-18874388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1108710</wp:posOffset>
              </wp:positionH>
              <wp:positionV relativeFrom="page">
                <wp:posOffset>737870</wp:posOffset>
              </wp:positionV>
              <wp:extent cx="5635625" cy="0"/>
              <wp:wrapNone/>
              <wp:docPr id="232" name="Shape 23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299999999999997pt;margin-top:58.100000000000001pt;width:443.75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1201420</wp:posOffset>
              </wp:positionH>
              <wp:positionV relativeFrom="page">
                <wp:posOffset>569595</wp:posOffset>
              </wp:positionV>
              <wp:extent cx="3349625" cy="130810"/>
              <wp:wrapNone/>
              <wp:docPr id="235" name="Shape 235"/>
              <a:graphic xmlns:a="http://schemas.openxmlformats.org/drawingml/2006/main">
                <a:graphicData uri="http://schemas.microsoft.com/office/word/2010/wordprocessingShape">
                  <wps:wsp>
                    <wps:cNvSpPr txBox="1"/>
                    <wps:spPr>
                      <a:xfrm>
                        <a:ext cx="3349625" cy="130810"/>
                      </a:xfrm>
                      <a:prstGeom prst="rect"/>
                      <a:noFill/>
                    </wps:spPr>
                    <wps:txbx>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61" type="#_x0000_t202" style="position:absolute;margin-left:94.600000000000009pt;margin-top:44.850000000000001pt;width:263.75pt;height:10.300000000000001pt;z-index:-18874387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739775</wp:posOffset>
              </wp:positionV>
              <wp:extent cx="5635625" cy="0"/>
              <wp:wrapNone/>
              <wp:docPr id="237" name="Shape 23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8.25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1196340</wp:posOffset>
              </wp:positionH>
              <wp:positionV relativeFrom="page">
                <wp:posOffset>534035</wp:posOffset>
              </wp:positionV>
              <wp:extent cx="5367655" cy="155575"/>
              <wp:wrapNone/>
              <wp:docPr id="23" name="Shape 23"/>
              <a:graphic xmlns:a="http://schemas.openxmlformats.org/drawingml/2006/main">
                <a:graphicData uri="http://schemas.microsoft.com/office/word/2010/wordprocessingShape">
                  <wps:wsp>
                    <wps:cNvSpPr txBox="1"/>
                    <wps:spPr>
                      <a:xfrm>
                        <a:ext cx="5367655" cy="155575"/>
                      </a:xfrm>
                      <a:prstGeom prst="rect"/>
                      <a:noFill/>
                    </wps:spPr>
                    <wps:txbx>
                      <w:txbxContent>
                        <w:p>
                          <w:pPr>
                            <w:pStyle w:val="Style12"/>
                            <w:keepNext w:val="0"/>
                            <w:keepLines w:val="0"/>
                            <w:widowControl w:val="0"/>
                            <w:shd w:val="clear" w:color="auto" w:fill="auto"/>
                            <w:tabs>
                              <w:tab w:pos="4824" w:val="right"/>
                              <w:tab w:pos="8453"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49" type="#_x0000_t202" style="position:absolute;margin-left:94.200000000000003pt;margin-top:42.050000000000004pt;width:422.65000000000003pt;height:12.25pt;z-index:-18874404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824" w:val="right"/>
                        <w:tab w:pos="8453"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737870</wp:posOffset>
              </wp:positionV>
              <wp:extent cx="5635625" cy="0"/>
              <wp:wrapNone/>
              <wp:docPr id="25" name="Shape 2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8.100000000000001pt;width:443.7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1188085</wp:posOffset>
              </wp:positionH>
              <wp:positionV relativeFrom="page">
                <wp:posOffset>521335</wp:posOffset>
              </wp:positionV>
              <wp:extent cx="5425440" cy="155575"/>
              <wp:wrapNone/>
              <wp:docPr id="240" name="Shape 240"/>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66" type="#_x0000_t202" style="position:absolute;margin-left:93.549999999999997pt;margin-top:41.050000000000004pt;width:427.19999999999999pt;height:12.25pt;z-index:-18874387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1108710</wp:posOffset>
              </wp:positionH>
              <wp:positionV relativeFrom="page">
                <wp:posOffset>737870</wp:posOffset>
              </wp:positionV>
              <wp:extent cx="5635625" cy="0"/>
              <wp:wrapNone/>
              <wp:docPr id="242" name="Shape 24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299999999999997pt;margin-top:58.100000000000001pt;width:443.75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1188085</wp:posOffset>
              </wp:positionH>
              <wp:positionV relativeFrom="page">
                <wp:posOffset>521335</wp:posOffset>
              </wp:positionV>
              <wp:extent cx="5425440" cy="155575"/>
              <wp:wrapNone/>
              <wp:docPr id="246" name="Shape 246"/>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72" type="#_x0000_t202" style="position:absolute;margin-left:93.549999999999997pt;margin-top:41.050000000000004pt;width:427.19999999999999pt;height:12.25pt;z-index:-18874387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1108710</wp:posOffset>
              </wp:positionH>
              <wp:positionV relativeFrom="page">
                <wp:posOffset>737870</wp:posOffset>
              </wp:positionV>
              <wp:extent cx="5635625" cy="0"/>
              <wp:wrapNone/>
              <wp:docPr id="248" name="Shape 24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299999999999997pt;margin-top:58.100000000000001pt;width:443.75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1188085</wp:posOffset>
              </wp:positionH>
              <wp:positionV relativeFrom="page">
                <wp:posOffset>521335</wp:posOffset>
              </wp:positionV>
              <wp:extent cx="5425440" cy="155575"/>
              <wp:wrapNone/>
              <wp:docPr id="251" name="Shape 251"/>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77" type="#_x0000_t202" style="position:absolute;margin-left:93.549999999999997pt;margin-top:41.050000000000004pt;width:427.19999999999999pt;height:12.25pt;z-index:-18874386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1108710</wp:posOffset>
              </wp:positionH>
              <wp:positionV relativeFrom="page">
                <wp:posOffset>737870</wp:posOffset>
              </wp:positionV>
              <wp:extent cx="5635625" cy="0"/>
              <wp:wrapNone/>
              <wp:docPr id="253" name="Shape 25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299999999999997pt;margin-top:58.100000000000001pt;width:443.75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1188085</wp:posOffset>
              </wp:positionH>
              <wp:positionV relativeFrom="page">
                <wp:posOffset>521335</wp:posOffset>
              </wp:positionV>
              <wp:extent cx="5425440" cy="155575"/>
              <wp:wrapNone/>
              <wp:docPr id="257" name="Shape 257"/>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83" type="#_x0000_t202" style="position:absolute;margin-left:93.549999999999997pt;margin-top:41.050000000000004pt;width:427.19999999999999pt;height:12.25pt;z-index:-18874386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1108710</wp:posOffset>
              </wp:positionH>
              <wp:positionV relativeFrom="page">
                <wp:posOffset>737870</wp:posOffset>
              </wp:positionV>
              <wp:extent cx="5635625" cy="0"/>
              <wp:wrapNone/>
              <wp:docPr id="259" name="Shape 2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299999999999997pt;margin-top:58.100000000000001pt;width:443.75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1188085</wp:posOffset>
              </wp:positionH>
              <wp:positionV relativeFrom="page">
                <wp:posOffset>521335</wp:posOffset>
              </wp:positionV>
              <wp:extent cx="5425440" cy="155575"/>
              <wp:wrapNone/>
              <wp:docPr id="262" name="Shape 262"/>
              <a:graphic xmlns:a="http://schemas.openxmlformats.org/drawingml/2006/main">
                <a:graphicData uri="http://schemas.microsoft.com/office/word/2010/wordprocessingShape">
                  <wps:wsp>
                    <wps:cNvSpPr txBox="1"/>
                    <wps:spPr>
                      <a:xfrm>
                        <a:ext cx="5425440" cy="155575"/>
                      </a:xfrm>
                      <a:prstGeom prst="rect"/>
                      <a:noFill/>
                    </wps:spPr>
                    <wps:txbx>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88" type="#_x0000_t202" style="position:absolute;margin-left:93.549999999999997pt;margin-top:41.050000000000004pt;width:427.19999999999999pt;height:12.25pt;z-index:-18874385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8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1108710</wp:posOffset>
              </wp:positionH>
              <wp:positionV relativeFrom="page">
                <wp:posOffset>737870</wp:posOffset>
              </wp:positionV>
              <wp:extent cx="5635625" cy="0"/>
              <wp:wrapNone/>
              <wp:docPr id="264" name="Shape 26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299999999999997pt;margin-top:58.100000000000001pt;width:443.75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1199515</wp:posOffset>
              </wp:positionH>
              <wp:positionV relativeFrom="page">
                <wp:posOffset>569595</wp:posOffset>
              </wp:positionV>
              <wp:extent cx="3349625" cy="130810"/>
              <wp:wrapNone/>
              <wp:docPr id="267" name="Shape 267"/>
              <a:graphic xmlns:a="http://schemas.openxmlformats.org/drawingml/2006/main">
                <a:graphicData uri="http://schemas.microsoft.com/office/word/2010/wordprocessingShape">
                  <wps:wsp>
                    <wps:cNvSpPr txBox="1"/>
                    <wps:spPr>
                      <a:xfrm>
                        <a:ext cx="3349625" cy="130810"/>
                      </a:xfrm>
                      <a:prstGeom prst="rect"/>
                      <a:noFill/>
                    </wps:spPr>
                    <wps:txbx>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93" type="#_x0000_t202" style="position:absolute;margin-left:94.450000000000003pt;margin-top:44.850000000000001pt;width:263.75pt;height:10.300000000000001pt;z-index:-18874385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218"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739775</wp:posOffset>
              </wp:positionV>
              <wp:extent cx="5635625" cy="0"/>
              <wp:wrapNone/>
              <wp:docPr id="269" name="Shape 26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8.25pt;width:443.75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1027430</wp:posOffset>
              </wp:positionH>
              <wp:positionV relativeFrom="page">
                <wp:posOffset>564515</wp:posOffset>
              </wp:positionV>
              <wp:extent cx="4624070" cy="130810"/>
              <wp:wrapNone/>
              <wp:docPr id="272" name="Shape 272"/>
              <a:graphic xmlns:a="http://schemas.openxmlformats.org/drawingml/2006/main">
                <a:graphicData uri="http://schemas.microsoft.com/office/word/2010/wordprocessingShape">
                  <wps:wsp>
                    <wps:cNvSpPr txBox="1"/>
                    <wps:spPr>
                      <a:xfrm>
                        <a:ext cx="4624070" cy="130810"/>
                      </a:xfrm>
                      <a:prstGeom prst="rect"/>
                      <a:noFill/>
                    </wps:spPr>
                    <wps:txbx>
                      <w:txbxContent>
                        <w:p>
                          <w:pPr>
                            <w:pStyle w:val="Style58"/>
                            <w:keepNext w:val="0"/>
                            <w:keepLines w:val="0"/>
                            <w:widowControl w:val="0"/>
                            <w:shd w:val="clear" w:color="auto" w:fill="auto"/>
                            <w:tabs>
                              <w:tab w:pos="7224"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98" type="#_x0000_t202" style="position:absolute;margin-left:80.900000000000006pt;margin-top:44.450000000000003pt;width:364.10000000000002pt;height:10.300000000000001pt;z-index:-18874385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7224"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945515</wp:posOffset>
              </wp:positionH>
              <wp:positionV relativeFrom="page">
                <wp:posOffset>734695</wp:posOffset>
              </wp:positionV>
              <wp:extent cx="8836025" cy="0"/>
              <wp:wrapNone/>
              <wp:docPr id="274" name="Shape 27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450000000000003pt;margin-top:57.850000000000001pt;width:695.75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1027430</wp:posOffset>
              </wp:positionH>
              <wp:positionV relativeFrom="page">
                <wp:posOffset>564515</wp:posOffset>
              </wp:positionV>
              <wp:extent cx="4624070" cy="130810"/>
              <wp:wrapNone/>
              <wp:docPr id="277" name="Shape 277"/>
              <a:graphic xmlns:a="http://schemas.openxmlformats.org/drawingml/2006/main">
                <a:graphicData uri="http://schemas.microsoft.com/office/word/2010/wordprocessingShape">
                  <wps:wsp>
                    <wps:cNvSpPr txBox="1"/>
                    <wps:spPr>
                      <a:xfrm>
                        <a:ext cx="4624070" cy="130810"/>
                      </a:xfrm>
                      <a:prstGeom prst="rect"/>
                      <a:noFill/>
                    </wps:spPr>
                    <wps:txbx>
                      <w:txbxContent>
                        <w:p>
                          <w:pPr>
                            <w:pStyle w:val="Style58"/>
                            <w:keepNext w:val="0"/>
                            <w:keepLines w:val="0"/>
                            <w:widowControl w:val="0"/>
                            <w:shd w:val="clear" w:color="auto" w:fill="auto"/>
                            <w:tabs>
                              <w:tab w:pos="7224"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303" type="#_x0000_t202" style="position:absolute;margin-left:80.900000000000006pt;margin-top:44.450000000000003pt;width:364.10000000000002pt;height:10.300000000000001pt;z-index:-18874384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7224"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945515</wp:posOffset>
              </wp:positionH>
              <wp:positionV relativeFrom="page">
                <wp:posOffset>734695</wp:posOffset>
              </wp:positionV>
              <wp:extent cx="8836025" cy="0"/>
              <wp:wrapNone/>
              <wp:docPr id="279" name="Shape 27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450000000000003pt;margin-top:57.850000000000001pt;width:695.75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1196340</wp:posOffset>
              </wp:positionH>
              <wp:positionV relativeFrom="page">
                <wp:posOffset>534035</wp:posOffset>
              </wp:positionV>
              <wp:extent cx="5367655" cy="155575"/>
              <wp:wrapNone/>
              <wp:docPr id="28" name="Shape 28"/>
              <a:graphic xmlns:a="http://schemas.openxmlformats.org/drawingml/2006/main">
                <a:graphicData uri="http://schemas.microsoft.com/office/word/2010/wordprocessingShape">
                  <wps:wsp>
                    <wps:cNvSpPr txBox="1"/>
                    <wps:spPr>
                      <a:xfrm>
                        <a:ext cx="5367655" cy="155575"/>
                      </a:xfrm>
                      <a:prstGeom prst="rect"/>
                      <a:noFill/>
                    </wps:spPr>
                    <wps:txbx>
                      <w:txbxContent>
                        <w:p>
                          <w:pPr>
                            <w:pStyle w:val="Style12"/>
                            <w:keepNext w:val="0"/>
                            <w:keepLines w:val="0"/>
                            <w:widowControl w:val="0"/>
                            <w:shd w:val="clear" w:color="auto" w:fill="auto"/>
                            <w:tabs>
                              <w:tab w:pos="4824" w:val="right"/>
                              <w:tab w:pos="8453"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54" type="#_x0000_t202" style="position:absolute;margin-left:94.200000000000003pt;margin-top:42.050000000000004pt;width:422.65000000000003pt;height:12.25pt;z-index:-18874404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824" w:val="right"/>
                        <w:tab w:pos="8453"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737870</wp:posOffset>
              </wp:positionV>
              <wp:extent cx="5635625" cy="0"/>
              <wp:wrapNone/>
              <wp:docPr id="30" name="Shape 3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8.100000000000001pt;width:443.75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1027430</wp:posOffset>
              </wp:positionH>
              <wp:positionV relativeFrom="page">
                <wp:posOffset>564515</wp:posOffset>
              </wp:positionV>
              <wp:extent cx="4624070" cy="130810"/>
              <wp:wrapNone/>
              <wp:docPr id="286" name="Shape 286"/>
              <a:graphic xmlns:a="http://schemas.openxmlformats.org/drawingml/2006/main">
                <a:graphicData uri="http://schemas.microsoft.com/office/word/2010/wordprocessingShape">
                  <wps:wsp>
                    <wps:cNvSpPr txBox="1"/>
                    <wps:spPr>
                      <a:xfrm>
                        <a:ext cx="4624070" cy="130810"/>
                      </a:xfrm>
                      <a:prstGeom prst="rect"/>
                      <a:noFill/>
                    </wps:spPr>
                    <wps:txbx>
                      <w:txbxContent>
                        <w:p>
                          <w:pPr>
                            <w:pStyle w:val="Style58"/>
                            <w:keepNext w:val="0"/>
                            <w:keepLines w:val="0"/>
                            <w:widowControl w:val="0"/>
                            <w:shd w:val="clear" w:color="auto" w:fill="auto"/>
                            <w:tabs>
                              <w:tab w:pos="7224"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312" type="#_x0000_t202" style="position:absolute;margin-left:80.900000000000006pt;margin-top:44.450000000000003pt;width:364.10000000000002pt;height:10.300000000000001pt;z-index:-18874383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7224"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945515</wp:posOffset>
              </wp:positionH>
              <wp:positionV relativeFrom="page">
                <wp:posOffset>734695</wp:posOffset>
              </wp:positionV>
              <wp:extent cx="8836025" cy="0"/>
              <wp:wrapNone/>
              <wp:docPr id="288" name="Shape 28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450000000000003pt;margin-top:57.850000000000001pt;width:695.75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1027430</wp:posOffset>
              </wp:positionH>
              <wp:positionV relativeFrom="page">
                <wp:posOffset>564515</wp:posOffset>
              </wp:positionV>
              <wp:extent cx="4624070" cy="130810"/>
              <wp:wrapNone/>
              <wp:docPr id="291" name="Shape 291"/>
              <a:graphic xmlns:a="http://schemas.openxmlformats.org/drawingml/2006/main">
                <a:graphicData uri="http://schemas.microsoft.com/office/word/2010/wordprocessingShape">
                  <wps:wsp>
                    <wps:cNvSpPr txBox="1"/>
                    <wps:spPr>
                      <a:xfrm>
                        <a:ext cx="4624070" cy="130810"/>
                      </a:xfrm>
                      <a:prstGeom prst="rect"/>
                      <a:noFill/>
                    </wps:spPr>
                    <wps:txbx>
                      <w:txbxContent>
                        <w:p>
                          <w:pPr>
                            <w:pStyle w:val="Style58"/>
                            <w:keepNext w:val="0"/>
                            <w:keepLines w:val="0"/>
                            <w:widowControl w:val="0"/>
                            <w:shd w:val="clear" w:color="auto" w:fill="auto"/>
                            <w:tabs>
                              <w:tab w:pos="7224"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317" type="#_x0000_t202" style="position:absolute;margin-left:80.900000000000006pt;margin-top:44.450000000000003pt;width:364.10000000000002pt;height:10.300000000000001pt;z-index:-18874383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7224"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945515</wp:posOffset>
              </wp:positionH>
              <wp:positionV relativeFrom="page">
                <wp:posOffset>734695</wp:posOffset>
              </wp:positionV>
              <wp:extent cx="8836025" cy="0"/>
              <wp:wrapNone/>
              <wp:docPr id="293" name="Shape 29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450000000000003pt;margin-top:57.850000000000001pt;width:695.75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1025525</wp:posOffset>
              </wp:positionH>
              <wp:positionV relativeFrom="page">
                <wp:posOffset>555625</wp:posOffset>
              </wp:positionV>
              <wp:extent cx="8607425" cy="140335"/>
              <wp:wrapNone/>
              <wp:docPr id="296" name="Shape 296"/>
              <a:graphic xmlns:a="http://schemas.openxmlformats.org/drawingml/2006/main">
                <a:graphicData uri="http://schemas.microsoft.com/office/word/2010/wordprocessingShape">
                  <wps:wsp>
                    <wps:cNvSpPr txBox="1"/>
                    <wps:spPr>
                      <a:xfrm>
                        <a:ext cx="8607425" cy="140335"/>
                      </a:xfrm>
                      <a:prstGeom prst="rect"/>
                      <a:noFill/>
                    </wps:spPr>
                    <wps:txbx>
                      <w:txbxContent>
                        <w:p>
                          <w:pPr>
                            <w:pStyle w:val="Style58"/>
                            <w:keepNext w:val="0"/>
                            <w:keepLines w:val="0"/>
                            <w:widowControl w:val="0"/>
                            <w:shd w:val="clear" w:color="auto" w:fill="auto"/>
                            <w:tabs>
                              <w:tab w:pos="7286" w:val="right"/>
                              <w:tab w:pos="13555" w:val="right"/>
                            </w:tabs>
                            <w:bidi w:val="0"/>
                            <w:spacing w:before="0" w:after="0" w:line="240" w:lineRule="auto"/>
                            <w:ind w:left="0" w:right="0" w:firstLine="0"/>
                            <w:jc w:val="left"/>
                            <w:rPr>
                              <w:sz w:val="16"/>
                              <w:szCs w:val="16"/>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r>
                            <w:rPr>
                              <w:rFonts w:ascii="SimSun" w:eastAsia="SimSun" w:hAnsi="SimSun" w:cs="SimSun"/>
                              <w:b w:val="0"/>
                              <w:bCs w:val="0"/>
                              <w:color w:val="333333"/>
                              <w:spacing w:val="0"/>
                              <w:w w:val="100"/>
                              <w:position w:val="0"/>
                              <w:sz w:val="16"/>
                              <w:szCs w:val="16"/>
                            </w:rPr>
                            <w:t>更商更迅夭请晰</w:t>
                          </w:r>
                        </w:p>
                      </w:txbxContent>
                    </wps:txbx>
                    <wps:bodyPr lIns="0" tIns="0" rIns="0" bIns="0">
                      <a:spAutoFit/>
                    </wps:bodyPr>
                  </wps:wsp>
                </a:graphicData>
              </a:graphic>
            </wp:anchor>
          </w:drawing>
        </mc:Choice>
        <mc:Fallback>
          <w:pict>
            <v:shape id="_x0000_s1322" type="#_x0000_t202" style="position:absolute;margin-left:80.75pt;margin-top:43.75pt;width:677.75pt;height:11.050000000000001pt;z-index:-18874383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7286" w:val="right"/>
                        <w:tab w:pos="13555" w:val="right"/>
                      </w:tabs>
                      <w:bidi w:val="0"/>
                      <w:spacing w:before="0" w:after="0" w:line="240" w:lineRule="auto"/>
                      <w:ind w:left="0" w:right="0" w:firstLine="0"/>
                      <w:jc w:val="left"/>
                      <w:rPr>
                        <w:sz w:val="16"/>
                        <w:szCs w:val="16"/>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r>
                      <w:rPr>
                        <w:rFonts w:ascii="SimSun" w:eastAsia="SimSun" w:hAnsi="SimSun" w:cs="SimSun"/>
                        <w:b w:val="0"/>
                        <w:bCs w:val="0"/>
                        <w:color w:val="333333"/>
                        <w:spacing w:val="0"/>
                        <w:w w:val="100"/>
                        <w:position w:val="0"/>
                        <w:sz w:val="16"/>
                        <w:szCs w:val="16"/>
                      </w:rPr>
                      <w:t>更商更迅夭请晰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946150</wp:posOffset>
              </wp:positionH>
              <wp:positionV relativeFrom="page">
                <wp:posOffset>734695</wp:posOffset>
              </wp:positionV>
              <wp:extent cx="8836025" cy="0"/>
              <wp:wrapNone/>
              <wp:docPr id="298" name="Shape 29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5pt;margin-top:57.850000000000001pt;width:695.75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1025525</wp:posOffset>
              </wp:positionH>
              <wp:positionV relativeFrom="page">
                <wp:posOffset>555625</wp:posOffset>
              </wp:positionV>
              <wp:extent cx="8607425" cy="140335"/>
              <wp:wrapNone/>
              <wp:docPr id="301" name="Shape 301"/>
              <a:graphic xmlns:a="http://schemas.openxmlformats.org/drawingml/2006/main">
                <a:graphicData uri="http://schemas.microsoft.com/office/word/2010/wordprocessingShape">
                  <wps:wsp>
                    <wps:cNvSpPr txBox="1"/>
                    <wps:spPr>
                      <a:xfrm>
                        <a:ext cx="8607425" cy="140335"/>
                      </a:xfrm>
                      <a:prstGeom prst="rect"/>
                      <a:noFill/>
                    </wps:spPr>
                    <wps:txbx>
                      <w:txbxContent>
                        <w:p>
                          <w:pPr>
                            <w:pStyle w:val="Style58"/>
                            <w:keepNext w:val="0"/>
                            <w:keepLines w:val="0"/>
                            <w:widowControl w:val="0"/>
                            <w:shd w:val="clear" w:color="auto" w:fill="auto"/>
                            <w:tabs>
                              <w:tab w:pos="7286" w:val="right"/>
                              <w:tab w:pos="13555" w:val="right"/>
                            </w:tabs>
                            <w:bidi w:val="0"/>
                            <w:spacing w:before="0" w:after="0" w:line="240" w:lineRule="auto"/>
                            <w:ind w:left="0" w:right="0" w:firstLine="0"/>
                            <w:jc w:val="left"/>
                            <w:rPr>
                              <w:sz w:val="16"/>
                              <w:szCs w:val="16"/>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r>
                            <w:rPr>
                              <w:rFonts w:ascii="SimSun" w:eastAsia="SimSun" w:hAnsi="SimSun" w:cs="SimSun"/>
                              <w:b w:val="0"/>
                              <w:bCs w:val="0"/>
                              <w:color w:val="333333"/>
                              <w:spacing w:val="0"/>
                              <w:w w:val="100"/>
                              <w:position w:val="0"/>
                              <w:sz w:val="16"/>
                              <w:szCs w:val="16"/>
                            </w:rPr>
                            <w:t>更商更迅夭请晰</w:t>
                          </w:r>
                        </w:p>
                      </w:txbxContent>
                    </wps:txbx>
                    <wps:bodyPr lIns="0" tIns="0" rIns="0" bIns="0">
                      <a:spAutoFit/>
                    </wps:bodyPr>
                  </wps:wsp>
                </a:graphicData>
              </a:graphic>
            </wp:anchor>
          </w:drawing>
        </mc:Choice>
        <mc:Fallback>
          <w:pict>
            <v:shape id="_x0000_s1327" type="#_x0000_t202" style="position:absolute;margin-left:80.75pt;margin-top:43.75pt;width:677.75pt;height:11.050000000000001pt;z-index:-18874382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7286" w:val="right"/>
                        <w:tab w:pos="13555" w:val="right"/>
                      </w:tabs>
                      <w:bidi w:val="0"/>
                      <w:spacing w:before="0" w:after="0" w:line="240" w:lineRule="auto"/>
                      <w:ind w:left="0" w:right="0" w:firstLine="0"/>
                      <w:jc w:val="left"/>
                      <w:rPr>
                        <w:sz w:val="16"/>
                        <w:szCs w:val="16"/>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r>
                      <w:rPr>
                        <w:rFonts w:ascii="SimSun" w:eastAsia="SimSun" w:hAnsi="SimSun" w:cs="SimSun"/>
                        <w:b w:val="0"/>
                        <w:bCs w:val="0"/>
                        <w:color w:val="333333"/>
                        <w:spacing w:val="0"/>
                        <w:w w:val="100"/>
                        <w:position w:val="0"/>
                        <w:sz w:val="16"/>
                        <w:szCs w:val="16"/>
                      </w:rPr>
                      <w:t>更商更迅夭请晰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946150</wp:posOffset>
              </wp:positionH>
              <wp:positionV relativeFrom="page">
                <wp:posOffset>734695</wp:posOffset>
              </wp:positionV>
              <wp:extent cx="8836025" cy="0"/>
              <wp:wrapNone/>
              <wp:docPr id="303" name="Shape 30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5pt;margin-top:57.850000000000001pt;width:695.75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1194435</wp:posOffset>
              </wp:positionH>
              <wp:positionV relativeFrom="page">
                <wp:posOffset>539750</wp:posOffset>
              </wp:positionV>
              <wp:extent cx="5425440" cy="158750"/>
              <wp:wrapNone/>
              <wp:docPr id="306" name="Shape 306"/>
              <a:graphic xmlns:a="http://schemas.openxmlformats.org/drawingml/2006/main">
                <a:graphicData uri="http://schemas.microsoft.com/office/word/2010/wordprocessingShape">
                  <wps:wsp>
                    <wps:cNvSpPr txBox="1"/>
                    <wps:spPr>
                      <a:xfrm>
                        <a:ext cx="5425440" cy="158750"/>
                      </a:xfrm>
                      <a:prstGeom prst="rect"/>
                      <a:noFill/>
                    </wps:spPr>
                    <wps:txbx>
                      <w:txbxContent>
                        <w:p>
                          <w:pPr>
                            <w:pStyle w:val="Style58"/>
                            <w:keepNext w:val="0"/>
                            <w:keepLines w:val="0"/>
                            <w:widowControl w:val="0"/>
                            <w:shd w:val="clear" w:color="auto" w:fill="auto"/>
                            <w:tabs>
                              <w:tab w:pos="455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332" type="#_x0000_t202" style="position:absolute;margin-left:94.049999999999997pt;margin-top:42.5pt;width:427.19999999999999pt;height:12.5pt;z-index:-18874382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455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734695</wp:posOffset>
              </wp:positionV>
              <wp:extent cx="5635625" cy="0"/>
              <wp:wrapNone/>
              <wp:docPr id="308" name="Shape 30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99999999999997pt;margin-top:57.850000000000001pt;width:443.75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1194435</wp:posOffset>
              </wp:positionH>
              <wp:positionV relativeFrom="page">
                <wp:posOffset>539750</wp:posOffset>
              </wp:positionV>
              <wp:extent cx="5425440" cy="158750"/>
              <wp:wrapNone/>
              <wp:docPr id="311" name="Shape 311"/>
              <a:graphic xmlns:a="http://schemas.openxmlformats.org/drawingml/2006/main">
                <a:graphicData uri="http://schemas.microsoft.com/office/word/2010/wordprocessingShape">
                  <wps:wsp>
                    <wps:cNvSpPr txBox="1"/>
                    <wps:spPr>
                      <a:xfrm>
                        <a:ext cx="5425440" cy="158750"/>
                      </a:xfrm>
                      <a:prstGeom prst="rect"/>
                      <a:noFill/>
                    </wps:spPr>
                    <wps:txbx>
                      <w:txbxContent>
                        <w:p>
                          <w:pPr>
                            <w:pStyle w:val="Style58"/>
                            <w:keepNext w:val="0"/>
                            <w:keepLines w:val="0"/>
                            <w:widowControl w:val="0"/>
                            <w:shd w:val="clear" w:color="auto" w:fill="auto"/>
                            <w:tabs>
                              <w:tab w:pos="455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337" type="#_x0000_t202" style="position:absolute;margin-left:94.049999999999997pt;margin-top:42.5pt;width:427.19999999999999pt;height:12.5pt;z-index:-18874381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455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734695</wp:posOffset>
              </wp:positionV>
              <wp:extent cx="5635625" cy="0"/>
              <wp:wrapNone/>
              <wp:docPr id="313" name="Shape 3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99999999999997pt;margin-top:57.850000000000001pt;width:443.75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1200785</wp:posOffset>
              </wp:positionH>
              <wp:positionV relativeFrom="page">
                <wp:posOffset>567690</wp:posOffset>
              </wp:positionV>
              <wp:extent cx="2886710" cy="133985"/>
              <wp:wrapNone/>
              <wp:docPr id="316" name="Shape 316"/>
              <a:graphic xmlns:a="http://schemas.openxmlformats.org/drawingml/2006/main">
                <a:graphicData uri="http://schemas.microsoft.com/office/word/2010/wordprocessingShape">
                  <wps:wsp>
                    <wps:cNvSpPr txBox="1"/>
                    <wps:spPr>
                      <a:xfrm>
                        <a:ext cx="2886710" cy="133985"/>
                      </a:xfrm>
                      <a:prstGeom prst="rect"/>
                      <a:noFill/>
                    </wps:spPr>
                    <wps:txbx>
                      <w:txbxContent>
                        <w:p>
                          <w:pPr>
                            <w:pStyle w:val="Style58"/>
                            <w:keepNext w:val="0"/>
                            <w:keepLines w:val="0"/>
                            <w:widowControl w:val="0"/>
                            <w:shd w:val="clear" w:color="auto" w:fill="auto"/>
                            <w:tabs>
                              <w:tab w:pos="4546"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342" type="#_x0000_t202" style="position:absolute;margin-left:94.549999999999997pt;margin-top:44.700000000000003pt;width:227.30000000000001pt;height:10.550000000000001pt;z-index:-18874381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4546"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318" name="Shape 31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1200785</wp:posOffset>
              </wp:positionH>
              <wp:positionV relativeFrom="page">
                <wp:posOffset>567690</wp:posOffset>
              </wp:positionV>
              <wp:extent cx="2886710" cy="133985"/>
              <wp:wrapNone/>
              <wp:docPr id="319" name="Shape 319"/>
              <a:graphic xmlns:a="http://schemas.openxmlformats.org/drawingml/2006/main">
                <a:graphicData uri="http://schemas.microsoft.com/office/word/2010/wordprocessingShape">
                  <wps:wsp>
                    <wps:cNvSpPr txBox="1"/>
                    <wps:spPr>
                      <a:xfrm>
                        <a:ext cx="2886710" cy="133985"/>
                      </a:xfrm>
                      <a:prstGeom prst="rect"/>
                      <a:noFill/>
                    </wps:spPr>
                    <wps:txbx>
                      <w:txbxContent>
                        <w:p>
                          <w:pPr>
                            <w:pStyle w:val="Style58"/>
                            <w:keepNext w:val="0"/>
                            <w:keepLines w:val="0"/>
                            <w:widowControl w:val="0"/>
                            <w:shd w:val="clear" w:color="auto" w:fill="auto"/>
                            <w:tabs>
                              <w:tab w:pos="4546"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345" type="#_x0000_t202" style="position:absolute;margin-left:94.549999999999997pt;margin-top:44.700000000000003pt;width:227.30000000000001pt;height:10.550000000000001pt;z-index:-18874381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4546"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321" name="Shape 3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1202055</wp:posOffset>
              </wp:positionH>
              <wp:positionV relativeFrom="page">
                <wp:posOffset>567690</wp:posOffset>
              </wp:positionV>
              <wp:extent cx="2886710" cy="133985"/>
              <wp:wrapNone/>
              <wp:docPr id="322" name="Shape 322"/>
              <a:graphic xmlns:a="http://schemas.openxmlformats.org/drawingml/2006/main">
                <a:graphicData uri="http://schemas.microsoft.com/office/word/2010/wordprocessingShape">
                  <wps:wsp>
                    <wps:cNvSpPr txBox="1"/>
                    <wps:spPr>
                      <a:xfrm>
                        <a:ext cx="2886710" cy="133985"/>
                      </a:xfrm>
                      <a:prstGeom prst="rect"/>
                      <a:noFill/>
                    </wps:spPr>
                    <wps:txbx>
                      <w:txbxContent>
                        <w:p>
                          <w:pPr>
                            <w:pStyle w:val="Style58"/>
                            <w:keepNext w:val="0"/>
                            <w:keepLines w:val="0"/>
                            <w:widowControl w:val="0"/>
                            <w:shd w:val="clear" w:color="auto" w:fill="auto"/>
                            <w:tabs>
                              <w:tab w:pos="4493"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348" type="#_x0000_t202" style="position:absolute;margin-left:94.650000000000006pt;margin-top:44.700000000000003pt;width:227.30000000000001pt;height:10.550000000000001pt;z-index:-18874381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4493"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737870</wp:posOffset>
              </wp:positionV>
              <wp:extent cx="5635625" cy="0"/>
              <wp:wrapNone/>
              <wp:docPr id="324" name="Shape 32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50000000000006pt;margin-top:58.100000000000001pt;width:443.75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1202055</wp:posOffset>
              </wp:positionH>
              <wp:positionV relativeFrom="page">
                <wp:posOffset>567690</wp:posOffset>
              </wp:positionV>
              <wp:extent cx="2886710" cy="133985"/>
              <wp:wrapNone/>
              <wp:docPr id="327" name="Shape 327"/>
              <a:graphic xmlns:a="http://schemas.openxmlformats.org/drawingml/2006/main">
                <a:graphicData uri="http://schemas.microsoft.com/office/word/2010/wordprocessingShape">
                  <wps:wsp>
                    <wps:cNvSpPr txBox="1"/>
                    <wps:spPr>
                      <a:xfrm>
                        <a:ext cx="2886710" cy="133985"/>
                      </a:xfrm>
                      <a:prstGeom prst="rect"/>
                      <a:noFill/>
                    </wps:spPr>
                    <wps:txbx>
                      <w:txbxContent>
                        <w:p>
                          <w:pPr>
                            <w:pStyle w:val="Style58"/>
                            <w:keepNext w:val="0"/>
                            <w:keepLines w:val="0"/>
                            <w:widowControl w:val="0"/>
                            <w:shd w:val="clear" w:color="auto" w:fill="auto"/>
                            <w:tabs>
                              <w:tab w:pos="4493"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353" type="#_x0000_t202" style="position:absolute;margin-left:94.650000000000006pt;margin-top:44.700000000000003pt;width:227.30000000000001pt;height:10.550000000000001pt;z-index:-18874380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4493"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737870</wp:posOffset>
              </wp:positionV>
              <wp:extent cx="5635625" cy="0"/>
              <wp:wrapNone/>
              <wp:docPr id="329" name="Shape 32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50000000000006pt;margin-top:58.100000000000001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1196340</wp:posOffset>
              </wp:positionH>
              <wp:positionV relativeFrom="page">
                <wp:posOffset>534035</wp:posOffset>
              </wp:positionV>
              <wp:extent cx="5367655" cy="155575"/>
              <wp:wrapNone/>
              <wp:docPr id="33" name="Shape 33"/>
              <a:graphic xmlns:a="http://schemas.openxmlformats.org/drawingml/2006/main">
                <a:graphicData uri="http://schemas.microsoft.com/office/word/2010/wordprocessingShape">
                  <wps:wsp>
                    <wps:cNvSpPr txBox="1"/>
                    <wps:spPr>
                      <a:xfrm>
                        <a:ext cx="5367655" cy="155575"/>
                      </a:xfrm>
                      <a:prstGeom prst="rect"/>
                      <a:noFill/>
                    </wps:spPr>
                    <wps:txbx>
                      <w:txbxContent>
                        <w:p>
                          <w:pPr>
                            <w:pStyle w:val="Style12"/>
                            <w:keepNext w:val="0"/>
                            <w:keepLines w:val="0"/>
                            <w:widowControl w:val="0"/>
                            <w:shd w:val="clear" w:color="auto" w:fill="auto"/>
                            <w:tabs>
                              <w:tab w:pos="4824" w:val="right"/>
                              <w:tab w:pos="8453"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59" type="#_x0000_t202" style="position:absolute;margin-left:94.200000000000003pt;margin-top:42.050000000000004pt;width:422.65000000000003pt;height:12.25pt;z-index:-18874403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824" w:val="right"/>
                        <w:tab w:pos="8453" w:val="right"/>
                      </w:tabs>
                      <w:bidi w:val="0"/>
                      <w:spacing w:before="0" w:after="0" w:line="240" w:lineRule="auto"/>
                      <w:ind w:left="0" w:right="0" w:firstLine="0"/>
                      <w:jc w:val="left"/>
                      <w:rPr>
                        <w:sz w:val="17"/>
                        <w:szCs w:val="17"/>
                      </w:rPr>
                    </w:pPr>
                    <w:r>
                      <w:rPr>
                        <w:rFonts w:ascii="Arial" w:eastAsia="Arial" w:hAnsi="Arial" w:cs="Arial"/>
                        <w:b/>
                        <w:bCs/>
                        <w:color w:val="1A69A7"/>
                        <w:spacing w:val="0"/>
                        <w:w w:val="100"/>
                        <w:position w:val="0"/>
                        <w:sz w:val="20"/>
                        <w:szCs w:val="20"/>
                      </w:rPr>
                      <w:t>RICOM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737870</wp:posOffset>
              </wp:positionV>
              <wp:extent cx="5635625" cy="0"/>
              <wp:wrapNone/>
              <wp:docPr id="35" name="Shape 3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8.100000000000001pt;width:443.75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1194435</wp:posOffset>
              </wp:positionH>
              <wp:positionV relativeFrom="page">
                <wp:posOffset>539750</wp:posOffset>
              </wp:positionV>
              <wp:extent cx="5425440" cy="158750"/>
              <wp:wrapNone/>
              <wp:docPr id="338" name="Shape 338"/>
              <a:graphic xmlns:a="http://schemas.openxmlformats.org/drawingml/2006/main">
                <a:graphicData uri="http://schemas.microsoft.com/office/word/2010/wordprocessingShape">
                  <wps:wsp>
                    <wps:cNvSpPr txBox="1"/>
                    <wps:spPr>
                      <a:xfrm>
                        <a:ext cx="5425440" cy="158750"/>
                      </a:xfrm>
                      <a:prstGeom prst="rect"/>
                      <a:noFill/>
                    </wps:spPr>
                    <wps:txbx>
                      <w:txbxContent>
                        <w:p>
                          <w:pPr>
                            <w:pStyle w:val="Style58"/>
                            <w:keepNext w:val="0"/>
                            <w:keepLines w:val="0"/>
                            <w:widowControl w:val="0"/>
                            <w:shd w:val="clear" w:color="auto" w:fill="auto"/>
                            <w:tabs>
                              <w:tab w:pos="455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364" type="#_x0000_t202" style="position:absolute;margin-left:94.049999999999997pt;margin-top:42.5pt;width:427.19999999999999pt;height:12.5pt;z-index:-18874380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455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734695</wp:posOffset>
              </wp:positionV>
              <wp:extent cx="5635625" cy="0"/>
              <wp:wrapNone/>
              <wp:docPr id="340" name="Shape 34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99999999999997pt;margin-top:57.850000000000001pt;width:443.75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1194435</wp:posOffset>
              </wp:positionH>
              <wp:positionV relativeFrom="page">
                <wp:posOffset>539750</wp:posOffset>
              </wp:positionV>
              <wp:extent cx="5425440" cy="158750"/>
              <wp:wrapNone/>
              <wp:docPr id="343" name="Shape 343"/>
              <a:graphic xmlns:a="http://schemas.openxmlformats.org/drawingml/2006/main">
                <a:graphicData uri="http://schemas.microsoft.com/office/word/2010/wordprocessingShape">
                  <wps:wsp>
                    <wps:cNvSpPr txBox="1"/>
                    <wps:spPr>
                      <a:xfrm>
                        <a:ext cx="5425440" cy="158750"/>
                      </a:xfrm>
                      <a:prstGeom prst="rect"/>
                      <a:noFill/>
                    </wps:spPr>
                    <wps:txbx>
                      <w:txbxContent>
                        <w:p>
                          <w:pPr>
                            <w:pStyle w:val="Style58"/>
                            <w:keepNext w:val="0"/>
                            <w:keepLines w:val="0"/>
                            <w:widowControl w:val="0"/>
                            <w:shd w:val="clear" w:color="auto" w:fill="auto"/>
                            <w:tabs>
                              <w:tab w:pos="455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369" type="#_x0000_t202" style="position:absolute;margin-left:94.049999999999997pt;margin-top:42.5pt;width:427.19999999999999pt;height:12.5pt;z-index:-18874379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455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734695</wp:posOffset>
              </wp:positionV>
              <wp:extent cx="5635625" cy="0"/>
              <wp:wrapNone/>
              <wp:docPr id="345" name="Shape 34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99999999999997pt;margin-top:57.850000000000001pt;width:443.75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1194435</wp:posOffset>
              </wp:positionH>
              <wp:positionV relativeFrom="page">
                <wp:posOffset>539750</wp:posOffset>
              </wp:positionV>
              <wp:extent cx="5425440" cy="158750"/>
              <wp:wrapNone/>
              <wp:docPr id="352" name="Shape 352"/>
              <a:graphic xmlns:a="http://schemas.openxmlformats.org/drawingml/2006/main">
                <a:graphicData uri="http://schemas.microsoft.com/office/word/2010/wordprocessingShape">
                  <wps:wsp>
                    <wps:cNvSpPr txBox="1"/>
                    <wps:spPr>
                      <a:xfrm>
                        <a:ext cx="5425440" cy="158750"/>
                      </a:xfrm>
                      <a:prstGeom prst="rect"/>
                      <a:noFill/>
                    </wps:spPr>
                    <wps:txbx>
                      <w:txbxContent>
                        <w:p>
                          <w:pPr>
                            <w:pStyle w:val="Style58"/>
                            <w:keepNext w:val="0"/>
                            <w:keepLines w:val="0"/>
                            <w:widowControl w:val="0"/>
                            <w:shd w:val="clear" w:color="auto" w:fill="auto"/>
                            <w:tabs>
                              <w:tab w:pos="455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378" type="#_x0000_t202" style="position:absolute;margin-left:94.049999999999997pt;margin-top:42.5pt;width:427.19999999999999pt;height:12.5pt;z-index:-18874379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455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734695</wp:posOffset>
              </wp:positionV>
              <wp:extent cx="5635625" cy="0"/>
              <wp:wrapNone/>
              <wp:docPr id="354" name="Shape 35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99999999999997pt;margin-top:57.850000000000001pt;width:443.75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1194435</wp:posOffset>
              </wp:positionH>
              <wp:positionV relativeFrom="page">
                <wp:posOffset>539750</wp:posOffset>
              </wp:positionV>
              <wp:extent cx="5425440" cy="158750"/>
              <wp:wrapNone/>
              <wp:docPr id="357" name="Shape 357"/>
              <a:graphic xmlns:a="http://schemas.openxmlformats.org/drawingml/2006/main">
                <a:graphicData uri="http://schemas.microsoft.com/office/word/2010/wordprocessingShape">
                  <wps:wsp>
                    <wps:cNvSpPr txBox="1"/>
                    <wps:spPr>
                      <a:xfrm>
                        <a:ext cx="5425440" cy="158750"/>
                      </a:xfrm>
                      <a:prstGeom prst="rect"/>
                      <a:noFill/>
                    </wps:spPr>
                    <wps:txbx>
                      <w:txbxContent>
                        <w:p>
                          <w:pPr>
                            <w:pStyle w:val="Style58"/>
                            <w:keepNext w:val="0"/>
                            <w:keepLines w:val="0"/>
                            <w:widowControl w:val="0"/>
                            <w:shd w:val="clear" w:color="auto" w:fill="auto"/>
                            <w:tabs>
                              <w:tab w:pos="455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383" type="#_x0000_t202" style="position:absolute;margin-left:94.049999999999997pt;margin-top:42.5pt;width:427.19999999999999pt;height:12.5pt;z-index:-18874378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4550" w:val="right"/>
                        <w:tab w:pos="8544" w:val="right"/>
                      </w:tabs>
                      <w:bidi w:val="0"/>
                      <w:spacing w:before="0" w:after="0" w:line="240" w:lineRule="auto"/>
                      <w:ind w:left="0" w:right="0" w:firstLine="0"/>
                      <w:jc w:val="left"/>
                      <w:rPr>
                        <w:sz w:val="17"/>
                        <w:szCs w:val="17"/>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734695</wp:posOffset>
              </wp:positionV>
              <wp:extent cx="5635625" cy="0"/>
              <wp:wrapNone/>
              <wp:docPr id="359" name="Shape 3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99999999999997pt;margin-top:57.850000000000001pt;width:443.75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1064260</wp:posOffset>
              </wp:positionH>
              <wp:positionV relativeFrom="page">
                <wp:posOffset>555625</wp:posOffset>
              </wp:positionV>
              <wp:extent cx="8495030" cy="143510"/>
              <wp:wrapNone/>
              <wp:docPr id="368" name="Shape 368"/>
              <a:graphic xmlns:a="http://schemas.openxmlformats.org/drawingml/2006/main">
                <a:graphicData uri="http://schemas.microsoft.com/office/word/2010/wordprocessingShape">
                  <wps:wsp>
                    <wps:cNvSpPr txBox="1"/>
                    <wps:spPr>
                      <a:xfrm>
                        <a:ext cx="8495030" cy="143510"/>
                      </a:xfrm>
                      <a:prstGeom prst="rect"/>
                      <a:noFill/>
                    </wps:spPr>
                    <wps:txbx>
                      <w:txbxContent>
                        <w:p>
                          <w:pPr>
                            <w:pStyle w:val="Style58"/>
                            <w:keepNext w:val="0"/>
                            <w:keepLines w:val="0"/>
                            <w:widowControl w:val="0"/>
                            <w:shd w:val="clear" w:color="auto" w:fill="auto"/>
                            <w:tabs>
                              <w:tab w:pos="7286" w:val="right"/>
                              <w:tab w:pos="13378" w:val="right"/>
                            </w:tabs>
                            <w:bidi w:val="0"/>
                            <w:spacing w:before="0" w:after="0" w:line="240" w:lineRule="auto"/>
                            <w:ind w:left="0" w:right="0" w:firstLine="0"/>
                            <w:jc w:val="left"/>
                            <w:rPr>
                              <w:sz w:val="16"/>
                              <w:szCs w:val="16"/>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r>
                            <w:rPr>
                              <w:rFonts w:ascii="SimSun" w:eastAsia="SimSun" w:hAnsi="SimSun" w:cs="SimSun"/>
                              <w:b w:val="0"/>
                              <w:bCs w:val="0"/>
                              <w:color w:val="333333"/>
                              <w:spacing w:val="0"/>
                              <w:w w:val="100"/>
                              <w:position w:val="0"/>
                              <w:sz w:val="16"/>
                              <w:szCs w:val="16"/>
                            </w:rPr>
                            <w:t>更高更《吏清晰</w:t>
                          </w:r>
                        </w:p>
                      </w:txbxContent>
                    </wps:txbx>
                    <wps:bodyPr lIns="0" tIns="0" rIns="0" bIns="0">
                      <a:spAutoFit/>
                    </wps:bodyPr>
                  </wps:wsp>
                </a:graphicData>
              </a:graphic>
            </wp:anchor>
          </w:drawing>
        </mc:Choice>
        <mc:Fallback>
          <w:pict>
            <v:shape id="_x0000_s1394" type="#_x0000_t202" style="position:absolute;margin-left:83.799999999999997pt;margin-top:43.75pt;width:668.89999999999998pt;height:11.300000000000001pt;z-index:-18874378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7286" w:val="right"/>
                        <w:tab w:pos="13378" w:val="right"/>
                      </w:tabs>
                      <w:bidi w:val="0"/>
                      <w:spacing w:before="0" w:after="0" w:line="240" w:lineRule="auto"/>
                      <w:ind w:left="0" w:right="0" w:firstLine="0"/>
                      <w:jc w:val="left"/>
                      <w:rPr>
                        <w:sz w:val="16"/>
                        <w:szCs w:val="16"/>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r>
                      <w:rPr>
                        <w:rFonts w:ascii="SimSun" w:eastAsia="SimSun" w:hAnsi="SimSun" w:cs="SimSun"/>
                        <w:b w:val="0"/>
                        <w:bCs w:val="0"/>
                        <w:color w:val="333333"/>
                        <w:spacing w:val="0"/>
                        <w:w w:val="100"/>
                        <w:position w:val="0"/>
                        <w:sz w:val="16"/>
                        <w:szCs w:val="16"/>
                      </w:rPr>
                      <w:t>更高更《吏清晰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984885</wp:posOffset>
              </wp:positionH>
              <wp:positionV relativeFrom="page">
                <wp:posOffset>734695</wp:posOffset>
              </wp:positionV>
              <wp:extent cx="8836025" cy="0"/>
              <wp:wrapNone/>
              <wp:docPr id="370" name="Shape 37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7.549999999999997pt;margin-top:57.850000000000001pt;width:695.75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1064260</wp:posOffset>
              </wp:positionH>
              <wp:positionV relativeFrom="page">
                <wp:posOffset>555625</wp:posOffset>
              </wp:positionV>
              <wp:extent cx="8495030" cy="143510"/>
              <wp:wrapNone/>
              <wp:docPr id="373" name="Shape 373"/>
              <a:graphic xmlns:a="http://schemas.openxmlformats.org/drawingml/2006/main">
                <a:graphicData uri="http://schemas.microsoft.com/office/word/2010/wordprocessingShape">
                  <wps:wsp>
                    <wps:cNvSpPr txBox="1"/>
                    <wps:spPr>
                      <a:xfrm>
                        <a:ext cx="8495030" cy="143510"/>
                      </a:xfrm>
                      <a:prstGeom prst="rect"/>
                      <a:noFill/>
                    </wps:spPr>
                    <wps:txbx>
                      <w:txbxContent>
                        <w:p>
                          <w:pPr>
                            <w:pStyle w:val="Style58"/>
                            <w:keepNext w:val="0"/>
                            <w:keepLines w:val="0"/>
                            <w:widowControl w:val="0"/>
                            <w:shd w:val="clear" w:color="auto" w:fill="auto"/>
                            <w:tabs>
                              <w:tab w:pos="7286" w:val="right"/>
                              <w:tab w:pos="13378" w:val="right"/>
                            </w:tabs>
                            <w:bidi w:val="0"/>
                            <w:spacing w:before="0" w:after="0" w:line="240" w:lineRule="auto"/>
                            <w:ind w:left="0" w:right="0" w:firstLine="0"/>
                            <w:jc w:val="left"/>
                            <w:rPr>
                              <w:sz w:val="16"/>
                              <w:szCs w:val="16"/>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r>
                            <w:rPr>
                              <w:rFonts w:ascii="SimSun" w:eastAsia="SimSun" w:hAnsi="SimSun" w:cs="SimSun"/>
                              <w:b w:val="0"/>
                              <w:bCs w:val="0"/>
                              <w:color w:val="333333"/>
                              <w:spacing w:val="0"/>
                              <w:w w:val="100"/>
                              <w:position w:val="0"/>
                              <w:sz w:val="16"/>
                              <w:szCs w:val="16"/>
                            </w:rPr>
                            <w:t>更高更《吏清晰</w:t>
                          </w:r>
                        </w:p>
                      </w:txbxContent>
                    </wps:txbx>
                    <wps:bodyPr lIns="0" tIns="0" rIns="0" bIns="0">
                      <a:spAutoFit/>
                    </wps:bodyPr>
                  </wps:wsp>
                </a:graphicData>
              </a:graphic>
            </wp:anchor>
          </w:drawing>
        </mc:Choice>
        <mc:Fallback>
          <w:pict>
            <v:shape id="_x0000_s1399" type="#_x0000_t202" style="position:absolute;margin-left:83.799999999999997pt;margin-top:43.75pt;width:668.89999999999998pt;height:11.300000000000001pt;z-index:-18874377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7286" w:val="right"/>
                        <w:tab w:pos="13378" w:val="right"/>
                      </w:tabs>
                      <w:bidi w:val="0"/>
                      <w:spacing w:before="0" w:after="0" w:line="240" w:lineRule="auto"/>
                      <w:ind w:left="0" w:right="0" w:firstLine="0"/>
                      <w:jc w:val="left"/>
                      <w:rPr>
                        <w:sz w:val="16"/>
                        <w:szCs w:val="16"/>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r>
                      <w:rPr>
                        <w:rFonts w:ascii="SimSun" w:eastAsia="SimSun" w:hAnsi="SimSun" w:cs="SimSun"/>
                        <w:b w:val="0"/>
                        <w:bCs w:val="0"/>
                        <w:color w:val="333333"/>
                        <w:spacing w:val="0"/>
                        <w:w w:val="100"/>
                        <w:position w:val="0"/>
                        <w:sz w:val="16"/>
                        <w:szCs w:val="16"/>
                      </w:rPr>
                      <w:t>更高更《吏清晰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984885</wp:posOffset>
              </wp:positionH>
              <wp:positionV relativeFrom="page">
                <wp:posOffset>734695</wp:posOffset>
              </wp:positionV>
              <wp:extent cx="8836025" cy="0"/>
              <wp:wrapNone/>
              <wp:docPr id="375" name="Shape 37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7.549999999999997pt;margin-top:57.850000000000001pt;width:695.75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1064260</wp:posOffset>
              </wp:positionH>
              <wp:positionV relativeFrom="page">
                <wp:posOffset>555625</wp:posOffset>
              </wp:positionV>
              <wp:extent cx="8495030" cy="143510"/>
              <wp:wrapNone/>
              <wp:docPr id="378" name="Shape 378"/>
              <a:graphic xmlns:a="http://schemas.openxmlformats.org/drawingml/2006/main">
                <a:graphicData uri="http://schemas.microsoft.com/office/word/2010/wordprocessingShape">
                  <wps:wsp>
                    <wps:cNvSpPr txBox="1"/>
                    <wps:spPr>
                      <a:xfrm>
                        <a:ext cx="8495030" cy="143510"/>
                      </a:xfrm>
                      <a:prstGeom prst="rect"/>
                      <a:noFill/>
                    </wps:spPr>
                    <wps:txbx>
                      <w:txbxContent>
                        <w:p>
                          <w:pPr>
                            <w:pStyle w:val="Style58"/>
                            <w:keepNext w:val="0"/>
                            <w:keepLines w:val="0"/>
                            <w:widowControl w:val="0"/>
                            <w:shd w:val="clear" w:color="auto" w:fill="auto"/>
                            <w:tabs>
                              <w:tab w:pos="7286" w:val="right"/>
                              <w:tab w:pos="13378" w:val="right"/>
                            </w:tabs>
                            <w:bidi w:val="0"/>
                            <w:spacing w:before="0" w:after="0" w:line="240" w:lineRule="auto"/>
                            <w:ind w:left="0" w:right="0" w:firstLine="0"/>
                            <w:jc w:val="left"/>
                            <w:rPr>
                              <w:sz w:val="16"/>
                              <w:szCs w:val="16"/>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r>
                            <w:rPr>
                              <w:rFonts w:ascii="SimSun" w:eastAsia="SimSun" w:hAnsi="SimSun" w:cs="SimSun"/>
                              <w:b w:val="0"/>
                              <w:bCs w:val="0"/>
                              <w:color w:val="333333"/>
                              <w:spacing w:val="0"/>
                              <w:w w:val="100"/>
                              <w:position w:val="0"/>
                              <w:sz w:val="16"/>
                              <w:szCs w:val="16"/>
                            </w:rPr>
                            <w:t>更高更《吏清晰</w:t>
                          </w:r>
                        </w:p>
                      </w:txbxContent>
                    </wps:txbx>
                    <wps:bodyPr lIns="0" tIns="0" rIns="0" bIns="0">
                      <a:spAutoFit/>
                    </wps:bodyPr>
                  </wps:wsp>
                </a:graphicData>
              </a:graphic>
            </wp:anchor>
          </w:drawing>
        </mc:Choice>
        <mc:Fallback>
          <w:pict>
            <v:shape id="_x0000_s1404" type="#_x0000_t202" style="position:absolute;margin-left:83.799999999999997pt;margin-top:43.75pt;width:668.89999999999998pt;height:11.300000000000001pt;z-index:-18874377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7286" w:val="right"/>
                        <w:tab w:pos="13378" w:val="right"/>
                      </w:tabs>
                      <w:bidi w:val="0"/>
                      <w:spacing w:before="0" w:after="0" w:line="240" w:lineRule="auto"/>
                      <w:ind w:left="0" w:right="0" w:firstLine="0"/>
                      <w:jc w:val="left"/>
                      <w:rPr>
                        <w:sz w:val="16"/>
                        <w:szCs w:val="16"/>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r>
                      <w:rPr>
                        <w:rFonts w:ascii="SimSun" w:eastAsia="SimSun" w:hAnsi="SimSun" w:cs="SimSun"/>
                        <w:b w:val="0"/>
                        <w:bCs w:val="0"/>
                        <w:color w:val="333333"/>
                        <w:spacing w:val="0"/>
                        <w:w w:val="100"/>
                        <w:position w:val="0"/>
                        <w:sz w:val="16"/>
                        <w:szCs w:val="16"/>
                      </w:rPr>
                      <w:t>更高更《吏清晰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984885</wp:posOffset>
              </wp:positionH>
              <wp:positionV relativeFrom="page">
                <wp:posOffset>734695</wp:posOffset>
              </wp:positionV>
              <wp:extent cx="8836025" cy="0"/>
              <wp:wrapNone/>
              <wp:docPr id="380" name="Shape 38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7.549999999999997pt;margin-top:57.850000000000001pt;width:695.75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1064260</wp:posOffset>
              </wp:positionH>
              <wp:positionV relativeFrom="page">
                <wp:posOffset>555625</wp:posOffset>
              </wp:positionV>
              <wp:extent cx="8495030" cy="143510"/>
              <wp:wrapNone/>
              <wp:docPr id="383" name="Shape 383"/>
              <a:graphic xmlns:a="http://schemas.openxmlformats.org/drawingml/2006/main">
                <a:graphicData uri="http://schemas.microsoft.com/office/word/2010/wordprocessingShape">
                  <wps:wsp>
                    <wps:cNvSpPr txBox="1"/>
                    <wps:spPr>
                      <a:xfrm>
                        <a:ext cx="8495030" cy="143510"/>
                      </a:xfrm>
                      <a:prstGeom prst="rect"/>
                      <a:noFill/>
                    </wps:spPr>
                    <wps:txbx>
                      <w:txbxContent>
                        <w:p>
                          <w:pPr>
                            <w:pStyle w:val="Style58"/>
                            <w:keepNext w:val="0"/>
                            <w:keepLines w:val="0"/>
                            <w:widowControl w:val="0"/>
                            <w:shd w:val="clear" w:color="auto" w:fill="auto"/>
                            <w:tabs>
                              <w:tab w:pos="7286" w:val="right"/>
                              <w:tab w:pos="13378" w:val="right"/>
                            </w:tabs>
                            <w:bidi w:val="0"/>
                            <w:spacing w:before="0" w:after="0" w:line="240" w:lineRule="auto"/>
                            <w:ind w:left="0" w:right="0" w:firstLine="0"/>
                            <w:jc w:val="left"/>
                            <w:rPr>
                              <w:sz w:val="16"/>
                              <w:szCs w:val="16"/>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r>
                            <w:rPr>
                              <w:rFonts w:ascii="SimSun" w:eastAsia="SimSun" w:hAnsi="SimSun" w:cs="SimSun"/>
                              <w:b w:val="0"/>
                              <w:bCs w:val="0"/>
                              <w:color w:val="333333"/>
                              <w:spacing w:val="0"/>
                              <w:w w:val="100"/>
                              <w:position w:val="0"/>
                              <w:sz w:val="16"/>
                              <w:szCs w:val="16"/>
                            </w:rPr>
                            <w:t>更高更《吏清晰</w:t>
                          </w:r>
                        </w:p>
                      </w:txbxContent>
                    </wps:txbx>
                    <wps:bodyPr lIns="0" tIns="0" rIns="0" bIns="0">
                      <a:spAutoFit/>
                    </wps:bodyPr>
                  </wps:wsp>
                </a:graphicData>
              </a:graphic>
            </wp:anchor>
          </w:drawing>
        </mc:Choice>
        <mc:Fallback>
          <w:pict>
            <v:shape id="_x0000_s1409" type="#_x0000_t202" style="position:absolute;margin-left:83.799999999999997pt;margin-top:43.75pt;width:668.89999999999998pt;height:11.300000000000001pt;z-index:-18874377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7286" w:val="right"/>
                        <w:tab w:pos="13378" w:val="right"/>
                      </w:tabs>
                      <w:bidi w:val="0"/>
                      <w:spacing w:before="0" w:after="0" w:line="240" w:lineRule="auto"/>
                      <w:ind w:left="0" w:right="0" w:firstLine="0"/>
                      <w:jc w:val="left"/>
                      <w:rPr>
                        <w:sz w:val="16"/>
                        <w:szCs w:val="16"/>
                      </w:rPr>
                    </w:pPr>
                    <w:r>
                      <w:rPr>
                        <w:rFonts w:ascii="Arial" w:eastAsia="Arial" w:hAnsi="Arial" w:cs="Arial"/>
                        <w:color w:val="1A69A7"/>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r>
                      <w:rPr>
                        <w:rFonts w:ascii="SimSun" w:eastAsia="SimSun" w:hAnsi="SimSun" w:cs="SimSun"/>
                        <w:b w:val="0"/>
                        <w:bCs w:val="0"/>
                        <w:color w:val="333333"/>
                        <w:spacing w:val="0"/>
                        <w:w w:val="100"/>
                        <w:position w:val="0"/>
                        <w:sz w:val="16"/>
                        <w:szCs w:val="16"/>
                      </w:rPr>
                      <w:t>更高更《吏清晰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984885</wp:posOffset>
              </wp:positionH>
              <wp:positionV relativeFrom="page">
                <wp:posOffset>734695</wp:posOffset>
              </wp:positionV>
              <wp:extent cx="8836025" cy="0"/>
              <wp:wrapNone/>
              <wp:docPr id="385" name="Shape 38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7.549999999999997pt;margin-top:57.850000000000001pt;width:695.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1200785</wp:posOffset>
              </wp:positionH>
              <wp:positionV relativeFrom="page">
                <wp:posOffset>567690</wp:posOffset>
              </wp:positionV>
              <wp:extent cx="3060065" cy="130810"/>
              <wp:wrapNone/>
              <wp:docPr id="38" name="Shape 38"/>
              <a:graphic xmlns:a="http://schemas.openxmlformats.org/drawingml/2006/main">
                <a:graphicData uri="http://schemas.microsoft.com/office/word/2010/wordprocessingShape">
                  <wps:wsp>
                    <wps:cNvSpPr txBox="1"/>
                    <wps:spPr>
                      <a:xfrm>
                        <a:ext cx="3060065" cy="130810"/>
                      </a:xfrm>
                      <a:prstGeom prst="rect"/>
                      <a:noFill/>
                    </wps:spPr>
                    <wps:txbx>
                      <w:txbxContent>
                        <w:p>
                          <w:pPr>
                            <w:pStyle w:val="Style12"/>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64" type="#_x0000_t202" style="position:absolute;margin-left:94.549999999999997pt;margin-top:44.700000000000003pt;width:240.95000000000002pt;height:10.300000000000001pt;z-index:-18874403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40" name="Shape 4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982980</wp:posOffset>
              </wp:positionH>
              <wp:positionV relativeFrom="page">
                <wp:posOffset>564515</wp:posOffset>
              </wp:positionV>
              <wp:extent cx="4624070" cy="133985"/>
              <wp:wrapNone/>
              <wp:docPr id="388" name="Shape 388"/>
              <a:graphic xmlns:a="http://schemas.openxmlformats.org/drawingml/2006/main">
                <a:graphicData uri="http://schemas.microsoft.com/office/word/2010/wordprocessingShape">
                  <wps:wsp>
                    <wps:cNvSpPr txBox="1"/>
                    <wps:spPr>
                      <a:xfrm>
                        <a:ext cx="4624070" cy="133985"/>
                      </a:xfrm>
                      <a:prstGeom prst="rect"/>
                      <a:noFill/>
                    </wps:spPr>
                    <wps:txbx>
                      <w:txbxContent>
                        <w:p>
                          <w:pPr>
                            <w:pStyle w:val="Style58"/>
                            <w:keepNext w:val="0"/>
                            <w:keepLines w:val="0"/>
                            <w:widowControl w:val="0"/>
                            <w:shd w:val="clear" w:color="auto" w:fill="auto"/>
                            <w:tabs>
                              <w:tab w:pos="7224"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414" type="#_x0000_t202" style="position:absolute;margin-left:77.400000000000006pt;margin-top:44.450000000000003pt;width:364.10000000000002pt;height:10.550000000000001pt;z-index:-18874376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7224" w:val="right"/>
                      </w:tabs>
                      <w:bidi w:val="0"/>
                      <w:spacing w:before="0" w:after="0" w:line="240" w:lineRule="auto"/>
                      <w:ind w:left="0" w:right="0" w:firstLine="0"/>
                      <w:jc w:val="left"/>
                      <w:rPr>
                        <w:sz w:val="17"/>
                        <w:szCs w:val="17"/>
                      </w:rPr>
                    </w:pPr>
                    <w:r>
                      <w:rPr>
                        <w:rFonts w:ascii="Segoe UI" w:eastAsia="Segoe UI" w:hAnsi="Segoe UI" w:cs="Segoe UI"/>
                        <w:color w:val="1A69A7"/>
                        <w:spacing w:val="0"/>
                        <w:w w:val="100"/>
                        <w:position w:val="0"/>
                        <w:sz w:val="22"/>
                        <w:szCs w:val="22"/>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734695</wp:posOffset>
              </wp:positionV>
              <wp:extent cx="8836025" cy="0"/>
              <wp:wrapNone/>
              <wp:docPr id="390" name="Shape 39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950000000000003pt;margin-top:57.850000000000001pt;width:695.75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871220</wp:posOffset>
              </wp:positionH>
              <wp:positionV relativeFrom="page">
                <wp:posOffset>567690</wp:posOffset>
              </wp:positionV>
              <wp:extent cx="3291840" cy="133985"/>
              <wp:wrapNone/>
              <wp:docPr id="393" name="Shape 39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419" type="#_x0000_t202" style="position:absolute;margin-left:68.600000000000009pt;margin-top:44.700000000000003pt;width:259.19999999999999pt;height:10.550000000000001pt;z-index:-18874376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395" name="Shape 39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871220</wp:posOffset>
              </wp:positionH>
              <wp:positionV relativeFrom="page">
                <wp:posOffset>567690</wp:posOffset>
              </wp:positionV>
              <wp:extent cx="3291840" cy="133985"/>
              <wp:wrapNone/>
              <wp:docPr id="398" name="Shape 39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424" type="#_x0000_t202" style="position:absolute;margin-left:68.600000000000009pt;margin-top:44.700000000000003pt;width:259.19999999999999pt;height:10.550000000000001pt;z-index:-18874375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00" name="Shape 40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871220</wp:posOffset>
              </wp:positionH>
              <wp:positionV relativeFrom="page">
                <wp:posOffset>567690</wp:posOffset>
              </wp:positionV>
              <wp:extent cx="3291840" cy="133985"/>
              <wp:wrapNone/>
              <wp:docPr id="403" name="Shape 40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429" type="#_x0000_t202" style="position:absolute;margin-left:68.600000000000009pt;margin-top:44.700000000000003pt;width:259.19999999999999pt;height:10.550000000000001pt;z-index:-18874375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05" name="Shape 40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871220</wp:posOffset>
              </wp:positionH>
              <wp:positionV relativeFrom="page">
                <wp:posOffset>567690</wp:posOffset>
              </wp:positionV>
              <wp:extent cx="3291840" cy="133985"/>
              <wp:wrapNone/>
              <wp:docPr id="408" name="Shape 40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434" type="#_x0000_t202" style="position:absolute;margin-left:68.600000000000009pt;margin-top:44.700000000000003pt;width:259.19999999999999pt;height:10.550000000000001pt;z-index:-18874375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10" name="Shape 41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868680</wp:posOffset>
              </wp:positionH>
              <wp:positionV relativeFrom="page">
                <wp:posOffset>542925</wp:posOffset>
              </wp:positionV>
              <wp:extent cx="5483225" cy="158750"/>
              <wp:wrapNone/>
              <wp:docPr id="413" name="Shape 413"/>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439" type="#_x0000_t202" style="position:absolute;margin-left:68.400000000000006pt;margin-top:42.75pt;width:431.75pt;height:12.5pt;z-index:-18874374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15" name="Shape 41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871220</wp:posOffset>
              </wp:positionH>
              <wp:positionV relativeFrom="page">
                <wp:posOffset>567690</wp:posOffset>
              </wp:positionV>
              <wp:extent cx="3291840" cy="133985"/>
              <wp:wrapNone/>
              <wp:docPr id="418" name="Shape 41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444" type="#_x0000_t202" style="position:absolute;margin-left:68.600000000000009pt;margin-top:44.700000000000003pt;width:259.19999999999999pt;height:10.550000000000001pt;z-index:-18874374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20" name="Shape 42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871220</wp:posOffset>
              </wp:positionH>
              <wp:positionV relativeFrom="page">
                <wp:posOffset>567690</wp:posOffset>
              </wp:positionV>
              <wp:extent cx="3291840" cy="133985"/>
              <wp:wrapNone/>
              <wp:docPr id="423" name="Shape 42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449" type="#_x0000_t202" style="position:absolute;margin-left:68.600000000000009pt;margin-top:44.700000000000003pt;width:259.19999999999999pt;height:10.550000000000001pt;z-index:-18874373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25" name="Shape 42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868680</wp:posOffset>
              </wp:positionH>
              <wp:positionV relativeFrom="page">
                <wp:posOffset>542925</wp:posOffset>
              </wp:positionV>
              <wp:extent cx="5483225" cy="158750"/>
              <wp:wrapNone/>
              <wp:docPr id="428" name="Shape 428"/>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454" type="#_x0000_t202" style="position:absolute;margin-left:68.400000000000006pt;margin-top:42.75pt;width:431.75pt;height:12.5pt;z-index:-18874373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30" name="Shape 43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871220</wp:posOffset>
              </wp:positionH>
              <wp:positionV relativeFrom="page">
                <wp:posOffset>567690</wp:posOffset>
              </wp:positionV>
              <wp:extent cx="3291840" cy="133985"/>
              <wp:wrapNone/>
              <wp:docPr id="433" name="Shape 43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459" type="#_x0000_t202" style="position:absolute;margin-left:68.600000000000009pt;margin-top:44.700000000000003pt;width:259.19999999999999pt;height:10.550000000000001pt;z-index:-18874373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35" name="Shape 43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1200785</wp:posOffset>
              </wp:positionH>
              <wp:positionV relativeFrom="page">
                <wp:posOffset>567690</wp:posOffset>
              </wp:positionV>
              <wp:extent cx="3060065" cy="130810"/>
              <wp:wrapNone/>
              <wp:docPr id="43" name="Shape 43"/>
              <a:graphic xmlns:a="http://schemas.openxmlformats.org/drawingml/2006/main">
                <a:graphicData uri="http://schemas.microsoft.com/office/word/2010/wordprocessingShape">
                  <wps:wsp>
                    <wps:cNvSpPr txBox="1"/>
                    <wps:spPr>
                      <a:xfrm>
                        <a:ext cx="3060065" cy="130810"/>
                      </a:xfrm>
                      <a:prstGeom prst="rect"/>
                      <a:noFill/>
                    </wps:spPr>
                    <wps:txbx>
                      <w:txbxContent>
                        <w:p>
                          <w:pPr>
                            <w:pStyle w:val="Style12"/>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69" type="#_x0000_t202" style="position:absolute;margin-left:94.549999999999997pt;margin-top:44.700000000000003pt;width:240.95000000000002pt;height:10.300000000000001pt;z-index:-18874403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Segoe UI" w:eastAsia="Segoe UI" w:hAnsi="Segoe UI" w:cs="Segoe UI"/>
                        <w:b/>
                        <w:bCs/>
                        <w:color w:val="1A69A7"/>
                        <w:spacing w:val="0"/>
                        <w:w w:val="100"/>
                        <w:position w:val="0"/>
                        <w:sz w:val="22"/>
                        <w:szCs w:val="22"/>
                      </w:rPr>
                      <w:t>RIC M</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737870</wp:posOffset>
              </wp:positionV>
              <wp:extent cx="5635625" cy="0"/>
              <wp:wrapNone/>
              <wp:docPr id="45" name="Shape 4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8.100000000000001pt;width:443.75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871220</wp:posOffset>
              </wp:positionH>
              <wp:positionV relativeFrom="page">
                <wp:posOffset>567690</wp:posOffset>
              </wp:positionV>
              <wp:extent cx="3291840" cy="133985"/>
              <wp:wrapNone/>
              <wp:docPr id="438" name="Shape 43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464" type="#_x0000_t202" style="position:absolute;margin-left:68.600000000000009pt;margin-top:44.700000000000003pt;width:259.19999999999999pt;height:10.550000000000001pt;z-index:-18874372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40" name="Shape 44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868680</wp:posOffset>
              </wp:positionH>
              <wp:positionV relativeFrom="page">
                <wp:posOffset>542925</wp:posOffset>
              </wp:positionV>
              <wp:extent cx="5483225" cy="158750"/>
              <wp:wrapNone/>
              <wp:docPr id="443" name="Shape 443"/>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469" type="#_x0000_t202" style="position:absolute;margin-left:68.400000000000006pt;margin-top:42.75pt;width:431.75pt;height:12.5pt;z-index:-18874372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45" name="Shape 44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868680</wp:posOffset>
              </wp:positionH>
              <wp:positionV relativeFrom="page">
                <wp:posOffset>542925</wp:posOffset>
              </wp:positionV>
              <wp:extent cx="5483225" cy="158750"/>
              <wp:wrapNone/>
              <wp:docPr id="448" name="Shape 448"/>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474" type="#_x0000_t202" style="position:absolute;margin-left:68.400000000000006pt;margin-top:42.75pt;width:431.75pt;height:12.5pt;z-index:-18874371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50" name="Shape 45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868680</wp:posOffset>
              </wp:positionH>
              <wp:positionV relativeFrom="page">
                <wp:posOffset>542925</wp:posOffset>
              </wp:positionV>
              <wp:extent cx="5483225" cy="158750"/>
              <wp:wrapNone/>
              <wp:docPr id="453" name="Shape 453"/>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479" type="#_x0000_t202" style="position:absolute;margin-left:68.400000000000006pt;margin-top:42.75pt;width:431.75pt;height:12.5pt;z-index:-18874371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55" name="Shape 45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871220</wp:posOffset>
              </wp:positionH>
              <wp:positionV relativeFrom="page">
                <wp:posOffset>567690</wp:posOffset>
              </wp:positionV>
              <wp:extent cx="3291840" cy="133985"/>
              <wp:wrapNone/>
              <wp:docPr id="458" name="Shape 458"/>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484" type="#_x0000_t202" style="position:absolute;margin-left:68.600000000000009pt;margin-top:44.700000000000003pt;width:259.19999999999999pt;height:10.550000000000001pt;z-index:-18874371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60" name="Shape 46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871220</wp:posOffset>
              </wp:positionH>
              <wp:positionV relativeFrom="page">
                <wp:posOffset>567690</wp:posOffset>
              </wp:positionV>
              <wp:extent cx="3291840" cy="133985"/>
              <wp:wrapNone/>
              <wp:docPr id="463" name="Shape 463"/>
              <a:graphic xmlns:a="http://schemas.openxmlformats.org/drawingml/2006/main">
                <a:graphicData uri="http://schemas.microsoft.com/office/word/2010/wordprocessingShape">
                  <wps:wsp>
                    <wps:cNvSpPr txBox="1"/>
                    <wps:spPr>
                      <a:xfrm>
                        <a:ext cx="3291840" cy="133985"/>
                      </a:xfrm>
                      <a:prstGeom prst="rect"/>
                      <a:noFill/>
                    </wps:spPr>
                    <wps:txbx>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489" type="#_x0000_t202" style="position:absolute;margin-left:68.600000000000009pt;margin-top:44.700000000000003pt;width:259.19999999999999pt;height:10.550000000000001pt;z-index:-188743707;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22" w:val="right"/>
                      </w:tabs>
                      <w:bidi w:val="0"/>
                      <w:spacing w:before="0" w:after="0" w:line="240" w:lineRule="auto"/>
                      <w:ind w:left="0" w:right="0" w:firstLine="0"/>
                      <w:jc w:val="left"/>
                      <w:rPr>
                        <w:sz w:val="17"/>
                        <w:szCs w:val="17"/>
                      </w:rPr>
                    </w:pPr>
                    <w:r>
                      <w:rPr>
                        <w:rFonts w:ascii="SimSun" w:eastAsia="SimSun" w:hAnsi="SimSun" w:cs="SimSun"/>
                        <w:color w:val="1A69A7"/>
                        <w:spacing w:val="0"/>
                        <w:w w:val="100"/>
                        <w:position w:val="0"/>
                        <w:sz w:val="20"/>
                        <w:szCs w:val="20"/>
                      </w:rPr>
                      <w:t>RIC 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65" name="Shape 46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868680</wp:posOffset>
              </wp:positionH>
              <wp:positionV relativeFrom="page">
                <wp:posOffset>542925</wp:posOffset>
              </wp:positionV>
              <wp:extent cx="5483225" cy="158750"/>
              <wp:wrapNone/>
              <wp:docPr id="468" name="Shape 468"/>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494" type="#_x0000_t202" style="position:absolute;margin-left:68.400000000000006pt;margin-top:42.75pt;width:431.75pt;height:12.5pt;z-index:-188743703;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70" name="Shape 47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868680</wp:posOffset>
              </wp:positionH>
              <wp:positionV relativeFrom="page">
                <wp:posOffset>542925</wp:posOffset>
              </wp:positionV>
              <wp:extent cx="5483225" cy="158750"/>
              <wp:wrapNone/>
              <wp:docPr id="473" name="Shape 473"/>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499" type="#_x0000_t202" style="position:absolute;margin-left:68.400000000000006pt;margin-top:42.75pt;width:431.75pt;height:12.5pt;z-index:-188743699;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75" name="Shape 47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868680</wp:posOffset>
              </wp:positionH>
              <wp:positionV relativeFrom="page">
                <wp:posOffset>542925</wp:posOffset>
              </wp:positionV>
              <wp:extent cx="5483225" cy="158750"/>
              <wp:wrapNone/>
              <wp:docPr id="478" name="Shape 478"/>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504" type="#_x0000_t202" style="position:absolute;margin-left:68.400000000000006pt;margin-top:42.75pt;width:431.75pt;height:12.5pt;z-index:-188743695;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80" name="Shape 48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868680</wp:posOffset>
              </wp:positionH>
              <wp:positionV relativeFrom="page">
                <wp:posOffset>542925</wp:posOffset>
              </wp:positionV>
              <wp:extent cx="5483225" cy="158750"/>
              <wp:wrapNone/>
              <wp:docPr id="483" name="Shape 483"/>
              <a:graphic xmlns:a="http://schemas.openxmlformats.org/drawingml/2006/main">
                <a:graphicData uri="http://schemas.microsoft.com/office/word/2010/wordprocessingShape">
                  <wps:wsp>
                    <wps:cNvSpPr txBox="1"/>
                    <wps:spPr>
                      <a:xfrm>
                        <a:ext cx="5483225" cy="158750"/>
                      </a:xfrm>
                      <a:prstGeom prst="rect"/>
                      <a:noFill/>
                    </wps:spPr>
                    <wps:txbx>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509" type="#_x0000_t202" style="position:absolute;margin-left:68.400000000000006pt;margin-top:42.75pt;width:431.75pt;height:12.5pt;z-index:-188743691;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tabs>
                        <w:tab w:pos="5189" w:val="right"/>
                        <w:tab w:pos="8635" w:val="right"/>
                      </w:tabs>
                      <w:bidi w:val="0"/>
                      <w:spacing w:before="0" w:after="0" w:line="240" w:lineRule="auto"/>
                      <w:ind w:left="0" w:right="0" w:firstLine="0"/>
                      <w:jc w:val="left"/>
                      <w:rPr>
                        <w:sz w:val="17"/>
                        <w:szCs w:val="17"/>
                      </w:rPr>
                    </w:pPr>
                    <w:r>
                      <w:rPr>
                        <w:rFonts w:ascii="Arial" w:eastAsia="Arial" w:hAnsi="Arial" w:cs="Arial"/>
                        <w:color w:val="36739F"/>
                        <w:spacing w:val="0"/>
                        <w:w w:val="100"/>
                        <w:position w:val="0"/>
                        <w:sz w:val="20"/>
                        <w:szCs w:val="20"/>
                      </w:rPr>
                      <w:t>RICOM</w:t>
                      <w:tab/>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737870</wp:posOffset>
              </wp:positionV>
              <wp:extent cx="5638800" cy="0"/>
              <wp:wrapNone/>
              <wp:docPr id="485" name="Shape 48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49999999999999pt;margin-top:58.100000000000001pt;width:444.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7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7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7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92">
    <w:multiLevelType w:val="multilevel"/>
    <w:lvl w:ilvl="0">
      <w:start w:val="1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1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1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6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6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40">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标题 #1_"/>
    <w:basedOn w:val="DefaultParagraphFont"/>
    <w:link w:val="Style5"/>
    <w:rPr>
      <w:rFonts w:ascii="Arial" w:eastAsia="Arial" w:hAnsi="Arial" w:cs="Arial"/>
      <w:b/>
      <w:bCs/>
      <w:i w:val="0"/>
      <w:iCs w:val="0"/>
      <w:smallCaps w:val="0"/>
      <w:strike w:val="0"/>
      <w:color w:val="36739F"/>
      <w:sz w:val="130"/>
      <w:szCs w:val="130"/>
      <w:u w:val="none"/>
      <w:shd w:val="clear" w:color="auto" w:fill="auto"/>
    </w:rPr>
  </w:style>
  <w:style w:type="character" w:customStyle="1" w:styleId="CharStyle8">
    <w:name w:val="正文文本 (2)_"/>
    <w:basedOn w:val="DefaultParagraphFont"/>
    <w:link w:val="Style7"/>
    <w:rPr>
      <w:rFonts w:ascii="SimHei" w:eastAsia="SimHei" w:hAnsi="SimHei" w:cs="SimHei"/>
      <w:b/>
      <w:bCs/>
      <w:i w:val="0"/>
      <w:iCs w:val="0"/>
      <w:smallCaps w:val="0"/>
      <w:strike w:val="0"/>
      <w:sz w:val="44"/>
      <w:szCs w:val="44"/>
      <w:u w:val="none"/>
      <w:shd w:val="clear" w:color="auto" w:fill="auto"/>
    </w:rPr>
  </w:style>
  <w:style w:type="character" w:customStyle="1" w:styleId="CharStyle11">
    <w:name w:val="标题 #3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0">
    <w:name w:val="标题 #4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sz w:val="32"/>
      <w:szCs w:val="32"/>
      <w:u w:val="none"/>
      <w:shd w:val="clear" w:color="auto" w:fill="auto"/>
    </w:rPr>
  </w:style>
  <w:style w:type="character" w:customStyle="1" w:styleId="CharStyle27">
    <w:name w:val="目录_"/>
    <w:basedOn w:val="DefaultParagraphFont"/>
    <w:link w:val="Style26"/>
    <w:rPr>
      <w:rFonts w:ascii="SimSun" w:eastAsia="SimSun" w:hAnsi="SimSun" w:cs="SimSun"/>
      <w:b w:val="0"/>
      <w:bCs w:val="0"/>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3">
    <w:name w:val="其他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正文文本 (4)_"/>
    <w:basedOn w:val="DefaultParagraphFont"/>
    <w:link w:val="Style35"/>
    <w:rPr>
      <w:rFonts w:ascii="SimHei" w:eastAsia="SimHei" w:hAnsi="SimHei" w:cs="SimHei"/>
      <w:b/>
      <w:bCs/>
      <w:i w:val="0"/>
      <w:iCs w:val="0"/>
      <w:smallCaps w:val="0"/>
      <w:strike w:val="0"/>
      <w:u w:val="none"/>
      <w:shd w:val="clear" w:color="auto" w:fill="auto"/>
    </w:rPr>
  </w:style>
  <w:style w:type="character" w:customStyle="1" w:styleId="CharStyle48">
    <w:name w:val="正文文本 (3)_"/>
    <w:basedOn w:val="DefaultParagraphFont"/>
    <w:link w:val="Style47"/>
    <w:rPr>
      <w:rFonts w:ascii="Calibri" w:eastAsia="Calibri" w:hAnsi="Calibri" w:cs="Calibri"/>
      <w:b/>
      <w:bCs/>
      <w:i w:val="0"/>
      <w:iCs w:val="0"/>
      <w:smallCaps w:val="0"/>
      <w:strike w:val="0"/>
      <w:sz w:val="18"/>
      <w:szCs w:val="18"/>
      <w:u w:val="none"/>
      <w:shd w:val="clear" w:color="auto" w:fill="auto"/>
    </w:rPr>
  </w:style>
  <w:style w:type="character" w:customStyle="1" w:styleId="CharStyle51">
    <w:name w:val="其他 (2)_"/>
    <w:basedOn w:val="DefaultParagraphFont"/>
    <w:link w:val="Style50"/>
    <w:rPr>
      <w:rFonts w:ascii="SimSun" w:eastAsia="SimSun" w:hAnsi="SimSun" w:cs="SimSun"/>
      <w:b w:val="0"/>
      <w:bCs w:val="0"/>
      <w:i w:val="0"/>
      <w:iCs w:val="0"/>
      <w:smallCaps w:val="0"/>
      <w:strike w:val="0"/>
      <w:sz w:val="20"/>
      <w:szCs w:val="20"/>
      <w:u w:val="none"/>
      <w:shd w:val="clear" w:color="auto" w:fill="auto"/>
    </w:rPr>
  </w:style>
  <w:style w:type="character" w:customStyle="1" w:styleId="CharStyle59">
    <w:name w:val="页眉或页脚_"/>
    <w:basedOn w:val="DefaultParagraphFont"/>
    <w:link w:val="Style58"/>
    <w:rPr>
      <w:rFonts w:ascii="Calibri" w:eastAsia="Calibri" w:hAnsi="Calibri" w:cs="Calibri"/>
      <w:b/>
      <w:bCs/>
      <w:i w:val="0"/>
      <w:iCs w:val="0"/>
      <w:smallCaps w:val="0"/>
      <w:strike w:val="0"/>
      <w:sz w:val="18"/>
      <w:szCs w:val="18"/>
      <w:u w:val="none"/>
      <w:shd w:val="clear" w:color="auto" w:fill="auto"/>
    </w:rPr>
  </w:style>
  <w:style w:type="character" w:customStyle="1" w:styleId="CharStyle77">
    <w:name w:val="图片标题_"/>
    <w:basedOn w:val="DefaultParagraphFont"/>
    <w:link w:val="Style76"/>
    <w:rPr>
      <w:rFonts w:ascii="SimSun" w:eastAsia="SimSun" w:hAnsi="SimSun" w:cs="SimSun"/>
      <w:b/>
      <w:bCs/>
      <w:i w:val="0"/>
      <w:iCs w:val="0"/>
      <w:smallCaps w:val="0"/>
      <w:strike w:val="0"/>
      <w:sz w:val="20"/>
      <w:szCs w:val="20"/>
      <w:u w:val="none"/>
      <w:shd w:val="clear" w:color="auto" w:fill="auto"/>
    </w:rPr>
  </w:style>
  <w:style w:type="character" w:customStyle="1" w:styleId="CharStyle86">
    <w:name w:val="正文文本 (7)_"/>
    <w:basedOn w:val="DefaultParagraphFont"/>
    <w:link w:val="Style85"/>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正文文本"/>
    <w:basedOn w:val="Normal"/>
    <w:link w:val="CharStyle3"/>
    <w:pPr>
      <w:widowControl w:val="0"/>
      <w:shd w:val="clear" w:color="auto" w:fill="auto"/>
      <w:spacing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标题 #1"/>
    <w:basedOn w:val="Normal"/>
    <w:link w:val="CharStyle6"/>
    <w:pPr>
      <w:widowControl w:val="0"/>
      <w:shd w:val="clear" w:color="auto" w:fill="auto"/>
      <w:spacing w:after="720"/>
      <w:jc w:val="center"/>
      <w:outlineLvl w:val="0"/>
    </w:pPr>
    <w:rPr>
      <w:rFonts w:ascii="Arial" w:eastAsia="Arial" w:hAnsi="Arial" w:cs="Arial"/>
      <w:b/>
      <w:bCs/>
      <w:i w:val="0"/>
      <w:iCs w:val="0"/>
      <w:smallCaps w:val="0"/>
      <w:strike w:val="0"/>
      <w:color w:val="36739F"/>
      <w:sz w:val="130"/>
      <w:szCs w:val="130"/>
      <w:u w:val="none"/>
      <w:shd w:val="clear" w:color="auto" w:fill="auto"/>
    </w:rPr>
  </w:style>
  <w:style w:type="paragraph" w:customStyle="1" w:styleId="Style7">
    <w:name w:val="正文文本 (2)"/>
    <w:basedOn w:val="Normal"/>
    <w:link w:val="CharStyle8"/>
    <w:pPr>
      <w:widowControl w:val="0"/>
      <w:shd w:val="clear" w:color="auto" w:fill="auto"/>
      <w:spacing w:line="533" w:lineRule="exact"/>
      <w:jc w:val="center"/>
    </w:pPr>
    <w:rPr>
      <w:rFonts w:ascii="SimHei" w:eastAsia="SimHei" w:hAnsi="SimHei" w:cs="SimHei"/>
      <w:b/>
      <w:bCs/>
      <w:i w:val="0"/>
      <w:iCs w:val="0"/>
      <w:smallCaps w:val="0"/>
      <w:strike w:val="0"/>
      <w:sz w:val="44"/>
      <w:szCs w:val="44"/>
      <w:u w:val="none"/>
      <w:shd w:val="clear" w:color="auto" w:fill="auto"/>
    </w:rPr>
  </w:style>
  <w:style w:type="paragraph" w:customStyle="1" w:styleId="Style10">
    <w:name w:val="标题 #3"/>
    <w:basedOn w:val="Normal"/>
    <w:link w:val="CharStyle11"/>
    <w:pPr>
      <w:widowControl w:val="0"/>
      <w:shd w:val="clear" w:color="auto" w:fill="auto"/>
      <w:spacing w:before="370" w:after="25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2">
    <w:name w:val="页眉或页脚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9">
    <w:name w:val="标题 #4"/>
    <w:basedOn w:val="Normal"/>
    <w:link w:val="CharStyle20"/>
    <w:pPr>
      <w:widowControl w:val="0"/>
      <w:shd w:val="clear" w:color="auto" w:fill="auto"/>
      <w:spacing w:after="40" w:line="275"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4">
    <w:name w:val="标题 #2"/>
    <w:basedOn w:val="Normal"/>
    <w:link w:val="CharStyle25"/>
    <w:pPr>
      <w:widowControl w:val="0"/>
      <w:shd w:val="clear" w:color="auto" w:fill="auto"/>
      <w:spacing w:after="4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6">
    <w:name w:val="目录"/>
    <w:basedOn w:val="Normal"/>
    <w:link w:val="CharStyle27"/>
    <w:pPr>
      <w:widowControl w:val="0"/>
      <w:shd w:val="clear" w:color="auto" w:fill="auto"/>
      <w:spacing w:after="180"/>
    </w:pPr>
    <w:rPr>
      <w:rFonts w:ascii="SimSun" w:eastAsia="SimSun" w:hAnsi="SimSun" w:cs="SimSun"/>
      <w:b w:val="0"/>
      <w:bCs w:val="0"/>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2">
    <w:name w:val="其他"/>
    <w:basedOn w:val="Normal"/>
    <w:link w:val="CharStyle33"/>
    <w:pPr>
      <w:widowControl w:val="0"/>
      <w:shd w:val="clear" w:color="auto" w:fill="auto"/>
      <w:spacing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正文文本 (4)"/>
    <w:basedOn w:val="Normal"/>
    <w:link w:val="CharStyle36"/>
    <w:pPr>
      <w:widowControl w:val="0"/>
      <w:shd w:val="clear" w:color="auto" w:fill="auto"/>
      <w:spacing w:after="60"/>
    </w:pPr>
    <w:rPr>
      <w:rFonts w:ascii="SimHei" w:eastAsia="SimHei" w:hAnsi="SimHei" w:cs="SimHei"/>
      <w:b/>
      <w:bCs/>
      <w:i w:val="0"/>
      <w:iCs w:val="0"/>
      <w:smallCaps w:val="0"/>
      <w:strike w:val="0"/>
      <w:u w:val="none"/>
      <w:shd w:val="clear" w:color="auto" w:fill="auto"/>
    </w:rPr>
  </w:style>
  <w:style w:type="paragraph" w:customStyle="1" w:styleId="Style47">
    <w:name w:val="正文文本 (3)"/>
    <w:basedOn w:val="Normal"/>
    <w:link w:val="CharStyle48"/>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0">
    <w:name w:val="其他 (2)"/>
    <w:basedOn w:val="Normal"/>
    <w:link w:val="CharStyle51"/>
    <w:pPr>
      <w:widowControl w:val="0"/>
      <w:shd w:val="clear" w:color="auto" w:fill="auto"/>
      <w:spacing w:before="100"/>
    </w:pPr>
    <w:rPr>
      <w:rFonts w:ascii="SimSun" w:eastAsia="SimSun" w:hAnsi="SimSun" w:cs="SimSun"/>
      <w:b w:val="0"/>
      <w:bCs w:val="0"/>
      <w:i w:val="0"/>
      <w:iCs w:val="0"/>
      <w:smallCaps w:val="0"/>
      <w:strike w:val="0"/>
      <w:sz w:val="20"/>
      <w:szCs w:val="20"/>
      <w:u w:val="none"/>
      <w:shd w:val="clear" w:color="auto" w:fill="auto"/>
    </w:rPr>
  </w:style>
  <w:style w:type="paragraph" w:customStyle="1" w:styleId="Style58">
    <w:name w:val="页眉或页脚"/>
    <w:basedOn w:val="Normal"/>
    <w:link w:val="CharStyle59"/>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76">
    <w:name w:val="图片标题"/>
    <w:basedOn w:val="Normal"/>
    <w:link w:val="CharStyle77"/>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85">
    <w:name w:val="正文文本 (7)"/>
    <w:basedOn w:val="Normal"/>
    <w:link w:val="CharStyle86"/>
    <w:pPr>
      <w:widowControl w:val="0"/>
      <w:shd w:val="clear" w:color="auto" w:fill="auto"/>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header" Target="header36.xml"/><Relationship Id="rId76" Type="http://schemas.openxmlformats.org/officeDocument/2006/relationships/footer" Target="footer36.xml"/><Relationship Id="rId77" Type="http://schemas.openxmlformats.org/officeDocument/2006/relationships/header" Target="header37.xml"/><Relationship Id="rId78" Type="http://schemas.openxmlformats.org/officeDocument/2006/relationships/footer" Target="footer37.xml"/><Relationship Id="rId79" Type="http://schemas.openxmlformats.org/officeDocument/2006/relationships/header" Target="header38.xml"/><Relationship Id="rId80" Type="http://schemas.openxmlformats.org/officeDocument/2006/relationships/footer" Target="footer38.xml"/><Relationship Id="rId81" Type="http://schemas.openxmlformats.org/officeDocument/2006/relationships/header" Target="header39.xml"/><Relationship Id="rId82" Type="http://schemas.openxmlformats.org/officeDocument/2006/relationships/footer" Target="footer39.xml"/><Relationship Id="rId83" Type="http://schemas.openxmlformats.org/officeDocument/2006/relationships/header" Target="header40.xml"/><Relationship Id="rId84" Type="http://schemas.openxmlformats.org/officeDocument/2006/relationships/footer" Target="footer40.xml"/><Relationship Id="rId85" Type="http://schemas.openxmlformats.org/officeDocument/2006/relationships/header" Target="header41.xml"/><Relationship Id="rId86" Type="http://schemas.openxmlformats.org/officeDocument/2006/relationships/footer" Target="footer41.xml"/><Relationship Id="rId87" Type="http://schemas.openxmlformats.org/officeDocument/2006/relationships/header" Target="header42.xml"/><Relationship Id="rId88" Type="http://schemas.openxmlformats.org/officeDocument/2006/relationships/footer" Target="footer42.xml"/><Relationship Id="rId89" Type="http://schemas.openxmlformats.org/officeDocument/2006/relationships/header" Target="header43.xml"/><Relationship Id="rId90" Type="http://schemas.openxmlformats.org/officeDocument/2006/relationships/footer" Target="footer43.xml"/><Relationship Id="rId91" Type="http://schemas.openxmlformats.org/officeDocument/2006/relationships/header" Target="header44.xml"/><Relationship Id="rId92" Type="http://schemas.openxmlformats.org/officeDocument/2006/relationships/footer" Target="footer44.xml"/><Relationship Id="rId93" Type="http://schemas.openxmlformats.org/officeDocument/2006/relationships/header" Target="header45.xml"/><Relationship Id="rId94" Type="http://schemas.openxmlformats.org/officeDocument/2006/relationships/footer" Target="footer45.xml"/><Relationship Id="rId95" Type="http://schemas.openxmlformats.org/officeDocument/2006/relationships/header" Target="header46.xml"/><Relationship Id="rId96" Type="http://schemas.openxmlformats.org/officeDocument/2006/relationships/footer" Target="footer46.xml"/><Relationship Id="rId97" Type="http://schemas.openxmlformats.org/officeDocument/2006/relationships/header" Target="header47.xml"/><Relationship Id="rId98" Type="http://schemas.openxmlformats.org/officeDocument/2006/relationships/footer" Target="footer47.xml"/><Relationship Id="rId99" Type="http://schemas.openxmlformats.org/officeDocument/2006/relationships/header" Target="header48.xml"/><Relationship Id="rId100" Type="http://schemas.openxmlformats.org/officeDocument/2006/relationships/footer" Target="footer48.xml"/><Relationship Id="rId101" Type="http://schemas.openxmlformats.org/officeDocument/2006/relationships/header" Target="header49.xml"/><Relationship Id="rId102" Type="http://schemas.openxmlformats.org/officeDocument/2006/relationships/footer" Target="footer49.xml"/><Relationship Id="rId103" Type="http://schemas.openxmlformats.org/officeDocument/2006/relationships/header" Target="header50.xml"/><Relationship Id="rId104" Type="http://schemas.openxmlformats.org/officeDocument/2006/relationships/footer" Target="footer50.xml"/><Relationship Id="rId105" Type="http://schemas.openxmlformats.org/officeDocument/2006/relationships/image" Target="media/image1.jpeg"/><Relationship Id="rId106" Type="http://schemas.openxmlformats.org/officeDocument/2006/relationships/image" Target="media/image1.jpeg" TargetMode="External"/><Relationship Id="rId107" Type="http://schemas.openxmlformats.org/officeDocument/2006/relationships/header" Target="header51.xml"/><Relationship Id="rId108" Type="http://schemas.openxmlformats.org/officeDocument/2006/relationships/footer" Target="footer51.xml"/><Relationship Id="rId109" Type="http://schemas.openxmlformats.org/officeDocument/2006/relationships/header" Target="header52.xml"/><Relationship Id="rId110" Type="http://schemas.openxmlformats.org/officeDocument/2006/relationships/footer" Target="footer52.xml"/><Relationship Id="rId111" Type="http://schemas.openxmlformats.org/officeDocument/2006/relationships/image" Target="media/image2.jpeg"/><Relationship Id="rId112" Type="http://schemas.openxmlformats.org/officeDocument/2006/relationships/image" Target="media/image2.jpeg" TargetMode="External"/><Relationship Id="rId113" Type="http://schemas.openxmlformats.org/officeDocument/2006/relationships/header" Target="header53.xml"/><Relationship Id="rId114" Type="http://schemas.openxmlformats.org/officeDocument/2006/relationships/footer" Target="footer53.xml"/><Relationship Id="rId115" Type="http://schemas.openxmlformats.org/officeDocument/2006/relationships/header" Target="header54.xml"/><Relationship Id="rId116" Type="http://schemas.openxmlformats.org/officeDocument/2006/relationships/footer" Target="footer54.xml"/><Relationship Id="rId117" Type="http://schemas.openxmlformats.org/officeDocument/2006/relationships/header" Target="header55.xml"/><Relationship Id="rId118" Type="http://schemas.openxmlformats.org/officeDocument/2006/relationships/footer" Target="footer55.xml"/><Relationship Id="rId119" Type="http://schemas.openxmlformats.org/officeDocument/2006/relationships/header" Target="header56.xml"/><Relationship Id="rId120" Type="http://schemas.openxmlformats.org/officeDocument/2006/relationships/footer" Target="footer56.xml"/><Relationship Id="rId121" Type="http://schemas.openxmlformats.org/officeDocument/2006/relationships/header" Target="header57.xml"/><Relationship Id="rId122" Type="http://schemas.openxmlformats.org/officeDocument/2006/relationships/footer" Target="footer57.xml"/><Relationship Id="rId123" Type="http://schemas.openxmlformats.org/officeDocument/2006/relationships/header" Target="header58.xml"/><Relationship Id="rId124" Type="http://schemas.openxmlformats.org/officeDocument/2006/relationships/footer" Target="footer58.xml"/><Relationship Id="rId125" Type="http://schemas.openxmlformats.org/officeDocument/2006/relationships/header" Target="header59.xml"/><Relationship Id="rId126" Type="http://schemas.openxmlformats.org/officeDocument/2006/relationships/footer" Target="footer59.xml"/><Relationship Id="rId127" Type="http://schemas.openxmlformats.org/officeDocument/2006/relationships/header" Target="header60.xml"/><Relationship Id="rId128" Type="http://schemas.openxmlformats.org/officeDocument/2006/relationships/footer" Target="footer60.xml"/><Relationship Id="rId129" Type="http://schemas.openxmlformats.org/officeDocument/2006/relationships/header" Target="header61.xml"/><Relationship Id="rId130" Type="http://schemas.openxmlformats.org/officeDocument/2006/relationships/footer" Target="footer61.xml"/><Relationship Id="rId131" Type="http://schemas.openxmlformats.org/officeDocument/2006/relationships/header" Target="header62.xml"/><Relationship Id="rId132" Type="http://schemas.openxmlformats.org/officeDocument/2006/relationships/footer" Target="footer62.xml"/><Relationship Id="rId133" Type="http://schemas.openxmlformats.org/officeDocument/2006/relationships/header" Target="header63.xml"/><Relationship Id="rId134" Type="http://schemas.openxmlformats.org/officeDocument/2006/relationships/footer" Target="footer63.xml"/><Relationship Id="rId135" Type="http://schemas.openxmlformats.org/officeDocument/2006/relationships/header" Target="header64.xml"/><Relationship Id="rId136" Type="http://schemas.openxmlformats.org/officeDocument/2006/relationships/footer" Target="footer64.xml"/><Relationship Id="rId137" Type="http://schemas.openxmlformats.org/officeDocument/2006/relationships/header" Target="header65.xml"/><Relationship Id="rId138" Type="http://schemas.openxmlformats.org/officeDocument/2006/relationships/footer" Target="footer65.xml"/><Relationship Id="rId139" Type="http://schemas.openxmlformats.org/officeDocument/2006/relationships/header" Target="header66.xml"/><Relationship Id="rId140" Type="http://schemas.openxmlformats.org/officeDocument/2006/relationships/footer" Target="footer66.xml"/><Relationship Id="rId141" Type="http://schemas.openxmlformats.org/officeDocument/2006/relationships/header" Target="header67.xml"/><Relationship Id="rId142" Type="http://schemas.openxmlformats.org/officeDocument/2006/relationships/footer" Target="footer67.xml"/><Relationship Id="rId143" Type="http://schemas.openxmlformats.org/officeDocument/2006/relationships/header" Target="header68.xml"/><Relationship Id="rId144" Type="http://schemas.openxmlformats.org/officeDocument/2006/relationships/footer" Target="footer68.xml"/><Relationship Id="rId145" Type="http://schemas.openxmlformats.org/officeDocument/2006/relationships/header" Target="header69.xml"/><Relationship Id="rId146" Type="http://schemas.openxmlformats.org/officeDocument/2006/relationships/footer" Target="footer69.xml"/><Relationship Id="rId147" Type="http://schemas.openxmlformats.org/officeDocument/2006/relationships/header" Target="header70.xml"/><Relationship Id="rId148" Type="http://schemas.openxmlformats.org/officeDocument/2006/relationships/footer" Target="footer70.xml"/><Relationship Id="rId149" Type="http://schemas.openxmlformats.org/officeDocument/2006/relationships/header" Target="header71.xml"/><Relationship Id="rId150" Type="http://schemas.openxmlformats.org/officeDocument/2006/relationships/footer" Target="footer71.xml"/><Relationship Id="rId151" Type="http://schemas.openxmlformats.org/officeDocument/2006/relationships/header" Target="header72.xml"/><Relationship Id="rId152" Type="http://schemas.openxmlformats.org/officeDocument/2006/relationships/footer" Target="footer72.xml"/><Relationship Id="rId153" Type="http://schemas.openxmlformats.org/officeDocument/2006/relationships/header" Target="header73.xml"/><Relationship Id="rId154" Type="http://schemas.openxmlformats.org/officeDocument/2006/relationships/footer" Target="footer73.xml"/><Relationship Id="rId155" Type="http://schemas.openxmlformats.org/officeDocument/2006/relationships/header" Target="header74.xml"/><Relationship Id="rId156" Type="http://schemas.openxmlformats.org/officeDocument/2006/relationships/footer" Target="footer74.xml"/><Relationship Id="rId157" Type="http://schemas.openxmlformats.org/officeDocument/2006/relationships/header" Target="header75.xml"/><Relationship Id="rId158" Type="http://schemas.openxmlformats.org/officeDocument/2006/relationships/footer" Target="footer75.xml"/><Relationship Id="rId159" Type="http://schemas.openxmlformats.org/officeDocument/2006/relationships/header" Target="header76.xml"/><Relationship Id="rId160" Type="http://schemas.openxmlformats.org/officeDocument/2006/relationships/footer" Target="footer76.xml"/><Relationship Id="rId161" Type="http://schemas.openxmlformats.org/officeDocument/2006/relationships/header" Target="header77.xml"/><Relationship Id="rId162" Type="http://schemas.openxmlformats.org/officeDocument/2006/relationships/footer" Target="footer77.xml"/><Relationship Id="rId163" Type="http://schemas.openxmlformats.org/officeDocument/2006/relationships/header" Target="header78.xml"/><Relationship Id="rId164" Type="http://schemas.openxmlformats.org/officeDocument/2006/relationships/footer" Target="footer78.xml"/><Relationship Id="rId165" Type="http://schemas.openxmlformats.org/officeDocument/2006/relationships/header" Target="header79.xml"/><Relationship Id="rId166" Type="http://schemas.openxmlformats.org/officeDocument/2006/relationships/footer" Target="footer79.xml"/><Relationship Id="rId167" Type="http://schemas.openxmlformats.org/officeDocument/2006/relationships/header" Target="header80.xml"/><Relationship Id="rId168" Type="http://schemas.openxmlformats.org/officeDocument/2006/relationships/footer" Target="footer80.xml"/><Relationship Id="rId169" Type="http://schemas.openxmlformats.org/officeDocument/2006/relationships/header" Target="header81.xml"/><Relationship Id="rId170" Type="http://schemas.openxmlformats.org/officeDocument/2006/relationships/footer" Target="footer81.xml"/><Relationship Id="rId171" Type="http://schemas.openxmlformats.org/officeDocument/2006/relationships/header" Target="header82.xml"/><Relationship Id="rId172" Type="http://schemas.openxmlformats.org/officeDocument/2006/relationships/footer" Target="footer82.xml"/><Relationship Id="rId173" Type="http://schemas.openxmlformats.org/officeDocument/2006/relationships/header" Target="header83.xml"/><Relationship Id="rId174" Type="http://schemas.openxmlformats.org/officeDocument/2006/relationships/footer" Target="footer83.xml"/><Relationship Id="rId175" Type="http://schemas.openxmlformats.org/officeDocument/2006/relationships/header" Target="header84.xml"/><Relationship Id="rId176" Type="http://schemas.openxmlformats.org/officeDocument/2006/relationships/footer" Target="footer84.xml"/><Relationship Id="rId177" Type="http://schemas.openxmlformats.org/officeDocument/2006/relationships/header" Target="header85.xml"/><Relationship Id="rId178" Type="http://schemas.openxmlformats.org/officeDocument/2006/relationships/footer" Target="footer85.xml"/><Relationship Id="rId179" Type="http://schemas.openxmlformats.org/officeDocument/2006/relationships/header" Target="header86.xml"/><Relationship Id="rId180" Type="http://schemas.openxmlformats.org/officeDocument/2006/relationships/footer" Target="footer86.xml"/><Relationship Id="rId181" Type="http://schemas.openxmlformats.org/officeDocument/2006/relationships/header" Target="header87.xml"/><Relationship Id="rId182" Type="http://schemas.openxmlformats.org/officeDocument/2006/relationships/footer" Target="footer87.xml"/><Relationship Id="rId183" Type="http://schemas.openxmlformats.org/officeDocument/2006/relationships/header" Target="header88.xml"/><Relationship Id="rId184" Type="http://schemas.openxmlformats.org/officeDocument/2006/relationships/footer" Target="footer88.xml"/><Relationship Id="rId185" Type="http://schemas.openxmlformats.org/officeDocument/2006/relationships/header" Target="header89.xml"/><Relationship Id="rId186" Type="http://schemas.openxmlformats.org/officeDocument/2006/relationships/footer" Target="footer89.xml"/><Relationship Id="rId187" Type="http://schemas.openxmlformats.org/officeDocument/2006/relationships/header" Target="header90.xml"/><Relationship Id="rId188" Type="http://schemas.openxmlformats.org/officeDocument/2006/relationships/footer" Target="footer90.xml"/><Relationship Id="rId189" Type="http://schemas.openxmlformats.org/officeDocument/2006/relationships/header" Target="header91.xml"/><Relationship Id="rId190" Type="http://schemas.openxmlformats.org/officeDocument/2006/relationships/footer" Target="footer91.xml"/><Relationship Id="rId191" Type="http://schemas.openxmlformats.org/officeDocument/2006/relationships/header" Target="header92.xml"/><Relationship Id="rId192" Type="http://schemas.openxmlformats.org/officeDocument/2006/relationships/footer" Target="footer92.xml"/><Relationship Id="rId193" Type="http://schemas.openxmlformats.org/officeDocument/2006/relationships/header" Target="header93.xml"/><Relationship Id="rId194" Type="http://schemas.openxmlformats.org/officeDocument/2006/relationships/footer" Target="footer93.xml"/><Relationship Id="rId195" Type="http://schemas.openxmlformats.org/officeDocument/2006/relationships/header" Target="header94.xml"/><Relationship Id="rId196" Type="http://schemas.openxmlformats.org/officeDocument/2006/relationships/footer" Target="footer94.xml"/><Relationship Id="rId197" Type="http://schemas.openxmlformats.org/officeDocument/2006/relationships/header" Target="header95.xml"/><Relationship Id="rId198" Type="http://schemas.openxmlformats.org/officeDocument/2006/relationships/footer" Target="footer95.xml"/><Relationship Id="rId199" Type="http://schemas.openxmlformats.org/officeDocument/2006/relationships/header" Target="header96.xml"/><Relationship Id="rId200" Type="http://schemas.openxmlformats.org/officeDocument/2006/relationships/footer" Target="footer96.xml"/><Relationship Id="rId201" Type="http://schemas.openxmlformats.org/officeDocument/2006/relationships/header" Target="header97.xml"/><Relationship Id="rId202" Type="http://schemas.openxmlformats.org/officeDocument/2006/relationships/footer" Target="footer97.xml"/><Relationship Id="rId203" Type="http://schemas.openxmlformats.org/officeDocument/2006/relationships/header" Target="header98.xml"/><Relationship Id="rId204" Type="http://schemas.openxmlformats.org/officeDocument/2006/relationships/footer" Target="footer98.xml"/><Relationship Id="rId205" Type="http://schemas.openxmlformats.org/officeDocument/2006/relationships/header" Target="header99.xml"/><Relationship Id="rId206" Type="http://schemas.openxmlformats.org/officeDocument/2006/relationships/footer" Target="footer99.xml"/><Relationship Id="rId207" Type="http://schemas.openxmlformats.org/officeDocument/2006/relationships/header" Target="header100.xml"/><Relationship Id="rId208" Type="http://schemas.openxmlformats.org/officeDocument/2006/relationships/footer" Target="footer100.xml"/><Relationship Id="rId209" Type="http://schemas.openxmlformats.org/officeDocument/2006/relationships/header" Target="header101.xml"/><Relationship Id="rId210" Type="http://schemas.openxmlformats.org/officeDocument/2006/relationships/footer" Target="footer101.xml"/><Relationship Id="rId211" Type="http://schemas.openxmlformats.org/officeDocument/2006/relationships/header" Target="header102.xml"/><Relationship Id="rId212" Type="http://schemas.openxmlformats.org/officeDocument/2006/relationships/footer" Target="footer102.xml"/><Relationship Id="rId213" Type="http://schemas.openxmlformats.org/officeDocument/2006/relationships/header" Target="header103.xml"/><Relationship Id="rId214" Type="http://schemas.openxmlformats.org/officeDocument/2006/relationships/footer" Target="footer103.xml"/><Relationship Id="rId215" Type="http://schemas.openxmlformats.org/officeDocument/2006/relationships/header" Target="header104.xml"/><Relationship Id="rId216" Type="http://schemas.openxmlformats.org/officeDocument/2006/relationships/footer" Target="footer104.xml"/><Relationship Id="rId217" Type="http://schemas.openxmlformats.org/officeDocument/2006/relationships/header" Target="header105.xml"/><Relationship Id="rId218" Type="http://schemas.openxmlformats.org/officeDocument/2006/relationships/footer" Target="footer105.xml"/><Relationship Id="rId219" Type="http://schemas.openxmlformats.org/officeDocument/2006/relationships/header" Target="header106.xml"/><Relationship Id="rId220" Type="http://schemas.openxmlformats.org/officeDocument/2006/relationships/footer" Target="footer106.xml"/><Relationship Id="rId221" Type="http://schemas.openxmlformats.org/officeDocument/2006/relationships/header" Target="header107.xml"/><Relationship Id="rId222" Type="http://schemas.openxmlformats.org/officeDocument/2006/relationships/footer" Target="footer107.xml"/><Relationship Id="rId223" Type="http://schemas.openxmlformats.org/officeDocument/2006/relationships/header" Target="header108.xml"/><Relationship Id="rId224" Type="http://schemas.openxmlformats.org/officeDocument/2006/relationships/footer" Target="footer108.xml"/><Relationship Id="rId225" Type="http://schemas.openxmlformats.org/officeDocument/2006/relationships/header" Target="header109.xml"/><Relationship Id="rId226" Type="http://schemas.openxmlformats.org/officeDocument/2006/relationships/footer" Target="footer109.xml"/><Relationship Id="rId227" Type="http://schemas.openxmlformats.org/officeDocument/2006/relationships/header" Target="header110.xml"/><Relationship Id="rId228" Type="http://schemas.openxmlformats.org/officeDocument/2006/relationships/footer" Target="footer110.xml"/><Relationship Id="rId229" Type="http://schemas.openxmlformats.org/officeDocument/2006/relationships/header" Target="header111.xml"/><Relationship Id="rId230" Type="http://schemas.openxmlformats.org/officeDocument/2006/relationships/footer" Target="footer111.xml"/><Relationship Id="rId231" Type="http://schemas.openxmlformats.org/officeDocument/2006/relationships/header" Target="header112.xml"/><Relationship Id="rId232" Type="http://schemas.openxmlformats.org/officeDocument/2006/relationships/footer" Target="footer112.xml"/><Relationship Id="rId233" Type="http://schemas.openxmlformats.org/officeDocument/2006/relationships/header" Target="header113.xml"/><Relationship Id="rId234" Type="http://schemas.openxmlformats.org/officeDocument/2006/relationships/footer" Target="footer113.xml"/><Relationship Id="rId235" Type="http://schemas.openxmlformats.org/officeDocument/2006/relationships/header" Target="header114.xml"/><Relationship Id="rId236" Type="http://schemas.openxmlformats.org/officeDocument/2006/relationships/footer" Target="footer114.xml"/><Relationship Id="rId237" Type="http://schemas.openxmlformats.org/officeDocument/2006/relationships/header" Target="header115.xml"/><Relationship Id="rId238" Type="http://schemas.openxmlformats.org/officeDocument/2006/relationships/footer" Target="footer115.xml"/><Relationship Id="rId239" Type="http://schemas.openxmlformats.org/officeDocument/2006/relationships/header" Target="header116.xml"/><Relationship Id="rId240" Type="http://schemas.openxmlformats.org/officeDocument/2006/relationships/footer" Target="footer116.xml"/><Relationship Id="rId241" Type="http://schemas.openxmlformats.org/officeDocument/2006/relationships/header" Target="header117.xml"/><Relationship Id="rId242" Type="http://schemas.openxmlformats.org/officeDocument/2006/relationships/footer" Target="footer117.xml"/><Relationship Id="rId243" Type="http://schemas.openxmlformats.org/officeDocument/2006/relationships/header" Target="header118.xml"/><Relationship Id="rId244" Type="http://schemas.openxmlformats.org/officeDocument/2006/relationships/footer" Target="footer118.xml"/><Relationship Id="rId245" Type="http://schemas.openxmlformats.org/officeDocument/2006/relationships/header" Target="header119.xml"/><Relationship Id="rId246" Type="http://schemas.openxmlformats.org/officeDocument/2006/relationships/footer" Target="footer119.xml"/><Relationship Id="rId247" Type="http://schemas.openxmlformats.org/officeDocument/2006/relationships/header" Target="header120.xml"/><Relationship Id="rId248" Type="http://schemas.openxmlformats.org/officeDocument/2006/relationships/footer" Target="footer120.xml"/><Relationship Id="rId249" Type="http://schemas.openxmlformats.org/officeDocument/2006/relationships/header" Target="header121.xml"/><Relationship Id="rId250" Type="http://schemas.openxmlformats.org/officeDocument/2006/relationships/footer" Target="footer121.xml"/><Relationship Id="rId251" Type="http://schemas.openxmlformats.org/officeDocument/2006/relationships/header" Target="header122.xml"/><Relationship Id="rId252" Type="http://schemas.openxmlformats.org/officeDocument/2006/relationships/footer" Target="footer122.xml"/><Relationship Id="rId253" Type="http://schemas.openxmlformats.org/officeDocument/2006/relationships/header" Target="header123.xml"/><Relationship Id="rId254" Type="http://schemas.openxmlformats.org/officeDocument/2006/relationships/footer" Target="footer123.xml"/><Relationship Id="rId255" Type="http://schemas.openxmlformats.org/officeDocument/2006/relationships/header" Target="header124.xml"/><Relationship Id="rId256" Type="http://schemas.openxmlformats.org/officeDocument/2006/relationships/footer" Target="footer124.xml"/><Relationship Id="rId257" Type="http://schemas.openxmlformats.org/officeDocument/2006/relationships/header" Target="header125.xml"/><Relationship Id="rId258" Type="http://schemas.openxmlformats.org/officeDocument/2006/relationships/footer" Target="footer125.xml"/><Relationship Id="rId259" Type="http://schemas.openxmlformats.org/officeDocument/2006/relationships/header" Target="header126.xml"/><Relationship Id="rId260" Type="http://schemas.openxmlformats.org/officeDocument/2006/relationships/footer" Target="footer126.xml"/><Relationship Id="rId261" Type="http://schemas.openxmlformats.org/officeDocument/2006/relationships/header" Target="header127.xml"/><Relationship Id="rId262" Type="http://schemas.openxmlformats.org/officeDocument/2006/relationships/footer" Target="footer127.xml"/><Relationship Id="rId263" Type="http://schemas.openxmlformats.org/officeDocument/2006/relationships/header" Target="header128.xml"/><Relationship Id="rId264" Type="http://schemas.openxmlformats.org/officeDocument/2006/relationships/footer" Target="footer128.xml"/><Relationship Id="rId265" Type="http://schemas.openxmlformats.org/officeDocument/2006/relationships/header" Target="header129.xml"/><Relationship Id="rId266" Type="http://schemas.openxmlformats.org/officeDocument/2006/relationships/footer" Target="footer129.xml"/><Relationship Id="rId267" Type="http://schemas.openxmlformats.org/officeDocument/2006/relationships/header" Target="header130.xml"/><Relationship Id="rId268" Type="http://schemas.openxmlformats.org/officeDocument/2006/relationships/footer" Target="footer130.xml"/><Relationship Id="rId269" Type="http://schemas.openxmlformats.org/officeDocument/2006/relationships/header" Target="header131.xml"/><Relationship Id="rId270" Type="http://schemas.openxmlformats.org/officeDocument/2006/relationships/footer" Target="footer131.xml"/><Relationship Id="rId271" Type="http://schemas.openxmlformats.org/officeDocument/2006/relationships/header" Target="header132.xml"/><Relationship Id="rId272" Type="http://schemas.openxmlformats.org/officeDocument/2006/relationships/footer" Target="footer132.xml"/><Relationship Id="rId273" Type="http://schemas.openxmlformats.org/officeDocument/2006/relationships/header" Target="header133.xml"/><Relationship Id="rId274" Type="http://schemas.openxmlformats.org/officeDocument/2006/relationships/footer" Target="footer133.xml"/><Relationship Id="rId275" Type="http://schemas.openxmlformats.org/officeDocument/2006/relationships/header" Target="header134.xml"/><Relationship Id="rId276" Type="http://schemas.openxmlformats.org/officeDocument/2006/relationships/footer" Target="footer134.xml"/><Relationship Id="rId277" Type="http://schemas.openxmlformats.org/officeDocument/2006/relationships/header" Target="header135.xml"/><Relationship Id="rId278" Type="http://schemas.openxmlformats.org/officeDocument/2006/relationships/footer" Target="footer135.xml"/><Relationship Id="rId279" Type="http://schemas.openxmlformats.org/officeDocument/2006/relationships/header" Target="header136.xml"/><Relationship Id="rId280" Type="http://schemas.openxmlformats.org/officeDocument/2006/relationships/footer" Target="footer136.xml"/><Relationship Id="rId281" Type="http://schemas.openxmlformats.org/officeDocument/2006/relationships/header" Target="header137.xml"/><Relationship Id="rId282" Type="http://schemas.openxmlformats.org/officeDocument/2006/relationships/footer" Target="footer137.xml"/><Relationship Id="rId283" Type="http://schemas.openxmlformats.org/officeDocument/2006/relationships/header" Target="header138.xml"/><Relationship Id="rId284" Type="http://schemas.openxmlformats.org/officeDocument/2006/relationships/footer" Target="footer138.xml"/><Relationship Id="rId285" Type="http://schemas.openxmlformats.org/officeDocument/2006/relationships/header" Target="header139.xml"/><Relationship Id="rId286" Type="http://schemas.openxmlformats.org/officeDocument/2006/relationships/footer" Target="footer139.xml"/><Relationship Id="rId287" Type="http://schemas.openxmlformats.org/officeDocument/2006/relationships/header" Target="header140.xml"/><Relationship Id="rId288" Type="http://schemas.openxmlformats.org/officeDocument/2006/relationships/footer" Target="footer140.xml"/><Relationship Id="rId289" Type="http://schemas.openxmlformats.org/officeDocument/2006/relationships/header" Target="header141.xml"/><Relationship Id="rId290" Type="http://schemas.openxmlformats.org/officeDocument/2006/relationships/footer" Target="footer141.xml"/><Relationship Id="rId291" Type="http://schemas.openxmlformats.org/officeDocument/2006/relationships/header" Target="header142.xml"/><Relationship Id="rId292" Type="http://schemas.openxmlformats.org/officeDocument/2006/relationships/footer" Target="footer142.xml"/><Relationship Id="rId293" Type="http://schemas.openxmlformats.org/officeDocument/2006/relationships/header" Target="header143.xml"/><Relationship Id="rId294" Type="http://schemas.openxmlformats.org/officeDocument/2006/relationships/footer" Target="footer143.xml"/><Relationship Id="rId295" Type="http://schemas.openxmlformats.org/officeDocument/2006/relationships/header" Target="header144.xml"/><Relationship Id="rId296" Type="http://schemas.openxmlformats.org/officeDocument/2006/relationships/footer" Target="footer144.xml"/><Relationship Id="rId297" Type="http://schemas.openxmlformats.org/officeDocument/2006/relationships/header" Target="header145.xml"/><Relationship Id="rId298" Type="http://schemas.openxmlformats.org/officeDocument/2006/relationships/footer" Target="footer145.xml"/><Relationship Id="rId299" Type="http://schemas.openxmlformats.org/officeDocument/2006/relationships/header" Target="header146.xml"/><Relationship Id="rId300" Type="http://schemas.openxmlformats.org/officeDocument/2006/relationships/footer" Target="footer146.xml"/><Relationship Id="rId301" Type="http://schemas.openxmlformats.org/officeDocument/2006/relationships/header" Target="header147.xml"/><Relationship Id="rId302" Type="http://schemas.openxmlformats.org/officeDocument/2006/relationships/footer" Target="footer147.xml"/><Relationship Id="rId303" Type="http://schemas.openxmlformats.org/officeDocument/2006/relationships/header" Target="header148.xml"/><Relationship Id="rId304" Type="http://schemas.openxmlformats.org/officeDocument/2006/relationships/footer" Target="footer148.xml"/><Relationship Id="rId305" Type="http://schemas.openxmlformats.org/officeDocument/2006/relationships/header" Target="header149.xml"/><Relationship Id="rId306" Type="http://schemas.openxmlformats.org/officeDocument/2006/relationships/footer" Target="footer149.xml"/><Relationship Id="rId307" Type="http://schemas.openxmlformats.org/officeDocument/2006/relationships/header" Target="header150.xml"/><Relationship Id="rId308" Type="http://schemas.openxmlformats.org/officeDocument/2006/relationships/footer" Target="footer150.xml"/><Relationship Id="rId309" Type="http://schemas.openxmlformats.org/officeDocument/2006/relationships/header" Target="header151.xml"/><Relationship Id="rId310" Type="http://schemas.openxmlformats.org/officeDocument/2006/relationships/footer" Target="footer151.xml"/><Relationship Id="rId311" Type="http://schemas.openxmlformats.org/officeDocument/2006/relationships/header" Target="header152.xml"/><Relationship Id="rId312" Type="http://schemas.openxmlformats.org/officeDocument/2006/relationships/footer" Target="footer152.xml"/><Relationship Id="rId313" Type="http://schemas.openxmlformats.org/officeDocument/2006/relationships/header" Target="header153.xml"/><Relationship Id="rId314" Type="http://schemas.openxmlformats.org/officeDocument/2006/relationships/footer" Target="footer153.xml"/><Relationship Id="rId315" Type="http://schemas.openxmlformats.org/officeDocument/2006/relationships/header" Target="header154.xml"/><Relationship Id="rId316" Type="http://schemas.openxmlformats.org/officeDocument/2006/relationships/footer" Target="footer154.xml"/><Relationship Id="rId317" Type="http://schemas.openxmlformats.org/officeDocument/2006/relationships/header" Target="header155.xml"/><Relationship Id="rId318" Type="http://schemas.openxmlformats.org/officeDocument/2006/relationships/footer" Target="footer155.xml"/><Relationship Id="rId319" Type="http://schemas.openxmlformats.org/officeDocument/2006/relationships/header" Target="header156.xml"/><Relationship Id="rId320" Type="http://schemas.openxmlformats.org/officeDocument/2006/relationships/footer" Target="footer156.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