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footer12.xml" ContentType="application/vnd.openxmlformats-officedocument.wordprocessingml.footer+xml"/>
  <Override PartName="/word/header1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pStyle w:val="BodyText"/>
        <w:tabs>
          <w:tab w:pos="7050" w:val="left" w:leader="none"/>
        </w:tabs>
        <w:spacing w:line="240" w:lineRule="auto" w:before="36"/>
        <w:ind w:left="118" w:right="0"/>
        <w:jc w:val="left"/>
        <w:rPr>
          <w:rFonts w:ascii="黑体" w:hAnsi="黑体" w:cs="黑体" w:eastAsia="黑体" w:hint="default"/>
        </w:rPr>
      </w:pPr>
      <w:r>
        <w:rPr>
          <w:rFonts w:ascii="黑体" w:hAnsi="黑体" w:cs="黑体" w:eastAsia="黑体" w:hint="default"/>
          <w:spacing w:val="-1"/>
        </w:rPr>
        <w:t>公司代码：</w:t>
      </w:r>
      <w:r>
        <w:rPr>
          <w:rFonts w:ascii="Times New Roman" w:hAnsi="Times New Roman" w:cs="Times New Roman" w:eastAsia="Times New Roman" w:hint="default"/>
          <w:spacing w:val="-1"/>
        </w:rPr>
        <w:t>688012</w:t>
        <w:tab/>
      </w:r>
      <w:r>
        <w:rPr>
          <w:rFonts w:ascii="黑体" w:hAnsi="黑体" w:cs="黑体" w:eastAsia="黑体" w:hint="default"/>
          <w:spacing w:val="-2"/>
        </w:rPr>
        <w:t>公司简称：中微公司</w:t>
      </w:r>
    </w:p>
    <w:p>
      <w:pPr>
        <w:pStyle w:val="BodyText"/>
        <w:spacing w:line="273" w:lineRule="exact" w:before="103"/>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spacing w:line="274" w:lineRule="exact"/>
        <w:ind w:left="11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p>
      <w:pPr>
        <w:spacing w:line="750" w:lineRule="exact"/>
        <w:ind w:left="2913"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167.35pt;height:37.550pt;mso-position-horizontal-relative:char;mso-position-vertical-relative:line" coordorigin="0,0" coordsize="3347,751">
            <v:shape style="position:absolute;left:0;top:0;width:3317;height:720" type="#_x0000_t75" stroked="false">
              <v:imagedata r:id="rId7" o:title=""/>
            </v:shape>
            <v:shape style="position:absolute;left:3241;top:539;width:10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group>
        </w:pict>
      </w:r>
      <w:r>
        <w:rPr>
          <w:rFonts w:ascii="宋体" w:hAnsi="宋体" w:cs="宋体" w:eastAsia="宋体" w:hint="default"/>
          <w:position w:val="-14"/>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568" w:lineRule="exact" w:before="23"/>
        <w:ind w:left="2931" w:right="737" w:hanging="2151"/>
        <w:jc w:val="left"/>
        <w:rPr>
          <w:rFonts w:ascii="黑体" w:hAnsi="黑体" w:cs="黑体" w:eastAsia="黑体" w:hint="default"/>
          <w:sz w:val="44"/>
          <w:szCs w:val="44"/>
        </w:rPr>
      </w:pPr>
      <w:r>
        <w:rPr>
          <w:rFonts w:ascii="黑体" w:hAnsi="黑体" w:cs="黑体" w:eastAsia="黑体" w:hint="default"/>
          <w:b/>
          <w:bCs/>
          <w:color w:val="FF0000"/>
          <w:sz w:val="44"/>
          <w:szCs w:val="44"/>
        </w:rPr>
        <w:t>中微半导体设备（上海）股份有限公司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4" w:footer="1297" w:top="1100" w:bottom="1480" w:left="1680" w:right="1180"/>
          <w:pgNumType w:start="1"/>
        </w:sectPr>
      </w:pPr>
    </w:p>
    <w:p>
      <w:pPr>
        <w:spacing w:line="240" w:lineRule="auto" w:before="10"/>
        <w:rPr>
          <w:rFonts w:ascii="黑体" w:hAnsi="黑体" w:cs="黑体" w:eastAsia="黑体" w:hint="default"/>
          <w:b/>
          <w:bCs/>
          <w:sz w:val="28"/>
          <w:szCs w:val="28"/>
        </w:rPr>
      </w:pPr>
    </w:p>
    <w:p>
      <w:pPr>
        <w:spacing w:line="501" w:lineRule="exact" w:before="0"/>
        <w:ind w:left="4011" w:right="0" w:firstLine="0"/>
        <w:jc w:val="left"/>
        <w:rPr>
          <w:rFonts w:ascii="黑体" w:hAnsi="黑体" w:cs="黑体" w:eastAsia="黑体" w:hint="default"/>
          <w:sz w:val="40"/>
          <w:szCs w:val="40"/>
        </w:rPr>
      </w:pPr>
      <w:r>
        <w:rPr/>
        <w:pict>
          <v:shape style="position:absolute;margin-left:89.849998pt;margin-top:2.091875pt;width:119.27pt;height:179.28pt;mso-position-horizontal-relative:page;mso-position-vertical-relative:paragraph;z-index:1072" type="#_x0000_t75" stroked="false">
            <v:imagedata r:id="rId8" o:title=""/>
          </v:shape>
        </w:pict>
      </w:r>
      <w:r>
        <w:rPr>
          <w:rFonts w:ascii="黑体" w:hAnsi="黑体" w:cs="黑体" w:eastAsia="黑体" w:hint="default"/>
          <w:b/>
          <w:bCs/>
          <w:color w:val="FF0000"/>
          <w:sz w:val="40"/>
          <w:szCs w:val="40"/>
        </w:rPr>
        <w:t>中微公司董事长致辞</w:t>
      </w:r>
      <w:r>
        <w:rPr>
          <w:rFonts w:ascii="黑体" w:hAnsi="黑体" w:cs="黑体" w:eastAsia="黑体" w:hint="default"/>
          <w:sz w:val="40"/>
          <w:szCs w:val="40"/>
        </w:rPr>
      </w:r>
    </w:p>
    <w:p>
      <w:pPr>
        <w:spacing w:line="240" w:lineRule="auto" w:before="3"/>
        <w:rPr>
          <w:rFonts w:ascii="黑体" w:hAnsi="黑体" w:cs="黑体" w:eastAsia="黑体" w:hint="default"/>
          <w:b/>
          <w:bCs/>
          <w:sz w:val="41"/>
          <w:szCs w:val="41"/>
        </w:rPr>
      </w:pPr>
    </w:p>
    <w:p>
      <w:pPr>
        <w:pStyle w:val="Heading3"/>
        <w:spacing w:line="240" w:lineRule="auto"/>
        <w:ind w:left="3164" w:right="0" w:firstLine="0"/>
        <w:jc w:val="left"/>
        <w:rPr>
          <w:rFonts w:ascii="Times New Roman" w:hAnsi="Times New Roman" w:cs="Times New Roman" w:eastAsia="Times New Roman" w:hint="default"/>
        </w:rPr>
      </w:pPr>
      <w:r>
        <w:rPr/>
        <w:t>各位投资者，朋友们，很高兴和大家分享中微公司</w:t>
      </w:r>
      <w:r>
        <w:rPr>
          <w:spacing w:val="-91"/>
        </w:rPr>
        <w:t> </w:t>
      </w:r>
      <w:r>
        <w:rPr>
          <w:rFonts w:ascii="Times New Roman" w:hAnsi="Times New Roman" w:cs="Times New Roman" w:eastAsia="Times New Roman" w:hint="default"/>
        </w:rPr>
        <w:t>2019</w:t>
      </w:r>
    </w:p>
    <w:p>
      <w:pPr>
        <w:pStyle w:val="Heading3"/>
        <w:spacing w:line="352" w:lineRule="auto" w:before="133"/>
        <w:ind w:left="2684" w:right="260" w:firstLine="0"/>
        <w:jc w:val="both"/>
      </w:pPr>
      <w:r>
        <w:rPr/>
        <w:t>年的发展情况。</w:t>
      </w:r>
      <w:r>
        <w:rPr>
          <w:rFonts w:ascii="Times New Roman" w:hAnsi="Times New Roman" w:cs="Times New Roman" w:eastAsia="Times New Roman" w:hint="default"/>
        </w:rPr>
        <w:t>2019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22 </w:t>
      </w:r>
      <w:r>
        <w:rPr/>
        <w:t>日，我们成为科创板首批上 市企业，这是公司发展过程中最重要的里程碑之一。成为上 市公司后，我们进一步拓宽了融资渠道，提高了品牌和市场 形象，也为我们带来了更多的业务拓展和合作发展的机会， 所有这些，都为公司持续做大做强创造了更好的条件。</w:t>
      </w:r>
    </w:p>
    <w:p>
      <w:pPr>
        <w:spacing w:line="240" w:lineRule="auto" w:before="9"/>
        <w:rPr>
          <w:rFonts w:ascii="宋体" w:hAnsi="宋体" w:cs="宋体" w:eastAsia="宋体" w:hint="default"/>
          <w:sz w:val="22"/>
          <w:szCs w:val="22"/>
        </w:rPr>
      </w:pPr>
    </w:p>
    <w:p>
      <w:pPr>
        <w:pStyle w:val="Heading3"/>
        <w:spacing w:line="343" w:lineRule="auto" w:before="26"/>
        <w:ind w:right="218"/>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4"/>
        </w:rPr>
        <w:t>年，国际贸易争端迭起，世界政治、经济环境出现不稳甚至下行征兆，全球</w:t>
      </w:r>
      <w:r>
        <w:rPr/>
        <w:t> 集成电路设备市场和</w:t>
      </w:r>
      <w:r>
        <w:rPr>
          <w:spacing w:val="-59"/>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芯片设备市场出现了较大的波动。面对纷繁复杂的形势， </w:t>
      </w:r>
      <w:r>
        <w:rPr>
          <w:spacing w:val="-8"/>
        </w:rPr>
        <w:t>中微公司继续瞄准世界科技前沿，始终专注研发、客户和市场，与合作伙伴精诚合作，</w:t>
      </w:r>
      <w:r>
        <w:rPr>
          <w:spacing w:val="-104"/>
        </w:rPr>
        <w:t> </w:t>
      </w:r>
      <w:r>
        <w:rPr>
          <w:spacing w:val="-104"/>
        </w:rPr>
      </w:r>
      <w:r>
        <w:rPr>
          <w:spacing w:val="-4"/>
        </w:rPr>
        <w:t>在服务好现有客户和市场的同时兼顾培育未来发展的潜力，在刻蚀设备和</w:t>
      </w:r>
      <w:r>
        <w:rPr/>
        <w:t> </w:t>
      </w:r>
      <w:r>
        <w:rPr>
          <w:rFonts w:ascii="Times New Roman" w:hAnsi="Times New Roman" w:cs="Times New Roman" w:eastAsia="Times New Roman" w:hint="default"/>
          <w:w w:val="99"/>
        </w:rPr>
        <w:t>MOCVD</w:t>
      </w:r>
      <w:r>
        <w:rPr>
          <w:rFonts w:ascii="Times New Roman" w:hAnsi="Times New Roman" w:cs="Times New Roman" w:eastAsia="Times New Roman" w:hint="default"/>
          <w:spacing w:val="-35"/>
          <w:w w:val="99"/>
        </w:rPr>
        <w:t> </w:t>
      </w:r>
      <w:r>
        <w:rPr/>
        <w:t>设 </w:t>
      </w:r>
      <w:r>
        <w:rPr>
          <w:spacing w:val="-2"/>
        </w:rPr>
        <w:t>备的研发、技术的新应用、市场布局的调整和拓展、新业务的探索和展开等许多方面</w:t>
      </w:r>
      <w:r>
        <w:rPr>
          <w:spacing w:val="-94"/>
        </w:rPr>
        <w:t> </w:t>
      </w:r>
      <w:r>
        <w:rPr>
          <w:spacing w:val="-94"/>
        </w:rPr>
      </w:r>
      <w:r>
        <w:rPr/>
        <w:t>取得了积极的进展。公司</w:t>
      </w:r>
      <w:r>
        <w:rPr>
          <w:spacing w:val="-6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年营业收入同比增长</w:t>
      </w:r>
      <w:r>
        <w:rPr>
          <w:spacing w:val="-61"/>
        </w:rPr>
        <w:t> </w:t>
      </w:r>
      <w:r>
        <w:rPr>
          <w:rFonts w:ascii="Times New Roman" w:hAnsi="Times New Roman" w:cs="Times New Roman" w:eastAsia="Times New Roman" w:hint="default"/>
        </w:rPr>
        <w:t>18.77%</w:t>
      </w:r>
      <w:r>
        <w:rPr/>
        <w:t>达到</w:t>
      </w:r>
      <w:r>
        <w:rPr>
          <w:spacing w:val="-61"/>
        </w:rPr>
        <w:t> </w:t>
      </w:r>
      <w:r>
        <w:rPr>
          <w:rFonts w:ascii="Times New Roman" w:hAnsi="Times New Roman" w:cs="Times New Roman" w:eastAsia="Times New Roman" w:hint="default"/>
        </w:rPr>
        <w:t>19.47</w:t>
      </w:r>
      <w:r>
        <w:rPr>
          <w:rFonts w:ascii="Times New Roman" w:hAnsi="Times New Roman" w:cs="Times New Roman" w:eastAsia="Times New Roman" w:hint="default"/>
          <w:spacing w:val="-1"/>
        </w:rPr>
        <w:t> </w:t>
      </w:r>
      <w:r>
        <w:rPr/>
        <w:t>亿元，归母净 利润同比增长</w:t>
      </w:r>
      <w:r>
        <w:rPr>
          <w:spacing w:val="-62"/>
        </w:rPr>
        <w:t> </w:t>
      </w:r>
      <w:r>
        <w:rPr>
          <w:rFonts w:ascii="Times New Roman" w:hAnsi="Times New Roman" w:cs="Times New Roman" w:eastAsia="Times New Roman" w:hint="default"/>
        </w:rPr>
        <w:t>107.51%</w:t>
      </w:r>
      <w:r>
        <w:rPr/>
        <w:t>达到</w:t>
      </w:r>
      <w:r>
        <w:rPr>
          <w:spacing w:val="-61"/>
        </w:rPr>
        <w:t> </w:t>
      </w:r>
      <w:r>
        <w:rPr>
          <w:rFonts w:ascii="Times New Roman" w:hAnsi="Times New Roman" w:cs="Times New Roman" w:eastAsia="Times New Roman" w:hint="default"/>
        </w:rPr>
        <w:t>1.89</w:t>
      </w:r>
      <w:r>
        <w:rPr>
          <w:rFonts w:ascii="Times New Roman" w:hAnsi="Times New Roman" w:cs="Times New Roman" w:eastAsia="Times New Roman" w:hint="default"/>
          <w:spacing w:val="-1"/>
        </w:rPr>
        <w:t> </w:t>
      </w:r>
      <w:r>
        <w:rPr/>
        <w:t>亿元。</w:t>
      </w:r>
    </w:p>
    <w:p>
      <w:pPr>
        <w:spacing w:line="240" w:lineRule="auto" w:before="12"/>
        <w:rPr>
          <w:rFonts w:ascii="宋体" w:hAnsi="宋体" w:cs="宋体" w:eastAsia="宋体" w:hint="default"/>
          <w:sz w:val="22"/>
          <w:szCs w:val="22"/>
        </w:rPr>
      </w:pPr>
    </w:p>
    <w:p>
      <w:pPr>
        <w:pStyle w:val="Heading3"/>
        <w:spacing w:line="357" w:lineRule="auto"/>
        <w:ind w:right="0"/>
        <w:jc w:val="left"/>
      </w:pPr>
      <w:r>
        <w:rPr/>
        <w:t>长期以来，中微公司一直致力于打造具有国际竞争力的产品并进行多元化产品布 局。在设备的研发、设计和制造中，公司重视核心技术、产品创新及知识产权保护，</w:t>
      </w:r>
      <w:r>
        <w:rPr>
          <w:spacing w:val="-58"/>
        </w:rPr>
        <w:t> </w:t>
      </w:r>
      <w:r>
        <w:rPr>
          <w:spacing w:val="-58"/>
        </w:rPr>
      </w:r>
      <w:r>
        <w:rPr/>
        <w:t>始终强调技术先进性、创新、差异化和服务，产品和服务持续获得客户的认可，服务</w:t>
      </w:r>
      <w:r>
        <w:rPr/>
        <w:t> 客户技术发展路径的能力得到客户的信任，总体订单规模和质量稳步提升。</w:t>
      </w:r>
    </w:p>
    <w:p>
      <w:pPr>
        <w:spacing w:line="240" w:lineRule="auto" w:before="1"/>
        <w:rPr>
          <w:rFonts w:ascii="宋体" w:hAnsi="宋体" w:cs="宋体" w:eastAsia="宋体" w:hint="default"/>
          <w:sz w:val="24"/>
          <w:szCs w:val="24"/>
        </w:rPr>
      </w:pPr>
    </w:p>
    <w:p>
      <w:pPr>
        <w:pStyle w:val="Heading3"/>
        <w:spacing w:line="338" w:lineRule="auto"/>
        <w:ind w:right="234"/>
        <w:jc w:val="both"/>
      </w:pPr>
      <w:r>
        <w:rPr/>
        <w:t>公司的等离子体刻蚀设备已应用在国内外知名厂商</w:t>
      </w:r>
      <w:r>
        <w:rPr>
          <w:spacing w:val="-59"/>
        </w:rPr>
        <w:t> </w:t>
      </w:r>
      <w:r>
        <w:rPr>
          <w:rFonts w:ascii="Times New Roman" w:hAnsi="Times New Roman" w:cs="Times New Roman" w:eastAsia="Times New Roman" w:hint="default"/>
        </w:rPr>
        <w:t>55 </w:t>
      </w:r>
      <w:r>
        <w:rPr/>
        <w:t>纳米到</w:t>
      </w:r>
      <w:r>
        <w:rPr>
          <w:spacing w:val="-60"/>
        </w:rPr>
        <w:t> </w:t>
      </w:r>
      <w:r>
        <w:rPr>
          <w:rFonts w:ascii="Times New Roman" w:hAnsi="Times New Roman" w:cs="Times New Roman" w:eastAsia="Times New Roman" w:hint="default"/>
        </w:rPr>
        <w:t>5 </w:t>
      </w:r>
      <w:r>
        <w:rPr/>
        <w:t>纳米的众多芯片 生产线上；特别是中微的电容性</w:t>
      </w:r>
      <w:r>
        <w:rPr>
          <w:spacing w:val="-61"/>
        </w:rPr>
        <w:t> </w:t>
      </w:r>
      <w:r>
        <w:rPr>
          <w:rFonts w:ascii="Times New Roman" w:hAnsi="Times New Roman" w:cs="Times New Roman" w:eastAsia="Times New Roman" w:hint="default"/>
        </w:rPr>
        <w:t>CCP</w:t>
      </w:r>
      <w:r>
        <w:rPr>
          <w:rFonts w:ascii="Times New Roman" w:hAnsi="Times New Roman" w:cs="Times New Roman" w:eastAsia="Times New Roman" w:hint="default"/>
          <w:spacing w:val="-1"/>
        </w:rPr>
        <w:t> </w:t>
      </w:r>
      <w:r>
        <w:rPr/>
        <w:t>等离子体刻蚀设备，已在国际领先的晶圆生产 线核准</w:t>
      </w:r>
      <w:r>
        <w:rPr>
          <w:spacing w:val="-85"/>
        </w:rPr>
        <w:t> </w:t>
      </w: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纳米的若干关键步骤的加工。公司正在开发新一代的电容性等离子体刻蚀设</w:t>
      </w:r>
    </w:p>
    <w:p>
      <w:pPr>
        <w:pStyle w:val="Heading3"/>
        <w:spacing w:line="240" w:lineRule="auto" w:before="24"/>
        <w:ind w:right="0" w:firstLine="0"/>
        <w:jc w:val="left"/>
      </w:pPr>
      <w:r>
        <w:rPr/>
        <w:t>备，可加工先进逻辑器件，包括大马士革在内的各种刻蚀应用，能够涵盖</w:t>
      </w:r>
      <w:r>
        <w:rPr>
          <w:spacing w:val="-83"/>
        </w:rPr>
        <w:t>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纳米及更</w:t>
      </w:r>
    </w:p>
    <w:p>
      <w:pPr>
        <w:pStyle w:val="Heading3"/>
        <w:spacing w:line="240" w:lineRule="auto" w:before="135"/>
        <w:ind w:right="0" w:firstLine="0"/>
        <w:jc w:val="left"/>
        <w:rPr>
          <w:rFonts w:ascii="Times New Roman" w:hAnsi="Times New Roman" w:cs="Times New Roman" w:eastAsia="Times New Roman" w:hint="default"/>
        </w:rPr>
      </w:pPr>
      <w:r>
        <w:rPr/>
        <w:t>先进工艺刻蚀需求和更多关键应用</w:t>
      </w:r>
      <w:r>
        <w:rPr>
          <w:spacing w:val="-108"/>
        </w:rPr>
        <w:t>。</w:t>
      </w:r>
      <w:r>
        <w:rPr/>
        <w:t>公司的电容性等离子体介质刻蚀设备已应用于</w:t>
      </w:r>
      <w:r>
        <w:rPr>
          <w:spacing w:val="-59"/>
        </w:rPr>
        <w:t> </w:t>
      </w:r>
      <w:r>
        <w:rPr>
          <w:rFonts w:ascii="Times New Roman" w:hAnsi="Times New Roman" w:cs="Times New Roman" w:eastAsia="Times New Roman" w:hint="default"/>
        </w:rPr>
        <w:t>64</w:t>
      </w:r>
    </w:p>
    <w:p>
      <w:pPr>
        <w:pStyle w:val="Heading3"/>
        <w:spacing w:line="338" w:lineRule="auto" w:before="133"/>
        <w:ind w:right="217" w:firstLine="0"/>
        <w:jc w:val="left"/>
      </w:pPr>
      <w:r>
        <w:rPr>
          <w:spacing w:val="-3"/>
        </w:rPr>
        <w:t>层闪存器件的量产，正在开发新一代涵盖</w:t>
      </w:r>
      <w:r>
        <w:rPr>
          <w:spacing w:val="-58"/>
        </w:rPr>
        <w:t> </w:t>
      </w:r>
      <w:r>
        <w:rPr>
          <w:rFonts w:ascii="Times New Roman" w:hAnsi="Times New Roman" w:cs="Times New Roman" w:eastAsia="Times New Roman" w:hint="default"/>
        </w:rPr>
        <w:t>128</w:t>
      </w:r>
      <w:r>
        <w:rPr>
          <w:rFonts w:ascii="Times New Roman" w:hAnsi="Times New Roman" w:cs="Times New Roman" w:eastAsia="Times New Roman" w:hint="default"/>
          <w:spacing w:val="2"/>
        </w:rPr>
        <w:t> </w:t>
      </w:r>
      <w:r>
        <w:rPr/>
        <w:t>层和更先进关键刻蚀应用的刻蚀设备和 </w:t>
      </w:r>
      <w:r>
        <w:rPr>
          <w:spacing w:val="-6"/>
        </w:rPr>
        <w:t>工艺。此外，公司的电感性</w:t>
      </w:r>
      <w:r>
        <w:rPr>
          <w:spacing w:val="-54"/>
        </w:rPr>
        <w:t> </w:t>
      </w:r>
      <w:r>
        <w:rPr>
          <w:rFonts w:ascii="Times New Roman" w:hAnsi="Times New Roman" w:cs="Times New Roman" w:eastAsia="Times New Roman" w:hint="default"/>
        </w:rPr>
        <w:t>ICP</w:t>
      </w:r>
      <w:r>
        <w:rPr>
          <w:rFonts w:ascii="Times New Roman" w:hAnsi="Times New Roman" w:cs="Times New Roman" w:eastAsia="Times New Roman" w:hint="default"/>
          <w:spacing w:val="3"/>
        </w:rPr>
        <w:t> </w:t>
      </w:r>
      <w:r>
        <w:rPr/>
        <w:t>等离子刻蚀设备已经在多个逻辑芯片和存储芯片厂商</w:t>
      </w:r>
    </w:p>
    <w:p>
      <w:pPr>
        <w:spacing w:after="0" w:line="338" w:lineRule="auto"/>
        <w:jc w:val="left"/>
        <w:sectPr>
          <w:pgSz w:w="11910" w:h="16840"/>
          <w:pgMar w:header="884" w:footer="1297" w:top="1100" w:bottom="1480" w:left="1680" w:right="1040"/>
        </w:sectPr>
      </w:pPr>
    </w:p>
    <w:p>
      <w:pPr>
        <w:spacing w:line="240" w:lineRule="auto" w:before="11"/>
        <w:rPr>
          <w:rFonts w:ascii="宋体" w:hAnsi="宋体" w:cs="宋体" w:eastAsia="宋体" w:hint="default"/>
          <w:sz w:val="26"/>
          <w:szCs w:val="26"/>
        </w:rPr>
      </w:pPr>
    </w:p>
    <w:p>
      <w:pPr>
        <w:pStyle w:val="Heading3"/>
        <w:spacing w:line="338" w:lineRule="auto" w:before="26"/>
        <w:ind w:right="357" w:firstLine="0"/>
        <w:jc w:val="left"/>
      </w:pPr>
      <w:r>
        <w:rPr/>
        <w:t>的生产线上量产，正在进行下一代产品的研发，以满足</w:t>
      </w:r>
      <w:r>
        <w:rPr>
          <w:spacing w:val="-6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纳米以下的逻辑芯片、</w:t>
      </w:r>
      <w:r>
        <w:rPr>
          <w:rFonts w:ascii="Times New Roman" w:hAnsi="Times New Roman" w:cs="Times New Roman" w:eastAsia="Times New Roman" w:hint="default"/>
        </w:rPr>
        <w:t>1X</w:t>
      </w:r>
      <w:r>
        <w:rPr>
          <w:rFonts w:ascii="Times New Roman" w:hAnsi="Times New Roman" w:cs="Times New Roman" w:eastAsia="Times New Roman" w:hint="default"/>
          <w:w w:val="99"/>
        </w:rPr>
        <w:t> </w:t>
      </w:r>
      <w:r>
        <w:rPr/>
        <w:t>纳米的</w:t>
      </w:r>
      <w:r>
        <w:rPr>
          <w:spacing w:val="-62"/>
        </w:rPr>
        <w:t> </w:t>
      </w:r>
      <w:r>
        <w:rPr>
          <w:rFonts w:ascii="Times New Roman" w:hAnsi="Times New Roman" w:cs="Times New Roman" w:eastAsia="Times New Roman" w:hint="default"/>
        </w:rPr>
        <w:t>DRAM</w:t>
      </w:r>
      <w:r>
        <w:rPr>
          <w:rFonts w:ascii="Times New Roman" w:hAnsi="Times New Roman" w:cs="Times New Roman" w:eastAsia="Times New Roman" w:hint="default"/>
          <w:spacing w:val="-1"/>
        </w:rPr>
        <w:t> </w:t>
      </w:r>
      <w:r>
        <w:rPr/>
        <w:t>芯片和</w:t>
      </w:r>
      <w:r>
        <w:rPr>
          <w:spacing w:val="-61"/>
        </w:rPr>
        <w:t> </w:t>
      </w:r>
      <w:r>
        <w:rPr>
          <w:rFonts w:ascii="Times New Roman" w:hAnsi="Times New Roman" w:cs="Times New Roman" w:eastAsia="Times New Roman" w:hint="default"/>
        </w:rPr>
        <w:t>128</w:t>
      </w:r>
      <w:r>
        <w:rPr>
          <w:rFonts w:ascii="Times New Roman" w:hAnsi="Times New Roman" w:cs="Times New Roman" w:eastAsia="Times New Roman" w:hint="default"/>
          <w:spacing w:val="-1"/>
        </w:rPr>
        <w:t> </w:t>
      </w:r>
      <w:r>
        <w:rPr/>
        <w:t>层以上的</w:t>
      </w:r>
      <w:r>
        <w:rPr>
          <w:spacing w:val="-61"/>
        </w:rPr>
        <w:t> </w:t>
      </w:r>
      <w:r>
        <w:rPr>
          <w:rFonts w:ascii="Times New Roman" w:hAnsi="Times New Roman" w:cs="Times New Roman" w:eastAsia="Times New Roman" w:hint="default"/>
        </w:rPr>
        <w:t>3D</w:t>
      </w:r>
      <w:r>
        <w:rPr>
          <w:rFonts w:ascii="Times New Roman" w:hAnsi="Times New Roman" w:cs="Times New Roman" w:eastAsia="Times New Roman" w:hint="default"/>
          <w:spacing w:val="-1"/>
        </w:rPr>
        <w:t> </w:t>
      </w:r>
      <w:r>
        <w:rPr>
          <w:rFonts w:ascii="Times New Roman" w:hAnsi="Times New Roman" w:cs="Times New Roman" w:eastAsia="Times New Roman" w:hint="default"/>
        </w:rPr>
        <w:t>NAND</w:t>
      </w:r>
      <w:r>
        <w:rPr>
          <w:rFonts w:ascii="Times New Roman" w:hAnsi="Times New Roman" w:cs="Times New Roman" w:eastAsia="Times New Roman" w:hint="default"/>
          <w:spacing w:val="-1"/>
        </w:rPr>
        <w:t> </w:t>
      </w:r>
      <w:r>
        <w:rPr/>
        <w:t>芯片等产品的刻蚀需求。</w:t>
      </w:r>
    </w:p>
    <w:p>
      <w:pPr>
        <w:spacing w:line="240" w:lineRule="auto" w:before="4"/>
        <w:rPr>
          <w:rFonts w:ascii="宋体" w:hAnsi="宋体" w:cs="宋体" w:eastAsia="宋体" w:hint="default"/>
          <w:sz w:val="23"/>
          <w:szCs w:val="23"/>
        </w:rPr>
      </w:pPr>
    </w:p>
    <w:p>
      <w:pPr>
        <w:pStyle w:val="Heading3"/>
        <w:spacing w:line="338" w:lineRule="auto"/>
        <w:ind w:right="254"/>
        <w:jc w:val="left"/>
      </w:pPr>
      <w:r>
        <w:rPr/>
        <w:t>公司的</w:t>
      </w:r>
      <w:r>
        <w:rPr>
          <w:spacing w:val="-62"/>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2"/>
        </w:rPr>
        <w:t> </w:t>
      </w:r>
      <w:r>
        <w:rPr/>
        <w:t>设备已在全球氮化镓基</w:t>
      </w:r>
      <w:r>
        <w:rPr>
          <w:spacing w:val="-60"/>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设备市场中占据领先地位。公司研 发的用于制造深紫外光</w:t>
      </w:r>
      <w:r>
        <w:rPr>
          <w:spacing w:val="-59"/>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的</w:t>
      </w:r>
      <w:r>
        <w:rPr>
          <w:spacing w:val="-61"/>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2"/>
        </w:rPr>
        <w:t> </w:t>
      </w:r>
      <w:r>
        <w:rPr/>
        <w:t>设备已在行业领先客户端验证成功。用于 </w:t>
      </w:r>
      <w:r>
        <w:rPr>
          <w:rFonts w:ascii="Times New Roman" w:hAnsi="Times New Roman" w:cs="Times New Roman" w:eastAsia="Times New Roman" w:hint="default"/>
        </w:rPr>
        <w:t>Mini</w:t>
      </w:r>
      <w:r>
        <w:rPr>
          <w:rFonts w:ascii="Times New Roman" w:hAnsi="Times New Roman" w:cs="Times New Roman" w:eastAsia="Times New Roman" w:hint="default"/>
          <w:spacing w:val="1"/>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生产的</w:t>
      </w:r>
      <w:r>
        <w:rPr>
          <w:spacing w:val="-61"/>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2"/>
        </w:rPr>
        <w:t> </w:t>
      </w:r>
      <w:r>
        <w:rPr/>
        <w:t>设备的研发工作正在有序进行中。制造</w:t>
      </w:r>
      <w:r>
        <w:rPr>
          <w:spacing w:val="-61"/>
        </w:rPr>
        <w:t> </w:t>
      </w:r>
      <w:r>
        <w:rPr>
          <w:rFonts w:ascii="Times New Roman" w:hAnsi="Times New Roman" w:cs="Times New Roman" w:eastAsia="Times New Roman" w:hint="default"/>
        </w:rPr>
        <w:t>Micro LED</w:t>
      </w:r>
      <w:r>
        <w:rPr/>
        <w:t>、功率 器件等需要的</w:t>
      </w:r>
      <w:r>
        <w:rPr>
          <w:spacing w:val="-62"/>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1"/>
        </w:rPr>
        <w:t> </w:t>
      </w:r>
      <w:r>
        <w:rPr/>
        <w:t>设备也在开发中。</w:t>
      </w:r>
    </w:p>
    <w:p>
      <w:pPr>
        <w:spacing w:line="240" w:lineRule="auto" w:before="4"/>
        <w:rPr>
          <w:rFonts w:ascii="宋体" w:hAnsi="宋体" w:cs="宋体" w:eastAsia="宋体" w:hint="default"/>
          <w:sz w:val="23"/>
          <w:szCs w:val="23"/>
        </w:rPr>
      </w:pPr>
    </w:p>
    <w:p>
      <w:pPr>
        <w:pStyle w:val="Heading3"/>
        <w:spacing w:line="355" w:lineRule="auto"/>
        <w:ind w:right="0"/>
        <w:jc w:val="left"/>
      </w:pPr>
      <w:r>
        <w:rPr>
          <w:spacing w:val="-2"/>
        </w:rPr>
        <w:t>公司同时兼顾外延性发展，子公司中微汇链、中微惠创在新业务拓展领域取得了</w:t>
      </w:r>
      <w:r>
        <w:rPr/>
        <w:t> 积极的进展。此外，公司也参股投资了一些具有协同效应潜力的项目。</w:t>
      </w:r>
    </w:p>
    <w:p>
      <w:pPr>
        <w:spacing w:line="240" w:lineRule="auto" w:before="5"/>
        <w:rPr>
          <w:rFonts w:ascii="宋体" w:hAnsi="宋体" w:cs="宋体" w:eastAsia="宋体" w:hint="default"/>
          <w:sz w:val="24"/>
          <w:szCs w:val="24"/>
        </w:rPr>
      </w:pPr>
    </w:p>
    <w:p>
      <w:pPr>
        <w:pStyle w:val="Heading3"/>
        <w:spacing w:line="343" w:lineRule="auto"/>
        <w:ind w:right="22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1"/>
        </w:rPr>
        <w:t> </w:t>
      </w:r>
      <w:r>
        <w:rPr>
          <w:spacing w:val="-4"/>
        </w:rPr>
        <w:t>年，公司获得了多项殊荣，行业认可度不断提升。公司在美国市场研究机构</w:t>
      </w:r>
      <w:r>
        <w:rPr/>
        <w:t> </w:t>
      </w:r>
      <w:r>
        <w:rPr>
          <w:rFonts w:ascii="Times New Roman" w:hAnsi="Times New Roman" w:cs="Times New Roman" w:eastAsia="Times New Roman" w:hint="default"/>
          <w:spacing w:val="-1"/>
          <w:w w:val="99"/>
        </w:rPr>
        <w:t>VLSIresearch</w:t>
      </w:r>
      <w:r>
        <w:rPr>
          <w:rFonts w:ascii="Times New Roman" w:hAnsi="Times New Roman" w:cs="Times New Roman" w:eastAsia="Times New Roman" w:hint="default"/>
          <w:spacing w:val="5"/>
          <w:w w:val="99"/>
        </w:rPr>
        <w:t> </w:t>
      </w:r>
      <w:r>
        <w:rPr/>
        <w:t>举办的</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spacing w:val="-5"/>
        </w:rPr>
        <w:t>年度客户满意度调查中连续第二年上榜，在全球晶圆制造设</w:t>
      </w:r>
      <w:r>
        <w:rPr/>
        <w:t> </w:t>
      </w:r>
      <w:r>
        <w:rPr>
          <w:spacing w:val="-2"/>
        </w:rPr>
        <w:t>备供应商排名第三，并被评为全球客户满意度达到五星级的五家公司之一。公司产品</w:t>
      </w:r>
      <w:r>
        <w:rPr>
          <w:spacing w:val="-94"/>
        </w:rPr>
        <w:t> </w:t>
      </w:r>
      <w:r>
        <w:rPr>
          <w:spacing w:val="-94"/>
        </w:rPr>
      </w:r>
      <w:r>
        <w:rPr/>
        <w:t>获得了工业和信息化部及中国工业经济联合会联合颁发的</w:t>
      </w:r>
      <w:r>
        <w:rPr>
          <w:rFonts w:ascii="Times New Roman" w:hAnsi="Times New Roman" w:cs="Times New Roman" w:eastAsia="Times New Roman" w:hint="default"/>
        </w:rPr>
        <w:t>“</w:t>
      </w:r>
      <w:r>
        <w:rPr/>
        <w:t>制造业单项冠军产品</w:t>
      </w:r>
      <w:r>
        <w:rPr>
          <w:rFonts w:ascii="Times New Roman" w:hAnsi="Times New Roman" w:cs="Times New Roman" w:eastAsia="Times New Roman" w:hint="default"/>
        </w:rPr>
        <w:t>”</w:t>
      </w:r>
      <w:r>
        <w:rPr/>
        <w:t>奖 和国家半导体照明工程研发及产业联盟组委会颁发的</w:t>
      </w:r>
      <w:r>
        <w:rPr>
          <w:rFonts w:ascii="Times New Roman" w:hAnsi="Times New Roman" w:cs="Times New Roman" w:eastAsia="Times New Roman" w:hint="default"/>
        </w:rPr>
        <w:t>“</w:t>
      </w:r>
      <w:r>
        <w:rPr/>
        <w:t>品牌力量奖</w:t>
      </w:r>
      <w:r>
        <w:rPr>
          <w:rFonts w:ascii="Times New Roman" w:hAnsi="Times New Roman" w:cs="Times New Roman" w:eastAsia="Times New Roman" w:hint="default"/>
        </w:rPr>
        <w:t>”</w:t>
      </w:r>
      <w:r>
        <w:rPr/>
        <w:t>等。</w:t>
      </w:r>
    </w:p>
    <w:p>
      <w:pPr>
        <w:spacing w:line="240" w:lineRule="auto" w:before="12"/>
        <w:rPr>
          <w:rFonts w:ascii="宋体" w:hAnsi="宋体" w:cs="宋体" w:eastAsia="宋体" w:hint="default"/>
          <w:sz w:val="22"/>
          <w:szCs w:val="22"/>
        </w:rPr>
      </w:pPr>
    </w:p>
    <w:p>
      <w:pPr>
        <w:pStyle w:val="Heading3"/>
        <w:spacing w:line="357" w:lineRule="auto"/>
        <w:ind w:right="0"/>
        <w:jc w:val="left"/>
      </w:pPr>
      <w:r>
        <w:rPr/>
        <w:t>中微公司已从一家半导体设备初创公司发展为国内集成电路装备制造的领先企 业之一，国际半导体产业也注意到了公司的良性发展并给予了充分的肯定。目前公司 虽然已有了长足的发展，但距离我们的长远目标、距离行业和资本市场的期望还有很 大的改进、发展空间。我们需要在聚焦公司核心业务集成电路设备的同时大胆探索新 </w:t>
      </w:r>
      <w:r>
        <w:rPr>
          <w:spacing w:val="-5"/>
        </w:rPr>
        <w:t>的业绩增长点，通过有机生长和并购协同发展，扩大在半导体和泛半导体领域的版图，</w:t>
      </w:r>
      <w:r>
        <w:rPr>
          <w:spacing w:val="-98"/>
        </w:rPr>
        <w:t> </w:t>
      </w:r>
      <w:r>
        <w:rPr>
          <w:spacing w:val="-98"/>
        </w:rPr>
      </w:r>
      <w:r>
        <w:rPr/>
        <w:t>让公司规模和盈利能力稳步提升，公司业务更平衡，抗风险能力更强，产品和服务能</w:t>
      </w:r>
      <w:r>
        <w:rPr/>
        <w:t> 力更全面丰富。我们需要持续提升综合竞争力，在技术进步、规范治理、业务发展、</w:t>
      </w:r>
      <w:r>
        <w:rPr>
          <w:spacing w:val="-63"/>
        </w:rPr>
        <w:t> </w:t>
      </w:r>
      <w:r>
        <w:rPr>
          <w:spacing w:val="-63"/>
        </w:rPr>
      </w:r>
      <w:r>
        <w:rPr/>
        <w:t>业绩增长等方面不断向国际先进水平的方向努力。我们也需要继续发扬立足技术、踏</w:t>
      </w:r>
      <w:r>
        <w:rPr/>
        <w:t> 实稳健、开放包容的优良传统，在把握国内市场机会的同时，进一步扩大国际市场布 局，打造具有国际竞争力的企业集团。</w:t>
      </w:r>
    </w:p>
    <w:p>
      <w:pPr>
        <w:spacing w:line="240" w:lineRule="auto" w:before="1"/>
        <w:rPr>
          <w:rFonts w:ascii="宋体" w:hAnsi="宋体" w:cs="宋体" w:eastAsia="宋体" w:hint="default"/>
          <w:sz w:val="24"/>
          <w:szCs w:val="24"/>
        </w:rPr>
      </w:pPr>
    </w:p>
    <w:p>
      <w:pPr>
        <w:pStyle w:val="Heading3"/>
        <w:spacing w:line="357" w:lineRule="auto"/>
        <w:ind w:right="231"/>
        <w:jc w:val="both"/>
      </w:pPr>
      <w:r>
        <w:rPr>
          <w:spacing w:val="-2"/>
        </w:rPr>
        <w:t>我们一定要发扬诚信、务实、进取、克难、奉公、守法、合作、共赢的精神，再</w:t>
      </w:r>
      <w:r>
        <w:rPr/>
        <w:t> </w:t>
      </w:r>
      <w:r>
        <w:rPr>
          <w:spacing w:val="-2"/>
        </w:rPr>
        <w:t>接再励，奋勇前进。我们一定要牢记四个敬畏：敬畏市场、敬畏法治、敬畏专业、敬</w:t>
      </w:r>
      <w:r>
        <w:rPr>
          <w:spacing w:val="-96"/>
        </w:rPr>
        <w:t> </w:t>
      </w:r>
      <w:r>
        <w:rPr>
          <w:spacing w:val="-96"/>
        </w:rPr>
      </w:r>
      <w:r>
        <w:rPr>
          <w:spacing w:val="-2"/>
        </w:rPr>
        <w:t>畏风险。我们一定要坚守四条底线：不披露虚假信息、不从事内幕交易、不操纵股票</w:t>
      </w:r>
    </w:p>
    <w:p>
      <w:pPr>
        <w:spacing w:after="0" w:line="357" w:lineRule="auto"/>
        <w:jc w:val="both"/>
        <w:sectPr>
          <w:pgSz w:w="11910" w:h="16840"/>
          <w:pgMar w:header="884" w:footer="1297" w:top="1100" w:bottom="1480" w:left="1680" w:right="1040"/>
        </w:sectPr>
      </w:pPr>
    </w:p>
    <w:p>
      <w:pPr>
        <w:spacing w:line="240" w:lineRule="auto" w:before="11"/>
        <w:rPr>
          <w:rFonts w:ascii="宋体" w:hAnsi="宋体" w:cs="宋体" w:eastAsia="宋体" w:hint="default"/>
          <w:sz w:val="26"/>
          <w:szCs w:val="26"/>
        </w:rPr>
      </w:pPr>
    </w:p>
    <w:p>
      <w:pPr>
        <w:pStyle w:val="Heading3"/>
        <w:spacing w:line="357" w:lineRule="auto" w:before="26"/>
        <w:ind w:right="112" w:firstLine="0"/>
        <w:jc w:val="both"/>
      </w:pPr>
      <w:r>
        <w:rPr>
          <w:spacing w:val="-2"/>
        </w:rPr>
        <w:t>价格、不损害上市公司利益。我们一定要不忘初心，牢记使命，争做深化改革的先行</w:t>
      </w:r>
      <w:r>
        <w:rPr>
          <w:spacing w:val="-94"/>
        </w:rPr>
        <w:t> </w:t>
      </w:r>
      <w:r>
        <w:rPr>
          <w:spacing w:val="-94"/>
        </w:rPr>
      </w:r>
      <w:r>
        <w:rPr>
          <w:spacing w:val="-2"/>
        </w:rPr>
        <w:t>者、科创企业的排头兵，为国家科技创新做出更大的贡献，不辜负投资者和社会各界</w:t>
      </w:r>
      <w:r>
        <w:rPr>
          <w:spacing w:val="-94"/>
        </w:rPr>
        <w:t> </w:t>
      </w:r>
      <w:r>
        <w:rPr>
          <w:spacing w:val="-94"/>
        </w:rPr>
      </w:r>
      <w:r>
        <w:rPr/>
        <w:t>对我们的信任和厚望！</w:t>
      </w:r>
    </w:p>
    <w:p>
      <w:pPr>
        <w:spacing w:line="240" w:lineRule="auto" w:before="3"/>
        <w:rPr>
          <w:rFonts w:ascii="宋体" w:hAnsi="宋体" w:cs="宋体" w:eastAsia="宋体" w:hint="default"/>
          <w:sz w:val="24"/>
          <w:szCs w:val="24"/>
        </w:rPr>
      </w:pPr>
    </w:p>
    <w:p>
      <w:pPr>
        <w:pStyle w:val="Heading3"/>
        <w:spacing w:line="348" w:lineRule="auto"/>
        <w:ind w:right="111"/>
        <w:jc w:val="both"/>
      </w:pPr>
      <w:r>
        <w:rPr>
          <w:rFonts w:ascii="Times New Roman" w:hAnsi="Times New Roman" w:cs="Times New Roman" w:eastAsia="Times New Roman" w:hint="default"/>
          <w:spacing w:val="-1"/>
        </w:rPr>
        <w:t>“</w:t>
      </w:r>
      <w:r>
        <w:rPr>
          <w:spacing w:val="-1"/>
        </w:rPr>
        <w:t>攀登勇者，志在巅峰</w:t>
      </w:r>
      <w:r>
        <w:rPr>
          <w:rFonts w:ascii="Times New Roman" w:hAnsi="Times New Roman" w:cs="Times New Roman" w:eastAsia="Times New Roman" w:hint="default"/>
          <w:spacing w:val="-1"/>
        </w:rPr>
        <w:t>”</w:t>
      </w:r>
      <w:r>
        <w:rPr>
          <w:spacing w:val="-1"/>
        </w:rPr>
        <w:t>。我们坚信，随着对科技、基建的加大投入和行业在经济</w:t>
      </w:r>
      <w:r>
        <w:rPr/>
        <w:t> </w:t>
      </w:r>
      <w:r>
        <w:rPr>
          <w:spacing w:val="-2"/>
        </w:rPr>
        <w:t>社会中重要性的不断提升，公司未来发展具有广阔的空间。中微公司将继续同广大投</w:t>
      </w:r>
      <w:r>
        <w:rPr>
          <w:spacing w:val="-94"/>
        </w:rPr>
        <w:t> </w:t>
      </w:r>
      <w:r>
        <w:rPr>
          <w:spacing w:val="-94"/>
        </w:rPr>
      </w:r>
      <w:r>
        <w:rPr/>
        <w:t>资者携手并进，共创辉煌！</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6"/>
          <w:szCs w:val="26"/>
        </w:rPr>
      </w:pPr>
    </w:p>
    <w:p>
      <w:pPr>
        <w:spacing w:line="376" w:lineRule="exact" w:before="0"/>
        <w:ind w:left="3507" w:right="0" w:firstLine="0"/>
        <w:jc w:val="left"/>
        <w:rPr>
          <w:rFonts w:ascii="宋体" w:hAnsi="宋体" w:cs="宋体" w:eastAsia="宋体" w:hint="default"/>
          <w:sz w:val="28"/>
          <w:szCs w:val="28"/>
        </w:rPr>
      </w:pPr>
      <w:r>
        <w:rPr>
          <w:rFonts w:ascii="宋体" w:hAnsi="宋体" w:cs="宋体" w:eastAsia="宋体" w:hint="default"/>
          <w:sz w:val="28"/>
          <w:szCs w:val="28"/>
        </w:rPr>
        <w:t>董事长：</w:t>
      </w:r>
      <w:r>
        <w:rPr>
          <w:rFonts w:ascii="Times New Roman" w:hAnsi="Times New Roman" w:cs="Times New Roman" w:eastAsia="Times New Roman" w:hint="default"/>
          <w:sz w:val="28"/>
          <w:szCs w:val="28"/>
        </w:rPr>
        <w:t>GERALD ZHEYAO</w:t>
      </w:r>
      <w:r>
        <w:rPr>
          <w:rFonts w:ascii="Times New Roman" w:hAnsi="Times New Roman" w:cs="Times New Roman" w:eastAsia="Times New Roman" w:hint="default"/>
          <w:spacing w:val="-7"/>
          <w:sz w:val="28"/>
          <w:szCs w:val="28"/>
        </w:rPr>
        <w:t> </w:t>
      </w:r>
      <w:r>
        <w:rPr>
          <w:rFonts w:ascii="Times New Roman" w:hAnsi="Times New Roman" w:cs="Times New Roman" w:eastAsia="Times New Roman" w:hint="default"/>
          <w:sz w:val="28"/>
          <w:szCs w:val="28"/>
        </w:rPr>
        <w:t>YIN</w:t>
      </w:r>
      <w:r>
        <w:rPr>
          <w:rFonts w:ascii="宋体" w:hAnsi="宋体" w:cs="宋体" w:eastAsia="宋体" w:hint="default"/>
          <w:sz w:val="28"/>
          <w:szCs w:val="28"/>
        </w:rPr>
        <w:t>（尹志尧）</w:t>
      </w:r>
    </w:p>
    <w:p>
      <w:pPr>
        <w:spacing w:line="376" w:lineRule="exact" w:before="0"/>
        <w:ind w:left="0" w:right="252" w:firstLine="0"/>
        <w:jc w:val="right"/>
        <w:rPr>
          <w:rFonts w:ascii="宋体" w:hAnsi="宋体" w:cs="宋体" w:eastAsia="宋体" w:hint="default"/>
          <w:sz w:val="28"/>
          <w:szCs w:val="28"/>
        </w:rPr>
      </w:pPr>
      <w:r>
        <w:rPr>
          <w:rFonts w:ascii="Times New Roman" w:hAnsi="Times New Roman" w:cs="Times New Roman" w:eastAsia="Times New Roman" w:hint="default"/>
          <w:sz w:val="28"/>
          <w:szCs w:val="28"/>
        </w:rPr>
        <w:t>2020</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70"/>
          <w:sz w:val="28"/>
          <w:szCs w:val="28"/>
        </w:rPr>
        <w:t> </w:t>
      </w:r>
      <w:r>
        <w:rPr>
          <w:rFonts w:ascii="Times New Roman" w:hAnsi="Times New Roman" w:cs="Times New Roman" w:eastAsia="Times New Roman" w:hint="default"/>
          <w:sz w:val="28"/>
          <w:szCs w:val="28"/>
        </w:rPr>
        <w:t>4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Times New Roman" w:hAnsi="Times New Roman" w:cs="Times New Roman" w:eastAsia="Times New Roman" w:hint="default"/>
          <w:sz w:val="28"/>
          <w:szCs w:val="28"/>
        </w:rPr>
        <w:t>15</w:t>
      </w:r>
      <w:r>
        <w:rPr>
          <w:rFonts w:ascii="Times New Roman" w:hAnsi="Times New Roman" w:cs="Times New Roman" w:eastAsia="Times New Roman" w:hint="default"/>
          <w:spacing w:val="-2"/>
          <w:sz w:val="28"/>
          <w:szCs w:val="28"/>
        </w:rPr>
        <w:t> </w:t>
      </w:r>
      <w:r>
        <w:rPr>
          <w:rFonts w:ascii="宋体" w:hAnsi="宋体" w:cs="宋体" w:eastAsia="宋体" w:hint="default"/>
          <w:sz w:val="28"/>
          <w:szCs w:val="28"/>
        </w:rPr>
        <w:t>日</w:t>
      </w:r>
    </w:p>
    <w:p>
      <w:pPr>
        <w:spacing w:after="0" w:line="376" w:lineRule="exact"/>
        <w:jc w:val="right"/>
        <w:rPr>
          <w:rFonts w:ascii="宋体" w:hAnsi="宋体" w:cs="宋体" w:eastAsia="宋体" w:hint="default"/>
          <w:sz w:val="28"/>
          <w:szCs w:val="28"/>
        </w:rPr>
        <w:sectPr>
          <w:pgSz w:w="11910" w:h="16840"/>
          <w:pgMar w:header="884" w:footer="1297" w:top="1100" w:bottom="1480" w:left="1680" w:right="1160"/>
        </w:sectPr>
      </w:pPr>
    </w:p>
    <w:p>
      <w:pPr>
        <w:spacing w:line="240" w:lineRule="auto" w:before="1"/>
        <w:rPr>
          <w:rFonts w:ascii="宋体" w:hAnsi="宋体" w:cs="宋体" w:eastAsia="宋体" w:hint="default"/>
          <w:sz w:val="27"/>
          <w:szCs w:val="27"/>
        </w:rPr>
      </w:pPr>
    </w:p>
    <w:p>
      <w:pPr>
        <w:spacing w:before="14"/>
        <w:ind w:left="98" w:right="195"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7" w:lineRule="auto" w:before="0"/>
        <w:ind w:left="485" w:right="0" w:hanging="368"/>
        <w:jc w:val="left"/>
        <w:rPr>
          <w:b w:val="0"/>
          <w:bCs w:val="0"/>
        </w:rPr>
      </w:pPr>
      <w:r>
        <w:rPr/>
        <w:t>一、</w:t>
      </w:r>
      <w:r>
        <w:rPr>
          <w:spacing w:val="-87"/>
        </w:rPr>
        <w:t> </w:t>
      </w:r>
      <w:r>
        <w:rPr>
          <w:rFonts w:ascii="宋体" w:hAnsi="宋体" w:cs="宋体" w:eastAsia="宋体" w:hint="default"/>
          <w:spacing w:val="-87"/>
        </w:rPr>
      </w:r>
      <w:r>
        <w:rPr>
          <w:spacing w:val="-7"/>
        </w:rPr>
        <w:t>本公司董事会、监事会及董事、监事、高级管理人员保证年度报告内容的真实、准确、完整，</w:t>
      </w:r>
      <w:r>
        <w:rPr>
          <w:spacing w:val="-71"/>
        </w:rPr>
        <w:t> </w:t>
      </w:r>
      <w:r>
        <w:rPr>
          <w:spacing w:val="-71"/>
        </w:rPr>
      </w:r>
      <w:r>
        <w:rPr/>
        <w:t>不存在虚假记载、误导性陈述或重大遗漏，并承担个别和连带的法律责任。</w:t>
      </w:r>
      <w:r>
        <w:rPr>
          <w:b w:val="0"/>
          <w:bCs w:val="0"/>
        </w:rPr>
      </w:r>
    </w:p>
    <w:p>
      <w:pPr>
        <w:pStyle w:val="BodyText"/>
        <w:spacing w:line="273" w:lineRule="exact" w:before="30"/>
        <w:ind w:left="118" w:right="0"/>
        <w:jc w:val="left"/>
        <w:rPr>
          <w:rFonts w:ascii="宋体" w:hAnsi="宋体" w:cs="宋体" w:eastAsia="宋体" w:hint="default"/>
        </w:rPr>
      </w:pPr>
      <w:r>
        <w:rPr>
          <w:rFonts w:ascii="宋体"/>
          <w:w w:val="100"/>
        </w:rPr>
        <w:t> </w:t>
      </w:r>
    </w:p>
    <w:p>
      <w:pPr>
        <w:pStyle w:val="BodyText"/>
        <w:spacing w:line="357" w:lineRule="auto"/>
        <w:ind w:left="538" w:right="0" w:hanging="420"/>
        <w:jc w:val="left"/>
      </w:pPr>
      <w:r>
        <w:rPr>
          <w:rFonts w:ascii="宋体" w:hAnsi="宋体" w:cs="宋体" w:eastAsia="宋体" w:hint="default"/>
          <w:b/>
          <w:bCs/>
        </w:rPr>
        <w:t>二、</w:t>
      </w:r>
      <w:r>
        <w:rPr>
          <w:rFonts w:ascii="宋体" w:hAnsi="宋体" w:cs="宋体" w:eastAsia="宋体" w:hint="default"/>
          <w:b/>
          <w:bCs/>
          <w:spacing w:val="-102"/>
        </w:rPr>
        <w:t> </w:t>
      </w:r>
      <w:r>
        <w:rPr>
          <w:rFonts w:ascii="宋体" w:hAnsi="宋体" w:cs="宋体" w:eastAsia="宋体" w:hint="default"/>
          <w:b/>
          <w:bCs/>
          <w:spacing w:val="-102"/>
        </w:rPr>
      </w:r>
      <w:r>
        <w:rPr>
          <w:rFonts w:ascii="宋体" w:hAnsi="宋体" w:cs="宋体" w:eastAsia="宋体" w:hint="default"/>
          <w:b/>
          <w:bCs/>
        </w:rPr>
        <w:t>重大风险提示</w:t>
      </w:r>
      <w:r>
        <w:rPr>
          <w:rFonts w:ascii="宋体" w:hAnsi="宋体" w:cs="宋体" w:eastAsia="宋体" w:hint="default"/>
          <w:b/>
          <w:bCs/>
          <w:spacing w:val="-104"/>
        </w:rPr>
        <w:t> </w:t>
      </w:r>
      <w:r>
        <w:rPr>
          <w:spacing w:val="-2"/>
        </w:rPr>
        <w:t>报告期内，不存在对公司生产经营产生实质性影响的特别重大风险。公司已在报告中详细描</w:t>
      </w:r>
    </w:p>
    <w:p>
      <w:pPr>
        <w:pStyle w:val="BodyText"/>
        <w:spacing w:line="240" w:lineRule="auto" w:before="30"/>
        <w:ind w:left="118" w:right="0"/>
        <w:jc w:val="left"/>
        <w:rPr>
          <w:rFonts w:ascii="宋体" w:hAnsi="宋体" w:cs="宋体" w:eastAsia="宋体" w:hint="default"/>
        </w:rPr>
      </w:pPr>
      <w:r>
        <w:rPr/>
        <w:t>述可能存在的相关风险，敬请查阅第四节经营情况讨论与分析“二、风险因素”部分内容。</w:t>
      </w:r>
      <w:r>
        <w:rPr>
          <w:rFonts w:ascii="宋体" w:hAnsi="宋体" w:cs="宋体" w:eastAsia="宋体" w:hint="default"/>
        </w:rPr>
        <w:t> </w:t>
      </w:r>
    </w:p>
    <w:p>
      <w:pPr>
        <w:pStyle w:val="BodyText"/>
        <w:spacing w:line="273" w:lineRule="exact" w:before="133"/>
        <w:ind w:left="118" w:right="0"/>
        <w:jc w:val="left"/>
        <w:rPr>
          <w:rFonts w:ascii="宋体" w:hAnsi="宋体" w:cs="宋体" w:eastAsia="宋体" w:hint="default"/>
        </w:rPr>
      </w:pPr>
      <w:r>
        <w:rPr>
          <w:rFonts w:ascii="宋体"/>
          <w:w w:val="100"/>
        </w:rPr>
        <w:t> </w:t>
      </w:r>
    </w:p>
    <w:p>
      <w:pPr>
        <w:pStyle w:val="Heading4"/>
        <w:spacing w:line="273" w:lineRule="exact" w:before="0"/>
        <w:ind w:left="118" w:right="0"/>
        <w:jc w:val="left"/>
        <w:rPr>
          <w:b w:val="0"/>
          <w:bCs w:val="0"/>
        </w:rPr>
      </w:pPr>
      <w:r>
        <w:rPr>
          <w:spacing w:val="-1"/>
        </w:rPr>
        <w:t>三、</w:t>
      </w:r>
      <w:r>
        <w:rPr>
          <w:spacing w:val="-87"/>
        </w:rPr>
        <w:t> </w:t>
      </w:r>
      <w:r>
        <w:rPr>
          <w:rFonts w:ascii="宋体" w:hAnsi="宋体" w:cs="宋体" w:eastAsia="宋体" w:hint="default"/>
          <w:spacing w:val="-87"/>
        </w:rPr>
      </w:r>
      <w:r>
        <w:rPr>
          <w:spacing w:val="-1"/>
        </w:rPr>
        <w:t>公司全体董事出席董事会会议。</w:t>
      </w:r>
      <w:r>
        <w:rPr>
          <w:b w:val="0"/>
          <w:bCs w:val="0"/>
          <w:spacing w:val="-1"/>
        </w:rPr>
      </w:r>
    </w:p>
    <w:p>
      <w:pPr>
        <w:pStyle w:val="BodyText"/>
        <w:spacing w:line="273" w:lineRule="exact" w:before="136"/>
        <w:ind w:left="118" w:right="0"/>
        <w:jc w:val="left"/>
        <w:rPr>
          <w:rFonts w:ascii="宋体" w:hAnsi="宋体" w:cs="宋体" w:eastAsia="宋体" w:hint="default"/>
        </w:rPr>
      </w:pPr>
      <w:r>
        <w:rPr>
          <w:rFonts w:ascii="宋体"/>
          <w:w w:val="100"/>
        </w:rPr>
        <w:t> </w:t>
      </w:r>
    </w:p>
    <w:p>
      <w:pPr>
        <w:pStyle w:val="Heading4"/>
        <w:spacing w:line="273" w:lineRule="exact" w:before="0"/>
        <w:ind w:left="118" w:right="0"/>
        <w:jc w:val="left"/>
        <w:rPr>
          <w:rFonts w:ascii="宋体" w:hAnsi="宋体" w:cs="宋体" w:eastAsia="宋体" w:hint="default"/>
          <w:b w:val="0"/>
          <w:bCs w:val="0"/>
        </w:rPr>
      </w:pPr>
      <w:r>
        <w:rPr>
          <w:w w:val="100"/>
        </w:rPr>
        <w:t>四</w:t>
      </w:r>
      <w:r>
        <w:rPr>
          <w:spacing w:val="-1"/>
          <w:w w:val="100"/>
        </w:rPr>
        <w:t>、</w:t>
      </w:r>
      <w:r>
        <w:rPr>
          <w:rFonts w:ascii="宋体" w:hAnsi="宋体" w:cs="宋体" w:eastAsia="宋体" w:hint="default"/>
          <w:spacing w:val="-101"/>
          <w:w w:val="99"/>
        </w:rPr>
        <w:t> </w:t>
      </w:r>
      <w:r>
        <w:rPr>
          <w:w w:val="100"/>
        </w:rPr>
        <w:t>普华永道中天会</w:t>
      </w:r>
      <w:r>
        <w:rPr>
          <w:spacing w:val="2"/>
          <w:w w:val="100"/>
        </w:rPr>
        <w:t>计</w:t>
      </w:r>
      <w:r>
        <w:rPr>
          <w:w w:val="100"/>
        </w:rPr>
        <w:t>师</w:t>
      </w:r>
      <w:r>
        <w:rPr>
          <w:spacing w:val="2"/>
          <w:w w:val="100"/>
        </w:rPr>
        <w:t>事</w:t>
      </w:r>
      <w:r>
        <w:rPr>
          <w:w w:val="100"/>
        </w:rPr>
        <w:t>务</w:t>
      </w:r>
      <w:r>
        <w:rPr>
          <w:spacing w:val="2"/>
          <w:w w:val="100"/>
        </w:rPr>
        <w:t>所（特殊普通合伙</w:t>
      </w:r>
      <w:r>
        <w:rPr>
          <w:spacing w:val="3"/>
          <w:w w:val="100"/>
        </w:rPr>
        <w:t>）</w:t>
      </w:r>
      <w:r>
        <w:rPr>
          <w:spacing w:val="2"/>
          <w:w w:val="100"/>
        </w:rPr>
        <w:t>为</w:t>
      </w:r>
      <w:r>
        <w:rPr>
          <w:w w:val="100"/>
        </w:rPr>
        <w:t>本</w:t>
      </w:r>
      <w:r>
        <w:rPr>
          <w:spacing w:val="2"/>
          <w:w w:val="100"/>
        </w:rPr>
        <w:t>公司出具</w:t>
      </w:r>
      <w:r>
        <w:rPr>
          <w:spacing w:val="3"/>
          <w:w w:val="100"/>
        </w:rPr>
        <w:t>了</w:t>
      </w:r>
      <w:r>
        <w:rPr>
          <w:spacing w:val="2"/>
          <w:w w:val="100"/>
        </w:rPr>
        <w:t>标准无</w:t>
      </w:r>
      <w:r>
        <w:rPr>
          <w:w w:val="100"/>
        </w:rPr>
        <w:t>保</w:t>
      </w:r>
      <w:r>
        <w:rPr>
          <w:spacing w:val="2"/>
          <w:w w:val="100"/>
        </w:rPr>
        <w:t>留</w:t>
      </w:r>
      <w:r>
        <w:rPr>
          <w:w w:val="100"/>
        </w:rPr>
        <w:t>意</w:t>
      </w:r>
      <w:r>
        <w:rPr>
          <w:spacing w:val="4"/>
          <w:w w:val="100"/>
        </w:rPr>
        <w:t>见</w:t>
      </w:r>
      <w:r>
        <w:rPr>
          <w:spacing w:val="2"/>
          <w:w w:val="100"/>
        </w:rPr>
        <w:t>的审计报告</w:t>
      </w:r>
      <w:r>
        <w:rPr>
          <w:spacing w:val="-106"/>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3"/>
        <w:ind w:left="118" w:right="0"/>
        <w:jc w:val="left"/>
        <w:rPr>
          <w:rFonts w:ascii="宋体" w:hAnsi="宋体" w:cs="宋体" w:eastAsia="宋体" w:hint="default"/>
        </w:rPr>
      </w:pPr>
      <w:r>
        <w:rPr>
          <w:rFonts w:ascii="宋体"/>
          <w:w w:val="100"/>
        </w:rPr>
        <w:t> </w:t>
      </w:r>
    </w:p>
    <w:p>
      <w:pPr>
        <w:pStyle w:val="Heading4"/>
        <w:spacing w:line="355" w:lineRule="auto" w:before="0"/>
        <w:ind w:left="485" w:right="0" w:hanging="368"/>
        <w:jc w:val="left"/>
        <w:rPr>
          <w:rFonts w:ascii="宋体" w:hAnsi="宋体" w:cs="宋体" w:eastAsia="宋体" w:hint="default"/>
          <w:b w:val="0"/>
          <w:bCs w:val="0"/>
        </w:rPr>
      </w:pPr>
      <w:r>
        <w:rPr>
          <w:spacing w:val="-1"/>
        </w:rPr>
        <w:t>五、</w:t>
      </w:r>
      <w:r>
        <w:rPr>
          <w:spacing w:val="-75"/>
        </w:rPr>
        <w:t> </w:t>
      </w:r>
      <w:r>
        <w:rPr>
          <w:rFonts w:ascii="宋体" w:hAnsi="宋体" w:cs="宋体" w:eastAsia="宋体" w:hint="default"/>
          <w:spacing w:val="-75"/>
        </w:rPr>
      </w:r>
      <w:r>
        <w:rPr>
          <w:spacing w:val="-2"/>
        </w:rPr>
        <w:t>公司负责人尹志尧、主管会计工作负责人陈伟文及会计机构负责人（会计主管人员）陈伟文</w:t>
      </w:r>
      <w:r>
        <w:rPr>
          <w:spacing w:val="-80"/>
        </w:rPr>
        <w:t> </w:t>
      </w:r>
      <w:r>
        <w:rPr>
          <w:spacing w:val="-80"/>
        </w:rPr>
      </w:r>
      <w:r>
        <w:rPr/>
        <w:t>声明：保证年度报告中财务报告的真实、准确、完整。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2"/>
        <w:ind w:left="118" w:right="0"/>
        <w:jc w:val="left"/>
        <w:rPr>
          <w:rFonts w:ascii="宋体" w:hAnsi="宋体" w:cs="宋体" w:eastAsia="宋体" w:hint="default"/>
        </w:rPr>
      </w:pPr>
      <w:r>
        <w:rPr>
          <w:rFonts w:ascii="宋体"/>
          <w:w w:val="100"/>
        </w:rPr>
        <w:t> </w:t>
      </w:r>
    </w:p>
    <w:p>
      <w:pPr>
        <w:spacing w:line="355" w:lineRule="auto" w:before="0"/>
        <w:ind w:left="538" w:right="0"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2"/>
          <w:sz w:val="21"/>
          <w:szCs w:val="21"/>
        </w:rPr>
        <w:t>充分考虑到公司目前处于发展期，经营规模不断扩大，资金需求较大，为更好地维护全体股</w:t>
      </w:r>
    </w:p>
    <w:p>
      <w:pPr>
        <w:pStyle w:val="BodyText"/>
        <w:spacing w:line="240" w:lineRule="auto" w:before="32"/>
        <w:ind w:left="118" w:right="0"/>
        <w:jc w:val="left"/>
        <w:rPr>
          <w:rFonts w:ascii="宋体" w:hAnsi="宋体" w:cs="宋体" w:eastAsia="宋体" w:hint="default"/>
        </w:rPr>
      </w:pPr>
      <w:r>
        <w:rPr/>
        <w:t>东的长远利益，公司</w:t>
      </w:r>
      <w:r>
        <w:rPr>
          <w:rFonts w:ascii="宋体" w:hAnsi="宋体" w:cs="宋体" w:eastAsia="宋体" w:hint="default"/>
        </w:rPr>
        <w:t>2019</w:t>
      </w:r>
      <w:r>
        <w:rPr/>
        <w:t>年度不分配利润，资本公积不转增。</w:t>
      </w:r>
      <w:r>
        <w:rPr>
          <w:rFonts w:ascii="宋体" w:hAnsi="宋体" w:cs="宋体" w:eastAsia="宋体" w:hint="default"/>
        </w:rPr>
        <w:t> </w:t>
      </w:r>
    </w:p>
    <w:p>
      <w:pPr>
        <w:pStyle w:val="BodyText"/>
        <w:spacing w:line="240" w:lineRule="auto" w:before="133"/>
        <w:ind w:left="538" w:right="0"/>
        <w:jc w:val="left"/>
        <w:rPr>
          <w:rFonts w:ascii="宋体" w:hAnsi="宋体" w:cs="宋体" w:eastAsia="宋体" w:hint="default"/>
        </w:rPr>
      </w:pPr>
      <w:r>
        <w:rPr>
          <w:rFonts w:ascii="宋体"/>
          <w:w w:val="100"/>
        </w:rPr>
        <w:t> </w:t>
      </w:r>
    </w:p>
    <w:p>
      <w:pPr>
        <w:pStyle w:val="Heading4"/>
        <w:spacing w:line="240" w:lineRule="auto" w:before="136"/>
        <w:ind w:left="118" w:right="0"/>
        <w:jc w:val="left"/>
        <w:rPr>
          <w:b w:val="0"/>
          <w:bCs w:val="0"/>
        </w:rPr>
      </w:pPr>
      <w:r>
        <w:rPr>
          <w:spacing w:val="-1"/>
        </w:rPr>
        <w:t>七、</w:t>
      </w:r>
      <w:r>
        <w:rPr>
          <w:spacing w:val="-82"/>
        </w:rPr>
        <w:t> </w:t>
      </w:r>
      <w:r>
        <w:rPr>
          <w:rFonts w:ascii="宋体" w:hAnsi="宋体" w:cs="宋体" w:eastAsia="宋体" w:hint="default"/>
          <w:spacing w:val="-82"/>
        </w:rPr>
      </w:r>
      <w:r>
        <w:rPr>
          <w:spacing w:val="-1"/>
        </w:rPr>
        <w:t>是否存在公司治理特殊安排等重要事项</w:t>
      </w:r>
      <w:r>
        <w:rPr>
          <w:b w:val="0"/>
          <w:bCs w:val="0"/>
          <w:spacing w:val="-1"/>
        </w:rPr>
      </w:r>
    </w:p>
    <w:p>
      <w:pPr>
        <w:pStyle w:val="BodyText"/>
        <w:spacing w:line="240" w:lineRule="auto" w:before="133"/>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118" w:right="0"/>
        <w:jc w:val="left"/>
        <w:rPr>
          <w:rFonts w:ascii="宋体" w:hAnsi="宋体" w:cs="宋体" w:eastAsia="宋体" w:hint="default"/>
        </w:rPr>
      </w:pPr>
      <w:r>
        <w:rPr>
          <w:rFonts w:ascii="宋体"/>
          <w:w w:val="100"/>
        </w:rPr>
        <w:t> </w:t>
      </w:r>
    </w:p>
    <w:p>
      <w:pPr>
        <w:pStyle w:val="Heading4"/>
        <w:spacing w:line="240" w:lineRule="auto" w:before="8"/>
        <w:ind w:left="118" w:right="0"/>
        <w:jc w:val="left"/>
        <w:rPr>
          <w:b w:val="0"/>
          <w:bCs w:val="0"/>
        </w:rPr>
      </w:pPr>
      <w:r>
        <w:rPr>
          <w:spacing w:val="-1"/>
        </w:rPr>
        <w:t>八、</w:t>
      </w:r>
      <w:r>
        <w:rPr>
          <w:spacing w:val="-89"/>
        </w:rPr>
        <w:t> </w:t>
      </w:r>
      <w:r>
        <w:rPr>
          <w:rFonts w:ascii="宋体" w:hAnsi="宋体" w:cs="宋体" w:eastAsia="宋体" w:hint="default"/>
          <w:spacing w:val="-89"/>
        </w:rPr>
      </w:r>
      <w:r>
        <w:rPr>
          <w:spacing w:val="-1"/>
        </w:rPr>
        <w:t>前瞻性陈述的风险声明</w:t>
      </w:r>
      <w:r>
        <w:rPr>
          <w:b w:val="0"/>
          <w:bCs w:val="0"/>
          <w:spacing w:val="-1"/>
        </w:rPr>
      </w:r>
    </w:p>
    <w:p>
      <w:pPr>
        <w:pStyle w:val="BodyText"/>
        <w:spacing w:line="240" w:lineRule="auto" w:before="133"/>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本年度报告中涉及的未来计划、发展战略等前瞻性陈述不构成公司对投资者的实质承诺，投</w:t>
      </w:r>
    </w:p>
    <w:p>
      <w:pPr>
        <w:pStyle w:val="BodyText"/>
        <w:spacing w:line="355" w:lineRule="auto" w:before="133"/>
        <w:ind w:left="118" w:right="0"/>
        <w:jc w:val="left"/>
        <w:rPr>
          <w:rFonts w:ascii="宋体" w:hAnsi="宋体" w:cs="宋体" w:eastAsia="宋体" w:hint="default"/>
        </w:rPr>
      </w:pPr>
      <w:r>
        <w:rPr>
          <w:spacing w:val="-1"/>
        </w:rPr>
        <w:t>资者及相关人士均应当对此保持足够的风险认识，并且应当理解计划、预测与承诺之间的差异，</w:t>
      </w:r>
      <w:r>
        <w:rPr>
          <w:spacing w:val="-55"/>
        </w:rPr>
        <w:t> </w:t>
      </w:r>
      <w:r>
        <w:rPr>
          <w:spacing w:val="-55"/>
        </w:rPr>
      </w:r>
      <w:r>
        <w:rPr/>
        <w:t>敬请投资者注意投资风险。</w:t>
      </w:r>
      <w:r>
        <w:rPr>
          <w:rFonts w:ascii="宋体" w:hAnsi="宋体" w:cs="宋体" w:eastAsia="宋体" w:hint="default"/>
        </w:rPr>
        <w:t> </w:t>
      </w:r>
    </w:p>
    <w:p>
      <w:pPr>
        <w:pStyle w:val="BodyText"/>
        <w:spacing w:line="240" w:lineRule="auto" w:before="111"/>
        <w:ind w:left="118" w:right="0"/>
        <w:jc w:val="left"/>
        <w:rPr>
          <w:rFonts w:ascii="宋体" w:hAnsi="宋体" w:cs="宋体" w:eastAsia="宋体" w:hint="default"/>
        </w:rPr>
      </w:pPr>
      <w:r>
        <w:rPr>
          <w:rFonts w:ascii="宋体"/>
          <w:w w:val="100"/>
        </w:rPr>
        <w:t> </w:t>
      </w:r>
    </w:p>
    <w:p>
      <w:pPr>
        <w:pStyle w:val="Heading4"/>
        <w:spacing w:line="240" w:lineRule="auto" w:before="9"/>
        <w:ind w:left="118" w:right="0"/>
        <w:jc w:val="left"/>
        <w:rPr>
          <w:b w:val="0"/>
          <w:bCs w:val="0"/>
        </w:rPr>
      </w:pPr>
      <w:r>
        <w:rPr>
          <w:spacing w:val="-1"/>
        </w:rPr>
        <w:t>九、</w:t>
      </w:r>
      <w:r>
        <w:rPr>
          <w:spacing w:val="-79"/>
        </w:rPr>
        <w:t> </w:t>
      </w:r>
      <w:r>
        <w:rPr>
          <w:rFonts w:ascii="宋体" w:hAnsi="宋体" w:cs="宋体" w:eastAsia="宋体" w:hint="default"/>
          <w:spacing w:val="-79"/>
        </w:rPr>
      </w:r>
      <w:r>
        <w:rPr>
          <w:spacing w:val="-1"/>
        </w:rPr>
        <w:t>是否存在被控股股东及其关联方非经营性占用资金情况</w:t>
      </w:r>
      <w:r>
        <w:rPr>
          <w:b w:val="0"/>
          <w:bCs w:val="0"/>
          <w:spacing w:val="-1"/>
        </w:rPr>
      </w:r>
    </w:p>
    <w:p>
      <w:pPr>
        <w:spacing w:line="240" w:lineRule="auto" w:before="1"/>
        <w:rPr>
          <w:rFonts w:ascii="宋体" w:hAnsi="宋体" w:cs="宋体" w:eastAsia="宋体" w:hint="default"/>
          <w:b/>
          <w:bCs/>
          <w:sz w:val="16"/>
          <w:szCs w:val="16"/>
        </w:rPr>
      </w:pPr>
    </w:p>
    <w:p>
      <w:pPr>
        <w:pStyle w:val="BodyText"/>
        <w:spacing w:line="240" w:lineRule="auto"/>
        <w:ind w:left="118" w:right="0"/>
        <w:jc w:val="left"/>
      </w:pPr>
      <w:r>
        <w:rPr>
          <w:w w:val="100"/>
        </w:rPr>
        <w:t>否</w:t>
      </w:r>
    </w:p>
    <w:p>
      <w:pPr>
        <w:pStyle w:val="Heading4"/>
        <w:spacing w:line="240" w:lineRule="auto" w:before="8"/>
        <w:ind w:left="118" w:right="0"/>
        <w:jc w:val="left"/>
        <w:rPr>
          <w:b w:val="0"/>
          <w:bCs w:val="0"/>
        </w:rPr>
      </w:pPr>
      <w:r>
        <w:rPr>
          <w:spacing w:val="-1"/>
        </w:rPr>
        <w:t>十、</w:t>
      </w:r>
      <w:r>
        <w:rPr>
          <w:spacing w:val="-79"/>
        </w:rPr>
        <w:t> </w:t>
      </w:r>
      <w:r>
        <w:rPr>
          <w:rFonts w:ascii="宋体" w:hAnsi="宋体" w:cs="宋体" w:eastAsia="宋体" w:hint="default"/>
          <w:spacing w:val="-79"/>
        </w:rPr>
      </w:r>
      <w:r>
        <w:rPr>
          <w:spacing w:val="-1"/>
        </w:rPr>
        <w:t>是否存在违反规定决策程序对外提供担保的情况？</w:t>
      </w:r>
      <w:r>
        <w:rPr>
          <w:b w:val="0"/>
          <w:bCs w:val="0"/>
          <w:spacing w:val="-1"/>
        </w:rPr>
      </w:r>
    </w:p>
    <w:p>
      <w:pPr>
        <w:pStyle w:val="BodyText"/>
        <w:spacing w:line="270" w:lineRule="exact" w:before="133"/>
        <w:ind w:left="118" w:right="0"/>
        <w:jc w:val="left"/>
        <w:rPr>
          <w:rFonts w:ascii="宋体" w:hAnsi="宋体" w:cs="宋体" w:eastAsia="宋体" w:hint="default"/>
        </w:rPr>
      </w:pPr>
      <w:r>
        <w:rPr/>
        <w:t>否</w:t>
      </w:r>
      <w:r>
        <w:rPr>
          <w:rFonts w:ascii="宋体" w:hAnsi="宋体" w:cs="宋体" w:eastAsia="宋体" w:hint="default"/>
        </w:rPr>
        <w:t> </w:t>
      </w:r>
    </w:p>
    <w:p>
      <w:pPr>
        <w:spacing w:line="309" w:lineRule="exact" w:before="0"/>
        <w:ind w:left="118" w:right="0" w:firstLine="0"/>
        <w:jc w:val="left"/>
        <w:rPr>
          <w:rFonts w:ascii="宋体" w:hAnsi="宋体" w:cs="宋体" w:eastAsia="宋体" w:hint="default"/>
          <w:sz w:val="24"/>
          <w:szCs w:val="24"/>
        </w:rPr>
      </w:pPr>
      <w:r>
        <w:rPr>
          <w:rFonts w:ascii="宋体" w:hAnsi="宋体" w:cs="宋体" w:eastAsia="宋体" w:hint="default"/>
          <w:b/>
          <w:bCs/>
          <w:sz w:val="21"/>
          <w:szCs w:val="21"/>
        </w:rPr>
        <w:t>十一、</w:t>
      </w:r>
      <w:r>
        <w:rPr>
          <w:rFonts w:ascii="宋体" w:hAnsi="宋体" w:cs="宋体" w:eastAsia="宋体" w:hint="default"/>
          <w:b/>
          <w:bCs/>
          <w:spacing w:val="-30"/>
          <w:sz w:val="21"/>
          <w:szCs w:val="21"/>
        </w:rPr>
        <w:t> </w:t>
      </w:r>
      <w:r>
        <w:rPr>
          <w:rFonts w:ascii="宋体" w:hAnsi="宋体" w:cs="宋体" w:eastAsia="宋体" w:hint="default"/>
          <w:b/>
          <w:bCs/>
          <w:spacing w:val="-30"/>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spacing w:line="240" w:lineRule="auto" w:before="6"/>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84" w:footer="1297" w:top="1100" w:bottom="1480" w:left="1680" w:right="1060"/>
        </w:sectPr>
      </w:pPr>
    </w:p>
    <w:p>
      <w:pPr>
        <w:pStyle w:val="BodyText"/>
        <w:spacing w:line="240" w:lineRule="auto" w:before="36"/>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22"/>
          <w:szCs w:val="22"/>
        </w:rPr>
      </w:pPr>
      <w:r>
        <w:rPr/>
        <w:br w:type="column"/>
      </w:r>
      <w:r>
        <w:rPr>
          <w:rFonts w:ascii="宋体"/>
          <w:sz w:val="22"/>
        </w:rPr>
      </w:r>
    </w:p>
    <w:p>
      <w:pPr>
        <w:spacing w:before="0"/>
        <w:ind w:left="118" w:right="0" w:firstLine="0"/>
        <w:jc w:val="left"/>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p>
      <w:pPr>
        <w:spacing w:after="0"/>
        <w:jc w:val="left"/>
        <w:rPr>
          <w:rFonts w:ascii="宋体" w:hAnsi="宋体" w:cs="宋体" w:eastAsia="宋体" w:hint="default"/>
          <w:sz w:val="28"/>
          <w:szCs w:val="28"/>
        </w:rPr>
        <w:sectPr>
          <w:type w:val="continuous"/>
          <w:pgSz w:w="11910" w:h="16840"/>
          <w:pgMar w:top="1100" w:bottom="1480" w:left="1680" w:right="1060"/>
          <w:cols w:num="2" w:equalWidth="0">
            <w:col w:w="1904" w:space="2232"/>
            <w:col w:w="5034"/>
          </w:cols>
        </w:sectPr>
      </w:pPr>
    </w:p>
    <w:p>
      <w:pPr>
        <w:spacing w:line="240" w:lineRule="auto" w:before="7"/>
        <w:rPr>
          <w:rFonts w:ascii="宋体" w:hAnsi="宋体" w:cs="宋体" w:eastAsia="宋体" w:hint="default"/>
          <w:b/>
          <w:bCs/>
          <w:sz w:val="26"/>
          <w:szCs w:val="26"/>
        </w:rPr>
      </w:pPr>
    </w:p>
    <w:sdt>
      <w:sdtPr>
        <w:docPartObj>
          <w:docPartGallery w:val="Table of Contents"/>
          <w:docPartUnique/>
        </w:docPartObj>
      </w:sdtPr>
      <w:sdtEndPr/>
      <w:sdtContent>
        <w:p>
          <w:pPr>
            <w:pStyle w:val="TOC1"/>
            <w:tabs>
              <w:tab w:pos="1377" w:val="left" w:leader="none"/>
              <w:tab w:pos="8941" w:val="right" w:leader="dot"/>
            </w:tabs>
            <w:spacing w:line="240" w:lineRule="auto" w:before="36"/>
            <w:ind w:right="0"/>
            <w:jc w:val="left"/>
            <w:rPr>
              <w:rFonts w:ascii="Times New Roman" w:hAnsi="Times New Roman" w:cs="Times New Roman" w:eastAsia="Times New Roman" w:hint="default"/>
              <w:b w:val="0"/>
              <w:bCs w:val="0"/>
            </w:rPr>
          </w:pPr>
          <w:hyperlink w:history="true" w:anchor="_bookmark0">
            <w:r>
              <w:rPr/>
              <w:t>第一节</w:t>
              <w:tab/>
              <w:t>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股份变动及股东情况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第九节</w:t>
              <w:tab/>
              <w:t>公司治理</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before="118"/>
            <w:ind w:right="0"/>
            <w:jc w:val="left"/>
            <w:rPr>
              <w:rFonts w:ascii="Times New Roman" w:hAnsi="Times New Roman" w:cs="Times New Roman" w:eastAsia="Times New Roman" w:hint="default"/>
              <w:b w:val="0"/>
              <w:bCs w:val="0"/>
            </w:rPr>
          </w:pPr>
          <w:hyperlink w:history="true" w:anchor="_bookmark8">
            <w:r>
              <w:rPr/>
              <w:t>第十节</w:t>
              <w:tab/>
              <w:t>公司债券相关情况</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1377" w:val="left" w:leader="none"/>
              <w:tab w:pos="894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1377" w:val="left" w:leader="none"/>
              <w:tab w:pos="894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192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84" w:footer="1297" w:top="1100" w:bottom="1480" w:left="1680" w:right="1180"/>
        </w:sectPr>
      </w:pPr>
    </w:p>
    <w:p>
      <w:pPr>
        <w:pStyle w:val="Heading1"/>
        <w:tabs>
          <w:tab w:pos="1358" w:val="left" w:leader="none"/>
        </w:tabs>
        <w:spacing w:line="240" w:lineRule="auto" w:before="345"/>
        <w:ind w:left="98"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216" w:right="2922"/>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2122"/>
        <w:gridCol w:w="709"/>
        <w:gridCol w:w="5994"/>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公司、本公司、中微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中微半导体设备（上海）股份有限公司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中微半导体设备（上海）股份有限公司股东大会</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中微半导体设备（上海）股份有限公司董事会</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中微半导体设备（上海）股份有限公司监事会</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中国证监会、证监会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中微亚洲</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Advanced Micro-Fabrication Equipment Inc.</w:t>
            </w:r>
            <w:r>
              <w:rPr>
                <w:rFonts w:ascii="Times New Roman"/>
                <w:spacing w:val="-9"/>
                <w:sz w:val="21"/>
              </w:rPr>
              <w:t> </w:t>
            </w:r>
            <w:r>
              <w:rPr>
                <w:rFonts w:ascii="Times New Roman"/>
                <w:sz w:val="21"/>
              </w:rPr>
              <w:t>Asia</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中微开曼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Advanced Micro-Fabrication Equipment</w:t>
            </w:r>
            <w:r>
              <w:rPr>
                <w:rFonts w:ascii="Times New Roman"/>
                <w:spacing w:val="-9"/>
                <w:sz w:val="21"/>
              </w:rPr>
              <w:t> </w:t>
            </w:r>
            <w:r>
              <w:rPr>
                <w:rFonts w:ascii="Times New Roman"/>
                <w:sz w:val="21"/>
              </w:rPr>
              <w:t>Inc.</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上海创投</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上海创业投资有限公司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上海科创集团</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上海科技创业投资（集团）有限公司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巽鑫投资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巽鑫（上海）投资有限公司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置都投资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置都（上海）投资中心（有限合伙）</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上海自贸区基金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上海自贸试验区智芯投资中心（有限合伙）</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悦橙投资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嘉兴悦橙投资合伙企业（有限合伙）</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橙色海岸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嘉兴橙色海岸投资合伙企业（有限合伙）</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君邦投资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嘉兴君邦投资管理合伙企业（有限合伙）</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南昌智微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南昌智微企业管理合伙企业（有限合伙）</w:t>
            </w: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国开创新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国开创新资本投资有限责任公司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Primrose</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Primrose Capital</w:t>
            </w:r>
            <w:r>
              <w:rPr>
                <w:rFonts w:ascii="Times New Roman"/>
                <w:spacing w:val="-11"/>
                <w:sz w:val="21"/>
              </w:rPr>
              <w:t> </w:t>
            </w:r>
            <w:r>
              <w:rPr>
                <w:rFonts w:ascii="Times New Roman"/>
                <w:sz w:val="21"/>
              </w:rPr>
              <w:t>Limited</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Bootes</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Bootes Pte.</w:t>
            </w:r>
            <w:r>
              <w:rPr>
                <w:rFonts w:ascii="Times New Roman"/>
                <w:spacing w:val="-5"/>
                <w:sz w:val="21"/>
              </w:rPr>
              <w:t> </w:t>
            </w:r>
            <w:r>
              <w:rPr>
                <w:rFonts w:ascii="Times New Roman"/>
                <w:sz w:val="21"/>
              </w:rPr>
              <w:t>Ltd.</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Futago</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Futago Pte.</w:t>
            </w:r>
            <w:r>
              <w:rPr>
                <w:rFonts w:ascii="Times New Roman"/>
                <w:spacing w:val="-5"/>
                <w:sz w:val="21"/>
              </w:rPr>
              <w:t> </w:t>
            </w:r>
            <w:r>
              <w:rPr>
                <w:rFonts w:ascii="Times New Roman"/>
                <w:sz w:val="21"/>
              </w:rPr>
              <w:t>Ltd.</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Grenade</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Grenade Pte.</w:t>
            </w:r>
            <w:r>
              <w:rPr>
                <w:rFonts w:ascii="Times New Roman"/>
                <w:spacing w:val="-7"/>
                <w:sz w:val="21"/>
              </w:rPr>
              <w:t> </w:t>
            </w:r>
            <w:r>
              <w:rPr>
                <w:rFonts w:ascii="Times New Roman"/>
                <w:sz w:val="21"/>
              </w:rPr>
              <w:t>Ltd.</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美国高通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Times New Roman" w:hAnsi="Times New Roman" w:cs="Times New Roman" w:eastAsia="Times New Roman" w:hint="default"/>
                <w:sz w:val="21"/>
                <w:szCs w:val="21"/>
              </w:rPr>
            </w:pPr>
            <w:r>
              <w:rPr>
                <w:rFonts w:ascii="Times New Roman"/>
                <w:sz w:val="21"/>
              </w:rPr>
              <w:t>QUALCOMM</w:t>
            </w:r>
            <w:r>
              <w:rPr>
                <w:rFonts w:ascii="Times New Roman"/>
                <w:spacing w:val="-5"/>
                <w:sz w:val="21"/>
              </w:rPr>
              <w:t> </w:t>
            </w:r>
            <w:r>
              <w:rPr>
                <w:rFonts w:ascii="Times New Roman"/>
                <w:sz w:val="21"/>
              </w:rPr>
              <w:t>Incorporated</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创橙投资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嘉兴创橙投资合伙企业（有限合伙）</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和谐锦弘</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义乌和谐锦弘股权投资合伙企业（有限合伙）</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兴橙投资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上海兴橙投资管理有限公司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君鹏投资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嘉兴君鹏投资合伙企业（有限合伙）</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茂流投资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合肥茂流投资中心合伙企业（有限合伙）</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励微投资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上海励微投资管理合伙企业（有限合伙）</w:t>
            </w: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芃徽投资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上海芃徽投资管理合伙企业（有限合伙）</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浦东新兴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上海浦东新兴产业投资有限公司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协鑫创展</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协鑫创展控股有限公司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亮橙投资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嘉兴亮橙投资合伙企业（有限合伙）</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中微国际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Advanced Micro-Fabrication Equipment International Pte.</w:t>
            </w:r>
            <w:r>
              <w:rPr>
                <w:rFonts w:ascii="Times New Roman" w:hAnsi="Times New Roman" w:cs="Times New Roman" w:eastAsia="Times New Roman" w:hint="default"/>
                <w:spacing w:val="32"/>
                <w:sz w:val="21"/>
                <w:szCs w:val="21"/>
              </w:rPr>
              <w:t> </w:t>
            </w:r>
            <w:r>
              <w:rPr>
                <w:rFonts w:ascii="Times New Roman" w:hAnsi="Times New Roman" w:cs="Times New Roman" w:eastAsia="Times New Roman" w:hint="default"/>
                <w:sz w:val="21"/>
                <w:szCs w:val="21"/>
              </w:rPr>
              <w:t>Ltd.</w:t>
            </w:r>
            <w:r>
              <w:rPr>
                <w:rFonts w:ascii="宋体" w:hAnsi="宋体" w:cs="宋体" w:eastAsia="宋体" w:hint="default"/>
                <w:sz w:val="21"/>
                <w:szCs w:val="21"/>
              </w:rPr>
              <w:t>，中</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微公司在新加坡设立的子公司</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中微国际台湾分公司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新加</w:t>
            </w:r>
            <w:r>
              <w:rPr>
                <w:rFonts w:ascii="宋体" w:hAnsi="宋体" w:cs="宋体" w:eastAsia="宋体" w:hint="default"/>
                <w:spacing w:val="-3"/>
                <w:w w:val="100"/>
                <w:sz w:val="21"/>
                <w:szCs w:val="21"/>
              </w:rPr>
              <w:t>坡</w:t>
            </w:r>
            <w:r>
              <w:rPr>
                <w:rFonts w:ascii="宋体" w:hAnsi="宋体" w:cs="宋体" w:eastAsia="宋体" w:hint="default"/>
                <w:w w:val="100"/>
                <w:sz w:val="21"/>
                <w:szCs w:val="21"/>
              </w:rPr>
              <w:t>商</w:t>
            </w:r>
            <w:r>
              <w:rPr>
                <w:rFonts w:ascii="宋体" w:hAnsi="宋体" w:cs="宋体" w:eastAsia="宋体" w:hint="default"/>
                <w:spacing w:val="-3"/>
                <w:w w:val="100"/>
                <w:sz w:val="21"/>
                <w:szCs w:val="21"/>
              </w:rPr>
              <w:t>中</w:t>
            </w:r>
            <w:r>
              <w:rPr>
                <w:rFonts w:ascii="宋体" w:hAnsi="宋体" w:cs="宋体" w:eastAsia="宋体" w:hint="default"/>
                <w:w w:val="100"/>
                <w:sz w:val="21"/>
                <w:szCs w:val="21"/>
              </w:rPr>
              <w:t>微</w:t>
            </w:r>
            <w:r>
              <w:rPr>
                <w:rFonts w:ascii="宋体" w:hAnsi="宋体" w:cs="宋体" w:eastAsia="宋体" w:hint="default"/>
                <w:spacing w:val="-3"/>
                <w:w w:val="100"/>
                <w:sz w:val="21"/>
                <w:szCs w:val="21"/>
              </w:rPr>
              <w:t>半</w:t>
            </w:r>
            <w:r>
              <w:rPr>
                <w:rFonts w:ascii="宋体" w:hAnsi="宋体" w:cs="宋体" w:eastAsia="宋体" w:hint="default"/>
                <w:w w:val="100"/>
                <w:sz w:val="21"/>
                <w:szCs w:val="21"/>
              </w:rPr>
              <w:t>导</w:t>
            </w:r>
            <w:r>
              <w:rPr>
                <w:rFonts w:ascii="宋体" w:hAnsi="宋体" w:cs="宋体" w:eastAsia="宋体" w:hint="default"/>
                <w:spacing w:val="-3"/>
                <w:w w:val="100"/>
                <w:sz w:val="21"/>
                <w:szCs w:val="21"/>
              </w:rPr>
              <w:t>体</w:t>
            </w:r>
            <w:r>
              <w:rPr>
                <w:rFonts w:ascii="宋体" w:hAnsi="宋体" w:cs="宋体" w:eastAsia="宋体" w:hint="default"/>
                <w:w w:val="100"/>
                <w:sz w:val="21"/>
                <w:szCs w:val="21"/>
              </w:rPr>
              <w:t>设</w:t>
            </w:r>
            <w:r>
              <w:rPr>
                <w:rFonts w:ascii="宋体" w:hAnsi="宋体" w:cs="宋体" w:eastAsia="宋体" w:hint="default"/>
                <w:spacing w:val="-3"/>
                <w:w w:val="100"/>
                <w:sz w:val="21"/>
                <w:szCs w:val="21"/>
              </w:rPr>
              <w:t>备</w:t>
            </w:r>
            <w:r>
              <w:rPr>
                <w:rFonts w:ascii="宋体" w:hAnsi="宋体" w:cs="宋体" w:eastAsia="宋体" w:hint="default"/>
                <w:w w:val="100"/>
                <w:sz w:val="21"/>
                <w:szCs w:val="21"/>
              </w:rPr>
              <w:t>股份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台</w:t>
            </w:r>
            <w:r>
              <w:rPr>
                <w:rFonts w:ascii="宋体" w:hAnsi="宋体" w:cs="宋体" w:eastAsia="宋体" w:hint="default"/>
                <w:w w:val="100"/>
                <w:sz w:val="21"/>
                <w:szCs w:val="21"/>
              </w:rPr>
              <w:t>湾</w:t>
            </w:r>
            <w:r>
              <w:rPr>
                <w:rFonts w:ascii="宋体" w:hAnsi="宋体" w:cs="宋体" w:eastAsia="宋体" w:hint="default"/>
                <w:spacing w:val="-3"/>
                <w:w w:val="100"/>
                <w:sz w:val="21"/>
                <w:szCs w:val="21"/>
              </w:rPr>
              <w:t>分</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06"/>
                <w:w w:val="100"/>
                <w:sz w:val="21"/>
                <w:szCs w:val="21"/>
              </w:rPr>
              <w:t>，</w:t>
            </w:r>
            <w:r>
              <w:rPr>
                <w:rFonts w:ascii="宋体" w:hAnsi="宋体" w:cs="宋体" w:eastAsia="宋体" w:hint="default"/>
                <w:w w:val="100"/>
                <w:sz w:val="21"/>
                <w:szCs w:val="21"/>
              </w:rPr>
              <w:t>中微</w:t>
            </w:r>
            <w:r>
              <w:rPr>
                <w:rFonts w:ascii="宋体" w:hAnsi="宋体" w:cs="宋体" w:eastAsia="宋体" w:hint="default"/>
                <w:spacing w:val="-3"/>
                <w:w w:val="100"/>
                <w:sz w:val="21"/>
                <w:szCs w:val="21"/>
              </w:rPr>
              <w:t>国</w:t>
            </w:r>
            <w:r>
              <w:rPr>
                <w:rFonts w:ascii="宋体" w:hAnsi="宋体" w:cs="宋体" w:eastAsia="宋体" w:hint="default"/>
                <w:w w:val="100"/>
                <w:sz w:val="21"/>
                <w:szCs w:val="21"/>
              </w:rPr>
              <w:t>际在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中国台湾设立的分支机构</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中微北美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Times New Roman" w:hAnsi="Times New Roman" w:cs="Times New Roman" w:eastAsia="Times New Roman" w:hint="default"/>
                <w:sz w:val="21"/>
                <w:szCs w:val="21"/>
              </w:rPr>
            </w:pPr>
            <w:r>
              <w:rPr>
                <w:rFonts w:ascii="Times New Roman"/>
                <w:sz w:val="21"/>
              </w:rPr>
              <w:t>AMEC North America,</w:t>
            </w:r>
            <w:r>
              <w:rPr>
                <w:rFonts w:ascii="Times New Roman"/>
                <w:spacing w:val="-9"/>
                <w:sz w:val="21"/>
              </w:rPr>
              <w:t> </w:t>
            </w:r>
            <w:r>
              <w:rPr>
                <w:rFonts w:ascii="Times New Roman"/>
                <w:sz w:val="21"/>
              </w:rPr>
              <w:t>Inc.</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中微日本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AMEC Japan Co.,</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Inc.,</w:t>
            </w:r>
            <w:r>
              <w:rPr>
                <w:rFonts w:ascii="宋体" w:hAnsi="宋体" w:cs="宋体" w:eastAsia="宋体" w:hint="default"/>
                <w:sz w:val="21"/>
                <w:szCs w:val="21"/>
              </w:rPr>
              <w:t>中微国际在日本设立的分支机构</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中微韩国</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Advanced Micro-Fabrication Equipment Korea</w:t>
            </w:r>
            <w:r>
              <w:rPr>
                <w:rFonts w:ascii="Times New Roman" w:hAnsi="Times New Roman" w:cs="Times New Roman" w:eastAsia="Times New Roman" w:hint="default"/>
                <w:spacing w:val="10"/>
                <w:sz w:val="21"/>
                <w:szCs w:val="21"/>
              </w:rPr>
              <w:t> </w:t>
            </w:r>
            <w:r>
              <w:rPr>
                <w:rFonts w:ascii="Times New Roman" w:hAnsi="Times New Roman" w:cs="Times New Roman" w:eastAsia="Times New Roman" w:hint="default"/>
                <w:spacing w:val="-8"/>
                <w:sz w:val="21"/>
                <w:szCs w:val="21"/>
              </w:rPr>
              <w:t>Ltd.</w:t>
            </w:r>
            <w:r>
              <w:rPr>
                <w:rFonts w:ascii="宋体" w:hAnsi="宋体" w:cs="宋体" w:eastAsia="宋体" w:hint="default"/>
                <w:spacing w:val="-8"/>
                <w:sz w:val="21"/>
                <w:szCs w:val="21"/>
              </w:rPr>
              <w:t>，中微国际在韩</w:t>
            </w:r>
          </w:p>
        </w:tc>
      </w:tr>
    </w:tbl>
    <w:p>
      <w:pPr>
        <w:spacing w:after="0" w:line="245" w:lineRule="exact"/>
        <w:jc w:val="left"/>
        <w:rPr>
          <w:rFonts w:ascii="宋体" w:hAnsi="宋体" w:cs="宋体" w:eastAsia="宋体" w:hint="default"/>
          <w:sz w:val="21"/>
          <w:szCs w:val="21"/>
        </w:rPr>
        <w:sectPr>
          <w:headerReference w:type="default" r:id="rId9"/>
          <w:footerReference w:type="default" r:id="rId10"/>
          <w:pgSz w:w="11910" w:h="16840"/>
          <w:pgMar w:header="884" w:footer="1297" w:top="1100" w:bottom="1480" w:left="1060" w:right="1680"/>
          <w:pgNumType w:start="7"/>
        </w:sectPr>
      </w:pPr>
    </w:p>
    <w:p>
      <w:pPr>
        <w:spacing w:line="240" w:lineRule="auto" w:before="11"/>
        <w:rPr>
          <w:rFonts w:ascii="Times New Roman" w:hAnsi="Times New Roman" w:cs="Times New Roman" w:eastAsia="Times New Roman"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122"/>
        <w:gridCol w:w="709"/>
        <w:gridCol w:w="5994"/>
      </w:tblGrid>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国设立的分支机构</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中微惠创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中微惠创科技（上海）有限公司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中微厦门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中微半导体设备（厦门）有限公司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中微南昌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南昌中微半导体设备有限公司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中微汇链</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中微汇链科技（上海）有限公司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沈阳拓荆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沈阳拓荆科技有限公司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上海创徒</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上海创徒光电技术服务有限公司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上海芯元基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上海芯元基半导体科技有限公司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睿励仪器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睿励科学仪器（上海）有限公司</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Solayer</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SOLAYER</w:t>
            </w:r>
            <w:r>
              <w:rPr>
                <w:rFonts w:ascii="Times New Roman"/>
                <w:spacing w:val="-3"/>
                <w:sz w:val="21"/>
              </w:rPr>
              <w:t> </w:t>
            </w:r>
            <w:r>
              <w:rPr>
                <w:rFonts w:ascii="Times New Roman"/>
                <w:sz w:val="21"/>
              </w:rPr>
              <w:t>GmbH</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洪朴科技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上海洪朴信息科技有限公司</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泛林半导体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Lam Research</w:t>
            </w:r>
            <w:r>
              <w:rPr>
                <w:rFonts w:ascii="Times New Roman"/>
                <w:spacing w:val="-1"/>
                <w:sz w:val="21"/>
              </w:rPr>
              <w:t> </w:t>
            </w:r>
            <w:r>
              <w:rPr>
                <w:rFonts w:ascii="Times New Roman"/>
                <w:sz w:val="21"/>
              </w:rPr>
              <w:t>Corp.</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东京电子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Tokyo Electron</w:t>
            </w:r>
            <w:r>
              <w:rPr>
                <w:rFonts w:ascii="Times New Roman"/>
                <w:spacing w:val="-7"/>
                <w:sz w:val="21"/>
              </w:rPr>
              <w:t> </w:t>
            </w:r>
            <w:r>
              <w:rPr>
                <w:rFonts w:ascii="Times New Roman"/>
                <w:sz w:val="21"/>
              </w:rPr>
              <w:t>Ltd.</w:t>
            </w: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应用材料</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Times New Roman" w:hAnsi="Times New Roman" w:cs="Times New Roman" w:eastAsia="Times New Roman" w:hint="default"/>
                <w:sz w:val="21"/>
                <w:szCs w:val="21"/>
              </w:rPr>
            </w:pPr>
            <w:r>
              <w:rPr>
                <w:rFonts w:ascii="Times New Roman"/>
                <w:sz w:val="21"/>
              </w:rPr>
              <w:t>Applied Materials,</w:t>
            </w:r>
            <w:r>
              <w:rPr>
                <w:rFonts w:ascii="Times New Roman"/>
                <w:spacing w:val="-9"/>
                <w:sz w:val="21"/>
              </w:rPr>
              <w:t> </w:t>
            </w:r>
            <w:r>
              <w:rPr>
                <w:rFonts w:ascii="Times New Roman"/>
                <w:sz w:val="21"/>
              </w:rPr>
              <w:t>Inc.</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维易科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Veeco Instruments</w:t>
            </w:r>
            <w:r>
              <w:rPr>
                <w:rFonts w:ascii="Times New Roman"/>
                <w:spacing w:val="-6"/>
                <w:sz w:val="21"/>
              </w:rPr>
              <w:t> </w:t>
            </w:r>
            <w:r>
              <w:rPr>
                <w:rFonts w:ascii="Times New Roman"/>
                <w:sz w:val="21"/>
              </w:rPr>
              <w:t>Inc.</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尹志尧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GERALD ZHEYAO</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YIN</w:t>
            </w:r>
            <w:r>
              <w:rPr>
                <w:rFonts w:ascii="宋体" w:hAnsi="宋体" w:cs="宋体" w:eastAsia="宋体" w:hint="default"/>
                <w:sz w:val="21"/>
                <w:szCs w:val="21"/>
              </w:rPr>
              <w:t>（尹志尧），公司的董事长兼总经理</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杜志游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ZHIYOU</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DU</w:t>
            </w:r>
            <w:r>
              <w:rPr>
                <w:rFonts w:ascii="宋体" w:hAnsi="宋体" w:cs="宋体" w:eastAsia="宋体" w:hint="default"/>
                <w:sz w:val="21"/>
                <w:szCs w:val="21"/>
              </w:rPr>
              <w:t>（杜志游），公司的董事、副总经理</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LIP-BU</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TAN</w:t>
            </w:r>
            <w:r>
              <w:rPr>
                <w:rFonts w:ascii="宋体" w:hAnsi="宋体" w:cs="宋体" w:eastAsia="宋体" w:hint="default"/>
                <w:sz w:val="21"/>
                <w:szCs w:val="21"/>
              </w:rPr>
              <w:t>（陈立武），公司的董事</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SHIMIN</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CHEN</w:t>
            </w:r>
            <w:r>
              <w:rPr>
                <w:rFonts w:ascii="宋体" w:hAnsi="宋体" w:cs="宋体" w:eastAsia="宋体" w:hint="default"/>
                <w:sz w:val="21"/>
                <w:szCs w:val="21"/>
              </w:rPr>
              <w:t>（陈世敏），公司的独立董事</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FENG</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YU</w:t>
            </w:r>
            <w:r>
              <w:rPr>
                <w:rFonts w:ascii="宋体" w:hAnsi="宋体" w:cs="宋体" w:eastAsia="宋体" w:hint="default"/>
                <w:sz w:val="21"/>
                <w:szCs w:val="21"/>
              </w:rPr>
              <w:t>（余峰），公司的监事</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朱新萍</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HSIN-PING</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CHU</w:t>
            </w:r>
            <w:r>
              <w:rPr>
                <w:rFonts w:ascii="宋体" w:hAnsi="宋体" w:cs="宋体" w:eastAsia="宋体" w:hint="default"/>
                <w:sz w:val="21"/>
                <w:szCs w:val="21"/>
              </w:rPr>
              <w:t>（朱新萍），公司的副总经理</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倪图强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TUQIANG</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NI</w:t>
            </w:r>
            <w:r>
              <w:rPr>
                <w:rFonts w:ascii="宋体" w:hAnsi="宋体" w:cs="宋体" w:eastAsia="宋体" w:hint="default"/>
                <w:sz w:val="21"/>
                <w:szCs w:val="21"/>
              </w:rPr>
              <w:t>（倪图强），公司的副总经理</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陈伟文</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WEIWEN</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CHEN</w:t>
            </w:r>
            <w:r>
              <w:rPr>
                <w:rFonts w:ascii="宋体" w:hAnsi="宋体" w:cs="宋体" w:eastAsia="宋体" w:hint="default"/>
                <w:sz w:val="21"/>
                <w:szCs w:val="21"/>
              </w:rPr>
              <w:t>（陈伟文），公司的副总经理、财务负责人</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麦仕义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STEVE SZE-YEE</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MAK</w:t>
            </w:r>
            <w:r>
              <w:rPr>
                <w:rFonts w:ascii="宋体" w:hAnsi="宋体" w:cs="宋体" w:eastAsia="宋体" w:hint="default"/>
                <w:sz w:val="21"/>
                <w:szCs w:val="21"/>
              </w:rPr>
              <w:t>（麦仕义），公司的核心技术人员</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JAMES WEI</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YANG</w:t>
            </w:r>
            <w:r>
              <w:rPr>
                <w:rFonts w:ascii="宋体" w:hAnsi="宋体" w:cs="宋体" w:eastAsia="宋体" w:hint="default"/>
                <w:sz w:val="21"/>
                <w:szCs w:val="21"/>
              </w:rPr>
              <w:t>（杨伟），发行人的核心技术人员</w:t>
            </w:r>
          </w:p>
        </w:tc>
      </w:tr>
      <w:tr>
        <w:trPr>
          <w:trHeight w:val="28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李天笑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STEVEN TIANXIAO</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LEE</w:t>
            </w:r>
            <w:r>
              <w:rPr>
                <w:rFonts w:ascii="宋体" w:hAnsi="宋体" w:cs="宋体" w:eastAsia="宋体" w:hint="default"/>
                <w:sz w:val="21"/>
                <w:szCs w:val="21"/>
              </w:rPr>
              <w:t>（李天笑），公司的核心技术人员</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吴乾英</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VIGON</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MEKSAVAN</w:t>
            </w:r>
            <w:r>
              <w:rPr>
                <w:rFonts w:ascii="宋体" w:hAnsi="宋体" w:cs="宋体" w:eastAsia="宋体" w:hint="default"/>
                <w:sz w:val="21"/>
                <w:szCs w:val="21"/>
              </w:rPr>
              <w:t>（吴乾英），公司的员工</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WSTS</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World Semiconductor Trade</w:t>
            </w:r>
            <w:r>
              <w:rPr>
                <w:rFonts w:ascii="Times New Roman" w:hAnsi="Times New Roman" w:cs="Times New Roman" w:eastAsia="Times New Roman" w:hint="default"/>
                <w:spacing w:val="15"/>
                <w:sz w:val="21"/>
                <w:szCs w:val="21"/>
              </w:rPr>
              <w:t> </w:t>
            </w:r>
            <w:r>
              <w:rPr>
                <w:rFonts w:ascii="Times New Roman" w:hAnsi="Times New Roman" w:cs="Times New Roman" w:eastAsia="Times New Roman" w:hint="default"/>
                <w:spacing w:val="-5"/>
                <w:sz w:val="21"/>
                <w:szCs w:val="21"/>
              </w:rPr>
              <w:t>Statistic</w:t>
            </w:r>
            <w:r>
              <w:rPr>
                <w:rFonts w:ascii="宋体" w:hAnsi="宋体" w:cs="宋体" w:eastAsia="宋体" w:hint="default"/>
                <w:spacing w:val="-5"/>
                <w:sz w:val="21"/>
                <w:szCs w:val="21"/>
              </w:rPr>
              <w:t>，世界半导体贸易统计，一家</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半导</w:t>
            </w:r>
            <w:r>
              <w:rPr>
                <w:rFonts w:ascii="宋体" w:hAnsi="宋体" w:cs="宋体" w:eastAsia="宋体" w:hint="default"/>
                <w:spacing w:val="-3"/>
                <w:w w:val="100"/>
                <w:sz w:val="21"/>
                <w:szCs w:val="21"/>
              </w:rPr>
              <w:t>体</w:t>
            </w:r>
            <w:r>
              <w:rPr>
                <w:rFonts w:ascii="宋体" w:hAnsi="宋体" w:cs="宋体" w:eastAsia="宋体" w:hint="default"/>
                <w:w w:val="100"/>
                <w:sz w:val="21"/>
                <w:szCs w:val="21"/>
              </w:rPr>
              <w:t>行</w:t>
            </w:r>
            <w:r>
              <w:rPr>
                <w:rFonts w:ascii="宋体" w:hAnsi="宋体" w:cs="宋体" w:eastAsia="宋体" w:hint="default"/>
                <w:spacing w:val="-3"/>
                <w:w w:val="100"/>
                <w:sz w:val="21"/>
                <w:szCs w:val="21"/>
              </w:rPr>
              <w:t>业</w:t>
            </w:r>
            <w:r>
              <w:rPr>
                <w:rFonts w:ascii="宋体" w:hAnsi="宋体" w:cs="宋体" w:eastAsia="宋体" w:hint="default"/>
                <w:w w:val="100"/>
                <w:sz w:val="21"/>
                <w:szCs w:val="21"/>
              </w:rPr>
              <w:t>数</w:t>
            </w:r>
            <w:r>
              <w:rPr>
                <w:rFonts w:ascii="宋体" w:hAnsi="宋体" w:cs="宋体" w:eastAsia="宋体" w:hint="default"/>
                <w:spacing w:val="-3"/>
                <w:w w:val="100"/>
                <w:sz w:val="21"/>
                <w:szCs w:val="21"/>
              </w:rPr>
              <w:t>据</w:t>
            </w:r>
            <w:r>
              <w:rPr>
                <w:rFonts w:ascii="宋体" w:hAnsi="宋体" w:cs="宋体" w:eastAsia="宋体" w:hint="default"/>
                <w:w w:val="100"/>
                <w:sz w:val="21"/>
                <w:szCs w:val="21"/>
              </w:rPr>
              <w:t>统</w:t>
            </w:r>
            <w:r>
              <w:rPr>
                <w:rFonts w:ascii="宋体" w:hAnsi="宋体" w:cs="宋体" w:eastAsia="宋体" w:hint="default"/>
                <w:spacing w:val="-3"/>
                <w:w w:val="100"/>
                <w:sz w:val="21"/>
                <w:szCs w:val="21"/>
              </w:rPr>
              <w:t>计</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06"/>
                <w:w w:val="100"/>
                <w:sz w:val="21"/>
                <w:szCs w:val="21"/>
              </w:rPr>
              <w:t>，</w:t>
            </w:r>
            <w:r>
              <w:rPr>
                <w:rFonts w:ascii="宋体" w:hAnsi="宋体" w:cs="宋体" w:eastAsia="宋体" w:hint="default"/>
                <w:w w:val="100"/>
                <w:sz w:val="21"/>
                <w:szCs w:val="21"/>
              </w:rPr>
              <w:t>成员</w:t>
            </w:r>
            <w:r>
              <w:rPr>
                <w:rFonts w:ascii="宋体" w:hAnsi="宋体" w:cs="宋体" w:eastAsia="宋体" w:hint="default"/>
                <w:spacing w:val="-3"/>
                <w:w w:val="100"/>
                <w:sz w:val="21"/>
                <w:szCs w:val="21"/>
              </w:rPr>
              <w:t>包</w:t>
            </w:r>
            <w:r>
              <w:rPr>
                <w:rFonts w:ascii="宋体" w:hAnsi="宋体" w:cs="宋体" w:eastAsia="宋体" w:hint="default"/>
                <w:w w:val="100"/>
                <w:sz w:val="21"/>
                <w:szCs w:val="21"/>
              </w:rPr>
              <w:t>括</w:t>
            </w:r>
            <w:r>
              <w:rPr>
                <w:rFonts w:ascii="宋体" w:hAnsi="宋体" w:cs="宋体" w:eastAsia="宋体" w:hint="default"/>
                <w:spacing w:val="-3"/>
                <w:w w:val="100"/>
                <w:sz w:val="21"/>
                <w:szCs w:val="21"/>
              </w:rPr>
              <w:t>全</w:t>
            </w:r>
            <w:r>
              <w:rPr>
                <w:rFonts w:ascii="宋体" w:hAnsi="宋体" w:cs="宋体" w:eastAsia="宋体" w:hint="default"/>
                <w:w w:val="100"/>
                <w:sz w:val="21"/>
                <w:szCs w:val="21"/>
              </w:rPr>
              <w:t>球</w:t>
            </w:r>
            <w:r>
              <w:rPr>
                <w:rFonts w:ascii="宋体" w:hAnsi="宋体" w:cs="宋体" w:eastAsia="宋体" w:hint="default"/>
                <w:spacing w:val="-3"/>
                <w:w w:val="100"/>
                <w:sz w:val="21"/>
                <w:szCs w:val="21"/>
              </w:rPr>
              <w:t>主</w:t>
            </w:r>
            <w:r>
              <w:rPr>
                <w:rFonts w:ascii="宋体" w:hAnsi="宋体" w:cs="宋体" w:eastAsia="宋体" w:hint="default"/>
                <w:w w:val="100"/>
                <w:sz w:val="21"/>
                <w:szCs w:val="21"/>
              </w:rPr>
              <w:t>要</w:t>
            </w:r>
            <w:r>
              <w:rPr>
                <w:rFonts w:ascii="宋体" w:hAnsi="宋体" w:cs="宋体" w:eastAsia="宋体" w:hint="default"/>
                <w:spacing w:val="-3"/>
                <w:w w:val="100"/>
                <w:sz w:val="21"/>
                <w:szCs w:val="21"/>
              </w:rPr>
              <w:t>的</w:t>
            </w:r>
            <w:r>
              <w:rPr>
                <w:rFonts w:ascii="宋体" w:hAnsi="宋体" w:cs="宋体" w:eastAsia="宋体" w:hint="default"/>
                <w:w w:val="100"/>
                <w:sz w:val="21"/>
                <w:szCs w:val="21"/>
              </w:rPr>
              <w:t>半</w:t>
            </w:r>
            <w:r>
              <w:rPr>
                <w:rFonts w:ascii="宋体" w:hAnsi="宋体" w:cs="宋体" w:eastAsia="宋体" w:hint="default"/>
                <w:spacing w:val="-3"/>
                <w:w w:val="100"/>
                <w:sz w:val="21"/>
                <w:szCs w:val="21"/>
              </w:rPr>
              <w:t>导</w:t>
            </w:r>
            <w:r>
              <w:rPr>
                <w:rFonts w:ascii="宋体" w:hAnsi="宋体" w:cs="宋体" w:eastAsia="宋体" w:hint="default"/>
                <w:w w:val="100"/>
                <w:sz w:val="21"/>
                <w:szCs w:val="21"/>
              </w:rPr>
              <w:t>体制</w:t>
            </w:r>
            <w:r>
              <w:rPr>
                <w:rFonts w:ascii="宋体" w:hAnsi="宋体" w:cs="宋体" w:eastAsia="宋体" w:hint="default"/>
                <w:spacing w:val="-3"/>
                <w:w w:val="100"/>
                <w:sz w:val="21"/>
                <w:szCs w:val="21"/>
              </w:rPr>
              <w:t>造企</w:t>
            </w:r>
            <w:r>
              <w:rPr>
                <w:rFonts w:ascii="宋体" w:hAnsi="宋体" w:cs="宋体" w:eastAsia="宋体" w:hint="default"/>
                <w:w w:val="100"/>
                <w:sz w:val="21"/>
                <w:szCs w:val="21"/>
              </w:rPr>
              <w:t>业</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CCP</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Capacitively Coupled</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Plasma</w:t>
            </w:r>
            <w:r>
              <w:rPr>
                <w:rFonts w:ascii="宋体" w:hAnsi="宋体" w:cs="宋体" w:eastAsia="宋体" w:hint="default"/>
                <w:sz w:val="21"/>
                <w:szCs w:val="21"/>
              </w:rPr>
              <w:t>，电容性耦合的等离子体源</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CMOS</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Complementary  Metal  Oxide</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Semiconductor</w:t>
            </w:r>
            <w:r>
              <w:rPr>
                <w:rFonts w:ascii="宋体" w:hAnsi="宋体" w:cs="宋体" w:eastAsia="宋体" w:hint="default"/>
                <w:sz w:val="21"/>
                <w:szCs w:val="21"/>
              </w:rPr>
              <w:t>，互补金属氧化物半</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导体，指制造大规模集成电路芯片用的一种器件结构</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CVD</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Chemical Vapor</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Deposition</w:t>
            </w:r>
            <w:r>
              <w:rPr>
                <w:rFonts w:ascii="宋体" w:hAnsi="宋体" w:cs="宋体" w:eastAsia="宋体" w:hint="default"/>
                <w:sz w:val="21"/>
                <w:szCs w:val="21"/>
              </w:rPr>
              <w:t>，化学气相沉积</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DRAM</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Dynamic Random Access</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Memory</w:t>
            </w:r>
            <w:r>
              <w:rPr>
                <w:rFonts w:ascii="宋体" w:hAnsi="宋体" w:cs="宋体" w:eastAsia="宋体" w:hint="default"/>
                <w:sz w:val="21"/>
                <w:szCs w:val="21"/>
              </w:rPr>
              <w:t>，动态随机存取存储器</w:t>
            </w:r>
          </w:p>
        </w:tc>
      </w:tr>
      <w:tr>
        <w:trPr>
          <w:trHeight w:val="82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ETCH</w:t>
            </w:r>
            <w:r>
              <w:rPr>
                <w:rFonts w:ascii="宋体" w:hAnsi="宋体" w:cs="宋体" w:eastAsia="宋体" w:hint="default"/>
                <w:sz w:val="21"/>
                <w:szCs w:val="21"/>
              </w:rPr>
              <w:t>、刻蚀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用化学或物理方法有选择地在硅片表面去除不需要的材料的过</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程，是与光刻相联系的图形化处理的一种主要工艺，是半导体制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造工艺的关键步骤</w:t>
            </w:r>
          </w:p>
        </w:tc>
      </w:tr>
      <w:tr>
        <w:trPr>
          <w:trHeight w:val="55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GaN</w:t>
            </w:r>
            <w:r>
              <w:rPr>
                <w:rFonts w:ascii="宋体" w:hAnsi="宋体" w:cs="宋体" w:eastAsia="宋体" w:hint="default"/>
                <w:sz w:val="21"/>
                <w:szCs w:val="21"/>
              </w:rPr>
              <w:t>、氮化镓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Gallium</w:t>
            </w:r>
            <w:r>
              <w:rPr>
                <w:rFonts w:ascii="Times New Roman" w:hAnsi="Times New Roman" w:cs="Times New Roman" w:eastAsia="Times New Roman" w:hint="default"/>
                <w:spacing w:val="24"/>
                <w:sz w:val="21"/>
                <w:szCs w:val="21"/>
              </w:rPr>
              <w:t> </w:t>
            </w:r>
            <w:r>
              <w:rPr>
                <w:rFonts w:ascii="Times New Roman" w:hAnsi="Times New Roman" w:cs="Times New Roman" w:eastAsia="Times New Roman" w:hint="default"/>
                <w:sz w:val="21"/>
                <w:szCs w:val="21"/>
              </w:rPr>
              <w:t>Nitride</w:t>
            </w:r>
            <w:r>
              <w:rPr>
                <w:rFonts w:ascii="宋体" w:hAnsi="宋体" w:cs="宋体" w:eastAsia="宋体" w:hint="default"/>
                <w:sz w:val="21"/>
                <w:szCs w:val="21"/>
              </w:rPr>
              <w:t>，氮和镓的化合物，一种第三代半导体，主要应</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用为半导体照明和显示、电力电子器件、激光器和探测器等领域</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Gartner</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领域领先的研究与顾问公司，研究范围覆盖从最上游的硬件</w:t>
            </w:r>
          </w:p>
          <w:p>
            <w:pPr>
              <w:pStyle w:val="TableParagraph"/>
              <w:spacing w:line="282" w:lineRule="exact"/>
              <w:ind w:left="103" w:right="0"/>
              <w:jc w:val="left"/>
              <w:rPr>
                <w:rFonts w:ascii="宋体" w:hAnsi="宋体" w:cs="宋体" w:eastAsia="宋体" w:hint="default"/>
                <w:sz w:val="21"/>
                <w:szCs w:val="21"/>
              </w:rPr>
            </w:pPr>
            <w:r>
              <w:rPr>
                <w:rFonts w:ascii="宋体" w:hAnsi="宋体" w:cs="宋体" w:eastAsia="宋体" w:hint="default"/>
                <w:sz w:val="21"/>
                <w:szCs w:val="21"/>
              </w:rPr>
              <w:t>设计、制造到最下游终端应用的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产业全环节</w:t>
            </w:r>
          </w:p>
        </w:tc>
      </w:tr>
      <w:tr>
        <w:trPr>
          <w:trHeight w:val="1099"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IC</w:t>
            </w:r>
            <w:r>
              <w:rPr>
                <w:rFonts w:ascii="宋体" w:hAnsi="宋体" w:cs="宋体" w:eastAsia="宋体" w:hint="default"/>
                <w:sz w:val="21"/>
                <w:szCs w:val="21"/>
              </w:rPr>
              <w:t>、集成电路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Integrated </w:t>
            </w:r>
            <w:r>
              <w:rPr>
                <w:rFonts w:ascii="Times New Roman" w:hAnsi="Times New Roman" w:cs="Times New Roman" w:eastAsia="Times New Roman" w:hint="default"/>
                <w:spacing w:val="33"/>
                <w:sz w:val="21"/>
                <w:szCs w:val="21"/>
              </w:rPr>
              <w:t> </w:t>
            </w:r>
            <w:r>
              <w:rPr>
                <w:rFonts w:ascii="Times New Roman" w:hAnsi="Times New Roman" w:cs="Times New Roman" w:eastAsia="Times New Roman" w:hint="default"/>
                <w:sz w:val="21"/>
                <w:szCs w:val="21"/>
              </w:rPr>
              <w:t>Circuit</w:t>
            </w:r>
            <w:r>
              <w:rPr>
                <w:rFonts w:ascii="宋体" w:hAnsi="宋体" w:cs="宋体" w:eastAsia="宋体" w:hint="default"/>
                <w:sz w:val="21"/>
                <w:szCs w:val="21"/>
              </w:rPr>
              <w:t>，指通过一系列特定的加工工艺，将晶体管、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w w:val="100"/>
                <w:sz w:val="21"/>
                <w:szCs w:val="21"/>
              </w:rPr>
              <w:t>二极管等有源器件和电阻器、电容器等无源原件按一定的电路互</w:t>
            </w:r>
            <w:r>
              <w:rPr>
                <w:rFonts w:ascii="宋体" w:hAnsi="宋体" w:cs="宋体" w:eastAsia="宋体" w:hint="default"/>
                <w:w w:val="100"/>
                <w:sz w:val="21"/>
                <w:szCs w:val="21"/>
              </w:rPr>
              <w:t> </w:t>
            </w:r>
            <w:r>
              <w:rPr>
                <w:rFonts w:ascii="宋体" w:hAnsi="宋体" w:cs="宋体" w:eastAsia="宋体" w:hint="default"/>
                <w:spacing w:val="-6"/>
                <w:sz w:val="21"/>
                <w:szCs w:val="21"/>
              </w:rPr>
              <w:t>联并集成在半导体晶片上，封装在一个外壳内，实现特定功能的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电路或系统</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IC</w:t>
            </w:r>
            <w:r>
              <w:rPr>
                <w:rFonts w:ascii="Times New Roman"/>
                <w:spacing w:val="-6"/>
                <w:sz w:val="21"/>
              </w:rPr>
              <w:t> </w:t>
            </w:r>
            <w:r>
              <w:rPr>
                <w:rFonts w:ascii="Times New Roman"/>
                <w:sz w:val="21"/>
              </w:rPr>
              <w:t>Insights</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知名的半导体行业研究机构</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ICP</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Inductive Coupled</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Plasma</w:t>
            </w:r>
            <w:r>
              <w:rPr>
                <w:rFonts w:ascii="宋体" w:hAnsi="宋体" w:cs="宋体" w:eastAsia="宋体" w:hint="default"/>
                <w:sz w:val="21"/>
                <w:szCs w:val="21"/>
              </w:rPr>
              <w:t>，电感性耦合的等离子体源</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IHS</w:t>
            </w:r>
            <w:r>
              <w:rPr>
                <w:rFonts w:ascii="Times New Roman"/>
                <w:spacing w:val="-3"/>
                <w:sz w:val="21"/>
              </w:rPr>
              <w:t> </w:t>
            </w:r>
            <w:r>
              <w:rPr>
                <w:rFonts w:ascii="Times New Roman"/>
                <w:sz w:val="21"/>
              </w:rPr>
              <w:t>Markit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IHS Markit </w:t>
            </w:r>
            <w:r>
              <w:rPr>
                <w:rFonts w:ascii="Times New Roman" w:hAnsi="Times New Roman" w:cs="Times New Roman" w:eastAsia="Times New Roman" w:hint="default"/>
                <w:spacing w:val="-3"/>
                <w:sz w:val="21"/>
                <w:szCs w:val="21"/>
              </w:rPr>
              <w:t>Ltd.</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NASDAQ:INFO</w:t>
            </w:r>
            <w:r>
              <w:rPr>
                <w:rFonts w:ascii="宋体" w:hAnsi="宋体" w:cs="宋体" w:eastAsia="宋体" w:hint="default"/>
                <w:spacing w:val="-3"/>
                <w:sz w:val="21"/>
                <w:szCs w:val="21"/>
              </w:rPr>
              <w:t>）创立于 </w:t>
            </w:r>
            <w:r>
              <w:rPr>
                <w:rFonts w:ascii="Times New Roman" w:hAnsi="Times New Roman" w:cs="Times New Roman" w:eastAsia="Times New Roman" w:hint="default"/>
                <w:sz w:val="21"/>
                <w:szCs w:val="21"/>
              </w:rPr>
              <w:t>1959</w:t>
            </w:r>
            <w:r>
              <w:rPr>
                <w:rFonts w:ascii="Times New Roman" w:hAnsi="Times New Roman" w:cs="Times New Roman" w:eastAsia="Times New Roman" w:hint="default"/>
                <w:spacing w:val="-28"/>
                <w:sz w:val="21"/>
                <w:szCs w:val="21"/>
              </w:rPr>
              <w:t> </w:t>
            </w:r>
            <w:r>
              <w:rPr>
                <w:rFonts w:ascii="宋体" w:hAnsi="宋体" w:cs="宋体" w:eastAsia="宋体" w:hint="default"/>
                <w:spacing w:val="-4"/>
                <w:sz w:val="21"/>
                <w:szCs w:val="21"/>
              </w:rPr>
              <w:t>年，总部位于英</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国伦敦，是一家全球商业资讯服务的多元化供应商，在全球范围</w:t>
            </w:r>
          </w:p>
        </w:tc>
      </w:tr>
    </w:tbl>
    <w:p>
      <w:pPr>
        <w:spacing w:after="0" w:line="265" w:lineRule="exact"/>
        <w:jc w:val="left"/>
        <w:rPr>
          <w:rFonts w:ascii="宋体" w:hAnsi="宋体" w:cs="宋体" w:eastAsia="宋体" w:hint="default"/>
          <w:sz w:val="21"/>
          <w:szCs w:val="21"/>
        </w:rPr>
        <w:sectPr>
          <w:pgSz w:w="11910" w:h="16840"/>
          <w:pgMar w:header="884" w:footer="1297" w:top="1100" w:bottom="1480" w:left="1060" w:right="1680"/>
        </w:sectPr>
      </w:pPr>
    </w:p>
    <w:p>
      <w:pPr>
        <w:spacing w:line="240" w:lineRule="auto" w:before="11"/>
        <w:rPr>
          <w:rFonts w:ascii="Times New Roman" w:hAnsi="Times New Roman" w:cs="Times New Roman" w:eastAsia="Times New Roman"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2122"/>
        <w:gridCol w:w="709"/>
        <w:gridCol w:w="5994"/>
      </w:tblGrid>
      <w:tr>
        <w:trPr>
          <w:trHeight w:val="555" w:hRule="exact"/>
        </w:trPr>
        <w:tc>
          <w:tcPr>
            <w:tcW w:w="212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内为</w:t>
            </w:r>
            <w:r>
              <w:rPr>
                <w:rFonts w:ascii="宋体" w:hAnsi="宋体" w:cs="宋体" w:eastAsia="宋体" w:hint="default"/>
                <w:spacing w:val="-3"/>
                <w:w w:val="100"/>
                <w:sz w:val="21"/>
                <w:szCs w:val="21"/>
              </w:rPr>
              <w:t>推</w:t>
            </w:r>
            <w:r>
              <w:rPr>
                <w:rFonts w:ascii="宋体" w:hAnsi="宋体" w:cs="宋体" w:eastAsia="宋体" w:hint="default"/>
                <w:w w:val="100"/>
                <w:sz w:val="21"/>
                <w:szCs w:val="21"/>
              </w:rPr>
              <w:t>动</w:t>
            </w:r>
            <w:r>
              <w:rPr>
                <w:rFonts w:ascii="宋体" w:hAnsi="宋体" w:cs="宋体" w:eastAsia="宋体" w:hint="default"/>
                <w:spacing w:val="-3"/>
                <w:w w:val="100"/>
                <w:sz w:val="21"/>
                <w:szCs w:val="21"/>
              </w:rPr>
              <w:t>经</w:t>
            </w:r>
            <w:r>
              <w:rPr>
                <w:rFonts w:ascii="宋体" w:hAnsi="宋体" w:cs="宋体" w:eastAsia="宋体" w:hint="default"/>
                <w:w w:val="100"/>
                <w:sz w:val="21"/>
                <w:szCs w:val="21"/>
              </w:rPr>
              <w:t>济</w:t>
            </w:r>
            <w:r>
              <w:rPr>
                <w:rFonts w:ascii="宋体" w:hAnsi="宋体" w:cs="宋体" w:eastAsia="宋体" w:hint="default"/>
                <w:spacing w:val="-3"/>
                <w:w w:val="100"/>
                <w:sz w:val="21"/>
                <w:szCs w:val="21"/>
              </w:rPr>
              <w:t>发</w:t>
            </w:r>
            <w:r>
              <w:rPr>
                <w:rFonts w:ascii="宋体" w:hAnsi="宋体" w:cs="宋体" w:eastAsia="宋体" w:hint="default"/>
                <w:w w:val="100"/>
                <w:sz w:val="21"/>
                <w:szCs w:val="21"/>
              </w:rPr>
              <w:t>展</w:t>
            </w:r>
            <w:r>
              <w:rPr>
                <w:rFonts w:ascii="宋体" w:hAnsi="宋体" w:cs="宋体" w:eastAsia="宋体" w:hint="default"/>
                <w:spacing w:val="-3"/>
                <w:w w:val="100"/>
                <w:sz w:val="21"/>
                <w:szCs w:val="21"/>
              </w:rPr>
              <w:t>的</w:t>
            </w:r>
            <w:r>
              <w:rPr>
                <w:rFonts w:ascii="宋体" w:hAnsi="宋体" w:cs="宋体" w:eastAsia="宋体" w:hint="default"/>
                <w:w w:val="100"/>
                <w:sz w:val="21"/>
                <w:szCs w:val="21"/>
              </w:rPr>
              <w:t>各</w:t>
            </w:r>
            <w:r>
              <w:rPr>
                <w:rFonts w:ascii="宋体" w:hAnsi="宋体" w:cs="宋体" w:eastAsia="宋体" w:hint="default"/>
                <w:spacing w:val="-3"/>
                <w:w w:val="100"/>
                <w:sz w:val="21"/>
                <w:szCs w:val="21"/>
              </w:rPr>
              <w:t>个</w:t>
            </w:r>
            <w:r>
              <w:rPr>
                <w:rFonts w:ascii="宋体" w:hAnsi="宋体" w:cs="宋体" w:eastAsia="宋体" w:hint="default"/>
                <w:w w:val="100"/>
                <w:sz w:val="21"/>
                <w:szCs w:val="21"/>
              </w:rPr>
              <w:t>行业</w:t>
            </w:r>
            <w:r>
              <w:rPr>
                <w:rFonts w:ascii="宋体" w:hAnsi="宋体" w:cs="宋体" w:eastAsia="宋体" w:hint="default"/>
                <w:spacing w:val="-3"/>
                <w:w w:val="100"/>
                <w:sz w:val="21"/>
                <w:szCs w:val="21"/>
              </w:rPr>
              <w:t>和</w:t>
            </w:r>
            <w:r>
              <w:rPr>
                <w:rFonts w:ascii="宋体" w:hAnsi="宋体" w:cs="宋体" w:eastAsia="宋体" w:hint="default"/>
                <w:w w:val="100"/>
                <w:sz w:val="21"/>
                <w:szCs w:val="21"/>
              </w:rPr>
              <w:t>市</w:t>
            </w:r>
            <w:r>
              <w:rPr>
                <w:rFonts w:ascii="宋体" w:hAnsi="宋体" w:cs="宋体" w:eastAsia="宋体" w:hint="default"/>
                <w:spacing w:val="-3"/>
                <w:w w:val="100"/>
                <w:sz w:val="21"/>
                <w:szCs w:val="21"/>
              </w:rPr>
              <w:t>场</w:t>
            </w:r>
            <w:r>
              <w:rPr>
                <w:rFonts w:ascii="宋体" w:hAnsi="宋体" w:cs="宋体" w:eastAsia="宋体" w:hint="default"/>
                <w:w w:val="100"/>
                <w:sz w:val="21"/>
                <w:szCs w:val="21"/>
              </w:rPr>
              <w:t>提</w:t>
            </w:r>
            <w:r>
              <w:rPr>
                <w:rFonts w:ascii="宋体" w:hAnsi="宋体" w:cs="宋体" w:eastAsia="宋体" w:hint="default"/>
                <w:spacing w:val="-3"/>
                <w:w w:val="100"/>
                <w:sz w:val="21"/>
                <w:szCs w:val="21"/>
              </w:rPr>
              <w:t>供</w:t>
            </w:r>
            <w:r>
              <w:rPr>
                <w:rFonts w:ascii="宋体" w:hAnsi="宋体" w:cs="宋体" w:eastAsia="宋体" w:hint="default"/>
                <w:w w:val="100"/>
                <w:sz w:val="21"/>
                <w:szCs w:val="21"/>
              </w:rPr>
              <w:t>关</w:t>
            </w:r>
            <w:r>
              <w:rPr>
                <w:rFonts w:ascii="宋体" w:hAnsi="宋体" w:cs="宋体" w:eastAsia="宋体" w:hint="default"/>
                <w:spacing w:val="-3"/>
                <w:w w:val="100"/>
                <w:sz w:val="21"/>
                <w:szCs w:val="21"/>
              </w:rPr>
              <w:t>键</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spacing w:val="-106"/>
                <w:w w:val="100"/>
                <w:sz w:val="21"/>
                <w:szCs w:val="21"/>
              </w:rPr>
              <w:t>、</w:t>
            </w:r>
            <w:r>
              <w:rPr>
                <w:rFonts w:ascii="宋体" w:hAnsi="宋体" w:cs="宋体" w:eastAsia="宋体" w:hint="default"/>
                <w:w w:val="100"/>
                <w:sz w:val="21"/>
                <w:szCs w:val="21"/>
              </w:rPr>
              <w:t>分析</w:t>
            </w:r>
            <w:r>
              <w:rPr>
                <w:rFonts w:ascii="宋体" w:hAnsi="宋体" w:cs="宋体" w:eastAsia="宋体" w:hint="default"/>
                <w:spacing w:val="-3"/>
                <w:w w:val="100"/>
                <w:sz w:val="21"/>
                <w:szCs w:val="21"/>
              </w:rPr>
              <w:t>和</w:t>
            </w:r>
            <w:r>
              <w:rPr>
                <w:rFonts w:ascii="宋体" w:hAnsi="宋体" w:cs="宋体" w:eastAsia="宋体" w:hint="default"/>
                <w:w w:val="100"/>
                <w:sz w:val="21"/>
                <w:szCs w:val="21"/>
              </w:rPr>
              <w:t>解决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方案</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LED</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Light-Emitting</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Diode</w:t>
            </w:r>
            <w:r>
              <w:rPr>
                <w:rFonts w:ascii="宋体" w:hAnsi="宋体" w:cs="宋体" w:eastAsia="宋体" w:hint="default"/>
                <w:sz w:val="21"/>
                <w:szCs w:val="21"/>
              </w:rPr>
              <w:t>，发光二极管</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外延片</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LED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外延片是指在一块加热至适当温度的衬底基片（主要有蓝</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宝石、</w:t>
            </w:r>
            <w:r>
              <w:rPr>
                <w:rFonts w:ascii="Times New Roman" w:hAnsi="Times New Roman" w:cs="Times New Roman" w:eastAsia="Times New Roman" w:hint="default"/>
                <w:sz w:val="21"/>
                <w:szCs w:val="21"/>
              </w:rPr>
              <w:t>SiC</w:t>
            </w:r>
            <w:r>
              <w:rPr>
                <w:rFonts w:ascii="宋体" w:hAnsi="宋体" w:cs="宋体" w:eastAsia="宋体" w:hint="default"/>
                <w:sz w:val="21"/>
                <w:szCs w:val="21"/>
              </w:rPr>
              <w:t>、</w:t>
            </w:r>
            <w:r>
              <w:rPr>
                <w:rFonts w:ascii="Times New Roman" w:hAnsi="Times New Roman" w:cs="Times New Roman" w:eastAsia="Times New Roman" w:hint="default"/>
                <w:sz w:val="21"/>
                <w:szCs w:val="21"/>
              </w:rPr>
              <w:t>Si</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等）上所生长出的特定单晶薄膜</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MEMS</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Micro-Electro-Mechanical</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System</w:t>
            </w:r>
            <w:r>
              <w:rPr>
                <w:rFonts w:ascii="宋体" w:hAnsi="宋体" w:cs="宋体" w:eastAsia="宋体" w:hint="default"/>
                <w:sz w:val="21"/>
                <w:szCs w:val="21"/>
              </w:rPr>
              <w:t>，微机电系统</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Mini</w:t>
            </w:r>
            <w:r>
              <w:rPr>
                <w:rFonts w:ascii="Times New Roman"/>
                <w:spacing w:val="-2"/>
                <w:sz w:val="21"/>
              </w:rPr>
              <w:t> </w:t>
            </w:r>
            <w:r>
              <w:rPr>
                <w:rFonts w:ascii="Times New Roman"/>
                <w:sz w:val="21"/>
              </w:rPr>
              <w:t>LED</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介于传统</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Micro</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之间的次毫米发光二极管，意指晶</w:t>
            </w:r>
          </w:p>
          <w:p>
            <w:pPr>
              <w:pStyle w:val="TableParagraph"/>
              <w:spacing w:line="28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粒尺寸约在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微米的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LED</w:t>
            </w:r>
          </w:p>
        </w:tc>
      </w:tr>
      <w:tr>
        <w:trPr>
          <w:trHeight w:val="1099"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Micro</w:t>
            </w:r>
            <w:r>
              <w:rPr>
                <w:rFonts w:ascii="Times New Roman"/>
                <w:spacing w:val="-3"/>
                <w:sz w:val="21"/>
              </w:rPr>
              <w:t> </w:t>
            </w:r>
            <w:r>
              <w:rPr>
                <w:rFonts w:ascii="Times New Roman"/>
                <w:sz w:val="21"/>
              </w:rPr>
              <w:t>LED</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LED </w:t>
            </w:r>
            <w:r>
              <w:rPr>
                <w:rFonts w:ascii="宋体" w:hAnsi="宋体" w:cs="宋体" w:eastAsia="宋体" w:hint="default"/>
                <w:spacing w:val="-8"/>
                <w:sz w:val="21"/>
                <w:szCs w:val="21"/>
              </w:rPr>
              <w:t>微缩化和矩阵化技术，将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4"/>
                <w:sz w:val="21"/>
                <w:szCs w:val="21"/>
              </w:rPr>
              <w:t> </w:t>
            </w:r>
            <w:r>
              <w:rPr>
                <w:rFonts w:ascii="宋体" w:hAnsi="宋体" w:cs="宋体" w:eastAsia="宋体" w:hint="default"/>
                <w:spacing w:val="-7"/>
                <w:sz w:val="21"/>
                <w:szCs w:val="21"/>
              </w:rPr>
              <w:t>背光源进行薄膜化、微小化、</w:t>
            </w:r>
          </w:p>
          <w:p>
            <w:pPr>
              <w:pStyle w:val="TableParagraph"/>
              <w:spacing w:line="225" w:lineRule="auto" w:before="5"/>
              <w:ind w:left="103" w:right="96"/>
              <w:jc w:val="both"/>
              <w:rPr>
                <w:rFonts w:ascii="宋体" w:hAnsi="宋体" w:cs="宋体" w:eastAsia="宋体" w:hint="default"/>
                <w:sz w:val="21"/>
                <w:szCs w:val="21"/>
              </w:rPr>
            </w:pPr>
            <w:r>
              <w:rPr>
                <w:rFonts w:ascii="宋体" w:hAnsi="宋体" w:cs="宋体" w:eastAsia="宋体" w:hint="default"/>
                <w:sz w:val="21"/>
                <w:szCs w:val="21"/>
              </w:rPr>
              <w:t>阵列化，可以让 </w:t>
            </w:r>
            <w:r>
              <w:rPr>
                <w:rFonts w:ascii="Times New Roman" w:hAnsi="Times New Roman" w:cs="Times New Roman" w:eastAsia="Times New Roman" w:hint="default"/>
                <w:sz w:val="21"/>
                <w:szCs w:val="21"/>
              </w:rPr>
              <w:t>LED </w:t>
            </w:r>
            <w:r>
              <w:rPr>
                <w:rFonts w:ascii="宋体" w:hAnsi="宋体" w:cs="宋体" w:eastAsia="宋体" w:hint="default"/>
                <w:sz w:val="21"/>
                <w:szCs w:val="21"/>
              </w:rPr>
              <w:t>单元小于 </w:t>
            </w:r>
            <w:r>
              <w:rPr>
                <w:rFonts w:ascii="Times New Roman" w:hAnsi="Times New Roman" w:cs="Times New Roman" w:eastAsia="Times New Roman" w:hint="default"/>
                <w:sz w:val="21"/>
                <w:szCs w:val="21"/>
              </w:rPr>
              <w:t>50 </w:t>
            </w:r>
            <w:r>
              <w:rPr>
                <w:rFonts w:ascii="宋体" w:hAnsi="宋体" w:cs="宋体" w:eastAsia="宋体" w:hint="default"/>
                <w:sz w:val="21"/>
                <w:szCs w:val="21"/>
              </w:rPr>
              <w:t>微米，与</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OLED</w:t>
            </w:r>
            <w:r>
              <w:rPr>
                <w:rFonts w:ascii="宋体" w:hAnsi="宋体" w:cs="宋体" w:eastAsia="宋体" w:hint="default"/>
                <w:sz w:val="21"/>
                <w:szCs w:val="21"/>
              </w:rPr>
              <w:t>（</w:t>
            </w:r>
            <w:r>
              <w:rPr>
                <w:rFonts w:ascii="Times New Roman" w:hAnsi="Times New Roman" w:cs="Times New Roman" w:eastAsia="Times New Roman" w:hint="default"/>
                <w:sz w:val="21"/>
                <w:szCs w:val="21"/>
              </w:rPr>
              <w:t>Organic</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Light-Emitting </w:t>
            </w:r>
            <w:r>
              <w:rPr>
                <w:rFonts w:ascii="Times New Roman" w:hAnsi="Times New Roman" w:cs="Times New Roman" w:eastAsia="Times New Roman" w:hint="default"/>
                <w:spacing w:val="-3"/>
                <w:sz w:val="21"/>
                <w:szCs w:val="21"/>
              </w:rPr>
              <w:t>Diode</w:t>
            </w:r>
            <w:r>
              <w:rPr>
                <w:rFonts w:ascii="宋体" w:hAnsi="宋体" w:cs="宋体" w:eastAsia="宋体" w:hint="default"/>
                <w:spacing w:val="-3"/>
                <w:sz w:val="21"/>
                <w:szCs w:val="21"/>
              </w:rPr>
              <w:t>，有机发光二极管）一样能够实现每个像素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单独定址，单独驱动发光</w:t>
            </w:r>
          </w:p>
        </w:tc>
      </w:tr>
      <w:tr>
        <w:trPr>
          <w:trHeight w:val="555"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MOCVD</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Metal-organic Chemical Vapor </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z w:val="21"/>
                <w:szCs w:val="21"/>
              </w:rPr>
              <w:t>Deposition</w:t>
            </w:r>
            <w:r>
              <w:rPr>
                <w:rFonts w:ascii="宋体" w:hAnsi="宋体" w:cs="宋体" w:eastAsia="宋体" w:hint="default"/>
                <w:sz w:val="21"/>
                <w:szCs w:val="21"/>
              </w:rPr>
              <w:t>，金属有机化合物化学</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气相沉积，</w:t>
            </w:r>
            <w:r>
              <w:rPr>
                <w:rFonts w:ascii="Times New Roman" w:hAnsi="Times New Roman" w:cs="Times New Roman" w:eastAsia="Times New Roman" w:hint="default"/>
                <w:sz w:val="21"/>
                <w:szCs w:val="21"/>
              </w:rPr>
              <w:t>MOCVD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设备是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芯片生产过程中的关键设备</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SEMI</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国际半导体设备材料产业协会</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PVD</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Physical Vapor</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Deposition</w:t>
            </w:r>
            <w:r>
              <w:rPr>
                <w:rFonts w:ascii="宋体" w:hAnsi="宋体" w:cs="宋体" w:eastAsia="宋体" w:hint="default"/>
                <w:sz w:val="21"/>
                <w:szCs w:val="21"/>
              </w:rPr>
              <w:t>，物理气相沉积</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RAM</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Random Access</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Memory</w:t>
            </w:r>
            <w:r>
              <w:rPr>
                <w:rFonts w:ascii="宋体" w:hAnsi="宋体" w:cs="宋体" w:eastAsia="宋体" w:hint="default"/>
                <w:sz w:val="21"/>
                <w:szCs w:val="21"/>
              </w:rPr>
              <w:t>，随机存储器，是一种半导体存储器</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TSV</w:t>
            </w:r>
            <w:r>
              <w:rPr>
                <w:rFonts w:ascii="宋体" w:hAnsi="宋体" w:cs="宋体" w:eastAsia="宋体" w:hint="default"/>
                <w:sz w:val="21"/>
                <w:szCs w:val="21"/>
              </w:rPr>
              <w:t>、硅通孔</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Through  Silicon</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Via</w:t>
            </w:r>
            <w:r>
              <w:rPr>
                <w:rFonts w:ascii="宋体" w:hAnsi="宋体" w:cs="宋体" w:eastAsia="宋体" w:hint="default"/>
                <w:sz w:val="21"/>
                <w:szCs w:val="21"/>
              </w:rPr>
              <w:t>，一项高密度封装技术，在三维集成电路中</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堆叠芯片实现互连的一种新的技术解决方案</w:t>
            </w:r>
          </w:p>
        </w:tc>
      </w:tr>
      <w:tr>
        <w:trPr>
          <w:trHeight w:val="82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VLSI</w:t>
            </w:r>
            <w:r>
              <w:rPr>
                <w:rFonts w:ascii="Times New Roman"/>
                <w:spacing w:val="-5"/>
                <w:sz w:val="21"/>
              </w:rPr>
              <w:t> </w:t>
            </w:r>
            <w:r>
              <w:rPr>
                <w:rFonts w:ascii="Times New Roman"/>
                <w:sz w:val="21"/>
              </w:rPr>
              <w:t>Research</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集成</w:t>
            </w:r>
            <w:r>
              <w:rPr>
                <w:rFonts w:ascii="宋体" w:hAnsi="宋体" w:cs="宋体" w:eastAsia="宋体" w:hint="default"/>
                <w:spacing w:val="-3"/>
                <w:w w:val="100"/>
                <w:sz w:val="21"/>
                <w:szCs w:val="21"/>
              </w:rPr>
              <w:t>电</w:t>
            </w:r>
            <w:r>
              <w:rPr>
                <w:rFonts w:ascii="宋体" w:hAnsi="宋体" w:cs="宋体" w:eastAsia="宋体" w:hint="default"/>
                <w:w w:val="100"/>
                <w:sz w:val="21"/>
                <w:szCs w:val="21"/>
              </w:rPr>
              <w:t>路</w:t>
            </w:r>
            <w:r>
              <w:rPr>
                <w:rFonts w:ascii="宋体" w:hAnsi="宋体" w:cs="宋体" w:eastAsia="宋体" w:hint="default"/>
                <w:spacing w:val="-3"/>
                <w:w w:val="100"/>
                <w:sz w:val="21"/>
                <w:szCs w:val="21"/>
              </w:rPr>
              <w:t>和</w:t>
            </w:r>
            <w:r>
              <w:rPr>
                <w:rFonts w:ascii="宋体" w:hAnsi="宋体" w:cs="宋体" w:eastAsia="宋体" w:hint="default"/>
                <w:w w:val="100"/>
                <w:sz w:val="21"/>
                <w:szCs w:val="21"/>
              </w:rPr>
              <w:t>泛</w:t>
            </w:r>
            <w:r>
              <w:rPr>
                <w:rFonts w:ascii="宋体" w:hAnsi="宋体" w:cs="宋体" w:eastAsia="宋体" w:hint="default"/>
                <w:spacing w:val="-3"/>
                <w:w w:val="100"/>
                <w:sz w:val="21"/>
                <w:szCs w:val="21"/>
              </w:rPr>
              <w:t>半</w:t>
            </w:r>
            <w:r>
              <w:rPr>
                <w:rFonts w:ascii="宋体" w:hAnsi="宋体" w:cs="宋体" w:eastAsia="宋体" w:hint="default"/>
                <w:w w:val="100"/>
                <w:sz w:val="21"/>
                <w:szCs w:val="21"/>
              </w:rPr>
              <w:t>导</w:t>
            </w:r>
            <w:r>
              <w:rPr>
                <w:rFonts w:ascii="宋体" w:hAnsi="宋体" w:cs="宋体" w:eastAsia="宋体" w:hint="default"/>
                <w:spacing w:val="-3"/>
                <w:w w:val="100"/>
                <w:sz w:val="21"/>
                <w:szCs w:val="21"/>
              </w:rPr>
              <w:t>体</w:t>
            </w:r>
            <w:r>
              <w:rPr>
                <w:rFonts w:ascii="宋体" w:hAnsi="宋体" w:cs="宋体" w:eastAsia="宋体" w:hint="default"/>
                <w:w w:val="100"/>
                <w:sz w:val="21"/>
                <w:szCs w:val="21"/>
              </w:rPr>
              <w:t>领</w:t>
            </w:r>
            <w:r>
              <w:rPr>
                <w:rFonts w:ascii="宋体" w:hAnsi="宋体" w:cs="宋体" w:eastAsia="宋体" w:hint="default"/>
                <w:spacing w:val="-3"/>
                <w:w w:val="100"/>
                <w:sz w:val="21"/>
                <w:szCs w:val="21"/>
              </w:rPr>
              <w:t>域</w:t>
            </w:r>
            <w:r>
              <w:rPr>
                <w:rFonts w:ascii="宋体" w:hAnsi="宋体" w:cs="宋体" w:eastAsia="宋体" w:hint="default"/>
                <w:w w:val="100"/>
                <w:sz w:val="21"/>
                <w:szCs w:val="21"/>
              </w:rPr>
              <w:t>领先</w:t>
            </w:r>
            <w:r>
              <w:rPr>
                <w:rFonts w:ascii="宋体" w:hAnsi="宋体" w:cs="宋体" w:eastAsia="宋体" w:hint="default"/>
                <w:spacing w:val="-3"/>
                <w:w w:val="100"/>
                <w:sz w:val="21"/>
                <w:szCs w:val="21"/>
              </w:rPr>
              <w:t>的</w:t>
            </w:r>
            <w:r>
              <w:rPr>
                <w:rFonts w:ascii="宋体" w:hAnsi="宋体" w:cs="宋体" w:eastAsia="宋体" w:hint="default"/>
                <w:w w:val="100"/>
                <w:sz w:val="21"/>
                <w:szCs w:val="21"/>
              </w:rPr>
              <w:t>研</w:t>
            </w:r>
            <w:r>
              <w:rPr>
                <w:rFonts w:ascii="宋体" w:hAnsi="宋体" w:cs="宋体" w:eastAsia="宋体" w:hint="default"/>
                <w:spacing w:val="-3"/>
                <w:w w:val="100"/>
                <w:sz w:val="21"/>
                <w:szCs w:val="21"/>
              </w:rPr>
              <w:t>究</w:t>
            </w:r>
            <w:r>
              <w:rPr>
                <w:rFonts w:ascii="宋体" w:hAnsi="宋体" w:cs="宋体" w:eastAsia="宋体" w:hint="default"/>
                <w:w w:val="100"/>
                <w:sz w:val="21"/>
                <w:szCs w:val="21"/>
              </w:rPr>
              <w:t>顾</w:t>
            </w:r>
            <w:r>
              <w:rPr>
                <w:rFonts w:ascii="宋体" w:hAnsi="宋体" w:cs="宋体" w:eastAsia="宋体" w:hint="default"/>
                <w:spacing w:val="-3"/>
                <w:w w:val="100"/>
                <w:sz w:val="21"/>
                <w:szCs w:val="21"/>
              </w:rPr>
              <w:t>问</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针对</w:t>
            </w:r>
            <w:r>
              <w:rPr>
                <w:rFonts w:ascii="宋体" w:hAnsi="宋体" w:cs="宋体" w:eastAsia="宋体" w:hint="default"/>
                <w:w w:val="100"/>
                <w:sz w:val="21"/>
                <w:szCs w:val="21"/>
              </w:rPr>
              <w:t>半导</w:t>
            </w:r>
            <w:r>
              <w:rPr>
                <w:rFonts w:ascii="宋体" w:hAnsi="宋体" w:cs="宋体" w:eastAsia="宋体" w:hint="default"/>
                <w:spacing w:val="-3"/>
                <w:w w:val="100"/>
                <w:sz w:val="21"/>
                <w:szCs w:val="21"/>
              </w:rPr>
              <w:t>体</w:t>
            </w:r>
            <w:r>
              <w:rPr>
                <w:rFonts w:ascii="宋体" w:hAnsi="宋体" w:cs="宋体" w:eastAsia="宋体" w:hint="default"/>
                <w:w w:val="100"/>
                <w:sz w:val="21"/>
                <w:szCs w:val="21"/>
              </w:rPr>
              <w:t>产业</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5"/>
                <w:sz w:val="21"/>
                <w:szCs w:val="21"/>
              </w:rPr>
              <w:t>链提供技术、商业和经济方面市场调研和经济分析的公司。每年</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对全球集成电路和泛半导体的制造和设备公司进行评比排序</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VOC</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Volatile Organic</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Compounds</w:t>
            </w:r>
            <w:r>
              <w:rPr>
                <w:rFonts w:ascii="宋体" w:hAnsi="宋体" w:cs="宋体" w:eastAsia="宋体" w:hint="default"/>
                <w:sz w:val="21"/>
                <w:szCs w:val="21"/>
              </w:rPr>
              <w:t>，挥发性有机化合物</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分立器件、分立元件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单一封装的半导体组件，具备电子特性功能，常见的分立式半导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体器件有二极管、三极管、光电器件等</w:t>
            </w:r>
          </w:p>
        </w:tc>
      </w:tr>
      <w:tr>
        <w:trPr>
          <w:trHeight w:val="82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封装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封装</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的</w:t>
            </w:r>
            <w:r>
              <w:rPr>
                <w:rFonts w:ascii="宋体" w:hAnsi="宋体" w:cs="宋体" w:eastAsia="宋体" w:hint="default"/>
                <w:w w:val="100"/>
                <w:sz w:val="21"/>
                <w:szCs w:val="21"/>
              </w:rPr>
              <w:t>定</w:t>
            </w:r>
            <w:r>
              <w:rPr>
                <w:rFonts w:ascii="宋体" w:hAnsi="宋体" w:cs="宋体" w:eastAsia="宋体" w:hint="default"/>
                <w:spacing w:val="-3"/>
                <w:w w:val="100"/>
                <w:sz w:val="21"/>
                <w:szCs w:val="21"/>
              </w:rPr>
              <w:t>义为</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半</w:t>
            </w:r>
            <w:r>
              <w:rPr>
                <w:rFonts w:ascii="宋体" w:hAnsi="宋体" w:cs="宋体" w:eastAsia="宋体" w:hint="default"/>
                <w:spacing w:val="-3"/>
                <w:w w:val="100"/>
                <w:sz w:val="21"/>
                <w:szCs w:val="21"/>
              </w:rPr>
              <w:t>导</w:t>
            </w:r>
            <w:r>
              <w:rPr>
                <w:rFonts w:ascii="宋体" w:hAnsi="宋体" w:cs="宋体" w:eastAsia="宋体" w:hint="default"/>
                <w:w w:val="100"/>
                <w:sz w:val="21"/>
                <w:szCs w:val="21"/>
              </w:rPr>
              <w:t>体开</w:t>
            </w:r>
            <w:r>
              <w:rPr>
                <w:rFonts w:ascii="宋体" w:hAnsi="宋体" w:cs="宋体" w:eastAsia="宋体" w:hint="default"/>
                <w:spacing w:val="-3"/>
                <w:w w:val="100"/>
                <w:sz w:val="21"/>
                <w:szCs w:val="21"/>
              </w:rPr>
              <w:t>发</w:t>
            </w:r>
            <w:r>
              <w:rPr>
                <w:rFonts w:ascii="宋体" w:hAnsi="宋体" w:cs="宋体" w:eastAsia="宋体" w:hint="default"/>
                <w:w w:val="100"/>
                <w:sz w:val="21"/>
                <w:szCs w:val="21"/>
              </w:rPr>
              <w:t>的</w:t>
            </w:r>
            <w:r>
              <w:rPr>
                <w:rFonts w:ascii="宋体" w:hAnsi="宋体" w:cs="宋体" w:eastAsia="宋体" w:hint="default"/>
                <w:spacing w:val="-3"/>
                <w:w w:val="100"/>
                <w:sz w:val="21"/>
                <w:szCs w:val="21"/>
              </w:rPr>
              <w:t>最</w:t>
            </w:r>
            <w:r>
              <w:rPr>
                <w:rFonts w:ascii="宋体" w:hAnsi="宋体" w:cs="宋体" w:eastAsia="宋体" w:hint="default"/>
                <w:w w:val="100"/>
                <w:sz w:val="21"/>
                <w:szCs w:val="21"/>
              </w:rPr>
              <w:t>后</w:t>
            </w:r>
            <w:r>
              <w:rPr>
                <w:rFonts w:ascii="宋体" w:hAnsi="宋体" w:cs="宋体" w:eastAsia="宋体" w:hint="default"/>
                <w:spacing w:val="-3"/>
                <w:w w:val="100"/>
                <w:sz w:val="21"/>
                <w:szCs w:val="21"/>
              </w:rPr>
              <w:t>阶段</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将</w:t>
            </w:r>
            <w:r>
              <w:rPr>
                <w:rFonts w:ascii="宋体" w:hAnsi="宋体" w:cs="宋体" w:eastAsia="宋体" w:hint="default"/>
                <w:w w:val="100"/>
                <w:sz w:val="21"/>
                <w:szCs w:val="21"/>
              </w:rPr>
              <w:t>一</w:t>
            </w:r>
            <w:r>
              <w:rPr>
                <w:rFonts w:ascii="宋体" w:hAnsi="宋体" w:cs="宋体" w:eastAsia="宋体" w:hint="default"/>
                <w:spacing w:val="-3"/>
                <w:w w:val="100"/>
                <w:sz w:val="21"/>
                <w:szCs w:val="21"/>
              </w:rPr>
              <w:t>小</w:t>
            </w:r>
            <w:r>
              <w:rPr>
                <w:rFonts w:ascii="宋体" w:hAnsi="宋体" w:cs="宋体" w:eastAsia="宋体" w:hint="default"/>
                <w:w w:val="100"/>
                <w:sz w:val="21"/>
                <w:szCs w:val="21"/>
              </w:rPr>
              <w:t>块材</w:t>
            </w:r>
            <w:r>
              <w:rPr>
                <w:rFonts w:ascii="宋体" w:hAnsi="宋体" w:cs="宋体" w:eastAsia="宋体" w:hint="default"/>
                <w:spacing w:val="-106"/>
                <w:w w:val="100"/>
                <w:sz w:val="21"/>
                <w:szCs w:val="21"/>
              </w:rPr>
              <w:t>料</w:t>
            </w:r>
            <w:r>
              <w:rPr>
                <w:rFonts w:ascii="宋体" w:hAnsi="宋体" w:cs="宋体" w:eastAsia="宋体" w:hint="default"/>
                <w:spacing w:val="-3"/>
                <w:w w:val="100"/>
                <w:sz w:val="21"/>
                <w:szCs w:val="21"/>
              </w:rPr>
              <w:t>（</w:t>
            </w:r>
            <w:r>
              <w:rPr>
                <w:rFonts w:ascii="宋体" w:hAnsi="宋体" w:cs="宋体" w:eastAsia="宋体" w:hint="default"/>
                <w:w w:val="100"/>
                <w:sz w:val="21"/>
                <w:szCs w:val="21"/>
              </w:rPr>
              <w:t>如</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6"/>
                <w:sz w:val="21"/>
                <w:szCs w:val="21"/>
              </w:rPr>
              <w:t>芯片）包裹在支撑外壳中，以防止物理损坏和腐蚀，并允许芯片</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连接到电路板的工艺技术</w:t>
            </w:r>
          </w:p>
        </w:tc>
      </w:tr>
      <w:tr>
        <w:trPr>
          <w:trHeight w:val="281"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反应台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反应腔中用于承载、冷却、吸附晶圆的装置</w:t>
            </w:r>
          </w:p>
        </w:tc>
      </w:tr>
      <w:tr>
        <w:trPr>
          <w:trHeight w:val="828"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光刻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利用光学</w:t>
            </w:r>
            <w:r>
              <w:rPr>
                <w:rFonts w:ascii="Times New Roman" w:hAnsi="Times New Roman" w:cs="Times New Roman" w:eastAsia="Times New Roman" w:hint="default"/>
                <w:sz w:val="21"/>
                <w:szCs w:val="21"/>
              </w:rPr>
              <w:t>-</w:t>
            </w:r>
            <w:r>
              <w:rPr>
                <w:rFonts w:ascii="宋体" w:hAnsi="宋体" w:cs="宋体" w:eastAsia="宋体" w:hint="default"/>
                <w:sz w:val="21"/>
                <w:szCs w:val="21"/>
              </w:rPr>
              <w:t>化学反应原理和化学、物理刻蚀方法，将电路图形传</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5"/>
                <w:w w:val="100"/>
                <w:sz w:val="21"/>
                <w:szCs w:val="21"/>
              </w:rPr>
              <w:t>递到单晶表面或介质层上，形成有效图形窗口或功能图形的工艺</w:t>
            </w:r>
            <w:r>
              <w:rPr>
                <w:rFonts w:ascii="宋体" w:hAnsi="宋体" w:cs="宋体" w:eastAsia="宋体" w:hint="default"/>
                <w:w w:val="100"/>
                <w:sz w:val="21"/>
                <w:szCs w:val="21"/>
              </w:rPr>
              <w:t> </w:t>
            </w:r>
            <w:r>
              <w:rPr>
                <w:rFonts w:ascii="宋体" w:hAnsi="宋体" w:cs="宋体" w:eastAsia="宋体" w:hint="default"/>
                <w:sz w:val="21"/>
                <w:szCs w:val="21"/>
              </w:rPr>
              <w:t>技术</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晶圆、</w:t>
            </w:r>
            <w:r>
              <w:rPr>
                <w:rFonts w:ascii="Times New Roman" w:hAnsi="Times New Roman" w:cs="Times New Roman" w:eastAsia="Times New Roman" w:hint="default"/>
                <w:sz w:val="21"/>
                <w:szCs w:val="21"/>
              </w:rPr>
              <w:t>Wafer</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用于制作芯片的圆形硅晶体半导体材料</w:t>
            </w:r>
          </w:p>
        </w:tc>
      </w:tr>
      <w:tr>
        <w:trPr>
          <w:trHeight w:val="82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摩尔定律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当价</w:t>
            </w:r>
            <w:r>
              <w:rPr>
                <w:rFonts w:ascii="宋体" w:hAnsi="宋体" w:cs="宋体" w:eastAsia="宋体" w:hint="default"/>
                <w:spacing w:val="-3"/>
                <w:w w:val="100"/>
                <w:sz w:val="21"/>
                <w:szCs w:val="21"/>
              </w:rPr>
              <w:t>格</w:t>
            </w:r>
            <w:r>
              <w:rPr>
                <w:rFonts w:ascii="宋体" w:hAnsi="宋体" w:cs="宋体" w:eastAsia="宋体" w:hint="default"/>
                <w:w w:val="100"/>
                <w:sz w:val="21"/>
                <w:szCs w:val="21"/>
              </w:rPr>
              <w:t>不</w:t>
            </w:r>
            <w:r>
              <w:rPr>
                <w:rFonts w:ascii="宋体" w:hAnsi="宋体" w:cs="宋体" w:eastAsia="宋体" w:hint="default"/>
                <w:spacing w:val="-3"/>
                <w:w w:val="100"/>
                <w:sz w:val="21"/>
                <w:szCs w:val="21"/>
              </w:rPr>
              <w:t>变</w:t>
            </w:r>
            <w:r>
              <w:rPr>
                <w:rFonts w:ascii="宋体" w:hAnsi="宋体" w:cs="宋体" w:eastAsia="宋体" w:hint="default"/>
                <w:w w:val="100"/>
                <w:sz w:val="21"/>
                <w:szCs w:val="21"/>
              </w:rPr>
              <w:t>时</w:t>
            </w:r>
            <w:r>
              <w:rPr>
                <w:rFonts w:ascii="宋体" w:hAnsi="宋体" w:cs="宋体" w:eastAsia="宋体" w:hint="default"/>
                <w:spacing w:val="-108"/>
                <w:w w:val="100"/>
                <w:sz w:val="21"/>
                <w:szCs w:val="21"/>
              </w:rPr>
              <w:t>，</w:t>
            </w:r>
            <w:r>
              <w:rPr>
                <w:rFonts w:ascii="宋体" w:hAnsi="宋体" w:cs="宋体" w:eastAsia="宋体" w:hint="default"/>
                <w:w w:val="100"/>
                <w:sz w:val="21"/>
                <w:szCs w:val="21"/>
              </w:rPr>
              <w:t>集</w:t>
            </w:r>
            <w:r>
              <w:rPr>
                <w:rFonts w:ascii="宋体" w:hAnsi="宋体" w:cs="宋体" w:eastAsia="宋体" w:hint="default"/>
                <w:spacing w:val="-3"/>
                <w:w w:val="100"/>
                <w:sz w:val="21"/>
                <w:szCs w:val="21"/>
              </w:rPr>
              <w:t>成</w:t>
            </w:r>
            <w:r>
              <w:rPr>
                <w:rFonts w:ascii="宋体" w:hAnsi="宋体" w:cs="宋体" w:eastAsia="宋体" w:hint="default"/>
                <w:w w:val="100"/>
                <w:sz w:val="21"/>
                <w:szCs w:val="21"/>
              </w:rPr>
              <w:t>电</w:t>
            </w:r>
            <w:r>
              <w:rPr>
                <w:rFonts w:ascii="宋体" w:hAnsi="宋体" w:cs="宋体" w:eastAsia="宋体" w:hint="default"/>
                <w:spacing w:val="-3"/>
                <w:w w:val="100"/>
                <w:sz w:val="21"/>
                <w:szCs w:val="21"/>
              </w:rPr>
              <w:t>路上</w:t>
            </w:r>
            <w:r>
              <w:rPr>
                <w:rFonts w:ascii="宋体" w:hAnsi="宋体" w:cs="宋体" w:eastAsia="宋体" w:hint="default"/>
                <w:w w:val="100"/>
                <w:sz w:val="21"/>
                <w:szCs w:val="21"/>
              </w:rPr>
              <w:t>可容</w:t>
            </w:r>
            <w:r>
              <w:rPr>
                <w:rFonts w:ascii="宋体" w:hAnsi="宋体" w:cs="宋体" w:eastAsia="宋体" w:hint="default"/>
                <w:spacing w:val="-3"/>
                <w:w w:val="100"/>
                <w:sz w:val="21"/>
                <w:szCs w:val="21"/>
              </w:rPr>
              <w:t>纳</w:t>
            </w:r>
            <w:r>
              <w:rPr>
                <w:rFonts w:ascii="宋体" w:hAnsi="宋体" w:cs="宋体" w:eastAsia="宋体" w:hint="default"/>
                <w:w w:val="100"/>
                <w:sz w:val="21"/>
                <w:szCs w:val="21"/>
              </w:rPr>
              <w:t>的</w:t>
            </w:r>
            <w:r>
              <w:rPr>
                <w:rFonts w:ascii="宋体" w:hAnsi="宋体" w:cs="宋体" w:eastAsia="宋体" w:hint="default"/>
                <w:spacing w:val="-3"/>
                <w:w w:val="100"/>
                <w:sz w:val="21"/>
                <w:szCs w:val="21"/>
              </w:rPr>
              <w:t>元</w:t>
            </w:r>
            <w:r>
              <w:rPr>
                <w:rFonts w:ascii="宋体" w:hAnsi="宋体" w:cs="宋体" w:eastAsia="宋体" w:hint="default"/>
                <w:w w:val="100"/>
                <w:sz w:val="21"/>
                <w:szCs w:val="21"/>
              </w:rPr>
              <w:t>器</w:t>
            </w:r>
            <w:r>
              <w:rPr>
                <w:rFonts w:ascii="宋体" w:hAnsi="宋体" w:cs="宋体" w:eastAsia="宋体" w:hint="default"/>
                <w:spacing w:val="-3"/>
                <w:w w:val="100"/>
                <w:sz w:val="21"/>
                <w:szCs w:val="21"/>
              </w:rPr>
              <w:t>件</w:t>
            </w:r>
            <w:r>
              <w:rPr>
                <w:rFonts w:ascii="宋体" w:hAnsi="宋体" w:cs="宋体" w:eastAsia="宋体" w:hint="default"/>
                <w:w w:val="100"/>
                <w:sz w:val="21"/>
                <w:szCs w:val="21"/>
              </w:rPr>
              <w:t>的</w:t>
            </w:r>
            <w:r>
              <w:rPr>
                <w:rFonts w:ascii="宋体" w:hAnsi="宋体" w:cs="宋体" w:eastAsia="宋体" w:hint="default"/>
                <w:spacing w:val="-3"/>
                <w:w w:val="100"/>
                <w:sz w:val="21"/>
                <w:szCs w:val="21"/>
              </w:rPr>
              <w:t>数</w:t>
            </w:r>
            <w:r>
              <w:rPr>
                <w:rFonts w:ascii="宋体" w:hAnsi="宋体" w:cs="宋体" w:eastAsia="宋体" w:hint="default"/>
                <w:w w:val="100"/>
                <w:sz w:val="21"/>
                <w:szCs w:val="21"/>
              </w:rPr>
              <w:t>目</w:t>
            </w:r>
            <w:r>
              <w:rPr>
                <w:rFonts w:ascii="宋体" w:hAnsi="宋体" w:cs="宋体" w:eastAsia="宋体" w:hint="default"/>
                <w:spacing w:val="-108"/>
                <w:w w:val="100"/>
                <w:sz w:val="21"/>
                <w:szCs w:val="21"/>
              </w:rPr>
              <w:t>，</w:t>
            </w:r>
            <w:r>
              <w:rPr>
                <w:rFonts w:ascii="宋体" w:hAnsi="宋体" w:cs="宋体" w:eastAsia="宋体" w:hint="default"/>
                <w:spacing w:val="-3"/>
                <w:w w:val="100"/>
                <w:sz w:val="21"/>
                <w:szCs w:val="21"/>
              </w:rPr>
              <w:t>约</w:t>
            </w:r>
            <w:r>
              <w:rPr>
                <w:rFonts w:ascii="宋体" w:hAnsi="宋体" w:cs="宋体" w:eastAsia="宋体" w:hint="default"/>
                <w:w w:val="100"/>
                <w:sz w:val="21"/>
                <w:szCs w:val="21"/>
              </w:rPr>
              <w:t>每隔</w:t>
            </w:r>
            <w:r>
              <w:rPr>
                <w:rFonts w:ascii="宋体" w:hAnsi="宋体" w:cs="宋体" w:eastAsia="宋体" w:hint="default"/>
                <w:spacing w:val="-69"/>
                <w:sz w:val="21"/>
                <w:szCs w:val="21"/>
              </w:rPr>
              <w:t> </w:t>
            </w:r>
            <w:r>
              <w:rPr>
                <w:rFonts w:ascii="Times New Roman" w:hAnsi="Times New Roman" w:cs="Times New Roman" w:eastAsia="Times New Roman" w:hint="default"/>
                <w:w w:val="100"/>
                <w:sz w:val="21"/>
                <w:szCs w:val="21"/>
              </w:rPr>
              <w:t>18</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w w:val="100"/>
                <w:sz w:val="21"/>
                <w:szCs w:val="21"/>
              </w:rPr>
              <w:t>24</w:t>
            </w:r>
          </w:p>
          <w:p>
            <w:pPr>
              <w:pStyle w:val="TableParagraph"/>
              <w:spacing w:line="274" w:lineRule="exact" w:before="16"/>
              <w:ind w:left="103" w:right="98"/>
              <w:jc w:val="left"/>
              <w:rPr>
                <w:rFonts w:ascii="宋体" w:hAnsi="宋体" w:cs="宋体" w:eastAsia="宋体" w:hint="default"/>
                <w:sz w:val="21"/>
                <w:szCs w:val="21"/>
              </w:rPr>
            </w:pPr>
            <w:r>
              <w:rPr>
                <w:rFonts w:ascii="宋体" w:hAnsi="宋体" w:cs="宋体" w:eastAsia="宋体" w:hint="default"/>
                <w:spacing w:val="-6"/>
                <w:sz w:val="21"/>
                <w:szCs w:val="21"/>
              </w:rPr>
              <w:t>个月便会增加一倍，性能也将提升一倍，由英特尔创始人之一的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戈登</w:t>
            </w:r>
            <w:r>
              <w:rPr>
                <w:rFonts w:ascii="Times New Roman" w:hAnsi="Times New Roman" w:cs="Times New Roman" w:eastAsia="Times New Roman" w:hint="default"/>
                <w:sz w:val="21"/>
                <w:szCs w:val="21"/>
              </w:rPr>
              <w:t>·</w:t>
            </w:r>
            <w:r>
              <w:rPr>
                <w:rFonts w:ascii="宋体" w:hAnsi="宋体" w:cs="宋体" w:eastAsia="宋体" w:hint="default"/>
                <w:sz w:val="21"/>
                <w:szCs w:val="21"/>
              </w:rPr>
              <w:t>摩尔提出</w:t>
            </w:r>
          </w:p>
        </w:tc>
      </w:tr>
      <w:tr>
        <w:trPr>
          <w:trHeight w:val="829"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前道、后道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2"/>
                <w:sz w:val="21"/>
                <w:szCs w:val="21"/>
              </w:rPr>
              <w:t>半导体设备制造分为前道和后道工艺，前道主要是光刻、刻蚀、</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清洗、离子注入、化学机械平坦等；后道主要有打线、</w:t>
            </w:r>
            <w:r>
              <w:rPr>
                <w:rFonts w:ascii="Times New Roman" w:hAnsi="Times New Roman" w:cs="Times New Roman" w:eastAsia="Times New Roman" w:hint="default"/>
                <w:spacing w:val="-2"/>
                <w:sz w:val="21"/>
                <w:szCs w:val="21"/>
              </w:rPr>
              <w:t>Bonder</w:t>
            </w:r>
            <w:r>
              <w:rPr>
                <w:rFonts w:ascii="宋体" w:hAnsi="宋体" w:cs="宋体" w:eastAsia="宋体" w:hint="default"/>
                <w:spacing w:val="-2"/>
                <w:sz w:val="21"/>
                <w:szCs w:val="21"/>
              </w:rPr>
              <w:t>、</w:t>
            </w:r>
          </w:p>
          <w:p>
            <w:pPr>
              <w:pStyle w:val="TableParagraph"/>
              <w:spacing w:line="28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FCB</w:t>
            </w:r>
            <w:r>
              <w:rPr>
                <w:rFonts w:ascii="宋体" w:hAnsi="宋体" w:cs="宋体" w:eastAsia="宋体" w:hint="default"/>
                <w:sz w:val="21"/>
                <w:szCs w:val="21"/>
              </w:rPr>
              <w:t>、</w:t>
            </w:r>
            <w:r>
              <w:rPr>
                <w:rFonts w:ascii="Times New Roman" w:hAnsi="Times New Roman" w:cs="Times New Roman" w:eastAsia="Times New Roman" w:hint="default"/>
                <w:sz w:val="21"/>
                <w:szCs w:val="21"/>
              </w:rPr>
              <w:t>BGA </w:t>
            </w:r>
            <w:r>
              <w:rPr>
                <w:rFonts w:ascii="宋体" w:hAnsi="宋体" w:cs="宋体" w:eastAsia="宋体" w:hint="default"/>
                <w:sz w:val="21"/>
                <w:szCs w:val="21"/>
              </w:rPr>
              <w:t>植球、检查、测试等</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甚高频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Very</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high frequency</w:t>
            </w:r>
            <w:r>
              <w:rPr>
                <w:rFonts w:ascii="宋体" w:hAnsi="宋体" w:cs="宋体" w:eastAsia="宋体" w:hint="default"/>
                <w:sz w:val="21"/>
                <w:szCs w:val="21"/>
              </w:rPr>
              <w:t>，频带由</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30MHz-300MHz</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的无线电电波</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先进封装</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最新的封装技术，例如</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2.5D</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及</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3D</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芯片技术、晶圆级封装、倒</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装芯片封装和硅通孔技术等</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线宽、关键尺寸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集成</w:t>
            </w:r>
            <w:r>
              <w:rPr>
                <w:rFonts w:ascii="宋体" w:hAnsi="宋体" w:cs="宋体" w:eastAsia="宋体" w:hint="default"/>
                <w:spacing w:val="-3"/>
                <w:w w:val="100"/>
                <w:sz w:val="21"/>
                <w:szCs w:val="21"/>
              </w:rPr>
              <w:t>电</w:t>
            </w:r>
            <w:r>
              <w:rPr>
                <w:rFonts w:ascii="宋体" w:hAnsi="宋体" w:cs="宋体" w:eastAsia="宋体" w:hint="default"/>
                <w:w w:val="100"/>
                <w:sz w:val="21"/>
                <w:szCs w:val="21"/>
              </w:rPr>
              <w:t>路</w:t>
            </w:r>
            <w:r>
              <w:rPr>
                <w:rFonts w:ascii="宋体" w:hAnsi="宋体" w:cs="宋体" w:eastAsia="宋体" w:hint="default"/>
                <w:spacing w:val="-3"/>
                <w:w w:val="100"/>
                <w:sz w:val="21"/>
                <w:szCs w:val="21"/>
              </w:rPr>
              <w:t>生</w:t>
            </w:r>
            <w:r>
              <w:rPr>
                <w:rFonts w:ascii="宋体" w:hAnsi="宋体" w:cs="宋体" w:eastAsia="宋体" w:hint="default"/>
                <w:w w:val="100"/>
                <w:sz w:val="21"/>
                <w:szCs w:val="21"/>
              </w:rPr>
              <w:t>产</w:t>
            </w:r>
            <w:r>
              <w:rPr>
                <w:rFonts w:ascii="宋体" w:hAnsi="宋体" w:cs="宋体" w:eastAsia="宋体" w:hint="default"/>
                <w:spacing w:val="-3"/>
                <w:w w:val="100"/>
                <w:sz w:val="21"/>
                <w:szCs w:val="21"/>
              </w:rPr>
              <w:t>工</w:t>
            </w:r>
            <w:r>
              <w:rPr>
                <w:rFonts w:ascii="宋体" w:hAnsi="宋体" w:cs="宋体" w:eastAsia="宋体" w:hint="default"/>
                <w:w w:val="100"/>
                <w:sz w:val="21"/>
                <w:szCs w:val="21"/>
              </w:rPr>
              <w:t>艺</w:t>
            </w:r>
            <w:r>
              <w:rPr>
                <w:rFonts w:ascii="宋体" w:hAnsi="宋体" w:cs="宋体" w:eastAsia="宋体" w:hint="default"/>
                <w:spacing w:val="-3"/>
                <w:w w:val="100"/>
                <w:sz w:val="21"/>
                <w:szCs w:val="21"/>
              </w:rPr>
              <w:t>可</w:t>
            </w:r>
            <w:r>
              <w:rPr>
                <w:rFonts w:ascii="宋体" w:hAnsi="宋体" w:cs="宋体" w:eastAsia="宋体" w:hint="default"/>
                <w:w w:val="100"/>
                <w:sz w:val="21"/>
                <w:szCs w:val="21"/>
              </w:rPr>
              <w:t>达</w:t>
            </w:r>
            <w:r>
              <w:rPr>
                <w:rFonts w:ascii="宋体" w:hAnsi="宋体" w:cs="宋体" w:eastAsia="宋体" w:hint="default"/>
                <w:spacing w:val="-3"/>
                <w:w w:val="100"/>
                <w:sz w:val="21"/>
                <w:szCs w:val="21"/>
              </w:rPr>
              <w:t>到</w:t>
            </w:r>
            <w:r>
              <w:rPr>
                <w:rFonts w:ascii="宋体" w:hAnsi="宋体" w:cs="宋体" w:eastAsia="宋体" w:hint="default"/>
                <w:w w:val="100"/>
                <w:sz w:val="21"/>
                <w:szCs w:val="21"/>
              </w:rPr>
              <w:t>的最</w:t>
            </w:r>
            <w:r>
              <w:rPr>
                <w:rFonts w:ascii="宋体" w:hAnsi="宋体" w:cs="宋体" w:eastAsia="宋体" w:hint="default"/>
                <w:spacing w:val="-3"/>
                <w:w w:val="100"/>
                <w:sz w:val="21"/>
                <w:szCs w:val="21"/>
              </w:rPr>
              <w:t>小</w:t>
            </w:r>
            <w:r>
              <w:rPr>
                <w:rFonts w:ascii="宋体" w:hAnsi="宋体" w:cs="宋体" w:eastAsia="宋体" w:hint="default"/>
                <w:w w:val="100"/>
                <w:sz w:val="21"/>
                <w:szCs w:val="21"/>
              </w:rPr>
              <w:t>沟</w:t>
            </w:r>
            <w:r>
              <w:rPr>
                <w:rFonts w:ascii="宋体" w:hAnsi="宋体" w:cs="宋体" w:eastAsia="宋体" w:hint="default"/>
                <w:spacing w:val="-3"/>
                <w:w w:val="100"/>
                <w:sz w:val="21"/>
                <w:szCs w:val="21"/>
              </w:rPr>
              <w:t>道</w:t>
            </w:r>
            <w:r>
              <w:rPr>
                <w:rFonts w:ascii="宋体" w:hAnsi="宋体" w:cs="宋体" w:eastAsia="宋体" w:hint="default"/>
                <w:w w:val="100"/>
                <w:sz w:val="21"/>
                <w:szCs w:val="21"/>
              </w:rPr>
              <w:t>长</w:t>
            </w:r>
            <w:r>
              <w:rPr>
                <w:rFonts w:ascii="宋体" w:hAnsi="宋体" w:cs="宋体" w:eastAsia="宋体" w:hint="default"/>
                <w:spacing w:val="-3"/>
                <w:w w:val="100"/>
                <w:sz w:val="21"/>
                <w:szCs w:val="21"/>
              </w:rPr>
              <w:t>度</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是</w:t>
            </w:r>
            <w:r>
              <w:rPr>
                <w:rFonts w:ascii="宋体" w:hAnsi="宋体" w:cs="宋体" w:eastAsia="宋体" w:hint="default"/>
                <w:w w:val="100"/>
                <w:sz w:val="21"/>
                <w:szCs w:val="21"/>
              </w:rPr>
              <w:t>集</w:t>
            </w:r>
            <w:r>
              <w:rPr>
                <w:rFonts w:ascii="宋体" w:hAnsi="宋体" w:cs="宋体" w:eastAsia="宋体" w:hint="default"/>
                <w:spacing w:val="-3"/>
                <w:w w:val="100"/>
                <w:sz w:val="21"/>
                <w:szCs w:val="21"/>
              </w:rPr>
              <w:t>成电</w:t>
            </w:r>
            <w:r>
              <w:rPr>
                <w:rFonts w:ascii="宋体" w:hAnsi="宋体" w:cs="宋体" w:eastAsia="宋体" w:hint="default"/>
                <w:w w:val="100"/>
                <w:sz w:val="21"/>
                <w:szCs w:val="21"/>
              </w:rPr>
              <w:t>路生</w:t>
            </w:r>
            <w:r>
              <w:rPr>
                <w:rFonts w:ascii="宋体" w:hAnsi="宋体" w:cs="宋体" w:eastAsia="宋体" w:hint="default"/>
                <w:spacing w:val="-3"/>
                <w:w w:val="100"/>
                <w:sz w:val="21"/>
                <w:szCs w:val="21"/>
              </w:rPr>
              <w:t>产</w:t>
            </w:r>
            <w:r>
              <w:rPr>
                <w:rFonts w:ascii="宋体" w:hAnsi="宋体" w:cs="宋体" w:eastAsia="宋体" w:hint="default"/>
                <w:w w:val="100"/>
                <w:sz w:val="21"/>
                <w:szCs w:val="21"/>
              </w:rPr>
              <w:t>工艺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先进水平的主要指标</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hAnsi="Times New Roman"/>
                <w:sz w:val="21"/>
              </w:rPr>
              <w:t>Yole</w:t>
            </w:r>
            <w:r>
              <w:rPr>
                <w:rFonts w:ascii="Times New Roman" w:hAnsi="Times New Roman"/>
                <w:spacing w:val="-5"/>
                <w:sz w:val="21"/>
              </w:rPr>
              <w:t> </w:t>
            </w:r>
            <w:r>
              <w:rPr>
                <w:rFonts w:ascii="Times New Roman" w:hAnsi="Times New Roman"/>
                <w:sz w:val="21"/>
              </w:rPr>
              <w:t>Développement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法国市场研究与战略咨询公司，专注于功率半导体与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MEMS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传</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感器等领域</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《中微半导体设备（上海）股份有限公司章程》</w:t>
            </w:r>
          </w:p>
        </w:tc>
      </w:tr>
    </w:tbl>
    <w:p>
      <w:pPr>
        <w:spacing w:after="0" w:line="241" w:lineRule="exact"/>
        <w:jc w:val="left"/>
        <w:rPr>
          <w:rFonts w:ascii="宋体" w:hAnsi="宋体" w:cs="宋体" w:eastAsia="宋体" w:hint="default"/>
          <w:sz w:val="21"/>
          <w:szCs w:val="21"/>
        </w:rPr>
        <w:sectPr>
          <w:pgSz w:w="11910" w:h="16840"/>
          <w:pgMar w:header="884" w:footer="1297" w:top="1100" w:bottom="1480" w:left="1060" w:right="1680"/>
        </w:sectPr>
      </w:pPr>
    </w:p>
    <w:p>
      <w:pPr>
        <w:spacing w:line="240" w:lineRule="auto" w:before="6"/>
        <w:rPr>
          <w:rFonts w:ascii="Times New Roman" w:hAnsi="Times New Roman" w:cs="Times New Roman" w:eastAsia="Times New Roman" w:hint="default"/>
          <w:sz w:val="23"/>
          <w:szCs w:val="23"/>
        </w:rPr>
      </w:pPr>
    </w:p>
    <w:p>
      <w:pPr>
        <w:pStyle w:val="Heading1"/>
        <w:tabs>
          <w:tab w:pos="3636" w:val="left" w:leader="none"/>
        </w:tabs>
        <w:spacing w:line="240" w:lineRule="auto"/>
        <w:ind w:left="237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BodyText"/>
        <w:spacing w:line="240" w:lineRule="auto" w:before="36"/>
        <w:ind w:left="136"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一、</w:t>
      </w:r>
      <w:r>
        <w:rPr>
          <w:spacing w:val="-39"/>
        </w:rPr>
        <w:t> </w:t>
      </w:r>
      <w:r>
        <w:rPr>
          <w:rFonts w:ascii="宋体" w:hAnsi="宋体" w:cs="宋体" w:eastAsia="宋体" w:hint="default"/>
          <w:spacing w:val="-39"/>
        </w:rPr>
      </w:r>
      <w:r>
        <w:rPr/>
        <w:t>公司基本情况</w:t>
      </w:r>
      <w:r>
        <w:rPr>
          <w:b w:val="0"/>
          <w:bCs w:val="0"/>
        </w:rPr>
      </w:r>
    </w:p>
    <w:p>
      <w:pPr>
        <w:spacing w:line="240" w:lineRule="auto" w:before="7"/>
        <w:rPr>
          <w:rFonts w:ascii="宋体" w:hAnsi="宋体" w:cs="宋体" w:eastAsia="宋体" w:hint="default"/>
          <w:b/>
          <w:bCs/>
          <w:sz w:val="7"/>
          <w:szCs w:val="7"/>
        </w:rPr>
      </w:pPr>
    </w:p>
    <w:tbl>
      <w:tblPr>
        <w:tblW w:w="0" w:type="auto"/>
        <w:jc w:val="left"/>
        <w:tblInd w:w="10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中微半导体设备（上海）股份有限公司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中微公司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Advanced Micro-Fabrication Equipment Inc.</w:t>
            </w:r>
            <w:r>
              <w:rPr>
                <w:rFonts w:ascii="Times New Roman"/>
                <w:spacing w:val="-6"/>
                <w:sz w:val="21"/>
              </w:rPr>
              <w:t> </w:t>
            </w:r>
            <w:r>
              <w:rPr>
                <w:rFonts w:ascii="Times New Roman"/>
                <w:sz w:val="21"/>
              </w:rPr>
              <w:t>China</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AMEC</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GERALD ZHEYAO</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YIN</w:t>
            </w:r>
            <w:r>
              <w:rPr>
                <w:rFonts w:ascii="宋体" w:hAnsi="宋体" w:cs="宋体" w:eastAsia="宋体" w:hint="default"/>
                <w:sz w:val="21"/>
                <w:szCs w:val="21"/>
              </w:rPr>
              <w:t>（尹志尧）</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上海市浦东新区金桥出口加工区（南区）泰华路</w:t>
            </w:r>
            <w:r>
              <w:rPr>
                <w:rFonts w:ascii="Times New Roman" w:hAnsi="Times New Roman" w:cs="Times New Roman" w:eastAsia="Times New Roman" w:hint="default"/>
                <w:sz w:val="21"/>
                <w:szCs w:val="21"/>
              </w:rPr>
              <w:t>188</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201201</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上海市浦东新区金桥出口加工区（南区）泰华路</w:t>
            </w:r>
            <w:r>
              <w:rPr>
                <w:rFonts w:ascii="Times New Roman" w:hAnsi="Times New Roman" w:cs="Times New Roman" w:eastAsia="Times New Roman" w:hint="default"/>
                <w:sz w:val="21"/>
                <w:szCs w:val="21"/>
              </w:rPr>
              <w:t>188</w:t>
            </w:r>
            <w:r>
              <w:rPr>
                <w:rFonts w:ascii="宋体" w:hAnsi="宋体" w:cs="宋体" w:eastAsia="宋体" w:hint="default"/>
                <w:sz w:val="21"/>
                <w:szCs w:val="21"/>
              </w:rPr>
              <w:t>号</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3" w:right="0"/>
              <w:jc w:val="left"/>
              <w:rPr>
                <w:rFonts w:ascii="Times New Roman" w:hAnsi="Times New Roman" w:cs="Times New Roman" w:eastAsia="Times New Roman" w:hint="default"/>
                <w:sz w:val="21"/>
                <w:szCs w:val="21"/>
              </w:rPr>
            </w:pPr>
            <w:r>
              <w:rPr>
                <w:rFonts w:ascii="Times New Roman"/>
                <w:sz w:val="21"/>
              </w:rPr>
              <w:t>201201</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hyperlink r:id="rId11">
              <w:r>
                <w:rPr>
                  <w:rFonts w:ascii="Times New Roman"/>
                  <w:sz w:val="21"/>
                </w:rPr>
                <w:t>http://www.amec-inc.com</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2">
              <w:r>
                <w:rPr>
                  <w:rFonts w:ascii="Times New Roman"/>
                  <w:sz w:val="21"/>
                </w:rPr>
                <w:t>IR@amecnsh.com</w:t>
              </w:r>
            </w:hyperlink>
          </w:p>
        </w:tc>
      </w:tr>
    </w:tbl>
    <w:p>
      <w:pPr>
        <w:pStyle w:val="BodyText"/>
        <w:spacing w:line="241"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2427"/>
        <w:gridCol w:w="3505"/>
        <w:gridCol w:w="2965"/>
      </w:tblGrid>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董事会秘书（信息披露境内代表）</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刘晓宇</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胡潇</w:t>
            </w:r>
          </w:p>
        </w:tc>
      </w:tr>
      <w:tr>
        <w:trPr>
          <w:trHeight w:val="55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上海市浦东新区金桥出口加工区（南</w:t>
            </w:r>
          </w:p>
          <w:p>
            <w:pPr>
              <w:pStyle w:val="TableParagraph"/>
              <w:spacing w:line="290" w:lineRule="exact"/>
              <w:ind w:left="23" w:right="0"/>
              <w:jc w:val="left"/>
              <w:rPr>
                <w:rFonts w:ascii="宋体" w:hAnsi="宋体" w:cs="宋体" w:eastAsia="宋体" w:hint="default"/>
                <w:sz w:val="21"/>
                <w:szCs w:val="21"/>
              </w:rPr>
            </w:pPr>
            <w:r>
              <w:rPr>
                <w:rFonts w:ascii="宋体" w:hAnsi="宋体" w:cs="宋体" w:eastAsia="宋体" w:hint="default"/>
                <w:sz w:val="21"/>
                <w:szCs w:val="21"/>
              </w:rPr>
              <w:t>区）泰华路</w:t>
            </w:r>
            <w:r>
              <w:rPr>
                <w:rFonts w:ascii="Times New Roman" w:hAnsi="Times New Roman" w:cs="Times New Roman" w:eastAsia="Times New Roman" w:hint="default"/>
                <w:sz w:val="21"/>
                <w:szCs w:val="21"/>
              </w:rPr>
              <w:t>188</w:t>
            </w:r>
            <w:r>
              <w:rPr>
                <w:rFonts w:ascii="宋体" w:hAnsi="宋体" w:cs="宋体" w:eastAsia="宋体" w:hint="default"/>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上海市浦东新区金桥出口加工</w:t>
            </w:r>
          </w:p>
          <w:p>
            <w:pPr>
              <w:pStyle w:val="TableParagraph"/>
              <w:spacing w:line="290" w:lineRule="exact"/>
              <w:ind w:left="23" w:right="0"/>
              <w:jc w:val="left"/>
              <w:rPr>
                <w:rFonts w:ascii="宋体" w:hAnsi="宋体" w:cs="宋体" w:eastAsia="宋体" w:hint="default"/>
                <w:sz w:val="21"/>
                <w:szCs w:val="21"/>
              </w:rPr>
            </w:pPr>
            <w:r>
              <w:rPr>
                <w:rFonts w:ascii="宋体" w:hAnsi="宋体" w:cs="宋体" w:eastAsia="宋体" w:hint="default"/>
                <w:sz w:val="21"/>
                <w:szCs w:val="21"/>
              </w:rPr>
              <w:t>区（南区）泰华路</w:t>
            </w:r>
            <w:r>
              <w:rPr>
                <w:rFonts w:ascii="Times New Roman" w:hAnsi="Times New Roman" w:cs="Times New Roman" w:eastAsia="Times New Roman" w:hint="default"/>
                <w:sz w:val="21"/>
                <w:szCs w:val="21"/>
              </w:rPr>
              <w:t>188</w:t>
            </w:r>
            <w:r>
              <w:rPr>
                <w:rFonts w:ascii="宋体" w:hAnsi="宋体" w:cs="宋体" w:eastAsia="宋体" w:hint="default"/>
                <w:sz w:val="21"/>
                <w:szCs w:val="21"/>
              </w:rPr>
              <w:t>号</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021-61001199</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021-61001199</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021-61002205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021-61002205</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2">
              <w:r>
                <w:rPr>
                  <w:rFonts w:ascii="Times New Roman"/>
                  <w:sz w:val="21"/>
                </w:rPr>
                <w:t>IR@amecnsh.com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hyperlink r:id="rId12">
              <w:r>
                <w:rPr>
                  <w:rFonts w:ascii="Times New Roman"/>
                  <w:sz w:val="21"/>
                </w:rPr>
                <w:t>IR@amecnsh.com</w:t>
              </w:r>
            </w:hyperlink>
          </w:p>
        </w:tc>
      </w:tr>
    </w:tbl>
    <w:p>
      <w:pPr>
        <w:pStyle w:val="BodyText"/>
        <w:spacing w:line="241"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t>三、</w:t>
      </w:r>
      <w:r>
        <w:rPr>
          <w:spacing w:val="41"/>
        </w:rPr>
        <w:t> </w:t>
      </w:r>
      <w:r>
        <w:rPr>
          <w:rFonts w:ascii="宋体" w:hAnsi="宋体" w:cs="宋体" w:eastAsia="宋体" w:hint="default"/>
          <w:spacing w:val="41"/>
        </w:rPr>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00"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4" w:right="0"/>
              <w:jc w:val="left"/>
              <w:rPr>
                <w:rFonts w:ascii="Times New Roman" w:hAnsi="Times New Roman" w:cs="Times New Roman" w:eastAsia="Times New Roman" w:hint="default"/>
                <w:sz w:val="21"/>
                <w:szCs w:val="21"/>
              </w:rPr>
            </w:pPr>
            <w:hyperlink r:id="rId13">
              <w:r>
                <w:rPr>
                  <w:rFonts w:ascii="Times New Roman"/>
                  <w:sz w:val="21"/>
                </w:rPr>
                <w:t>www.sse.com.cn</w:t>
              </w:r>
            </w:hyperlink>
          </w:p>
        </w:tc>
      </w:tr>
      <w:tr>
        <w:trPr>
          <w:trHeight w:val="554"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上海市浦东新区金桥出口加工区（南区）泰华路</w:t>
            </w:r>
            <w:r>
              <w:rPr>
                <w:rFonts w:ascii="Times New Roman" w:hAnsi="Times New Roman" w:cs="Times New Roman" w:eastAsia="Times New Roman" w:hint="default"/>
                <w:spacing w:val="-3"/>
                <w:sz w:val="21"/>
                <w:szCs w:val="21"/>
              </w:rPr>
              <w:t>188</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号</w:t>
            </w:r>
          </w:p>
        </w:tc>
      </w:tr>
    </w:tbl>
    <w:p>
      <w:pPr>
        <w:pStyle w:val="BodyText"/>
        <w:spacing w:line="241"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t>四、</w:t>
      </w:r>
      <w:r>
        <w:rPr>
          <w:spacing w:val="40"/>
        </w:rPr>
        <w:t> </w:t>
      </w:r>
      <w:r>
        <w:rPr>
          <w:rFonts w:ascii="宋体" w:hAnsi="宋体" w:cs="宋体" w:eastAsia="宋体" w:hint="default"/>
          <w:spacing w:val="40"/>
        </w:rPr>
      </w:r>
      <w:r>
        <w:rPr/>
        <w:t>公司股票</w:t>
      </w:r>
      <w:r>
        <w:rPr>
          <w:rFonts w:ascii="Arial" w:hAnsi="Arial" w:cs="Arial" w:eastAsia="Arial" w:hint="default"/>
        </w:rPr>
        <w:t>/</w:t>
      </w:r>
      <w:r>
        <w:rPr/>
        <w:t>存托凭证简况</w:t>
      </w:r>
      <w:r>
        <w:rPr>
          <w:b w:val="0"/>
          <w:bCs w:val="0"/>
        </w:rPr>
      </w:r>
    </w:p>
    <w:p>
      <w:pPr>
        <w:pStyle w:val="Heading4"/>
        <w:spacing w:line="240" w:lineRule="auto" w:before="41"/>
        <w:ind w:left="13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公司股票简况</w:t>
      </w:r>
      <w:r>
        <w:rPr>
          <w:b w:val="0"/>
          <w:bCs w:val="0"/>
        </w:rPr>
      </w:r>
    </w:p>
    <w:p>
      <w:pPr>
        <w:pStyle w:val="BodyText"/>
        <w:spacing w:line="240" w:lineRule="auto" w:before="32"/>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81"/>
        <w:gridCol w:w="1645"/>
        <w:gridCol w:w="1911"/>
        <w:gridCol w:w="1778"/>
        <w:gridCol w:w="1781"/>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55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66"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股票上市交易所</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及板块</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7"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中微公司</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4" w:right="0"/>
              <w:jc w:val="left"/>
              <w:rPr>
                <w:rFonts w:ascii="Times New Roman" w:hAnsi="Times New Roman" w:cs="Times New Roman" w:eastAsia="Times New Roman" w:hint="default"/>
                <w:sz w:val="21"/>
                <w:szCs w:val="21"/>
              </w:rPr>
            </w:pPr>
            <w:r>
              <w:rPr>
                <w:rFonts w:ascii="Times New Roman"/>
                <w:sz w:val="21"/>
              </w:rPr>
              <w:t>688012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0"/>
        <w:rPr>
          <w:rFonts w:ascii="宋体" w:hAnsi="宋体" w:cs="宋体" w:eastAsia="宋体" w:hint="default"/>
          <w:sz w:val="17"/>
          <w:szCs w:val="17"/>
        </w:rPr>
      </w:pPr>
    </w:p>
    <w:p>
      <w:pPr>
        <w:pStyle w:val="Heading4"/>
        <w:spacing w:line="240" w:lineRule="auto" w:before="36"/>
        <w:ind w:left="136"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公司存托凭证简况</w:t>
      </w:r>
      <w:r>
        <w:rPr>
          <w:b w:val="0"/>
          <w:bCs w:val="0"/>
        </w:rPr>
      </w:r>
    </w:p>
    <w:p>
      <w:pPr>
        <w:pStyle w:val="BodyText"/>
        <w:spacing w:line="273" w:lineRule="exact" w:before="29"/>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63" w:lineRule="exact"/>
        <w:ind w:left="136" w:right="0"/>
        <w:jc w:val="left"/>
        <w:rPr>
          <w:rFonts w:ascii="宋体" w:hAnsi="宋体" w:cs="宋体" w:eastAsia="宋体" w:hint="default"/>
        </w:rPr>
      </w:pPr>
      <w:r>
        <w:rPr>
          <w:rFonts w:ascii="宋体"/>
          <w:color w:val="006FC0"/>
          <w:w w:val="100"/>
        </w:rPr>
        <w:t> </w:t>
      </w:r>
      <w:r>
        <w:rPr>
          <w:rFonts w:ascii="宋体"/>
          <w:w w:val="100"/>
        </w:rPr>
      </w:r>
    </w:p>
    <w:p>
      <w:pPr>
        <w:pStyle w:val="BodyText"/>
        <w:tabs>
          <w:tab w:pos="3017" w:val="left" w:leader="none"/>
        </w:tabs>
        <w:spacing w:line="265" w:lineRule="exact"/>
        <w:ind w:left="136" w:right="0"/>
        <w:jc w:val="left"/>
        <w:rPr>
          <w:rFonts w:ascii="宋体" w:hAnsi="宋体" w:cs="宋体" w:eastAsia="宋体" w:hint="default"/>
        </w:rPr>
      </w:pPr>
      <w:r>
        <w:rPr>
          <w:rFonts w:ascii="宋体"/>
          <w:w w:val="100"/>
        </w:rPr>
      </w:r>
      <w:r>
        <w:rPr>
          <w:rFonts w:ascii="宋体"/>
          <w:w w:val="100"/>
          <w:shd w:fill="C0C0C0" w:color="auto" w:val="clear"/>
        </w:rPr>
        <w:t> </w:t>
      </w:r>
      <w:r>
        <w:rPr>
          <w:rFonts w:ascii="宋体"/>
          <w:shd w:fill="C0C0C0" w:color="auto" w:val="clear"/>
        </w:rPr>
        <w:tab/>
      </w:r>
      <w:r>
        <w:rPr>
          <w:rFonts w:ascii="宋体"/>
        </w:rPr>
      </w:r>
    </w:p>
    <w:p>
      <w:pPr>
        <w:spacing w:after="0" w:line="265" w:lineRule="exact"/>
        <w:jc w:val="left"/>
        <w:rPr>
          <w:rFonts w:ascii="宋体" w:hAnsi="宋体" w:cs="宋体" w:eastAsia="宋体" w:hint="default"/>
        </w:rPr>
        <w:sectPr>
          <w:pgSz w:w="11910" w:h="16840"/>
          <w:pgMar w:header="884" w:footer="1297" w:top="1100" w:bottom="1480" w:left="1140" w:right="1640"/>
        </w:sectPr>
      </w:pPr>
    </w:p>
    <w:p>
      <w:pPr>
        <w:spacing w:line="240" w:lineRule="auto" w:before="1"/>
        <w:rPr>
          <w:rFonts w:ascii="宋体" w:hAnsi="宋体" w:cs="宋体" w:eastAsia="宋体" w:hint="default"/>
          <w:sz w:val="20"/>
          <w:szCs w:val="20"/>
        </w:rPr>
      </w:pPr>
    </w:p>
    <w:p>
      <w:pPr>
        <w:pStyle w:val="Heading4"/>
        <w:spacing w:line="240" w:lineRule="auto" w:before="36"/>
        <w:ind w:left="216" w:right="0"/>
        <w:jc w:val="left"/>
        <w:rPr>
          <w:b w:val="0"/>
          <w:bCs w:val="0"/>
        </w:rPr>
      </w:pPr>
      <w:r>
        <w:rPr/>
        <w:t>五、</w:t>
      </w:r>
      <w:r>
        <w:rPr>
          <w:spacing w:val="41"/>
        </w:rPr>
        <w:t> </w:t>
      </w:r>
      <w:r>
        <w:rPr>
          <w:rFonts w:ascii="宋体" w:hAnsi="宋体" w:cs="宋体" w:eastAsia="宋体" w:hint="default"/>
          <w:spacing w:val="41"/>
        </w:rPr>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207" w:type="dxa"/>
        <w:tblLayout w:type="fixed"/>
        <w:tblCellMar>
          <w:top w:w="0" w:type="dxa"/>
          <w:left w:w="0" w:type="dxa"/>
          <w:bottom w:w="0" w:type="dxa"/>
          <w:right w:w="0" w:type="dxa"/>
        </w:tblCellMar>
        <w:tblLook w:val="01E0"/>
      </w:tblPr>
      <w:tblGrid>
        <w:gridCol w:w="2927"/>
        <w:gridCol w:w="1752"/>
        <w:gridCol w:w="4167"/>
      </w:tblGrid>
      <w:tr>
        <w:trPr>
          <w:trHeight w:val="283" w:hRule="exact"/>
        </w:trPr>
        <w:tc>
          <w:tcPr>
            <w:tcW w:w="292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4"/>
              <w:jc w:val="left"/>
              <w:rPr>
                <w:rFonts w:ascii="宋体" w:hAnsi="宋体" w:cs="宋体" w:eastAsia="宋体" w:hint="default"/>
                <w:sz w:val="21"/>
                <w:szCs w:val="21"/>
              </w:rPr>
            </w:pPr>
            <w:r>
              <w:rPr>
                <w:rFonts w:ascii="宋体" w:hAnsi="宋体" w:cs="宋体" w:eastAsia="宋体" w:hint="default"/>
                <w:spacing w:val="12"/>
                <w:sz w:val="21"/>
                <w:szCs w:val="21"/>
              </w:rPr>
              <w:t>公司聘请的会计师事务所（境</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内）</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46"/>
              <w:jc w:val="left"/>
              <w:rPr>
                <w:rFonts w:ascii="宋体" w:hAnsi="宋体" w:cs="宋体" w:eastAsia="宋体" w:hint="default"/>
                <w:sz w:val="21"/>
                <w:szCs w:val="21"/>
              </w:rPr>
            </w:pPr>
            <w:r>
              <w:rPr>
                <w:rFonts w:ascii="宋体" w:hAnsi="宋体" w:cs="宋体" w:eastAsia="宋体" w:hint="default"/>
                <w:spacing w:val="-2"/>
                <w:sz w:val="21"/>
                <w:szCs w:val="21"/>
              </w:rPr>
              <w:t>普华永道中天会计师事务所（特殊普通合伙）</w:t>
            </w:r>
          </w:p>
        </w:tc>
      </w:tr>
      <w:tr>
        <w:trPr>
          <w:trHeight w:val="554" w:hRule="exact"/>
        </w:trPr>
        <w:tc>
          <w:tcPr>
            <w:tcW w:w="2927" w:type="dxa"/>
            <w:vMerge/>
            <w:tcBorders>
              <w:left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1"/>
              <w:jc w:val="left"/>
              <w:rPr>
                <w:rFonts w:ascii="宋体" w:hAnsi="宋体" w:cs="宋体" w:eastAsia="宋体" w:hint="default"/>
                <w:sz w:val="21"/>
                <w:szCs w:val="21"/>
              </w:rPr>
            </w:pPr>
            <w:r>
              <w:rPr>
                <w:rFonts w:ascii="宋体" w:hAnsi="宋体" w:cs="宋体" w:eastAsia="宋体" w:hint="default"/>
                <w:sz w:val="21"/>
                <w:szCs w:val="21"/>
              </w:rPr>
              <w:t>上海市黄浦区湖滨路</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号领展广场</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号楼普</w:t>
            </w:r>
          </w:p>
          <w:p>
            <w:pPr>
              <w:pStyle w:val="TableParagraph"/>
              <w:spacing w:line="282" w:lineRule="exact"/>
              <w:ind w:left="-1" w:right="0"/>
              <w:jc w:val="left"/>
              <w:rPr>
                <w:rFonts w:ascii="宋体" w:hAnsi="宋体" w:cs="宋体" w:eastAsia="宋体" w:hint="default"/>
                <w:sz w:val="21"/>
                <w:szCs w:val="21"/>
              </w:rPr>
            </w:pPr>
            <w:r>
              <w:rPr>
                <w:rFonts w:ascii="宋体" w:hAnsi="宋体" w:cs="宋体" w:eastAsia="宋体" w:hint="default"/>
                <w:sz w:val="21"/>
                <w:szCs w:val="21"/>
              </w:rPr>
              <w:t>华永道中心</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楼</w:t>
            </w:r>
          </w:p>
        </w:tc>
      </w:tr>
      <w:tr>
        <w:trPr>
          <w:trHeight w:val="283" w:hRule="exact"/>
        </w:trPr>
        <w:tc>
          <w:tcPr>
            <w:tcW w:w="2927" w:type="dxa"/>
            <w:vMerge/>
            <w:tcBorders>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赵波、孙吾伊</w:t>
            </w:r>
          </w:p>
        </w:tc>
      </w:tr>
      <w:tr>
        <w:trPr>
          <w:trHeight w:val="283" w:hRule="exact"/>
        </w:trPr>
        <w:tc>
          <w:tcPr>
            <w:tcW w:w="2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right="-14"/>
              <w:jc w:val="left"/>
              <w:rPr>
                <w:rFonts w:ascii="宋体" w:hAnsi="宋体" w:cs="宋体" w:eastAsia="宋体" w:hint="default"/>
                <w:sz w:val="21"/>
                <w:szCs w:val="21"/>
              </w:rPr>
            </w:pPr>
            <w:r>
              <w:rPr>
                <w:rFonts w:ascii="宋体" w:hAnsi="宋体" w:cs="宋体" w:eastAsia="宋体" w:hint="default"/>
                <w:spacing w:val="12"/>
                <w:sz w:val="21"/>
                <w:szCs w:val="21"/>
              </w:rPr>
              <w:t>报告期内履行持续督导职责的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保荐机构</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p>
        </w:tc>
      </w:tr>
      <w:tr>
        <w:trPr>
          <w:trHeight w:val="281" w:hRule="exact"/>
        </w:trPr>
        <w:tc>
          <w:tcPr>
            <w:tcW w:w="2927" w:type="dxa"/>
            <w:vMerge/>
            <w:tcBorders>
              <w:left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上海市广东路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689 </w:t>
            </w:r>
            <w:r>
              <w:rPr>
                <w:rFonts w:ascii="宋体" w:hAnsi="宋体" w:cs="宋体" w:eastAsia="宋体" w:hint="default"/>
                <w:sz w:val="21"/>
                <w:szCs w:val="21"/>
              </w:rPr>
              <w:t>号</w:t>
            </w:r>
          </w:p>
        </w:tc>
      </w:tr>
      <w:tr>
        <w:trPr>
          <w:trHeight w:val="554" w:hRule="exact"/>
        </w:trPr>
        <w:tc>
          <w:tcPr>
            <w:tcW w:w="2927" w:type="dxa"/>
            <w:vMerge/>
            <w:tcBorders>
              <w:left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left"/>
              <w:rPr>
                <w:rFonts w:ascii="宋体" w:hAnsi="宋体" w:cs="宋体" w:eastAsia="宋体" w:hint="default"/>
                <w:sz w:val="21"/>
                <w:szCs w:val="21"/>
              </w:rPr>
            </w:pPr>
            <w:r>
              <w:rPr>
                <w:rFonts w:ascii="宋体" w:hAnsi="宋体" w:cs="宋体" w:eastAsia="宋体" w:hint="default"/>
                <w:spacing w:val="5"/>
                <w:sz w:val="21"/>
                <w:szCs w:val="21"/>
              </w:rPr>
              <w:t>签字的保荐代表人</w:t>
            </w:r>
          </w:p>
          <w:p>
            <w:pPr>
              <w:pStyle w:val="TableParagraph"/>
              <w:spacing w:line="274" w:lineRule="exact"/>
              <w:ind w:left="-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吴志君、姜诚君</w:t>
            </w:r>
          </w:p>
        </w:tc>
      </w:tr>
      <w:tr>
        <w:trPr>
          <w:trHeight w:val="283" w:hRule="exact"/>
        </w:trPr>
        <w:tc>
          <w:tcPr>
            <w:tcW w:w="2927" w:type="dxa"/>
            <w:vMerge/>
            <w:tcBorders>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57" w:lineRule="exact"/>
        <w:jc w:val="left"/>
        <w:rPr>
          <w:rFonts w:ascii="宋体" w:hAnsi="宋体" w:cs="宋体" w:eastAsia="宋体" w:hint="default"/>
          <w:sz w:val="21"/>
          <w:szCs w:val="21"/>
        </w:rPr>
        <w:sectPr>
          <w:pgSz w:w="11910" w:h="16840"/>
          <w:pgMar w:header="884" w:footer="1297" w:top="1100" w:bottom="14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17"/>
        <w:jc w:val="left"/>
        <w:rPr>
          <w:b w:val="0"/>
          <w:bCs w:val="0"/>
        </w:rPr>
      </w:pPr>
      <w:r>
        <w:rPr/>
        <w:t>六、</w:t>
      </w:r>
      <w:r>
        <w:rPr>
          <w:spacing w:val="35"/>
        </w:rPr>
        <w:t> </w:t>
      </w:r>
      <w:r>
        <w:rPr>
          <w:rFonts w:ascii="宋体" w:hAnsi="宋体" w:cs="宋体" w:eastAsia="宋体" w:hint="default"/>
          <w:spacing w:val="35"/>
        </w:rPr>
      </w:r>
      <w:r>
        <w:rPr/>
        <w:t>近三年主要会计数据和财务指标</w:t>
      </w:r>
      <w:r>
        <w:rPr>
          <w:b w:val="0"/>
          <w:bCs w:val="0"/>
        </w:rPr>
      </w:r>
    </w:p>
    <w:p>
      <w:pPr>
        <w:pStyle w:val="Heading4"/>
        <w:spacing w:line="240" w:lineRule="auto"/>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9"/>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060" w:right="1560"/>
          <w:cols w:num="2" w:equalWidth="0">
            <w:col w:w="3734" w:space="278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37"/>
        <w:gridCol w:w="1940"/>
        <w:gridCol w:w="1942"/>
        <w:gridCol w:w="1150"/>
        <w:gridCol w:w="1781"/>
      </w:tblGrid>
      <w:tr>
        <w:trPr>
          <w:trHeight w:val="82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7"/>
              <w:ind w:left="304" w:right="149"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9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1,946,949,250.75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1,639,288,330.40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18.77%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971,920,551.65</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188,564,219.09</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90,869,243.54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107.51%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29,918,655.24</w:t>
            </w:r>
          </w:p>
        </w:tc>
      </w:tr>
      <w:tr>
        <w:trPr>
          <w:trHeight w:val="82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2"/>
                <w:sz w:val="21"/>
                <w:szCs w:val="21"/>
              </w:rPr>
              <w:t>的扣除非经常性损益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的净利润</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147,539,304.73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104,283,115.16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41.48%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-69,437,227.39</w:t>
            </w:r>
          </w:p>
        </w:tc>
      </w:tr>
      <w:tr>
        <w:trPr>
          <w:trHeight w:val="554"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133,270,991.54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261,107,142.05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spacing w:val="-1"/>
                <w:sz w:val="21"/>
              </w:rPr>
              <w:t>-48.96%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-150,087,012.82</w:t>
            </w:r>
          </w:p>
        </w:tc>
      </w:tr>
      <w:tr>
        <w:trPr>
          <w:trHeight w:val="1100" w:hRule="exact"/>
        </w:trPr>
        <w:tc>
          <w:tcPr>
            <w:tcW w:w="2237"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年末</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年末</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6"/>
              <w:ind w:left="100" w:right="100" w:hanging="4"/>
              <w:jc w:val="center"/>
              <w:rPr>
                <w:rFonts w:ascii="Times New Roman" w:hAnsi="Times New Roman" w:cs="Times New Roman" w:eastAsia="Times New Roman"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17"/>
                <w:w w:val="100"/>
                <w:sz w:val="21"/>
                <w:szCs w:val="21"/>
              </w:rPr>
              <w:t>末增减（</w:t>
            </w:r>
            <w:r>
              <w:rPr>
                <w:rFonts w:ascii="Times New Roman" w:hAnsi="Times New Roman" w:cs="Times New Roman" w:eastAsia="Times New Roman" w:hint="default"/>
                <w:spacing w:val="-17"/>
                <w:w w:val="100"/>
                <w:sz w:val="21"/>
                <w:szCs w:val="21"/>
              </w:rPr>
              <w:t>%</w:t>
            </w:r>
          </w:p>
          <w:p>
            <w:pPr>
              <w:pStyle w:val="TableParagraph"/>
              <w:spacing w:line="249" w:lineRule="exact"/>
              <w:ind w:right="5"/>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年末</w:t>
            </w:r>
          </w:p>
        </w:tc>
      </w:tr>
      <w:tr>
        <w:trPr>
          <w:trHeight w:val="557"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3,751,076,960.24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2,116,405,814.74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z w:val="21"/>
              </w:rPr>
              <w:t>77.24%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266,211,540.56</w:t>
            </w:r>
          </w:p>
        </w:tc>
      </w:tr>
      <w:tr>
        <w:trPr>
          <w:trHeight w:val="295"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4,774,054,304.04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3,532,678,998.55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35.14%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2,276,021,401.76</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主要财务指标</w:t>
      </w:r>
      <w:r>
        <w:rPr>
          <w:b w:val="0"/>
          <w:bCs w:val="0"/>
        </w:rPr>
      </w:r>
    </w:p>
    <w:p>
      <w:pPr>
        <w:pStyle w:val="BodyText"/>
        <w:spacing w:line="240" w:lineRule="auto" w:before="32"/>
        <w:ind w:left="21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39"/>
        <w:gridCol w:w="1308"/>
        <w:gridCol w:w="1325"/>
        <w:gridCol w:w="2021"/>
        <w:gridCol w:w="1056"/>
      </w:tblGrid>
      <w:tr>
        <w:trPr>
          <w:trHeight w:val="55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4"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90"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r>
      <w:tr>
        <w:trPr>
          <w:trHeight w:val="28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0.37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0.20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85.00%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85.00%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557"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扣除非经常性损益后的基本每股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0.29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0.23</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26.09%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6.71%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7.48%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Times New Roman" w:hAnsi="Times New Roman" w:cs="Times New Roman" w:eastAsia="Times New Roman" w:hint="default"/>
                <w:spacing w:val="-1"/>
                <w:sz w:val="21"/>
                <w:szCs w:val="21"/>
              </w:rPr>
              <w:t>0.77</w:t>
            </w:r>
            <w:r>
              <w:rPr>
                <w:rFonts w:ascii="宋体" w:hAnsi="宋体" w:cs="宋体" w:eastAsia="宋体" w:hint="default"/>
                <w:spacing w:val="-1"/>
                <w:sz w:val="21"/>
                <w:szCs w:val="21"/>
              </w:rPr>
              <w:t>个百分点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扣除非经常性损益后的加权平均</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5.25%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8.58%</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Times New Roman" w:hAnsi="Times New Roman" w:cs="Times New Roman" w:eastAsia="Times New Roman" w:hint="default"/>
                <w:spacing w:val="-1"/>
                <w:sz w:val="21"/>
                <w:szCs w:val="21"/>
              </w:rPr>
              <w:t>3.33</w:t>
            </w:r>
            <w:r>
              <w:rPr>
                <w:rFonts w:ascii="宋体" w:hAnsi="宋体" w:cs="宋体" w:eastAsia="宋体" w:hint="default"/>
                <w:spacing w:val="-1"/>
                <w:sz w:val="21"/>
                <w:szCs w:val="21"/>
              </w:rPr>
              <w:t>个百分点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研发投入占营业收入的比例（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21.81%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24.65%</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减少</w:t>
            </w:r>
            <w:r>
              <w:rPr>
                <w:rFonts w:ascii="Times New Roman" w:hAnsi="Times New Roman" w:cs="Times New Roman" w:eastAsia="Times New Roman" w:hint="default"/>
                <w:spacing w:val="-1"/>
                <w:sz w:val="21"/>
                <w:szCs w:val="21"/>
              </w:rPr>
              <w:t>2.84</w:t>
            </w:r>
            <w:r>
              <w:rPr>
                <w:rFonts w:ascii="宋体" w:hAnsi="宋体" w:cs="宋体" w:eastAsia="宋体" w:hint="default"/>
                <w:spacing w:val="-1"/>
                <w:sz w:val="21"/>
                <w:szCs w:val="21"/>
              </w:rPr>
              <w:t>个百分点</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34.00%</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00" w:bottom="1480" w:left="1060" w:right="1560"/>
        </w:sectPr>
      </w:pPr>
    </w:p>
    <w:p>
      <w:pPr>
        <w:spacing w:line="240" w:lineRule="auto" w:before="1"/>
        <w:rPr>
          <w:rFonts w:ascii="宋体" w:hAnsi="宋体" w:cs="宋体" w:eastAsia="宋体" w:hint="default"/>
          <w:sz w:val="20"/>
          <w:szCs w:val="20"/>
        </w:r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t>七、</w:t>
      </w:r>
      <w:r>
        <w:rPr>
          <w:spacing w:val="35"/>
        </w:rPr>
        <w:t> </w:t>
      </w:r>
      <w:r>
        <w:rPr>
          <w:rFonts w:ascii="宋体" w:hAnsi="宋体" w:cs="宋体" w:eastAsia="宋体" w:hint="default"/>
          <w:spacing w:val="35"/>
        </w:rPr>
      </w:r>
      <w:r>
        <w:rPr/>
        <w:t>境内外会计准则下会计数据差异</w:t>
      </w:r>
      <w:r>
        <w:rPr>
          <w:b w:val="0"/>
          <w:bCs w:val="0"/>
        </w:rPr>
      </w:r>
    </w:p>
    <w:p>
      <w:pPr>
        <w:pStyle w:val="Heading4"/>
        <w:spacing w:line="272" w:lineRule="exact" w:before="86"/>
        <w:ind w:left="644" w:right="0" w:hanging="428"/>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77"/>
        </w:rPr>
        <w:t> </w:t>
      </w:r>
      <w:r>
        <w:rPr>
          <w:spacing w:val="-77"/>
        </w:rPr>
      </w:r>
      <w:r>
        <w:rPr/>
        <w:t>的净资产差异情况</w:t>
      </w:r>
      <w:r>
        <w:rPr>
          <w:b w:val="0"/>
          <w:bCs w:val="0"/>
        </w:rPr>
      </w:r>
    </w:p>
    <w:p>
      <w:pPr>
        <w:pStyle w:val="BodyText"/>
        <w:spacing w:line="240" w:lineRule="auto" w:before="3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82"/>
        <w:ind w:left="642" w:right="0" w:hanging="426"/>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同时按照境外会计准则与按中国会计准则披露的财务报告中净利润和归属于上市公司股东</w:t>
      </w:r>
      <w:r>
        <w:rPr>
          <w:spacing w:val="-83"/>
        </w:rPr>
        <w:t> </w:t>
      </w:r>
      <w:r>
        <w:rPr>
          <w:spacing w:val="-83"/>
        </w:rPr>
      </w:r>
      <w:r>
        <w:rPr/>
        <w:t>的净资产差异情况</w:t>
      </w:r>
      <w:r>
        <w:rPr>
          <w:b w:val="0"/>
          <w:bCs w:val="0"/>
        </w:rPr>
      </w:r>
    </w:p>
    <w:p>
      <w:pPr>
        <w:pStyle w:val="BodyText"/>
        <w:spacing w:line="240" w:lineRule="auto" w:before="3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1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74" w:lineRule="exact" w:before="2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t>八、 </w:t>
      </w:r>
      <w:r>
        <w:rPr>
          <w:rFonts w:ascii="宋体" w:hAnsi="宋体" w:cs="宋体" w:eastAsia="宋体" w:hint="default"/>
        </w:rPr>
      </w:r>
      <w:r>
        <w:rPr>
          <w:rFonts w:ascii="Times New Roman" w:hAnsi="Times New Roman" w:cs="Times New Roman" w:eastAsia="Times New Roman" w:hint="default"/>
        </w:rPr>
        <w:t>2019</w:t>
      </w:r>
      <w:r>
        <w:rPr>
          <w:rFonts w:ascii="Times New Roman" w:hAnsi="Times New Roman" w:cs="Times New Roman" w:eastAsia="Times New Roman" w:hint="default"/>
          <w:spacing w:val="36"/>
        </w:rPr>
        <w:t> </w:t>
      </w:r>
      <w:r>
        <w:rPr/>
        <w:t>年分季度主要财务数据</w:t>
      </w:r>
      <w:r>
        <w:rPr>
          <w:b w:val="0"/>
          <w:bCs w:val="0"/>
        </w:rPr>
      </w:r>
    </w:p>
    <w:p>
      <w:pPr>
        <w:pStyle w:val="BodyText"/>
        <w:spacing w:line="240" w:lineRule="auto" w:before="43"/>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05"/>
        <w:gridCol w:w="1673"/>
        <w:gridCol w:w="1731"/>
        <w:gridCol w:w="1558"/>
        <w:gridCol w:w="1683"/>
      </w:tblGrid>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90"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283"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376,288,946.91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424,773,385.77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416,459,279.16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729,427,638.91</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13,840,957.35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16,530,166.90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104,544,659.28</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53,648,435.56</w:t>
            </w:r>
          </w:p>
        </w:tc>
      </w:tr>
      <w:tr>
        <w:trPr>
          <w:trHeight w:val="82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2" w:lineRule="exact" w:before="27"/>
              <w:ind w:left="103" w:right="18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净利润</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8,129,953.32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13,955,156.21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6" w:right="0"/>
              <w:jc w:val="center"/>
              <w:rPr>
                <w:rFonts w:ascii="Times New Roman" w:hAnsi="Times New Roman" w:cs="Times New Roman" w:eastAsia="Times New Roman" w:hint="default"/>
                <w:sz w:val="21"/>
                <w:szCs w:val="21"/>
              </w:rPr>
            </w:pPr>
            <w:r>
              <w:rPr>
                <w:rFonts w:ascii="Times New Roman"/>
                <w:sz w:val="21"/>
              </w:rPr>
              <w:t>97,324,680.83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28,129,514.37</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-228,786,493.43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-145,744,166.47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 w:right="0"/>
              <w:jc w:val="center"/>
              <w:rPr>
                <w:rFonts w:ascii="Times New Roman" w:hAnsi="Times New Roman" w:cs="Times New Roman" w:eastAsia="Times New Roman" w:hint="default"/>
                <w:sz w:val="21"/>
                <w:szCs w:val="21"/>
              </w:rPr>
            </w:pPr>
            <w:r>
              <w:rPr>
                <w:rFonts w:ascii="Times New Roman"/>
                <w:sz w:val="21"/>
              </w:rPr>
              <w:t>220,255,874.32</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287,545,777.12</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pPr>
      <w:r>
        <w:rPr/>
        <w:t>季度数据与已披露定期报告数据差异说明</w:t>
      </w:r>
    </w:p>
    <w:p>
      <w:pPr>
        <w:pStyle w:val="BodyText"/>
        <w:spacing w:line="272"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7" w:val="left" w:leader="none"/>
        </w:tabs>
        <w:spacing w:line="273" w:lineRule="exact"/>
        <w:ind w:left="216"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headerReference w:type="default" r:id="rId14"/>
          <w:pgSz w:w="11910" w:h="16840"/>
          <w:pgMar w:header="884" w:footer="1297" w:top="1100" w:bottom="1480" w:left="1060" w:right="1560"/>
        </w:sect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5"/>
          <w:pgSz w:w="11910" w:h="16840"/>
          <w:pgMar w:header="884" w:footer="1297" w:top="1100" w:bottom="1480" w:left="1060" w:right="1560"/>
        </w:sectPr>
      </w:pPr>
    </w:p>
    <w:p>
      <w:pPr>
        <w:pStyle w:val="Heading4"/>
        <w:spacing w:line="240" w:lineRule="auto" w:before="36"/>
        <w:ind w:left="216" w:right="-17"/>
        <w:jc w:val="left"/>
        <w:rPr>
          <w:b w:val="0"/>
          <w:bCs w:val="0"/>
        </w:rPr>
      </w:pPr>
      <w:r>
        <w:rPr/>
        <w:t>九、</w:t>
      </w:r>
      <w:r>
        <w:rPr>
          <w:spacing w:val="39"/>
        </w:rPr>
        <w:t> </w:t>
      </w:r>
      <w:r>
        <w:rPr>
          <w:rFonts w:ascii="宋体" w:hAnsi="宋体" w:cs="宋体" w:eastAsia="宋体" w:hint="default"/>
          <w:spacing w:val="39"/>
        </w:rPr>
      </w:r>
      <w:r>
        <w:rPr/>
        <w:t>非经常性损益项目和金额</w:t>
      </w:r>
      <w:r>
        <w:rPr>
          <w:b w:val="0"/>
          <w:bCs w:val="0"/>
        </w:rPr>
      </w:r>
    </w:p>
    <w:p>
      <w:pPr>
        <w:pStyle w:val="BodyText"/>
        <w:spacing w:line="240" w:lineRule="auto" w:before="56"/>
        <w:ind w:left="216" w:right="-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060" w:right="1560"/>
          <w:cols w:num="2" w:equalWidth="0">
            <w:col w:w="3105" w:space="3628"/>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49"/>
        <w:gridCol w:w="1601"/>
        <w:gridCol w:w="1018"/>
        <w:gridCol w:w="1747"/>
        <w:gridCol w:w="1635"/>
      </w:tblGrid>
      <w:tr>
        <w:trPr>
          <w:trHeight w:val="557"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年金额</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hanging="87"/>
              <w:jc w:val="left"/>
              <w:rPr>
                <w:rFonts w:ascii="宋体" w:hAnsi="宋体" w:cs="宋体" w:eastAsia="宋体" w:hint="default"/>
                <w:sz w:val="21"/>
                <w:szCs w:val="21"/>
              </w:rPr>
            </w:pPr>
            <w:r>
              <w:rPr>
                <w:rFonts w:ascii="宋体" w:hAnsi="宋体" w:cs="宋体" w:eastAsia="宋体" w:hint="default"/>
                <w:spacing w:val="-10"/>
                <w:sz w:val="21"/>
                <w:szCs w:val="21"/>
              </w:rPr>
              <w:t>附注（如</w:t>
            </w:r>
          </w:p>
          <w:p>
            <w:pPr>
              <w:pStyle w:val="TableParagraph"/>
              <w:spacing w:line="273" w:lineRule="exact"/>
              <w:ind w:left="187"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年金额</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-2,234,720.02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226,301.18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-248,594.08</w:t>
            </w:r>
          </w:p>
        </w:tc>
      </w:tr>
      <w:tr>
        <w:trPr>
          <w:trHeight w:val="137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37" w:lineRule="auto" w:before="2"/>
              <w:ind w:left="103" w:right="200"/>
              <w:jc w:val="left"/>
              <w:rPr>
                <w:rFonts w:ascii="宋体" w:hAnsi="宋体" w:cs="宋体" w:eastAsia="宋体" w:hint="default"/>
                <w:sz w:val="21"/>
                <w:szCs w:val="21"/>
              </w:rPr>
            </w:pP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26,937,464.91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100,679,543.91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116,875,562.12</w:t>
            </w:r>
          </w:p>
        </w:tc>
      </w:tr>
      <w:tr>
        <w:trPr>
          <w:trHeight w:val="55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14,120,075.24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3,600,148.32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1916"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200"/>
              <w:jc w:val="both"/>
              <w:rPr>
                <w:rFonts w:ascii="宋体" w:hAnsi="宋体" w:cs="宋体" w:eastAsia="宋体" w:hint="default"/>
                <w:sz w:val="21"/>
                <w:szCs w:val="21"/>
              </w:rPr>
            </w:pP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7,735,787.66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463,356.89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88,268.17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274,623.09</w:t>
            </w:r>
          </w:p>
        </w:tc>
      </w:tr>
      <w:tr>
        <w:trPr>
          <w:trHeight w:val="557"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0" w:right="0"/>
              <w:jc w:val="lef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-102,323,720.35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492"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-35,150.00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06"/>
              <w:jc w:val="right"/>
              <w:rPr>
                <w:rFonts w:ascii="Times New Roman" w:hAnsi="Times New Roman" w:cs="Times New Roman" w:eastAsia="Times New Roman" w:hint="default"/>
                <w:sz w:val="21"/>
                <w:szCs w:val="21"/>
              </w:rPr>
            </w:pPr>
            <w:r>
              <w:rPr>
                <w:rFonts w:ascii="Times New Roman"/>
                <w:w w:val="100"/>
                <w:sz w:val="21"/>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-5,961,900.32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0" w:right="0"/>
              <w:jc w:val="lef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-15,684,412.85</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-17,545,708.50</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41,024,914.36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0" w:right="0"/>
              <w:jc w:val="left"/>
              <w:rPr>
                <w:rFonts w:ascii="宋体" w:hAnsi="宋体" w:cs="宋体" w:eastAsia="宋体" w:hint="default"/>
                <w:sz w:val="21"/>
                <w:szCs w:val="21"/>
              </w:rPr>
            </w:pPr>
            <w:r>
              <w:rPr>
                <w:rFonts w:ascii="宋体"/>
                <w:w w:val="100"/>
                <w:sz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-13,413,871.62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99,355,882.63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17"/>
        <w:jc w:val="left"/>
        <w:rPr>
          <w:b w:val="0"/>
          <w:bCs w:val="0"/>
        </w:rPr>
      </w:pPr>
      <w:r>
        <w:rPr/>
        <w:t>十、</w:t>
      </w:r>
      <w:r>
        <w:rPr>
          <w:spacing w:val="39"/>
        </w:rPr>
        <w:t> </w:t>
      </w:r>
      <w:r>
        <w:rPr>
          <w:rFonts w:ascii="宋体" w:hAnsi="宋体" w:cs="宋体" w:eastAsia="宋体" w:hint="default"/>
          <w:spacing w:val="39"/>
        </w:rPr>
      </w:r>
      <w:r>
        <w:rPr/>
        <w:t>采用公允价值计量的项目</w:t>
      </w:r>
      <w:r>
        <w:rPr>
          <w:b w:val="0"/>
          <w:bCs w:val="0"/>
        </w:rPr>
      </w:r>
    </w:p>
    <w:p>
      <w:pPr>
        <w:pStyle w:val="BodyText"/>
        <w:spacing w:line="240" w:lineRule="auto" w:before="56"/>
        <w:ind w:left="216" w:right="-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060" w:right="1560"/>
          <w:cols w:num="2" w:equalWidth="0">
            <w:col w:w="3105" w:space="3417"/>
            <w:col w:w="2768"/>
          </w:cols>
        </w:sectPr>
      </w:pPr>
    </w:p>
    <w:p>
      <w:pPr>
        <w:spacing w:line="240" w:lineRule="auto" w:before="4"/>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1839"/>
        <w:gridCol w:w="1318"/>
        <w:gridCol w:w="1896"/>
        <w:gridCol w:w="1896"/>
        <w:gridCol w:w="1875"/>
      </w:tblGrid>
      <w:tr>
        <w:trPr>
          <w:trHeight w:val="554"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1"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8"/>
              <w:jc w:val="right"/>
              <w:rPr>
                <w:rFonts w:ascii="Times New Roman" w:hAnsi="Times New Roman" w:cs="Times New Roman" w:eastAsia="Times New Roman" w:hint="default"/>
                <w:sz w:val="21"/>
                <w:szCs w:val="21"/>
              </w:rPr>
            </w:pPr>
            <w:r>
              <w:rPr>
                <w:rFonts w:ascii="Times New Roman"/>
                <w:w w:val="100"/>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1"/>
              <w:jc w:val="right"/>
              <w:rPr>
                <w:rFonts w:ascii="Times New Roman" w:hAnsi="Times New Roman" w:cs="Times New Roman" w:eastAsia="Times New Roman" w:hint="default"/>
                <w:sz w:val="21"/>
                <w:szCs w:val="21"/>
              </w:rPr>
            </w:pPr>
            <w:r>
              <w:rPr>
                <w:rFonts w:ascii="Times New Roman"/>
                <w:spacing w:val="-1"/>
                <w:sz w:val="21"/>
              </w:rPr>
              <w:t>1,367,735,787.66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44"/>
              <w:jc w:val="right"/>
              <w:rPr>
                <w:rFonts w:ascii="Times New Roman" w:hAnsi="Times New Roman" w:cs="Times New Roman" w:eastAsia="Times New Roman" w:hint="default"/>
                <w:sz w:val="21"/>
                <w:szCs w:val="21"/>
              </w:rPr>
            </w:pPr>
            <w:r>
              <w:rPr>
                <w:rFonts w:ascii="Times New Roman"/>
                <w:spacing w:val="-1"/>
                <w:sz w:val="21"/>
              </w:rPr>
              <w:t>1,367,735,787.66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7,735,787.66</w:t>
            </w:r>
          </w:p>
        </w:tc>
      </w:tr>
      <w:tr>
        <w:trPr>
          <w:trHeight w:val="28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8"/>
              <w:jc w:val="right"/>
              <w:rPr>
                <w:rFonts w:ascii="Times New Roman" w:hAnsi="Times New Roman" w:cs="Times New Roman" w:eastAsia="Times New Roman" w:hint="default"/>
                <w:sz w:val="21"/>
                <w:szCs w:val="21"/>
              </w:rPr>
            </w:pPr>
            <w:r>
              <w:rPr>
                <w:rFonts w:ascii="Times New Roman"/>
                <w:w w:val="100"/>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1"/>
              <w:jc w:val="right"/>
              <w:rPr>
                <w:rFonts w:ascii="Times New Roman" w:hAnsi="Times New Roman" w:cs="Times New Roman" w:eastAsia="Times New Roman" w:hint="default"/>
                <w:sz w:val="21"/>
                <w:szCs w:val="21"/>
              </w:rPr>
            </w:pPr>
            <w:r>
              <w:rPr>
                <w:rFonts w:ascii="Times New Roman"/>
                <w:spacing w:val="-1"/>
                <w:sz w:val="21"/>
              </w:rPr>
              <w:t>1,367,735,787.66</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44"/>
              <w:jc w:val="right"/>
              <w:rPr>
                <w:rFonts w:ascii="Times New Roman" w:hAnsi="Times New Roman" w:cs="Times New Roman" w:eastAsia="Times New Roman" w:hint="default"/>
                <w:sz w:val="21"/>
                <w:szCs w:val="21"/>
              </w:rPr>
            </w:pPr>
            <w:r>
              <w:rPr>
                <w:rFonts w:ascii="Times New Roman"/>
                <w:spacing w:val="-1"/>
                <w:sz w:val="21"/>
              </w:rPr>
              <w:t>1,367,735,787.66</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7,735,787.66</w:t>
            </w:r>
          </w:p>
        </w:tc>
      </w:tr>
    </w:tbl>
    <w:p>
      <w:pPr>
        <w:pStyle w:val="BodyText"/>
        <w:spacing w:line="239" w:lineRule="exact"/>
        <w:ind w:left="216" w:right="0"/>
        <w:jc w:val="left"/>
      </w:pPr>
      <w:r>
        <w:rPr/>
        <w:t>于本期末，公司持有的交易性金融资产均为银行结构性存款。</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spacing w:line="240" w:lineRule="auto" w:before="59"/>
        <w:ind w:left="216" w:right="0"/>
        <w:jc w:val="left"/>
        <w:rPr>
          <w:b w:val="0"/>
          <w:bCs w:val="0"/>
        </w:rPr>
      </w:pPr>
      <w:r>
        <w:rPr/>
        <w:t>十一、</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4"/>
        <w:ind w:left="216" w:right="0"/>
        <w:jc w:val="left"/>
        <w:rPr>
          <w:rFonts w:ascii="宋体" w:hAnsi="宋体" w:cs="宋体" w:eastAsia="宋体" w:hint="default"/>
        </w:rPr>
      </w:pPr>
      <w:bookmarkStart w:name="_bookmark2" w:id="3"/>
      <w:bookmarkEnd w:id="3"/>
      <w:r>
        <w:rPr/>
      </w:r>
      <w:r>
        <w:rPr>
          <w:rFonts w:ascii="宋体"/>
          <w:w w:val="100"/>
        </w:rPr>
        <w:t> </w:t>
      </w:r>
    </w:p>
    <w:p>
      <w:pPr>
        <w:spacing w:after="0" w:line="240" w:lineRule="auto"/>
        <w:jc w:val="left"/>
        <w:rPr>
          <w:rFonts w:ascii="宋体" w:hAnsi="宋体" w:cs="宋体" w:eastAsia="宋体" w:hint="default"/>
        </w:rPr>
        <w:sectPr>
          <w:type w:val="continuous"/>
          <w:pgSz w:w="11910" w:h="16840"/>
          <w:pgMar w:top="1100" w:bottom="1480" w:left="1060" w:right="1560"/>
        </w:sectPr>
      </w:pPr>
    </w:p>
    <w:p>
      <w:pPr>
        <w:spacing w:line="240" w:lineRule="auto" w:before="9"/>
        <w:rPr>
          <w:rFonts w:ascii="宋体" w:hAnsi="宋体" w:cs="宋体" w:eastAsia="宋体" w:hint="default"/>
          <w:sz w:val="20"/>
          <w:szCs w:val="20"/>
        </w:rPr>
      </w:pPr>
    </w:p>
    <w:p>
      <w:pPr>
        <w:pStyle w:val="Heading1"/>
        <w:tabs>
          <w:tab w:pos="1259" w:val="left" w:leader="none"/>
        </w:tabs>
        <w:spacing w:line="240" w:lineRule="auto"/>
        <w:ind w:right="16"/>
        <w:jc w:val="center"/>
        <w:rPr>
          <w:b w:val="0"/>
          <w:bCs w:val="0"/>
        </w:rPr>
      </w:pPr>
      <w:r>
        <w:rPr>
          <w:w w:val="95"/>
        </w:rPr>
        <w:t>第三节</w:t>
      </w:r>
      <w:r>
        <w:rPr>
          <w:rFonts w:ascii="宋体" w:hAnsi="宋体" w:cs="宋体" w:eastAsia="宋体" w:hint="default"/>
          <w:w w:val="95"/>
        </w:rPr>
        <w:tab/>
      </w:r>
      <w:r>
        <w:rPr/>
        <w:t>公司业务概要</w:t>
      </w:r>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b w:val="0"/>
          <w:bCs w:val="0"/>
        </w:rPr>
      </w:pPr>
      <w:r>
        <w:rPr/>
        <w:t>一、</w:t>
      </w:r>
      <w:r>
        <w:rPr>
          <w:spacing w:val="38"/>
        </w:rPr>
        <w:t> </w:t>
      </w:r>
      <w:r>
        <w:rPr/>
        <w:t>报告期内公司所从事的主要业务、经营模式、行业情况及研发情况说明</w:t>
      </w:r>
      <w:r>
        <w:rPr>
          <w:b w:val="0"/>
          <w:bCs w:val="0"/>
        </w:rPr>
      </w:r>
    </w:p>
    <w:p>
      <w:pPr>
        <w:spacing w:line="273" w:lineRule="auto" w:before="58"/>
        <w:ind w:left="657"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主要业务、主要产品或服务情况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报告期内，公司主要从事高端半导体设备的研发、生产和销售。公司瞄准世界科技前沿，基</w:t>
      </w:r>
    </w:p>
    <w:p>
      <w:pPr>
        <w:pStyle w:val="BodyText"/>
        <w:spacing w:line="240" w:lineRule="auto" w:before="106"/>
        <w:ind w:left="236" w:right="0"/>
        <w:jc w:val="left"/>
      </w:pPr>
      <w:r>
        <w:rPr>
          <w:spacing w:val="-8"/>
        </w:rPr>
        <w:t>于在半导体设备制造产业多年积累的专业技术，涉足半导体集成电路制造、先进封装、</w:t>
      </w:r>
      <w:r>
        <w:rPr>
          <w:rFonts w:ascii="Times New Roman" w:hAnsi="Times New Roman" w:cs="Times New Roman" w:eastAsia="Times New Roman" w:hint="default"/>
          <w:spacing w:val="-8"/>
        </w:rPr>
        <w:t>LED </w:t>
      </w:r>
      <w:r>
        <w:rPr>
          <w:rFonts w:ascii="Times New Roman" w:hAnsi="Times New Roman" w:cs="Times New Roman" w:eastAsia="Times New Roman" w:hint="default"/>
          <w:spacing w:val="36"/>
        </w:rPr>
        <w:t> </w:t>
      </w:r>
      <w:r>
        <w:rPr/>
        <w:t>生产、</w:t>
      </w:r>
    </w:p>
    <w:p>
      <w:pPr>
        <w:pStyle w:val="BodyText"/>
        <w:spacing w:line="336" w:lineRule="auto" w:before="117"/>
        <w:ind w:left="657" w:right="41" w:hanging="421"/>
        <w:jc w:val="left"/>
      </w:pPr>
      <w:r>
        <w:rPr>
          <w:rFonts w:ascii="Times New Roman" w:hAnsi="Times New Roman" w:cs="Times New Roman" w:eastAsia="Times New Roman" w:hint="default"/>
        </w:rPr>
        <w:t>MEMS</w:t>
      </w:r>
      <w:r>
        <w:rPr>
          <w:rFonts w:ascii="Times New Roman" w:hAnsi="Times New Roman" w:cs="Times New Roman" w:eastAsia="Times New Roman" w:hint="default"/>
          <w:spacing w:val="-2"/>
        </w:rPr>
        <w:t> </w:t>
      </w:r>
      <w:r>
        <w:rPr/>
        <w:t>制造以及其他微观工艺的高端设备领域。</w:t>
      </w:r>
      <w:r>
        <w:rPr>
          <w:w w:val="100"/>
        </w:rPr>
        <w:t> </w:t>
      </w:r>
      <w:r>
        <w:rPr/>
        <w:t>公司的等离子体刻蚀设备已应用在国际一线客户从</w:t>
      </w:r>
      <w:r>
        <w:rPr>
          <w:spacing w:val="-46"/>
        </w:rPr>
        <w:t> </w:t>
      </w:r>
      <w:r>
        <w:rPr>
          <w:rFonts w:ascii="Times New Roman" w:hAnsi="Times New Roman" w:cs="Times New Roman" w:eastAsia="Times New Roman" w:hint="default"/>
        </w:rPr>
        <w:t>65</w:t>
      </w:r>
      <w:r>
        <w:rPr>
          <w:rFonts w:ascii="Times New Roman" w:hAnsi="Times New Roman" w:cs="Times New Roman" w:eastAsia="Times New Roman" w:hint="default"/>
          <w:spacing w:val="10"/>
        </w:rPr>
        <w:t> </w:t>
      </w:r>
      <w:r>
        <w:rPr/>
        <w:t>纳米到</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纳米、</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纳米和</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纳米的集</w:t>
      </w:r>
    </w:p>
    <w:p>
      <w:pPr>
        <w:pStyle w:val="BodyText"/>
        <w:spacing w:line="338" w:lineRule="auto" w:before="24"/>
        <w:ind w:left="236" w:right="0"/>
        <w:jc w:val="left"/>
      </w:pPr>
      <w:r>
        <w:rPr>
          <w:spacing w:val="-3"/>
        </w:rPr>
        <w:t>成电路加工制造生产线及先进封装生产线。公司的</w:t>
      </w:r>
      <w:r>
        <w:rPr>
          <w:spacing w:val="-44"/>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10"/>
        </w:rPr>
        <w:t> </w:t>
      </w:r>
      <w:r>
        <w:rPr/>
        <w:t>设备在行业领先客户的生产线上大规</w:t>
      </w:r>
      <w:r>
        <w:rPr>
          <w:spacing w:val="-101"/>
        </w:rPr>
        <w:t> </w:t>
      </w:r>
      <w:r>
        <w:rPr>
          <w:spacing w:val="-101"/>
        </w:rPr>
      </w:r>
      <w:r>
        <w:rPr/>
        <w:t>模投入量产，公司已成为世界排名前列的氮化镓基</w:t>
      </w:r>
      <w:r>
        <w:rPr>
          <w:spacing w:val="-58"/>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设备制造商。</w:t>
      </w:r>
    </w:p>
    <w:p>
      <w:pPr>
        <w:pStyle w:val="BodyText"/>
        <w:spacing w:line="336" w:lineRule="auto" w:before="144"/>
        <w:ind w:left="236" w:right="0" w:firstLine="482"/>
        <w:jc w:val="left"/>
      </w:pPr>
      <w:r>
        <w:rPr>
          <w:spacing w:val="-4"/>
        </w:rPr>
        <w:t>公司主要为集成电路、</w:t>
      </w:r>
      <w:r>
        <w:rPr>
          <w:rFonts w:ascii="Times New Roman" w:hAnsi="Times New Roman" w:cs="Times New Roman" w:eastAsia="Times New Roman" w:hint="default"/>
          <w:spacing w:val="-4"/>
        </w:rPr>
        <w:t>LED </w:t>
      </w:r>
      <w:r>
        <w:rPr>
          <w:spacing w:val="-5"/>
        </w:rPr>
        <w:t>芯片、</w:t>
      </w:r>
      <w:r>
        <w:rPr>
          <w:rFonts w:ascii="Times New Roman" w:hAnsi="Times New Roman" w:cs="Times New Roman" w:eastAsia="Times New Roman" w:hint="default"/>
          <w:spacing w:val="-5"/>
        </w:rPr>
        <w:t>MEMS</w:t>
      </w:r>
      <w:r>
        <w:rPr>
          <w:rFonts w:ascii="Times New Roman" w:hAnsi="Times New Roman" w:cs="Times New Roman" w:eastAsia="Times New Roman" w:hint="default"/>
          <w:spacing w:val="15"/>
        </w:rPr>
        <w:t> </w:t>
      </w:r>
      <w:r>
        <w:rPr>
          <w:spacing w:val="-3"/>
        </w:rPr>
        <w:t>等半导体产品的制造企业提供刻蚀设备、</w:t>
      </w:r>
      <w:r>
        <w:rPr>
          <w:rFonts w:ascii="Times New Roman" w:hAnsi="Times New Roman" w:cs="Times New Roman" w:eastAsia="Times New Roman" w:hint="default"/>
          <w:spacing w:val="-3"/>
        </w:rPr>
        <w:t>MOCVD</w:t>
      </w:r>
      <w:r>
        <w:rPr>
          <w:rFonts w:ascii="Times New Roman" w:hAnsi="Times New Roman" w:cs="Times New Roman" w:eastAsia="Times New Roman" w:hint="default"/>
          <w:w w:val="100"/>
        </w:rPr>
        <w:t> </w:t>
      </w:r>
      <w:r>
        <w:rPr/>
        <w:t>设备及其他设备，其中主要产品的具体情况如下：</w:t>
      </w:r>
    </w:p>
    <w:p>
      <w:pPr>
        <w:pStyle w:val="Heading4"/>
        <w:spacing w:line="240" w:lineRule="auto" w:before="169"/>
        <w:ind w:left="717" w:right="0"/>
        <w:jc w:val="left"/>
        <w:rPr>
          <w:b w:val="0"/>
          <w:bCs w:val="0"/>
        </w:rPr>
      </w:pPr>
      <w:r>
        <w:rPr>
          <w:rFonts w:ascii="Times New Roman" w:hAnsi="Times New Roman" w:cs="Times New Roman" w:eastAsia="Times New Roman" w:hint="default"/>
        </w:rPr>
        <w:t>1</w:t>
      </w:r>
      <w:r>
        <w:rPr/>
        <w:t>、刻蚀设备</w:t>
      </w:r>
      <w:r>
        <w:rPr>
          <w:b w:val="0"/>
          <w:bCs w:val="0"/>
        </w:rPr>
      </w:r>
    </w:p>
    <w:p>
      <w:pPr>
        <w:spacing w:line="240" w:lineRule="auto" w:before="6"/>
        <w:rPr>
          <w:rFonts w:ascii="宋体" w:hAnsi="宋体" w:cs="宋体" w:eastAsia="宋体" w:hint="default"/>
          <w:b/>
          <w:bCs/>
          <w:sz w:val="10"/>
          <w:szCs w:val="10"/>
        </w:rPr>
      </w:pPr>
    </w:p>
    <w:tbl>
      <w:tblPr>
        <w:tblW w:w="0" w:type="auto"/>
        <w:jc w:val="left"/>
        <w:tblInd w:w="114" w:type="dxa"/>
        <w:tblLayout w:type="fixed"/>
        <w:tblCellMar>
          <w:top w:w="0" w:type="dxa"/>
          <w:left w:w="0" w:type="dxa"/>
          <w:bottom w:w="0" w:type="dxa"/>
          <w:right w:w="0" w:type="dxa"/>
        </w:tblCellMar>
        <w:tblLook w:val="01E0"/>
      </w:tblPr>
      <w:tblGrid>
        <w:gridCol w:w="1976"/>
        <w:gridCol w:w="4045"/>
        <w:gridCol w:w="3032"/>
      </w:tblGrid>
      <w:tr>
        <w:trPr>
          <w:trHeight w:val="418" w:hRule="exact"/>
        </w:trPr>
        <w:tc>
          <w:tcPr>
            <w:tcW w:w="197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1" w:right="0"/>
              <w:jc w:val="left"/>
              <w:rPr>
                <w:rFonts w:ascii="宋体" w:hAnsi="宋体" w:cs="宋体" w:eastAsia="宋体" w:hint="default"/>
                <w:sz w:val="21"/>
                <w:szCs w:val="21"/>
              </w:rPr>
            </w:pPr>
            <w:r>
              <w:rPr>
                <w:rFonts w:ascii="宋体" w:hAnsi="宋体" w:cs="宋体" w:eastAsia="宋体" w:hint="default"/>
                <w:b/>
                <w:bCs/>
                <w:sz w:val="21"/>
                <w:szCs w:val="21"/>
              </w:rPr>
              <w:t>产品类别</w:t>
            </w:r>
            <w:r>
              <w:rPr>
                <w:rFonts w:ascii="宋体" w:hAnsi="宋体" w:cs="宋体" w:eastAsia="宋体" w:hint="default"/>
                <w:sz w:val="21"/>
                <w:szCs w:val="21"/>
              </w:rPr>
            </w:r>
          </w:p>
        </w:tc>
        <w:tc>
          <w:tcPr>
            <w:tcW w:w="40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b/>
                <w:bCs/>
                <w:sz w:val="21"/>
                <w:szCs w:val="21"/>
              </w:rPr>
              <w:t>图示</w:t>
            </w:r>
            <w:r>
              <w:rPr>
                <w:rFonts w:ascii="宋体" w:hAnsi="宋体" w:cs="宋体" w:eastAsia="宋体" w:hint="default"/>
                <w:sz w:val="21"/>
                <w:szCs w:val="21"/>
              </w:rPr>
            </w:r>
          </w:p>
        </w:tc>
        <w:tc>
          <w:tcPr>
            <w:tcW w:w="303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b/>
                <w:bCs/>
                <w:sz w:val="21"/>
                <w:szCs w:val="21"/>
              </w:rPr>
              <w:t>应用领域</w:t>
            </w:r>
            <w:r>
              <w:rPr>
                <w:rFonts w:ascii="宋体" w:hAnsi="宋体" w:cs="宋体" w:eastAsia="宋体" w:hint="default"/>
                <w:sz w:val="21"/>
                <w:szCs w:val="21"/>
              </w:rPr>
            </w:r>
          </w:p>
        </w:tc>
      </w:tr>
      <w:tr>
        <w:trPr>
          <w:trHeight w:val="1774" w:hRule="exact"/>
        </w:trPr>
        <w:tc>
          <w:tcPr>
            <w:tcW w:w="19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91" w:right="178"/>
              <w:jc w:val="left"/>
              <w:rPr>
                <w:rFonts w:ascii="宋体" w:hAnsi="宋体" w:cs="宋体" w:eastAsia="宋体" w:hint="default"/>
                <w:sz w:val="21"/>
                <w:szCs w:val="21"/>
              </w:rPr>
            </w:pPr>
            <w:r>
              <w:rPr>
                <w:rFonts w:ascii="宋体" w:hAnsi="宋体" w:cs="宋体" w:eastAsia="宋体" w:hint="default"/>
                <w:sz w:val="21"/>
                <w:szCs w:val="21"/>
              </w:rPr>
              <w:t>电容性等离子体刻</w:t>
            </w:r>
            <w:r>
              <w:rPr>
                <w:rFonts w:ascii="宋体" w:hAnsi="宋体" w:cs="宋体" w:eastAsia="宋体" w:hint="default"/>
                <w:w w:val="100"/>
                <w:sz w:val="21"/>
                <w:szCs w:val="21"/>
              </w:rPr>
              <w:t> </w:t>
            </w:r>
            <w:r>
              <w:rPr>
                <w:rFonts w:ascii="宋体" w:hAnsi="宋体" w:cs="宋体" w:eastAsia="宋体" w:hint="default"/>
                <w:sz w:val="21"/>
                <w:szCs w:val="21"/>
              </w:rPr>
              <w:t>蚀设备</w:t>
            </w:r>
          </w:p>
        </w:tc>
        <w:tc>
          <w:tcPr>
            <w:tcW w:w="4045" w:type="dxa"/>
            <w:tcBorders>
              <w:top w:val="single" w:sz="6" w:space="0" w:color="000000"/>
              <w:left w:val="single" w:sz="6" w:space="0" w:color="000000"/>
              <w:bottom w:val="single" w:sz="6" w:space="0" w:color="000000"/>
              <w:right w:val="single" w:sz="6" w:space="0" w:color="000000"/>
            </w:tcBorders>
          </w:tcPr>
          <w:p>
            <w:pPr>
              <w:pStyle w:val="TableParagraph"/>
              <w:spacing w:line="1735" w:lineRule="exact"/>
              <w:ind w:left="98" w:right="0"/>
              <w:jc w:val="left"/>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1421835" cy="1102233"/>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6" cstate="print"/>
                          <a:stretch>
                            <a:fillRect/>
                          </a:stretch>
                        </pic:blipFill>
                        <pic:spPr>
                          <a:xfrm>
                            <a:off x="0" y="0"/>
                            <a:ext cx="1421835" cy="1102233"/>
                          </a:xfrm>
                          <a:prstGeom prst="rect">
                            <a:avLst/>
                          </a:prstGeom>
                        </pic:spPr>
                      </pic:pic>
                    </a:graphicData>
                  </a:graphic>
                </wp:inline>
              </w:drawing>
            </w:r>
            <w:r>
              <w:rPr>
                <w:rFonts w:ascii="宋体" w:hAnsi="宋体" w:cs="宋体" w:eastAsia="宋体" w:hint="default"/>
                <w:position w:val="-34"/>
                <w:sz w:val="20"/>
                <w:szCs w:val="20"/>
              </w:rPr>
            </w:r>
          </w:p>
        </w:tc>
        <w:tc>
          <w:tcPr>
            <w:tcW w:w="30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37" w:lineRule="auto" w:before="179"/>
              <w:ind w:left="98" w:right="175"/>
              <w:jc w:val="both"/>
              <w:rPr>
                <w:rFonts w:ascii="宋体" w:hAnsi="宋体" w:cs="宋体" w:eastAsia="宋体" w:hint="default"/>
                <w:sz w:val="21"/>
                <w:szCs w:val="21"/>
              </w:rPr>
            </w:pPr>
            <w:r>
              <w:rPr>
                <w:rFonts w:ascii="宋体" w:hAnsi="宋体" w:cs="宋体" w:eastAsia="宋体" w:hint="default"/>
                <w:sz w:val="21"/>
                <w:szCs w:val="21"/>
              </w:rPr>
              <w:t>主要应用于集成电路制造中氧</w:t>
            </w:r>
            <w:r>
              <w:rPr>
                <w:rFonts w:ascii="宋体" w:hAnsi="宋体" w:cs="宋体" w:eastAsia="宋体" w:hint="default"/>
                <w:w w:val="100"/>
                <w:sz w:val="21"/>
                <w:szCs w:val="21"/>
              </w:rPr>
              <w:t> </w:t>
            </w:r>
            <w:r>
              <w:rPr>
                <w:rFonts w:ascii="宋体" w:hAnsi="宋体" w:cs="宋体" w:eastAsia="宋体" w:hint="default"/>
                <w:sz w:val="21"/>
                <w:szCs w:val="21"/>
              </w:rPr>
              <w:t>化硅、氮化硅及低介电系数膜</w:t>
            </w:r>
            <w:r>
              <w:rPr>
                <w:rFonts w:ascii="宋体" w:hAnsi="宋体" w:cs="宋体" w:eastAsia="宋体" w:hint="default"/>
                <w:w w:val="100"/>
                <w:sz w:val="21"/>
                <w:szCs w:val="21"/>
              </w:rPr>
              <w:t> </w:t>
            </w:r>
            <w:r>
              <w:rPr>
                <w:rFonts w:ascii="宋体" w:hAnsi="宋体" w:cs="宋体" w:eastAsia="宋体" w:hint="default"/>
                <w:sz w:val="21"/>
                <w:szCs w:val="21"/>
              </w:rPr>
              <w:t>层等电介质材料的刻蚀</w:t>
            </w:r>
          </w:p>
        </w:tc>
      </w:tr>
      <w:tr>
        <w:trPr>
          <w:trHeight w:val="2177" w:hRule="exact"/>
        </w:trPr>
        <w:tc>
          <w:tcPr>
            <w:tcW w:w="1976"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237" w:lineRule="auto"/>
              <w:ind w:left="91" w:right="178"/>
              <w:jc w:val="both"/>
              <w:rPr>
                <w:rFonts w:ascii="宋体" w:hAnsi="宋体" w:cs="宋体" w:eastAsia="宋体" w:hint="default"/>
                <w:sz w:val="21"/>
                <w:szCs w:val="21"/>
              </w:rPr>
            </w:pPr>
            <w:r>
              <w:rPr>
                <w:rFonts w:ascii="宋体" w:hAnsi="宋体" w:cs="宋体" w:eastAsia="宋体" w:hint="default"/>
                <w:sz w:val="21"/>
                <w:szCs w:val="21"/>
              </w:rPr>
              <w:t>电感性等离子体刻</w:t>
            </w:r>
            <w:r>
              <w:rPr>
                <w:rFonts w:ascii="宋体" w:hAnsi="宋体" w:cs="宋体" w:eastAsia="宋体" w:hint="default"/>
                <w:w w:val="100"/>
                <w:sz w:val="21"/>
                <w:szCs w:val="21"/>
              </w:rPr>
              <w:t> </w:t>
            </w:r>
            <w:r>
              <w:rPr>
                <w:rFonts w:ascii="宋体" w:hAnsi="宋体" w:cs="宋体" w:eastAsia="宋体" w:hint="default"/>
                <w:sz w:val="21"/>
                <w:szCs w:val="21"/>
              </w:rPr>
              <w:t>蚀设备、深硅刻蚀</w:t>
            </w:r>
            <w:r>
              <w:rPr>
                <w:rFonts w:ascii="宋体" w:hAnsi="宋体" w:cs="宋体" w:eastAsia="宋体" w:hint="default"/>
                <w:w w:val="100"/>
                <w:sz w:val="21"/>
                <w:szCs w:val="21"/>
              </w:rPr>
              <w:t> </w:t>
            </w:r>
            <w:r>
              <w:rPr>
                <w:rFonts w:ascii="宋体" w:hAnsi="宋体" w:cs="宋体" w:eastAsia="宋体" w:hint="default"/>
                <w:sz w:val="21"/>
                <w:szCs w:val="21"/>
              </w:rPr>
              <w:t>设备</w:t>
            </w:r>
          </w:p>
        </w:tc>
        <w:tc>
          <w:tcPr>
            <w:tcW w:w="4045" w:type="dxa"/>
            <w:tcBorders>
              <w:top w:val="single" w:sz="6" w:space="0" w:color="000000"/>
              <w:left w:val="single" w:sz="6" w:space="0" w:color="000000"/>
              <w:bottom w:val="single" w:sz="6" w:space="0" w:color="000000"/>
              <w:right w:val="single" w:sz="6" w:space="0" w:color="000000"/>
            </w:tcBorders>
          </w:tcPr>
          <w:p>
            <w:pPr>
              <w:pStyle w:val="TableParagraph"/>
              <w:spacing w:line="2137" w:lineRule="exact"/>
              <w:ind w:left="98" w:right="0"/>
              <w:jc w:val="left"/>
              <w:rPr>
                <w:rFonts w:ascii="宋体" w:hAnsi="宋体" w:cs="宋体" w:eastAsia="宋体" w:hint="default"/>
                <w:sz w:val="20"/>
                <w:szCs w:val="20"/>
              </w:rPr>
            </w:pPr>
            <w:r>
              <w:rPr>
                <w:rFonts w:ascii="宋体" w:hAnsi="宋体" w:cs="宋体" w:eastAsia="宋体" w:hint="default"/>
                <w:position w:val="-42"/>
                <w:sz w:val="20"/>
                <w:szCs w:val="20"/>
              </w:rPr>
              <w:drawing>
                <wp:inline distT="0" distB="0" distL="0" distR="0">
                  <wp:extent cx="1625736" cy="1357312"/>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7" cstate="print"/>
                          <a:stretch>
                            <a:fillRect/>
                          </a:stretch>
                        </pic:blipFill>
                        <pic:spPr>
                          <a:xfrm>
                            <a:off x="0" y="0"/>
                            <a:ext cx="1625736" cy="1357312"/>
                          </a:xfrm>
                          <a:prstGeom prst="rect">
                            <a:avLst/>
                          </a:prstGeom>
                        </pic:spPr>
                      </pic:pic>
                    </a:graphicData>
                  </a:graphic>
                </wp:inline>
              </w:drawing>
            </w:r>
            <w:r>
              <w:rPr>
                <w:rFonts w:ascii="宋体" w:hAnsi="宋体" w:cs="宋体" w:eastAsia="宋体" w:hint="default"/>
                <w:position w:val="-42"/>
                <w:sz w:val="20"/>
                <w:szCs w:val="20"/>
              </w:rPr>
            </w:r>
          </w:p>
        </w:tc>
        <w:tc>
          <w:tcPr>
            <w:tcW w:w="303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8"/>
                <w:szCs w:val="28"/>
              </w:rPr>
            </w:pPr>
          </w:p>
          <w:p>
            <w:pPr>
              <w:pStyle w:val="TableParagraph"/>
              <w:spacing w:line="237" w:lineRule="auto"/>
              <w:ind w:left="98" w:right="175"/>
              <w:jc w:val="both"/>
              <w:rPr>
                <w:rFonts w:ascii="宋体" w:hAnsi="宋体" w:cs="宋体" w:eastAsia="宋体" w:hint="default"/>
                <w:sz w:val="21"/>
                <w:szCs w:val="21"/>
              </w:rPr>
            </w:pPr>
            <w:r>
              <w:rPr>
                <w:rFonts w:ascii="宋体" w:hAnsi="宋体" w:cs="宋体" w:eastAsia="宋体" w:hint="default"/>
                <w:sz w:val="21"/>
                <w:szCs w:val="21"/>
              </w:rPr>
              <w:t>主要应用于在集成电路制造中</w:t>
            </w:r>
            <w:r>
              <w:rPr>
                <w:rFonts w:ascii="宋体" w:hAnsi="宋体" w:cs="宋体" w:eastAsia="宋体" w:hint="default"/>
                <w:w w:val="100"/>
                <w:sz w:val="21"/>
                <w:szCs w:val="21"/>
              </w:rPr>
              <w:t> </w:t>
            </w:r>
            <w:r>
              <w:rPr>
                <w:rFonts w:ascii="宋体" w:hAnsi="宋体" w:cs="宋体" w:eastAsia="宋体" w:hint="default"/>
                <w:sz w:val="21"/>
                <w:szCs w:val="21"/>
              </w:rPr>
              <w:t>单晶硅、多晶硅以及多种介质</w:t>
            </w:r>
            <w:r>
              <w:rPr>
                <w:rFonts w:ascii="宋体" w:hAnsi="宋体" w:cs="宋体" w:eastAsia="宋体" w:hint="default"/>
                <w:w w:val="100"/>
                <w:sz w:val="21"/>
                <w:szCs w:val="21"/>
              </w:rPr>
              <w:t> </w:t>
            </w:r>
            <w:r>
              <w:rPr>
                <w:rFonts w:ascii="宋体" w:hAnsi="宋体" w:cs="宋体" w:eastAsia="宋体" w:hint="default"/>
                <w:sz w:val="21"/>
                <w:szCs w:val="21"/>
              </w:rPr>
              <w:t>等材料的刻蚀</w:t>
            </w:r>
          </w:p>
        </w:tc>
      </w:tr>
      <w:tr>
        <w:trPr>
          <w:trHeight w:val="1882" w:hRule="exact"/>
        </w:trPr>
        <w:tc>
          <w:tcPr>
            <w:tcW w:w="1976" w:type="dxa"/>
            <w:vMerge/>
            <w:tcBorders>
              <w:left w:val="single" w:sz="12" w:space="0" w:color="000000"/>
              <w:bottom w:val="single" w:sz="12" w:space="0" w:color="000000"/>
              <w:right w:val="single" w:sz="6" w:space="0" w:color="000000"/>
            </w:tcBorders>
          </w:tcPr>
          <w:p>
            <w:pPr/>
          </w:p>
        </w:tc>
        <w:tc>
          <w:tcPr>
            <w:tcW w:w="4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9"/>
                <w:szCs w:val="9"/>
              </w:rPr>
            </w:pPr>
          </w:p>
          <w:p>
            <w:pPr>
              <w:pStyle w:val="TableParagraph"/>
              <w:spacing w:line="1649" w:lineRule="exact"/>
              <w:ind w:left="149" w:right="0"/>
              <w:jc w:val="left"/>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1550570" cy="1047178"/>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8" cstate="print"/>
                          <a:stretch>
                            <a:fillRect/>
                          </a:stretch>
                        </pic:blipFill>
                        <pic:spPr>
                          <a:xfrm>
                            <a:off x="0" y="0"/>
                            <a:ext cx="1550570" cy="1047178"/>
                          </a:xfrm>
                          <a:prstGeom prst="rect">
                            <a:avLst/>
                          </a:prstGeom>
                        </pic:spPr>
                      </pic:pic>
                    </a:graphicData>
                  </a:graphic>
                </wp:inline>
              </w:drawing>
            </w:r>
            <w:r>
              <w:rPr>
                <w:rFonts w:ascii="宋体" w:hAnsi="宋体" w:cs="宋体" w:eastAsia="宋体" w:hint="default"/>
                <w:position w:val="-32"/>
                <w:sz w:val="20"/>
                <w:szCs w:val="20"/>
              </w:rPr>
            </w:r>
          </w:p>
        </w:tc>
        <w:tc>
          <w:tcPr>
            <w:tcW w:w="303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28"/>
                <w:szCs w:val="28"/>
              </w:rPr>
            </w:pPr>
          </w:p>
          <w:p>
            <w:pPr>
              <w:pStyle w:val="TableParagraph"/>
              <w:spacing w:line="225" w:lineRule="auto"/>
              <w:ind w:left="98" w:right="89"/>
              <w:jc w:val="left"/>
              <w:rPr>
                <w:rFonts w:ascii="宋体" w:hAnsi="宋体" w:cs="宋体" w:eastAsia="宋体" w:hint="default"/>
                <w:sz w:val="21"/>
                <w:szCs w:val="21"/>
              </w:rPr>
            </w:pPr>
            <w:r>
              <w:rPr>
                <w:rFonts w:ascii="宋体" w:hAnsi="宋体" w:cs="宋体" w:eastAsia="宋体" w:hint="default"/>
                <w:sz w:val="21"/>
                <w:szCs w:val="21"/>
              </w:rPr>
              <w:t>主要应用于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CMOS </w:t>
            </w:r>
            <w:r>
              <w:rPr>
                <w:rFonts w:ascii="宋体" w:hAnsi="宋体" w:cs="宋体" w:eastAsia="宋体" w:hint="default"/>
                <w:sz w:val="21"/>
                <w:szCs w:val="21"/>
              </w:rPr>
              <w:t>图像传感</w:t>
            </w:r>
            <w:r>
              <w:rPr>
                <w:rFonts w:ascii="宋体" w:hAnsi="宋体" w:cs="宋体" w:eastAsia="宋体" w:hint="default"/>
                <w:w w:val="100"/>
                <w:sz w:val="21"/>
                <w:szCs w:val="21"/>
              </w:rPr>
              <w:t> </w:t>
            </w:r>
            <w:r>
              <w:rPr>
                <w:rFonts w:ascii="宋体" w:hAnsi="宋体" w:cs="宋体" w:eastAsia="宋体" w:hint="default"/>
                <w:sz w:val="21"/>
                <w:szCs w:val="21"/>
              </w:rPr>
              <w:t>器、</w:t>
            </w:r>
            <w:r>
              <w:rPr>
                <w:rFonts w:ascii="Times New Roman" w:hAnsi="Times New Roman" w:cs="Times New Roman" w:eastAsia="Times New Roman" w:hint="default"/>
                <w:sz w:val="21"/>
                <w:szCs w:val="21"/>
              </w:rPr>
              <w:t>MEMS </w:t>
            </w:r>
            <w:r>
              <w:rPr>
                <w:rFonts w:ascii="宋体" w:hAnsi="宋体" w:cs="宋体" w:eastAsia="宋体" w:hint="default"/>
                <w:sz w:val="21"/>
                <w:szCs w:val="21"/>
              </w:rPr>
              <w:t>芯片、</w:t>
            </w:r>
            <w:r>
              <w:rPr>
                <w:rFonts w:ascii="Times New Roman" w:hAnsi="Times New Roman" w:cs="Times New Roman" w:eastAsia="Times New Roman" w:hint="default"/>
                <w:sz w:val="21"/>
                <w:szCs w:val="21"/>
              </w:rPr>
              <w:t>2.5D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芯片、</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3D</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芯片和芯片切割等通孔及沟</w:t>
            </w:r>
            <w:r>
              <w:rPr>
                <w:rFonts w:ascii="宋体" w:hAnsi="宋体" w:cs="宋体" w:eastAsia="宋体" w:hint="default"/>
                <w:w w:val="100"/>
                <w:sz w:val="21"/>
                <w:szCs w:val="21"/>
              </w:rPr>
              <w:t> </w:t>
            </w:r>
            <w:r>
              <w:rPr>
                <w:rFonts w:ascii="宋体" w:hAnsi="宋体" w:cs="宋体" w:eastAsia="宋体" w:hint="default"/>
                <w:sz w:val="21"/>
                <w:szCs w:val="21"/>
              </w:rPr>
              <w:t>槽的刻蚀</w:t>
            </w:r>
          </w:p>
        </w:tc>
      </w:tr>
    </w:tbl>
    <w:p>
      <w:pPr>
        <w:pStyle w:val="Heading4"/>
        <w:spacing w:line="240" w:lineRule="auto" w:before="88"/>
        <w:ind w:left="717" w:right="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MOCVD</w:t>
      </w:r>
      <w:r>
        <w:rPr>
          <w:rFonts w:ascii="Times New Roman" w:hAnsi="Times New Roman" w:cs="Times New Roman" w:eastAsia="Times New Roman" w:hint="default"/>
          <w:spacing w:val="-2"/>
        </w:rPr>
        <w:t> </w:t>
      </w:r>
      <w:r>
        <w:rPr/>
        <w:t>设备</w:t>
      </w:r>
      <w:r>
        <w:rPr>
          <w:b w:val="0"/>
          <w:bCs w:val="0"/>
        </w:rPr>
      </w:r>
    </w:p>
    <w:p>
      <w:pPr>
        <w:spacing w:line="240" w:lineRule="auto" w:before="6"/>
        <w:rPr>
          <w:rFonts w:ascii="宋体" w:hAnsi="宋体" w:cs="宋体" w:eastAsia="宋体" w:hint="default"/>
          <w:b/>
          <w:bCs/>
          <w:sz w:val="10"/>
          <w:szCs w:val="10"/>
        </w:rPr>
      </w:pPr>
    </w:p>
    <w:tbl>
      <w:tblPr>
        <w:tblW w:w="0" w:type="auto"/>
        <w:jc w:val="left"/>
        <w:tblInd w:w="114" w:type="dxa"/>
        <w:tblLayout w:type="fixed"/>
        <w:tblCellMar>
          <w:top w:w="0" w:type="dxa"/>
          <w:left w:w="0" w:type="dxa"/>
          <w:bottom w:w="0" w:type="dxa"/>
          <w:right w:w="0" w:type="dxa"/>
        </w:tblCellMar>
        <w:tblLook w:val="01E0"/>
      </w:tblPr>
      <w:tblGrid>
        <w:gridCol w:w="1976"/>
        <w:gridCol w:w="4045"/>
        <w:gridCol w:w="3029"/>
      </w:tblGrid>
      <w:tr>
        <w:trPr>
          <w:trHeight w:val="425" w:hRule="exact"/>
        </w:trPr>
        <w:tc>
          <w:tcPr>
            <w:tcW w:w="1976"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b/>
                <w:bCs/>
                <w:sz w:val="21"/>
                <w:szCs w:val="21"/>
              </w:rPr>
              <w:t>产品类别</w:t>
            </w:r>
            <w:r>
              <w:rPr>
                <w:rFonts w:ascii="宋体" w:hAnsi="宋体" w:cs="宋体" w:eastAsia="宋体" w:hint="default"/>
                <w:sz w:val="21"/>
                <w:szCs w:val="21"/>
              </w:rPr>
            </w:r>
          </w:p>
        </w:tc>
        <w:tc>
          <w:tcPr>
            <w:tcW w:w="40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b/>
                <w:bCs/>
                <w:sz w:val="21"/>
                <w:szCs w:val="21"/>
              </w:rPr>
              <w:t>图示</w:t>
            </w:r>
            <w:r>
              <w:rPr>
                <w:rFonts w:ascii="宋体" w:hAnsi="宋体" w:cs="宋体" w:eastAsia="宋体" w:hint="default"/>
                <w:sz w:val="21"/>
                <w:szCs w:val="21"/>
              </w:rPr>
            </w:r>
          </w:p>
        </w:tc>
        <w:tc>
          <w:tcPr>
            <w:tcW w:w="302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b/>
                <w:bCs/>
                <w:sz w:val="21"/>
                <w:szCs w:val="21"/>
              </w:rPr>
              <w:t>应用领域</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84" w:footer="1297" w:top="1100" w:bottom="1480" w:left="1040" w:right="1540"/>
        </w:sectPr>
      </w:pPr>
    </w:p>
    <w:p>
      <w:pPr>
        <w:spacing w:line="240" w:lineRule="auto" w:before="6"/>
        <w:rPr>
          <w:rFonts w:ascii="宋体" w:hAnsi="宋体" w:cs="宋体" w:eastAsia="宋体" w:hint="default"/>
          <w:b/>
          <w:bCs/>
          <w:sz w:val="25"/>
          <w:szCs w:val="25"/>
        </w:rPr>
      </w:pPr>
    </w:p>
    <w:tbl>
      <w:tblPr>
        <w:tblW w:w="0" w:type="auto"/>
        <w:jc w:val="left"/>
        <w:tblInd w:w="114" w:type="dxa"/>
        <w:tblLayout w:type="fixed"/>
        <w:tblCellMar>
          <w:top w:w="0" w:type="dxa"/>
          <w:left w:w="0" w:type="dxa"/>
          <w:bottom w:w="0" w:type="dxa"/>
          <w:right w:w="0" w:type="dxa"/>
        </w:tblCellMar>
        <w:tblLook w:val="01E0"/>
      </w:tblPr>
      <w:tblGrid>
        <w:gridCol w:w="1976"/>
        <w:gridCol w:w="4045"/>
        <w:gridCol w:w="3029"/>
      </w:tblGrid>
      <w:tr>
        <w:trPr>
          <w:trHeight w:val="1786" w:hRule="exact"/>
        </w:trPr>
        <w:tc>
          <w:tcPr>
            <w:tcW w:w="1976"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32"/>
                <w:szCs w:val="32"/>
              </w:rPr>
            </w:pPr>
          </w:p>
          <w:p>
            <w:pPr>
              <w:pStyle w:val="TableParagraph"/>
              <w:spacing w:line="240" w:lineRule="auto"/>
              <w:ind w:left="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MOCVD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设备</w:t>
            </w:r>
          </w:p>
        </w:tc>
        <w:tc>
          <w:tcPr>
            <w:tcW w:w="4045" w:type="dxa"/>
            <w:tcBorders>
              <w:top w:val="single" w:sz="12" w:space="0" w:color="000000"/>
              <w:left w:val="single" w:sz="6" w:space="0" w:color="000000"/>
              <w:bottom w:val="single" w:sz="12" w:space="0" w:color="000000"/>
              <w:right w:val="single" w:sz="6" w:space="0" w:color="000000"/>
            </w:tcBorders>
          </w:tcPr>
          <w:p>
            <w:pPr>
              <w:pStyle w:val="TableParagraph"/>
              <w:spacing w:line="1744" w:lineRule="exact"/>
              <w:ind w:left="99" w:right="0"/>
              <w:jc w:val="left"/>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1690423" cy="1107567"/>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9" cstate="print"/>
                          <a:stretch>
                            <a:fillRect/>
                          </a:stretch>
                        </pic:blipFill>
                        <pic:spPr>
                          <a:xfrm>
                            <a:off x="0" y="0"/>
                            <a:ext cx="1690423" cy="1107567"/>
                          </a:xfrm>
                          <a:prstGeom prst="rect">
                            <a:avLst/>
                          </a:prstGeom>
                        </pic:spPr>
                      </pic:pic>
                    </a:graphicData>
                  </a:graphic>
                </wp:inline>
              </w:drawing>
            </w:r>
            <w:r>
              <w:rPr>
                <w:rFonts w:ascii="宋体" w:hAnsi="宋体" w:cs="宋体" w:eastAsia="宋体" w:hint="default"/>
                <w:position w:val="-34"/>
                <w:sz w:val="20"/>
                <w:szCs w:val="20"/>
              </w:rPr>
            </w:r>
          </w:p>
        </w:tc>
        <w:tc>
          <w:tcPr>
            <w:tcW w:w="302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5"/>
                <w:szCs w:val="25"/>
              </w:rPr>
            </w:pPr>
          </w:p>
          <w:p>
            <w:pPr>
              <w:pStyle w:val="TableParagraph"/>
              <w:spacing w:line="274" w:lineRule="exact"/>
              <w:ind w:left="98" w:right="89"/>
              <w:jc w:val="left"/>
              <w:rPr>
                <w:rFonts w:ascii="宋体" w:hAnsi="宋体" w:cs="宋体" w:eastAsia="宋体" w:hint="default"/>
                <w:sz w:val="21"/>
                <w:szCs w:val="21"/>
              </w:rPr>
            </w:pPr>
            <w:r>
              <w:rPr>
                <w:rFonts w:ascii="宋体" w:hAnsi="宋体" w:cs="宋体" w:eastAsia="宋体" w:hint="default"/>
                <w:sz w:val="21"/>
                <w:szCs w:val="21"/>
              </w:rPr>
              <w:t>蓝绿光及紫外</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外延片和功</w:t>
            </w:r>
            <w:r>
              <w:rPr>
                <w:rFonts w:ascii="宋体" w:hAnsi="宋体" w:cs="宋体" w:eastAsia="宋体" w:hint="default"/>
                <w:w w:val="100"/>
                <w:sz w:val="21"/>
                <w:szCs w:val="21"/>
              </w:rPr>
              <w:t> </w:t>
            </w:r>
            <w:r>
              <w:rPr>
                <w:rFonts w:ascii="宋体" w:hAnsi="宋体" w:cs="宋体" w:eastAsia="宋体" w:hint="default"/>
                <w:sz w:val="21"/>
                <w:szCs w:val="21"/>
              </w:rPr>
              <w:t>率器件的生产</w:t>
            </w:r>
          </w:p>
        </w:tc>
      </w:tr>
    </w:tbl>
    <w:p>
      <w:pPr>
        <w:pStyle w:val="Heading4"/>
        <w:spacing w:line="240" w:lineRule="auto" w:before="88"/>
        <w:ind w:left="717" w:right="0"/>
        <w:jc w:val="left"/>
        <w:rPr>
          <w:b w:val="0"/>
          <w:bCs w:val="0"/>
        </w:rPr>
      </w:pPr>
      <w:r>
        <w:rPr>
          <w:rFonts w:ascii="Times New Roman" w:hAnsi="Times New Roman" w:cs="Times New Roman" w:eastAsia="Times New Roman" w:hint="default"/>
        </w:rPr>
        <w:t>3</w:t>
      </w:r>
      <w:r>
        <w:rPr/>
        <w:t>、其他设备</w:t>
      </w:r>
      <w:r>
        <w:rPr>
          <w:b w:val="0"/>
          <w:bCs w:val="0"/>
        </w:rPr>
      </w:r>
    </w:p>
    <w:p>
      <w:pPr>
        <w:spacing w:line="240" w:lineRule="auto" w:before="6"/>
        <w:rPr>
          <w:rFonts w:ascii="宋体" w:hAnsi="宋体" w:cs="宋体" w:eastAsia="宋体" w:hint="default"/>
          <w:b/>
          <w:bCs/>
          <w:sz w:val="10"/>
          <w:szCs w:val="10"/>
        </w:rPr>
      </w:pPr>
    </w:p>
    <w:tbl>
      <w:tblPr>
        <w:tblW w:w="0" w:type="auto"/>
        <w:jc w:val="left"/>
        <w:tblInd w:w="114" w:type="dxa"/>
        <w:tblLayout w:type="fixed"/>
        <w:tblCellMar>
          <w:top w:w="0" w:type="dxa"/>
          <w:left w:w="0" w:type="dxa"/>
          <w:bottom w:w="0" w:type="dxa"/>
          <w:right w:w="0" w:type="dxa"/>
        </w:tblCellMar>
        <w:tblLook w:val="01E0"/>
      </w:tblPr>
      <w:tblGrid>
        <w:gridCol w:w="1976"/>
        <w:gridCol w:w="4045"/>
        <w:gridCol w:w="3029"/>
      </w:tblGrid>
      <w:tr>
        <w:trPr>
          <w:trHeight w:val="418" w:hRule="exact"/>
        </w:trPr>
        <w:tc>
          <w:tcPr>
            <w:tcW w:w="197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b/>
                <w:bCs/>
                <w:sz w:val="21"/>
                <w:szCs w:val="21"/>
              </w:rPr>
              <w:t>产品类别</w:t>
            </w:r>
            <w:r>
              <w:rPr>
                <w:rFonts w:ascii="宋体" w:hAnsi="宋体" w:cs="宋体" w:eastAsia="宋体" w:hint="default"/>
                <w:sz w:val="21"/>
                <w:szCs w:val="21"/>
              </w:rPr>
            </w:r>
          </w:p>
        </w:tc>
        <w:tc>
          <w:tcPr>
            <w:tcW w:w="40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b/>
                <w:bCs/>
                <w:sz w:val="21"/>
                <w:szCs w:val="21"/>
              </w:rPr>
              <w:t>图示</w:t>
            </w:r>
            <w:r>
              <w:rPr>
                <w:rFonts w:ascii="宋体" w:hAnsi="宋体" w:cs="宋体" w:eastAsia="宋体" w:hint="default"/>
                <w:sz w:val="21"/>
                <w:szCs w:val="21"/>
              </w:rPr>
            </w:r>
          </w:p>
        </w:tc>
        <w:tc>
          <w:tcPr>
            <w:tcW w:w="302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b/>
                <w:bCs/>
                <w:sz w:val="21"/>
                <w:szCs w:val="21"/>
              </w:rPr>
              <w:t>应用领域</w:t>
            </w:r>
            <w:r>
              <w:rPr>
                <w:rFonts w:ascii="宋体" w:hAnsi="宋体" w:cs="宋体" w:eastAsia="宋体" w:hint="default"/>
                <w:sz w:val="21"/>
                <w:szCs w:val="21"/>
              </w:rPr>
            </w:r>
          </w:p>
        </w:tc>
      </w:tr>
      <w:tr>
        <w:trPr>
          <w:trHeight w:val="1793" w:hRule="exact"/>
        </w:trPr>
        <w:tc>
          <w:tcPr>
            <w:tcW w:w="197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32"/>
                <w:szCs w:val="32"/>
              </w:rPr>
            </w:pPr>
          </w:p>
          <w:p>
            <w:pPr>
              <w:pStyle w:val="TableParagraph"/>
              <w:spacing w:line="240" w:lineRule="auto"/>
              <w:ind w:left="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VOC</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设备</w:t>
            </w:r>
          </w:p>
        </w:tc>
        <w:tc>
          <w:tcPr>
            <w:tcW w:w="4045" w:type="dxa"/>
            <w:tcBorders>
              <w:top w:val="single" w:sz="6" w:space="0" w:color="000000"/>
              <w:left w:val="single" w:sz="6" w:space="0" w:color="000000"/>
              <w:bottom w:val="single" w:sz="12" w:space="0" w:color="000000"/>
              <w:right w:val="single" w:sz="6" w:space="0" w:color="000000"/>
            </w:tcBorders>
          </w:tcPr>
          <w:p>
            <w:pPr>
              <w:pStyle w:val="TableParagraph"/>
              <w:spacing w:line="1768" w:lineRule="exact"/>
              <w:ind w:left="99" w:right="0"/>
              <w:jc w:val="left"/>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1632100" cy="1123188"/>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20" cstate="print"/>
                          <a:stretch>
                            <a:fillRect/>
                          </a:stretch>
                        </pic:blipFill>
                        <pic:spPr>
                          <a:xfrm>
                            <a:off x="0" y="0"/>
                            <a:ext cx="1632100" cy="1123188"/>
                          </a:xfrm>
                          <a:prstGeom prst="rect">
                            <a:avLst/>
                          </a:prstGeom>
                        </pic:spPr>
                      </pic:pic>
                    </a:graphicData>
                  </a:graphic>
                </wp:inline>
              </w:drawing>
            </w:r>
            <w:r>
              <w:rPr>
                <w:rFonts w:ascii="宋体" w:hAnsi="宋体" w:cs="宋体" w:eastAsia="宋体" w:hint="default"/>
                <w:position w:val="-34"/>
                <w:sz w:val="20"/>
                <w:szCs w:val="20"/>
              </w:rPr>
            </w:r>
          </w:p>
        </w:tc>
        <w:tc>
          <w:tcPr>
            <w:tcW w:w="30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72" w:lineRule="exact"/>
              <w:ind w:left="98" w:right="173"/>
              <w:jc w:val="left"/>
              <w:rPr>
                <w:rFonts w:ascii="宋体" w:hAnsi="宋体" w:cs="宋体" w:eastAsia="宋体" w:hint="default"/>
                <w:sz w:val="21"/>
                <w:szCs w:val="21"/>
              </w:rPr>
            </w:pPr>
            <w:r>
              <w:rPr>
                <w:rFonts w:ascii="宋体" w:hAnsi="宋体" w:cs="宋体" w:eastAsia="宋体" w:hint="default"/>
                <w:sz w:val="21"/>
                <w:szCs w:val="21"/>
              </w:rPr>
              <w:t>平板显示生产线等工业用的空</w:t>
            </w:r>
            <w:r>
              <w:rPr>
                <w:rFonts w:ascii="宋体" w:hAnsi="宋体" w:cs="宋体" w:eastAsia="宋体" w:hint="default"/>
                <w:w w:val="100"/>
                <w:sz w:val="21"/>
                <w:szCs w:val="21"/>
              </w:rPr>
              <w:t> </w:t>
            </w:r>
            <w:r>
              <w:rPr>
                <w:rFonts w:ascii="宋体" w:hAnsi="宋体" w:cs="宋体" w:eastAsia="宋体" w:hint="default"/>
                <w:sz w:val="21"/>
                <w:szCs w:val="21"/>
              </w:rPr>
              <w:t>气净化</w:t>
            </w:r>
          </w:p>
        </w:tc>
      </w:tr>
    </w:tbl>
    <w:p>
      <w:pPr>
        <w:spacing w:line="240" w:lineRule="auto" w:before="1"/>
        <w:rPr>
          <w:rFonts w:ascii="宋体" w:hAnsi="宋体" w:cs="宋体" w:eastAsia="宋体" w:hint="default"/>
          <w:b/>
          <w:bCs/>
          <w:sz w:val="27"/>
          <w:szCs w:val="27"/>
        </w:rPr>
      </w:pPr>
    </w:p>
    <w:p>
      <w:pPr>
        <w:pStyle w:val="Heading4"/>
        <w:spacing w:line="240" w:lineRule="auto" w:before="36"/>
        <w:ind w:left="236"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6"/>
        </w:rPr>
        <w:t> </w:t>
      </w:r>
      <w:r>
        <w:rPr/>
        <w:t>主要经营模式</w:t>
      </w:r>
      <w:r>
        <w:rPr>
          <w:b w:val="0"/>
          <w:bCs w:val="0"/>
        </w:rPr>
      </w:r>
    </w:p>
    <w:p>
      <w:pPr>
        <w:pStyle w:val="Heading4"/>
        <w:spacing w:line="240" w:lineRule="auto" w:before="100"/>
        <w:ind w:left="717" w:right="0"/>
        <w:jc w:val="left"/>
        <w:rPr>
          <w:b w:val="0"/>
          <w:bCs w:val="0"/>
        </w:rPr>
      </w:pPr>
      <w:r>
        <w:rPr>
          <w:rFonts w:ascii="Times New Roman" w:hAnsi="Times New Roman" w:cs="Times New Roman" w:eastAsia="Times New Roman" w:hint="default"/>
        </w:rPr>
        <w:t>1</w:t>
      </w:r>
      <w:r>
        <w:rPr/>
        <w:t>、盈利模式</w:t>
      </w:r>
      <w:r>
        <w:rPr>
          <w:b w:val="0"/>
          <w:bCs w:val="0"/>
        </w:rPr>
      </w:r>
    </w:p>
    <w:p>
      <w:pPr>
        <w:pStyle w:val="BodyText"/>
        <w:spacing w:line="343" w:lineRule="auto" w:before="103"/>
        <w:ind w:left="236" w:right="0" w:firstLine="420"/>
        <w:jc w:val="left"/>
      </w:pPr>
      <w:r>
        <w:rPr>
          <w:spacing w:val="-7"/>
        </w:rPr>
        <w:t>公司主要从事半导体设备的研发、生产和销售，通过向下游集成电路、</w:t>
      </w:r>
      <w:r>
        <w:rPr>
          <w:rFonts w:ascii="Times New Roman" w:hAnsi="Times New Roman" w:cs="Times New Roman" w:eastAsia="Times New Roman" w:hint="default"/>
          <w:spacing w:val="-7"/>
        </w:rPr>
        <w:t>LED</w:t>
      </w:r>
      <w:r>
        <w:rPr>
          <w:rFonts w:ascii="Times New Roman" w:hAnsi="Times New Roman" w:cs="Times New Roman" w:eastAsia="Times New Roman" w:hint="default"/>
          <w:spacing w:val="19"/>
        </w:rPr>
        <w:t> </w:t>
      </w:r>
      <w:r>
        <w:rPr>
          <w:spacing w:val="-9"/>
        </w:rPr>
        <w:t>芯片、先进封装、</w:t>
      </w:r>
      <w:r>
        <w:rPr>
          <w:w w:val="100"/>
        </w:rPr>
        <w:t> </w:t>
      </w:r>
      <w:r>
        <w:rPr>
          <w:rFonts w:ascii="Times New Roman" w:hAnsi="Times New Roman" w:cs="Times New Roman" w:eastAsia="Times New Roman" w:hint="default"/>
          <w:w w:val="100"/>
        </w:rPr>
        <w:t>MEMS</w:t>
      </w:r>
      <w:r>
        <w:rPr>
          <w:rFonts w:ascii="Times New Roman" w:hAnsi="Times New Roman" w:cs="Times New Roman" w:eastAsia="Times New Roman" w:hint="default"/>
          <w:spacing w:val="-17"/>
          <w:w w:val="100"/>
        </w:rPr>
        <w:t> </w:t>
      </w:r>
      <w:r>
        <w:rPr>
          <w:spacing w:val="-1"/>
          <w:w w:val="100"/>
        </w:rPr>
        <w:t>等半导体产品的制造公司销售刻蚀设备和</w:t>
      </w:r>
      <w:r>
        <w:rPr>
          <w:rFonts w:ascii="Times New Roman" w:hAnsi="Times New Roman" w:cs="Times New Roman" w:eastAsia="Times New Roman" w:hint="default"/>
          <w:spacing w:val="-1"/>
          <w:w w:val="100"/>
        </w:rPr>
        <w:t>MOCVD</w:t>
      </w:r>
      <w:r>
        <w:rPr>
          <w:rFonts w:ascii="Times New Roman" w:hAnsi="Times New Roman" w:cs="Times New Roman" w:eastAsia="Times New Roman" w:hint="default"/>
          <w:spacing w:val="-15"/>
          <w:w w:val="100"/>
        </w:rPr>
        <w:t> </w:t>
      </w:r>
      <w:r>
        <w:rPr>
          <w:spacing w:val="-8"/>
          <w:w w:val="100"/>
        </w:rPr>
        <w:t>设备、提供配件或服务实现收入和利润。</w:t>
      </w:r>
      <w:r>
        <w:rPr>
          <w:spacing w:val="-98"/>
          <w:w w:val="100"/>
        </w:rPr>
        <w:t> </w:t>
      </w:r>
      <w:r>
        <w:rPr>
          <w:spacing w:val="-98"/>
          <w:w w:val="100"/>
        </w:rPr>
      </w:r>
      <w:r>
        <w:rPr/>
        <w:t>报告期内，公司主营业务收入来源于半导体设备产品的销售，其他收入来源于设备相关配件销售</w:t>
      </w:r>
      <w:r>
        <w:rPr>
          <w:spacing w:val="-97"/>
        </w:rPr>
        <w:t> </w:t>
      </w:r>
      <w:r>
        <w:rPr>
          <w:spacing w:val="-97"/>
        </w:rPr>
      </w:r>
      <w:r>
        <w:rPr/>
        <w:t>及设备维护服务等。</w:t>
      </w:r>
    </w:p>
    <w:p>
      <w:pPr>
        <w:pStyle w:val="BodyText"/>
        <w:spacing w:line="324" w:lineRule="auto" w:before="163"/>
        <w:ind w:left="657" w:right="0" w:firstLine="60"/>
        <w:jc w:val="left"/>
      </w:pPr>
      <w:r>
        <w:rPr>
          <w:rFonts w:ascii="Times New Roman" w:hAnsi="Times New Roman" w:cs="Times New Roman" w:eastAsia="Times New Roman" w:hint="default"/>
          <w:b/>
          <w:bCs/>
        </w:rPr>
        <w:t>2</w:t>
      </w:r>
      <w:r>
        <w:rPr>
          <w:rFonts w:ascii="宋体" w:hAnsi="宋体" w:cs="宋体" w:eastAsia="宋体" w:hint="default"/>
          <w:b/>
          <w:bCs/>
        </w:rPr>
        <w:t>、研发模式</w:t>
      </w:r>
      <w:r>
        <w:rPr>
          <w:rFonts w:ascii="宋体" w:hAnsi="宋体" w:cs="宋体" w:eastAsia="宋体" w:hint="default"/>
          <w:b/>
          <w:bCs/>
          <w:w w:val="100"/>
        </w:rPr>
        <w:t> </w:t>
      </w:r>
      <w:r>
        <w:rPr>
          <w:spacing w:val="-2"/>
        </w:rPr>
        <w:t>公司主要采取自主研发的模式。根据公司产品成熟度，公司的研发流程主要包括概念与可行</w:t>
      </w:r>
    </w:p>
    <w:p>
      <w:pPr>
        <w:pStyle w:val="BodyText"/>
        <w:spacing w:line="240" w:lineRule="auto" w:before="59"/>
        <w:ind w:left="236" w:right="0"/>
        <w:jc w:val="both"/>
      </w:pPr>
      <w:r>
        <w:rPr/>
        <w:t>性阶段、</w:t>
      </w:r>
      <w:r>
        <w:rPr>
          <w:rFonts w:ascii="Times New Roman" w:hAnsi="Times New Roman" w:cs="Times New Roman" w:eastAsia="Times New Roman" w:hint="default"/>
        </w:rPr>
        <w:t>Alpha </w:t>
      </w:r>
      <w:r>
        <w:rPr/>
        <w:t>阶段、</w:t>
      </w:r>
      <w:r>
        <w:rPr>
          <w:rFonts w:ascii="Times New Roman" w:hAnsi="Times New Roman" w:cs="Times New Roman" w:eastAsia="Times New Roman" w:hint="default"/>
        </w:rPr>
        <w:t>Beta</w:t>
      </w:r>
      <w:r>
        <w:rPr>
          <w:rFonts w:ascii="Times New Roman" w:hAnsi="Times New Roman" w:cs="Times New Roman" w:eastAsia="Times New Roman" w:hint="default"/>
          <w:spacing w:val="-5"/>
        </w:rPr>
        <w:t> </w:t>
      </w:r>
      <w:r>
        <w:rPr/>
        <w:t>阶段、量产阶段。</w:t>
      </w:r>
    </w:p>
    <w:p>
      <w:pPr>
        <w:pStyle w:val="BodyText"/>
        <w:spacing w:line="352" w:lineRule="auto" w:before="117"/>
        <w:ind w:left="236" w:right="249" w:firstLine="420"/>
        <w:jc w:val="both"/>
      </w:pPr>
      <w:r>
        <w:rPr>
          <w:spacing w:val="-9"/>
          <w:w w:val="100"/>
        </w:rPr>
        <w:t>公司按照刻蚀设备、</w:t>
      </w:r>
      <w:r>
        <w:rPr>
          <w:rFonts w:ascii="Times New Roman" w:hAnsi="Times New Roman" w:cs="Times New Roman" w:eastAsia="Times New Roman" w:hint="default"/>
          <w:spacing w:val="-9"/>
          <w:w w:val="100"/>
        </w:rPr>
        <w:t>MOCVD</w:t>
      </w:r>
      <w:r>
        <w:rPr>
          <w:rFonts w:ascii="Times New Roman" w:hAnsi="Times New Roman" w:cs="Times New Roman" w:eastAsia="Times New Roman" w:hint="default"/>
          <w:spacing w:val="11"/>
          <w:w w:val="100"/>
        </w:rPr>
        <w:t> </w:t>
      </w:r>
      <w:r>
        <w:rPr>
          <w:spacing w:val="-5"/>
          <w:w w:val="100"/>
        </w:rPr>
        <w:t>设备等不同研发对象和项目产品，组成了相对独立的研发团队。</w:t>
      </w:r>
      <w:r>
        <w:rPr>
          <w:w w:val="100"/>
        </w:rPr>
        <w:t> </w:t>
      </w:r>
      <w:r>
        <w:rPr>
          <w:spacing w:val="-1"/>
        </w:rPr>
        <w:t>不同产品研发团队拥有各自独立的机械设计、工艺开发、产品管理和技术支持团队，而在电气工</w:t>
      </w:r>
      <w:r>
        <w:rPr>
          <w:spacing w:val="-55"/>
        </w:rPr>
        <w:t> </w:t>
      </w:r>
      <w:r>
        <w:rPr>
          <w:spacing w:val="-55"/>
        </w:rPr>
      </w:r>
      <w:r>
        <w:rPr>
          <w:spacing w:val="-1"/>
        </w:rPr>
        <w:t>程、平台工程、软件工程等方面则采用共享的方式进行研发支持。通过这种矩阵管理的方法，实</w:t>
      </w:r>
      <w:r>
        <w:rPr>
          <w:spacing w:val="-55"/>
        </w:rPr>
        <w:t> </w:t>
      </w:r>
      <w:r>
        <w:rPr>
          <w:spacing w:val="-55"/>
        </w:rPr>
      </w:r>
      <w:r>
        <w:rPr>
          <w:spacing w:val="-1"/>
        </w:rPr>
        <w:t>现了人才、营运等资源在不同的产品及技术服务之间灵活分配，实现共享经验知识，优化资源使</w:t>
      </w:r>
      <w:r>
        <w:rPr>
          <w:spacing w:val="-55"/>
        </w:rPr>
        <w:t> </w:t>
      </w:r>
      <w:r>
        <w:rPr>
          <w:spacing w:val="-55"/>
        </w:rPr>
      </w:r>
      <w:r>
        <w:rPr/>
        <w:t>用效率，使公司能够快速响应不断变化的研发要求，进行持续的技术创新。</w:t>
      </w:r>
    </w:p>
    <w:p>
      <w:pPr>
        <w:pStyle w:val="BodyText"/>
        <w:spacing w:line="324" w:lineRule="auto" w:before="155"/>
        <w:ind w:left="657" w:right="0" w:firstLine="60"/>
        <w:jc w:val="left"/>
      </w:pPr>
      <w:r>
        <w:rPr>
          <w:rFonts w:ascii="Times New Roman" w:hAnsi="Times New Roman" w:cs="Times New Roman" w:eastAsia="Times New Roman" w:hint="default"/>
          <w:b/>
          <w:bCs/>
        </w:rPr>
        <w:t>3</w:t>
      </w:r>
      <w:r>
        <w:rPr>
          <w:rFonts w:ascii="宋体" w:hAnsi="宋体" w:cs="宋体" w:eastAsia="宋体" w:hint="default"/>
          <w:b/>
          <w:bCs/>
        </w:rPr>
        <w:t>、采购模式</w:t>
      </w:r>
      <w:r>
        <w:rPr>
          <w:rFonts w:ascii="宋体" w:hAnsi="宋体" w:cs="宋体" w:eastAsia="宋体" w:hint="default"/>
          <w:b/>
          <w:bCs/>
          <w:w w:val="100"/>
        </w:rPr>
        <w:t> </w:t>
      </w:r>
      <w:r>
        <w:rPr>
          <w:spacing w:val="-2"/>
        </w:rPr>
        <w:t>为保证公司产品的质量和性能，公司制定了严格的供应商选择和审核制度。达到经营资质、</w:t>
      </w:r>
    </w:p>
    <w:p>
      <w:pPr>
        <w:pStyle w:val="BodyText"/>
        <w:spacing w:line="357" w:lineRule="auto" w:before="59"/>
        <w:ind w:left="236" w:right="249"/>
        <w:jc w:val="both"/>
      </w:pPr>
      <w:r>
        <w:rPr>
          <w:spacing w:val="-1"/>
        </w:rPr>
        <w:t>研发和设计能力、技术水平、质量管控能力、生产能力、产品价格、交货周期及付款周期等众多</w:t>
      </w:r>
      <w:r>
        <w:rPr>
          <w:spacing w:val="-55"/>
        </w:rPr>
        <w:t> </w:t>
      </w:r>
      <w:r>
        <w:rPr>
          <w:spacing w:val="-55"/>
        </w:rPr>
      </w:r>
      <w:r>
        <w:rPr>
          <w:spacing w:val="-1"/>
        </w:rPr>
        <w:t>标准要求的供应商，才可以被考虑纳入公司合格供应商名录，并定期审核。目前，公司已经与全</w:t>
      </w:r>
      <w:r>
        <w:rPr>
          <w:spacing w:val="-55"/>
        </w:rPr>
        <w:t> </w:t>
      </w:r>
      <w:r>
        <w:rPr>
          <w:spacing w:val="-55"/>
        </w:rPr>
      </w:r>
      <w:r>
        <w:rPr/>
        <w:t>球众多供应商建立了长期、稳定的合作关系。</w:t>
      </w:r>
    </w:p>
    <w:p>
      <w:pPr>
        <w:spacing w:after="0" w:line="357" w:lineRule="auto"/>
        <w:jc w:val="both"/>
        <w:sectPr>
          <w:pgSz w:w="11910" w:h="16840"/>
          <w:pgMar w:header="884" w:footer="1297" w:top="1100" w:bottom="1480" w:left="1040" w:right="1540"/>
        </w:sectPr>
      </w:pPr>
    </w:p>
    <w:p>
      <w:pPr>
        <w:spacing w:line="240" w:lineRule="auto" w:before="1"/>
        <w:rPr>
          <w:rFonts w:ascii="宋体" w:hAnsi="宋体" w:cs="宋体" w:eastAsia="宋体" w:hint="default"/>
          <w:sz w:val="20"/>
          <w:szCs w:val="20"/>
        </w:rPr>
      </w:pPr>
    </w:p>
    <w:p>
      <w:pPr>
        <w:pStyle w:val="BodyText"/>
        <w:spacing w:line="324" w:lineRule="auto" w:before="36"/>
        <w:ind w:left="537" w:right="0" w:firstLine="60"/>
        <w:jc w:val="left"/>
      </w:pPr>
      <w:r>
        <w:rPr>
          <w:rFonts w:ascii="Times New Roman" w:hAnsi="Times New Roman" w:cs="Times New Roman" w:eastAsia="Times New Roman" w:hint="default"/>
          <w:b/>
          <w:bCs/>
        </w:rPr>
        <w:t>4</w:t>
      </w:r>
      <w:r>
        <w:rPr>
          <w:rFonts w:ascii="宋体" w:hAnsi="宋体" w:cs="宋体" w:eastAsia="宋体" w:hint="default"/>
          <w:b/>
          <w:bCs/>
        </w:rPr>
        <w:t>、生产模式</w:t>
      </w:r>
      <w:r>
        <w:rPr>
          <w:rFonts w:ascii="宋体" w:hAnsi="宋体" w:cs="宋体" w:eastAsia="宋体" w:hint="default"/>
          <w:b/>
          <w:bCs/>
          <w:w w:val="100"/>
        </w:rPr>
        <w:t> </w:t>
      </w:r>
      <w:r>
        <w:rPr>
          <w:spacing w:val="-2"/>
        </w:rPr>
        <w:t>公司主要采用以销定产的生产模式，实行订单式生产为主，结合少量库存式生产为辅的生产</w:t>
      </w:r>
    </w:p>
    <w:p>
      <w:pPr>
        <w:pStyle w:val="BodyText"/>
        <w:spacing w:line="355" w:lineRule="auto" w:before="62"/>
        <w:ind w:left="116" w:right="109"/>
        <w:jc w:val="both"/>
      </w:pPr>
      <w:r>
        <w:rPr>
          <w:spacing w:val="-1"/>
        </w:rPr>
        <w:t>方式。订单式生产是指公司在与客户签订订单后，根据订单情况进行定制化设计及生产制造，以</w:t>
      </w:r>
      <w:r>
        <w:rPr>
          <w:spacing w:val="-55"/>
        </w:rPr>
        <w:t> </w:t>
      </w:r>
      <w:r>
        <w:rPr>
          <w:spacing w:val="-55"/>
        </w:rPr>
      </w:r>
      <w:r>
        <w:rPr>
          <w:spacing w:val="-1"/>
        </w:rPr>
        <w:t>应对客户的差异化需求。库存式生产是指公司对设备通用组件或成批量出货设备常用组件根据内</w:t>
      </w:r>
      <w:r>
        <w:rPr>
          <w:spacing w:val="-55"/>
        </w:rPr>
        <w:t> </w:t>
      </w:r>
      <w:r>
        <w:rPr>
          <w:spacing w:val="-55"/>
        </w:rPr>
      </w:r>
      <w:r>
        <w:rPr/>
        <w:t>部需求及生产计划进行预生产，主要为快速响应交期及平衡产能。</w:t>
      </w:r>
    </w:p>
    <w:p>
      <w:pPr>
        <w:pStyle w:val="BodyText"/>
        <w:spacing w:line="324" w:lineRule="auto" w:before="152"/>
        <w:ind w:left="537" w:right="0" w:firstLine="60"/>
        <w:jc w:val="left"/>
      </w:pPr>
      <w:r>
        <w:rPr>
          <w:rFonts w:ascii="Times New Roman" w:hAnsi="Times New Roman" w:cs="Times New Roman" w:eastAsia="Times New Roman" w:hint="default"/>
          <w:b/>
          <w:bCs/>
        </w:rPr>
        <w:t>5</w:t>
      </w:r>
      <w:r>
        <w:rPr>
          <w:rFonts w:ascii="宋体" w:hAnsi="宋体" w:cs="宋体" w:eastAsia="宋体" w:hint="default"/>
          <w:b/>
          <w:bCs/>
        </w:rPr>
        <w:t>、营销及销售模式</w:t>
      </w:r>
      <w:r>
        <w:rPr>
          <w:rFonts w:ascii="宋体" w:hAnsi="宋体" w:cs="宋体" w:eastAsia="宋体" w:hint="default"/>
          <w:b/>
          <w:bCs/>
          <w:w w:val="100"/>
        </w:rPr>
        <w:t> </w:t>
      </w:r>
      <w:r>
        <w:rPr>
          <w:spacing w:val="-2"/>
        </w:rPr>
        <w:t>公司采取直销为主的销售模式，因欧洲市场的客户较为分散，公司在该区域通过代理商模式</w:t>
      </w:r>
    </w:p>
    <w:p>
      <w:pPr>
        <w:pStyle w:val="BodyText"/>
        <w:spacing w:line="355" w:lineRule="auto" w:before="59"/>
        <w:ind w:left="116" w:right="109"/>
        <w:jc w:val="both"/>
      </w:pPr>
      <w:r>
        <w:rPr>
          <w:spacing w:val="-6"/>
        </w:rPr>
        <w:t>进行销售。公司设有全球业务部负责公司所有产品的销售管理，下设中国大陆、中国台湾、韩国、</w:t>
      </w:r>
      <w:r>
        <w:rPr>
          <w:spacing w:val="-52"/>
        </w:rPr>
        <w:t> </w:t>
      </w:r>
      <w:r>
        <w:rPr>
          <w:spacing w:val="-52"/>
        </w:rPr>
      </w:r>
      <w:r>
        <w:rPr/>
        <w:t>日本、新加坡、美国等国家或者地区的区域销售部门。</w:t>
      </w:r>
    </w:p>
    <w:p>
      <w:pPr>
        <w:pStyle w:val="Heading4"/>
        <w:spacing w:line="240" w:lineRule="auto" w:before="93"/>
        <w:ind w:left="116"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所处行业情况</w:t>
      </w:r>
      <w:r>
        <w:rPr>
          <w:b w:val="0"/>
          <w:bCs w:val="0"/>
        </w:rPr>
      </w:r>
    </w:p>
    <w:p>
      <w:pPr>
        <w:tabs>
          <w:tab w:pos="537" w:val="left" w:leader="none"/>
        </w:tabs>
        <w:spacing w:line="290" w:lineRule="auto" w:before="32"/>
        <w:ind w:left="537" w:right="117" w:hanging="421"/>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行业的发展阶段、基本特点、主要技术门槛</w:t>
      </w:r>
      <w:r>
        <w:rPr>
          <w:rFonts w:ascii="宋体" w:hAnsi="宋体" w:cs="宋体" w:eastAsia="宋体" w:hint="default"/>
          <w:b/>
          <w:bCs/>
          <w:w w:val="99"/>
          <w:sz w:val="21"/>
          <w:szCs w:val="21"/>
        </w:rPr>
        <w:t> </w:t>
      </w:r>
      <w:r>
        <w:rPr>
          <w:rFonts w:ascii="宋体" w:hAnsi="宋体" w:cs="宋体" w:eastAsia="宋体" w:hint="default"/>
          <w:spacing w:val="-2"/>
          <w:sz w:val="21"/>
          <w:szCs w:val="21"/>
        </w:rPr>
        <w:t>半导体设备行业是一个全球化程度较高的行业，受国际经济波动、半导体市场、终端消费市</w:t>
      </w:r>
    </w:p>
    <w:p>
      <w:pPr>
        <w:pStyle w:val="BodyText"/>
        <w:spacing w:line="355" w:lineRule="auto" w:before="91"/>
        <w:ind w:left="116" w:right="109"/>
        <w:jc w:val="both"/>
      </w:pPr>
      <w:r>
        <w:rPr>
          <w:spacing w:val="-1"/>
        </w:rPr>
        <w:t>场需求影响，其发展往往呈现一定的周期性波动。当宏观经济和终端消费市场需求变化较大时，</w:t>
      </w:r>
      <w:r>
        <w:rPr>
          <w:spacing w:val="-55"/>
        </w:rPr>
        <w:t> </w:t>
      </w:r>
      <w:r>
        <w:rPr>
          <w:spacing w:val="-55"/>
        </w:rPr>
      </w:r>
      <w:r>
        <w:rPr>
          <w:spacing w:val="-1"/>
        </w:rPr>
        <w:t>半导体生产厂商会调整其资本性支出规模和对半导体设备的采购计划，从而对公司的营业收入和</w:t>
      </w:r>
      <w:r>
        <w:rPr>
          <w:spacing w:val="-55"/>
        </w:rPr>
        <w:t> </w:t>
      </w:r>
      <w:r>
        <w:rPr>
          <w:spacing w:val="-55"/>
        </w:rPr>
      </w:r>
      <w:r>
        <w:rPr/>
        <w:t>盈利产生影响。</w:t>
      </w:r>
    </w:p>
    <w:p>
      <w:pPr>
        <w:pStyle w:val="BodyText"/>
        <w:spacing w:line="343" w:lineRule="auto" w:before="32"/>
        <w:ind w:left="116" w:right="109" w:firstLine="420"/>
        <w:jc w:val="both"/>
      </w:pPr>
      <w:r>
        <w:rPr/>
        <w:t>全球集成电路和以 </w:t>
      </w:r>
      <w:r>
        <w:rPr>
          <w:rFonts w:ascii="Times New Roman" w:hAnsi="Times New Roman" w:cs="Times New Roman" w:eastAsia="Times New Roman" w:hint="default"/>
        </w:rPr>
        <w:t>LED </w:t>
      </w:r>
      <w:r>
        <w:rPr/>
        <w:t>为代表的光电子器件的销售额合计占所有半导体产品销售额的</w:t>
      </w:r>
      <w:r>
        <w:rPr>
          <w:spacing w:val="-52"/>
        </w:rPr>
        <w:t> </w:t>
      </w:r>
      <w:r>
        <w:rPr>
          <w:rFonts w:ascii="Times New Roman" w:hAnsi="Times New Roman" w:cs="Times New Roman" w:eastAsia="Times New Roman" w:hint="default"/>
        </w:rPr>
        <w:t>90%</w:t>
      </w:r>
      <w:r>
        <w:rPr>
          <w:rFonts w:ascii="Times New Roman" w:hAnsi="Times New Roman" w:cs="Times New Roman" w:eastAsia="Times New Roman" w:hint="default"/>
          <w:w w:val="100"/>
        </w:rPr>
        <w:t> </w:t>
      </w:r>
      <w:r>
        <w:rPr>
          <w:spacing w:val="-1"/>
        </w:rPr>
        <w:t>以上，是半导体产品最重要的组成部分。受终端芯片价格下降及生产产能持续释放等因素影响，</w:t>
      </w:r>
      <w:r>
        <w:rPr>
          <w:spacing w:val="-55"/>
        </w:rPr>
        <w:t> </w:t>
      </w:r>
      <w:r>
        <w:rPr>
          <w:spacing w:val="-55"/>
        </w:rPr>
      </w:r>
      <w:r>
        <w:rPr>
          <w:rFonts w:ascii="Times New Roman" w:hAnsi="Times New Roman" w:cs="Times New Roman" w:eastAsia="Times New Roman" w:hint="default"/>
        </w:rPr>
        <w:t>2019 </w:t>
      </w:r>
      <w:r>
        <w:rPr/>
        <w:t>年度半导体设备市场和 </w:t>
      </w:r>
      <w:r>
        <w:rPr>
          <w:rFonts w:ascii="Times New Roman" w:hAnsi="Times New Roman" w:cs="Times New Roman" w:eastAsia="Times New Roman" w:hint="default"/>
        </w:rPr>
        <w:t>LED </w:t>
      </w:r>
      <w:r>
        <w:rPr/>
        <w:t>设备市场均呈现下滑态势。</w:t>
      </w:r>
      <w:r>
        <w:rPr>
          <w:rFonts w:ascii="Times New Roman" w:hAnsi="Times New Roman" w:cs="Times New Roman" w:eastAsia="Times New Roman" w:hint="default"/>
        </w:rPr>
        <w:t>SEMI </w:t>
      </w:r>
      <w:r>
        <w:rPr/>
        <w:t>数据显示，</w:t>
      </w:r>
      <w:r>
        <w:rPr>
          <w:rFonts w:ascii="Times New Roman" w:hAnsi="Times New Roman" w:cs="Times New Roman" w:eastAsia="Times New Roman" w:hint="default"/>
        </w:rPr>
        <w:t>2019</w:t>
      </w:r>
      <w:r>
        <w:rPr>
          <w:rFonts w:ascii="Times New Roman" w:hAnsi="Times New Roman" w:cs="Times New Roman" w:eastAsia="Times New Roman" w:hint="default"/>
          <w:spacing w:val="37"/>
        </w:rPr>
        <w:t> </w:t>
      </w:r>
      <w:r>
        <w:rPr/>
        <w:t>年度半导体</w:t>
      </w:r>
      <w:r>
        <w:rPr>
          <w:w w:val="100"/>
        </w:rPr>
        <w:t> </w:t>
      </w:r>
      <w:r>
        <w:rPr/>
        <w:t>设备市场下滑幅度约为 </w:t>
      </w:r>
      <w:r>
        <w:rPr>
          <w:rFonts w:ascii="Times New Roman" w:hAnsi="Times New Roman" w:cs="Times New Roman" w:eastAsia="Times New Roman" w:hint="default"/>
        </w:rPr>
        <w:t>9%</w:t>
      </w:r>
      <w:r>
        <w:rPr/>
        <w:t>；</w:t>
      </w:r>
      <w:r>
        <w:rPr>
          <w:rFonts w:ascii="Times New Roman" w:hAnsi="Times New Roman" w:cs="Times New Roman" w:eastAsia="Times New Roman" w:hint="default"/>
        </w:rPr>
        <w:t>LED </w:t>
      </w:r>
      <w:r>
        <w:rPr/>
        <w:t>设备市场也持续低迷。公司所处的细分行业为半导体设备行业</w:t>
      </w:r>
      <w:r>
        <w:rPr>
          <w:w w:val="100"/>
        </w:rPr>
        <w:t> </w:t>
      </w:r>
      <w:r>
        <w:rPr/>
        <w:t>中的刻蚀设备行业和</w:t>
      </w:r>
      <w:r>
        <w:rPr>
          <w:spacing w:val="-55"/>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设备行业中的</w:t>
      </w:r>
      <w:r>
        <w:rPr>
          <w:spacing w:val="-54"/>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3"/>
        </w:rPr>
        <w:t> </w:t>
      </w:r>
      <w:r>
        <w:rPr/>
        <w:t>设备行业。</w:t>
      </w:r>
    </w:p>
    <w:p>
      <w:pPr>
        <w:pStyle w:val="BodyText"/>
        <w:spacing w:line="338" w:lineRule="auto" w:before="17"/>
        <w:ind w:left="537" w:right="0" w:firstLine="2"/>
        <w:jc w:val="left"/>
      </w:pPr>
      <w:r>
        <w:rPr>
          <w:rFonts w:ascii="Times New Roman" w:hAnsi="Times New Roman" w:cs="Times New Roman" w:eastAsia="Times New Roman" w:hint="default"/>
          <w:b/>
          <w:bCs/>
        </w:rPr>
        <w:t>1</w:t>
      </w:r>
      <w:r>
        <w:rPr>
          <w:rFonts w:ascii="宋体" w:hAnsi="宋体" w:cs="宋体" w:eastAsia="宋体" w:hint="default"/>
          <w:b/>
          <w:bCs/>
        </w:rPr>
        <w:t>、刻蚀设备</w:t>
      </w:r>
      <w:r>
        <w:rPr>
          <w:rFonts w:ascii="宋体" w:hAnsi="宋体" w:cs="宋体" w:eastAsia="宋体" w:hint="default"/>
          <w:b/>
          <w:bCs/>
          <w:w w:val="100"/>
        </w:rPr>
        <w:t> </w:t>
      </w:r>
      <w:r>
        <w:rPr>
          <w:spacing w:val="-2"/>
        </w:rPr>
        <w:t>集成电路设备包括晶圆制造设备、封装设备和测试设备等，晶圆制造设备的市场规模占比超</w:t>
      </w:r>
    </w:p>
    <w:p>
      <w:pPr>
        <w:pStyle w:val="BodyText"/>
        <w:spacing w:line="336" w:lineRule="auto" w:before="47"/>
        <w:ind w:left="537" w:right="0" w:hanging="421"/>
        <w:jc w:val="left"/>
      </w:pPr>
      <w:r>
        <w:rPr/>
        <w:t>过集成电路设备整体市场规模的</w:t>
      </w:r>
      <w:r>
        <w:rPr>
          <w:spacing w:val="-52"/>
        </w:rPr>
        <w:t> </w:t>
      </w:r>
      <w:r>
        <w:rPr>
          <w:rFonts w:ascii="Times New Roman" w:hAnsi="Times New Roman" w:cs="Times New Roman" w:eastAsia="Times New Roman" w:hint="default"/>
        </w:rPr>
        <w:t>80%</w:t>
      </w:r>
      <w:r>
        <w:rPr/>
        <w:t>。</w:t>
      </w:r>
      <w:r>
        <w:rPr>
          <w:w w:val="100"/>
        </w:rPr>
        <w:t> </w:t>
      </w:r>
      <w:r>
        <w:rPr>
          <w:spacing w:val="-2"/>
        </w:rPr>
        <w:t>晶圆制造设备从类别上讲可以分为刻蚀、光刻、薄膜沉积、检测、涂胶显影等十多类，其合</w:t>
      </w:r>
    </w:p>
    <w:p>
      <w:pPr>
        <w:pStyle w:val="BodyText"/>
        <w:spacing w:line="343" w:lineRule="auto" w:before="49"/>
        <w:ind w:left="116" w:right="109"/>
        <w:jc w:val="both"/>
      </w:pPr>
      <w:r>
        <w:rPr>
          <w:spacing w:val="-2"/>
        </w:rPr>
        <w:t>计投资总额通常占整个晶圆厂投资总额的</w:t>
      </w:r>
      <w:r>
        <w:rPr/>
        <w:t> </w:t>
      </w:r>
      <w:r>
        <w:rPr>
          <w:rFonts w:ascii="Times New Roman" w:hAnsi="Times New Roman" w:cs="Times New Roman" w:eastAsia="Times New Roman" w:hint="default"/>
          <w:spacing w:val="-2"/>
        </w:rPr>
        <w:t>75%</w:t>
      </w:r>
      <w:r>
        <w:rPr>
          <w:spacing w:val="-2"/>
        </w:rPr>
        <w:t>左右，其中刻蚀设备、光刻设备、薄膜沉积设备是</w:t>
      </w:r>
      <w:r>
        <w:rPr>
          <w:spacing w:val="-84"/>
        </w:rPr>
        <w:t> </w:t>
      </w:r>
      <w:r>
        <w:rPr>
          <w:spacing w:val="-84"/>
        </w:rPr>
      </w:r>
      <w:r>
        <w:rPr/>
        <w:t>集成电路前道生产工艺中最重要的三类设备。根据 </w:t>
      </w:r>
      <w:r>
        <w:rPr>
          <w:rFonts w:ascii="Times New Roman" w:hAnsi="Times New Roman" w:cs="Times New Roman" w:eastAsia="Times New Roman" w:hint="default"/>
        </w:rPr>
        <w:t>VLSI Research </w:t>
      </w:r>
      <w:r>
        <w:rPr/>
        <w:t>统计，</w:t>
      </w: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t>年按全球晶圆制造</w:t>
      </w:r>
      <w:r>
        <w:rPr>
          <w:w w:val="100"/>
        </w:rPr>
        <w:t> </w:t>
      </w:r>
      <w:r>
        <w:rPr>
          <w:spacing w:val="-1"/>
        </w:rPr>
        <w:t>设备销售金额占比类推，目前刻蚀设备（包含清洗设备）、光刻机和薄膜沉积设备分别占晶圆制</w:t>
      </w:r>
      <w:r>
        <w:rPr>
          <w:spacing w:val="-55"/>
        </w:rPr>
        <w:t> </w:t>
      </w:r>
      <w:r>
        <w:rPr>
          <w:spacing w:val="-55"/>
        </w:rPr>
      </w:r>
      <w:r>
        <w:rPr/>
        <w:t>造设备价值量约</w:t>
      </w:r>
      <w:r>
        <w:rPr>
          <w:spacing w:val="-55"/>
        </w:rPr>
        <w:t> </w:t>
      </w:r>
      <w:r>
        <w:rPr>
          <w:rFonts w:ascii="Times New Roman" w:hAnsi="Times New Roman" w:cs="Times New Roman" w:eastAsia="Times New Roman" w:hint="default"/>
        </w:rPr>
        <w:t>24%</w:t>
      </w:r>
      <w:r>
        <w:rPr/>
        <w:t>、</w:t>
      </w:r>
      <w:r>
        <w:rPr>
          <w:rFonts w:ascii="Times New Roman" w:hAnsi="Times New Roman" w:cs="Times New Roman" w:eastAsia="Times New Roman" w:hint="default"/>
        </w:rPr>
        <w:t>23%</w:t>
      </w:r>
      <w:r>
        <w:rPr/>
        <w:t>和</w:t>
      </w:r>
      <w:r>
        <w:rPr>
          <w:spacing w:val="-54"/>
        </w:rPr>
        <w:t> </w:t>
      </w:r>
      <w:r>
        <w:rPr>
          <w:rFonts w:ascii="Times New Roman" w:hAnsi="Times New Roman" w:cs="Times New Roman" w:eastAsia="Times New Roman" w:hint="default"/>
        </w:rPr>
        <w:t>22%</w:t>
      </w:r>
      <w:r>
        <w:rPr/>
        <w:t>。</w:t>
      </w:r>
    </w:p>
    <w:p>
      <w:pPr>
        <w:pStyle w:val="BodyText"/>
        <w:spacing w:line="338" w:lineRule="auto" w:before="17"/>
        <w:ind w:left="116" w:right="108" w:firstLine="420"/>
        <w:jc w:val="both"/>
      </w:pPr>
      <w:r>
        <w:rPr/>
        <w:t>随着集成电路芯片制造工艺的进步，线宽不断缩小、芯片结构</w:t>
      </w:r>
      <w:r>
        <w:rPr>
          <w:spacing w:val="-54"/>
        </w:rPr>
        <w:t> </w:t>
      </w:r>
      <w:r>
        <w:rPr>
          <w:rFonts w:ascii="Times New Roman" w:hAnsi="Times New Roman" w:cs="Times New Roman" w:eastAsia="Times New Roman" w:hint="default"/>
        </w:rPr>
        <w:t>3D</w:t>
      </w:r>
      <w:r>
        <w:rPr>
          <w:rFonts w:ascii="Times New Roman" w:hAnsi="Times New Roman" w:cs="Times New Roman" w:eastAsia="Times New Roman" w:hint="default"/>
          <w:spacing w:val="-2"/>
        </w:rPr>
        <w:t> </w:t>
      </w:r>
      <w:r>
        <w:rPr>
          <w:spacing w:val="-3"/>
        </w:rPr>
        <w:t>化，晶圆制造向</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3"/>
        </w:rPr>
        <w:t>纳米、</w:t>
      </w:r>
      <w:r>
        <w:rPr>
          <w:rFonts w:ascii="Times New Roman" w:hAnsi="Times New Roman" w:cs="Times New Roman" w:eastAsia="Times New Roman" w:hint="default"/>
          <w:spacing w:val="-3"/>
        </w:rPr>
        <w:t>5</w:t>
      </w:r>
      <w:r>
        <w:rPr>
          <w:rFonts w:ascii="Times New Roman" w:hAnsi="Times New Roman" w:cs="Times New Roman" w:eastAsia="Times New Roman" w:hint="default"/>
          <w:w w:val="100"/>
        </w:rPr>
        <w:t> </w:t>
      </w:r>
      <w:r>
        <w:rPr>
          <w:spacing w:val="-1"/>
        </w:rPr>
        <w:t>纳米以及更先进的工艺发展。由于目前先进工艺芯片加工使用的浸没式光刻机受到波长限制，</w:t>
      </w:r>
      <w:r>
        <w:rPr>
          <w:rFonts w:ascii="Times New Roman" w:hAnsi="Times New Roman" w:cs="Times New Roman" w:eastAsia="Times New Roman" w:hint="default"/>
          <w:spacing w:val="-1"/>
        </w:rPr>
        <w:t>14</w:t>
      </w:r>
      <w:r>
        <w:rPr>
          <w:rFonts w:ascii="Times New Roman" w:hAnsi="Times New Roman" w:cs="Times New Roman" w:eastAsia="Times New Roman" w:hint="default"/>
        </w:rPr>
        <w:t> </w:t>
      </w:r>
      <w:r>
        <w:rPr>
          <w:spacing w:val="-1"/>
        </w:rPr>
        <w:t>纳米及以下的逻辑器件微观结构的加工多通过等离子体刻蚀和薄膜沉积的工艺组合</w:t>
      </w:r>
      <w:r>
        <w:rPr>
          <w:rFonts w:ascii="Times New Roman" w:hAnsi="Times New Roman" w:cs="Times New Roman" w:eastAsia="Times New Roman" w:hint="default"/>
          <w:spacing w:val="-1"/>
        </w:rPr>
        <w:t>——</w:t>
      </w:r>
      <w:r>
        <w:rPr>
          <w:spacing w:val="-1"/>
        </w:rPr>
        <w:t>多重模板</w:t>
      </w:r>
      <w:r>
        <w:rPr>
          <w:spacing w:val="-55"/>
        </w:rPr>
        <w:t> </w:t>
      </w:r>
      <w:r>
        <w:rPr>
          <w:spacing w:val="-55"/>
        </w:rPr>
      </w:r>
      <w:r>
        <w:rPr/>
        <w:t>工艺来实现，使得相关设备的加工步骤增多。</w:t>
      </w:r>
    </w:p>
    <w:p>
      <w:pPr>
        <w:pStyle w:val="Heading4"/>
        <w:spacing w:line="240" w:lineRule="auto" w:before="47"/>
        <w:ind w:left="539" w:right="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MOCVD</w:t>
      </w:r>
      <w:r>
        <w:rPr>
          <w:rFonts w:ascii="Times New Roman" w:hAnsi="Times New Roman" w:cs="Times New Roman" w:eastAsia="Times New Roman" w:hint="default"/>
          <w:spacing w:val="-2"/>
        </w:rPr>
        <w:t> </w:t>
      </w:r>
      <w:r>
        <w:rPr/>
        <w:t>设备</w:t>
      </w:r>
      <w:r>
        <w:rPr>
          <w:b w:val="0"/>
          <w:bCs w:val="0"/>
        </w:rPr>
      </w:r>
    </w:p>
    <w:p>
      <w:pPr>
        <w:spacing w:after="0" w:line="240" w:lineRule="auto"/>
        <w:jc w:val="left"/>
        <w:sectPr>
          <w:pgSz w:w="11910" w:h="16840"/>
          <w:pgMar w:header="884" w:footer="1297" w:top="1100" w:bottom="1480" w:left="1160" w:right="1680"/>
        </w:sectPr>
      </w:pPr>
    </w:p>
    <w:p>
      <w:pPr>
        <w:spacing w:line="240" w:lineRule="auto" w:before="1"/>
        <w:rPr>
          <w:rFonts w:ascii="宋体" w:hAnsi="宋体" w:cs="宋体" w:eastAsia="宋体" w:hint="default"/>
          <w:b/>
          <w:bCs/>
          <w:sz w:val="20"/>
          <w:szCs w:val="20"/>
        </w:rPr>
      </w:pPr>
    </w:p>
    <w:p>
      <w:pPr>
        <w:pStyle w:val="BodyText"/>
        <w:spacing w:line="336" w:lineRule="auto" w:before="36"/>
        <w:ind w:left="116" w:right="209" w:firstLine="420"/>
        <w:jc w:val="both"/>
      </w:pPr>
      <w:r>
        <w:rPr>
          <w:rFonts w:ascii="Times New Roman" w:hAnsi="Times New Roman" w:cs="Times New Roman" w:eastAsia="Times New Roman" w:hint="default"/>
        </w:rPr>
        <w:t>LED </w:t>
      </w:r>
      <w:r>
        <w:rPr/>
        <w:t>产业链由衬底加工、</w:t>
      </w:r>
      <w:r>
        <w:rPr>
          <w:rFonts w:ascii="Times New Roman" w:hAnsi="Times New Roman" w:cs="Times New Roman" w:eastAsia="Times New Roman" w:hint="default"/>
        </w:rPr>
        <w:t>LED</w:t>
      </w:r>
      <w:r>
        <w:rPr>
          <w:rFonts w:ascii="Times New Roman" w:hAnsi="Times New Roman" w:cs="Times New Roman" w:eastAsia="Times New Roman" w:hint="default"/>
          <w:spacing w:val="35"/>
        </w:rPr>
        <w:t> </w:t>
      </w:r>
      <w:r>
        <w:rPr/>
        <w:t>外延片生产、芯片制造和器件封装组成。该产业链中主要涉</w:t>
      </w:r>
      <w:r>
        <w:rPr>
          <w:w w:val="100"/>
        </w:rPr>
        <w:t> </w:t>
      </w:r>
      <w:r>
        <w:rPr>
          <w:spacing w:val="-3"/>
        </w:rPr>
        <w:t>及的设备包括：衬底加工需要的单晶炉、多线切割机；制造外延片需要的 </w:t>
      </w:r>
      <w:r>
        <w:rPr>
          <w:rFonts w:ascii="Times New Roman" w:hAnsi="Times New Roman" w:cs="Times New Roman" w:eastAsia="Times New Roman" w:hint="default"/>
        </w:rPr>
        <w:t>MOCVD </w:t>
      </w:r>
      <w:r>
        <w:rPr>
          <w:spacing w:val="-3"/>
        </w:rPr>
        <w:t>设备；制造芯</w:t>
      </w:r>
      <w:r>
        <w:rPr>
          <w:spacing w:val="-87"/>
        </w:rPr>
        <w:t> </w:t>
      </w:r>
      <w:r>
        <w:rPr>
          <w:spacing w:val="-87"/>
        </w:rPr>
      </w:r>
      <w:r>
        <w:rPr/>
        <w:t>片需要的光刻、刻蚀、清洗、检测设备；封装需要的贴片机、固晶机、焊线台和灌胶机等。</w:t>
      </w:r>
    </w:p>
    <w:p>
      <w:pPr>
        <w:pStyle w:val="BodyText"/>
        <w:spacing w:line="336" w:lineRule="auto" w:before="51"/>
        <w:ind w:left="116" w:right="208" w:firstLine="420"/>
        <w:jc w:val="both"/>
      </w:pPr>
      <w:r>
        <w:rPr>
          <w:rFonts w:ascii="Times New Roman" w:hAnsi="Times New Roman" w:cs="Times New Roman" w:eastAsia="Times New Roman" w:hint="default"/>
        </w:rPr>
        <w:t>LED </w:t>
      </w:r>
      <w:r>
        <w:rPr/>
        <w:t>外延片的制备是 </w:t>
      </w:r>
      <w:r>
        <w:rPr>
          <w:rFonts w:ascii="Times New Roman" w:hAnsi="Times New Roman" w:cs="Times New Roman" w:eastAsia="Times New Roman" w:hint="default"/>
        </w:rPr>
        <w:t>LED</w:t>
      </w:r>
      <w:r>
        <w:rPr>
          <w:rFonts w:ascii="Times New Roman" w:hAnsi="Times New Roman" w:cs="Times New Roman" w:eastAsia="Times New Roman" w:hint="default"/>
          <w:spacing w:val="-24"/>
        </w:rPr>
        <w:t> </w:t>
      </w:r>
      <w:r>
        <w:rPr/>
        <w:t>芯片生产的重要步骤，与集成电路在多种核心设备间循环的制造</w:t>
      </w:r>
      <w:r>
        <w:rPr>
          <w:w w:val="100"/>
        </w:rPr>
        <w:t> </w:t>
      </w:r>
      <w:r>
        <w:rPr/>
        <w:t>工艺不同，</w:t>
      </w:r>
      <w:r>
        <w:rPr>
          <w:rFonts w:ascii="Times New Roman" w:hAnsi="Times New Roman" w:cs="Times New Roman" w:eastAsia="Times New Roman" w:hint="default"/>
        </w:rPr>
        <w:t>LED</w:t>
      </w:r>
      <w:r>
        <w:rPr>
          <w:rFonts w:ascii="Times New Roman" w:hAnsi="Times New Roman" w:cs="Times New Roman" w:eastAsia="Times New Roman" w:hint="default"/>
          <w:spacing w:val="5"/>
        </w:rPr>
        <w:t> </w:t>
      </w:r>
      <w:r>
        <w:rPr/>
        <w:t>外延片主要通过</w:t>
      </w:r>
      <w:r>
        <w:rPr>
          <w:spacing w:val="-46"/>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5"/>
        </w:rPr>
        <w:t> </w:t>
      </w:r>
      <w:r>
        <w:rPr/>
        <w:t>单种设备实现。</w:t>
      </w:r>
      <w:r>
        <w:rPr>
          <w:rFonts w:ascii="Times New Roman" w:hAnsi="Times New Roman" w:cs="Times New Roman" w:eastAsia="Times New Roman" w:hint="default"/>
        </w:rPr>
        <w:t>MOCVD</w:t>
      </w:r>
      <w:r>
        <w:rPr>
          <w:rFonts w:ascii="Times New Roman" w:hAnsi="Times New Roman" w:cs="Times New Roman" w:eastAsia="Times New Roman" w:hint="default"/>
          <w:spacing w:val="7"/>
        </w:rPr>
        <w:t> </w:t>
      </w:r>
      <w:r>
        <w:rPr/>
        <w:t>设备采购金额一般占</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5"/>
        </w:rPr>
        <w:t> </w:t>
      </w:r>
      <w:r>
        <w:rPr/>
        <w:t>生</w:t>
      </w:r>
      <w:r>
        <w:rPr>
          <w:w w:val="100"/>
        </w:rPr>
        <w:t> </w:t>
      </w:r>
      <w:r>
        <w:rPr/>
        <w:t>产线总投入的一半以上，是</w:t>
      </w:r>
      <w:r>
        <w:rPr>
          <w:spacing w:val="-5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外延片制造中最重要的设备。</w:t>
      </w:r>
    </w:p>
    <w:p>
      <w:pPr>
        <w:pStyle w:val="BodyText"/>
        <w:spacing w:line="338" w:lineRule="auto" w:before="24"/>
        <w:ind w:left="116" w:right="212" w:firstLine="420"/>
        <w:jc w:val="both"/>
      </w:pPr>
      <w:r>
        <w:rPr/>
        <w:t>目前 </w:t>
      </w:r>
      <w:r>
        <w:rPr>
          <w:rFonts w:ascii="Times New Roman" w:hAnsi="Times New Roman" w:cs="Times New Roman" w:eastAsia="Times New Roman" w:hint="default"/>
        </w:rPr>
        <w:t>MOCVD </w:t>
      </w:r>
      <w:r>
        <w:rPr/>
        <w:t>设备主要用于氮化镓基及砷化镓基半导体材料外延生长，其中氮化镓基</w:t>
      </w:r>
      <w:r>
        <w:rPr>
          <w:spacing w:val="-25"/>
        </w:rPr>
        <w:t> </w:t>
      </w:r>
      <w:r>
        <w:rPr>
          <w:rFonts w:ascii="Times New Roman" w:hAnsi="Times New Roman" w:cs="Times New Roman" w:eastAsia="Times New Roman" w:hint="default"/>
          <w:spacing w:val="-3"/>
        </w:rPr>
        <w:t>LED</w:t>
      </w:r>
      <w:r>
        <w:rPr>
          <w:rFonts w:ascii="Times New Roman" w:hAnsi="Times New Roman" w:cs="Times New Roman" w:eastAsia="Times New Roman" w:hint="default"/>
          <w:w w:val="100"/>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3"/>
        </w:rPr>
        <w:t> </w:t>
      </w:r>
      <w:r>
        <w:rPr/>
        <w:t>主要用于生产氮化镓基</w:t>
      </w:r>
      <w:r>
        <w:rPr>
          <w:spacing w:val="-54"/>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的外延片。</w:t>
      </w:r>
    </w:p>
    <w:p>
      <w:pPr>
        <w:pStyle w:val="BodyText"/>
        <w:spacing w:line="336" w:lineRule="auto" w:before="22"/>
        <w:ind w:left="116" w:right="210" w:firstLine="420"/>
        <w:jc w:val="both"/>
      </w:pPr>
      <w:r>
        <w:rPr/>
        <w:t>除用于制造通用照明和背光显示的蓝光</w:t>
      </w:r>
      <w:r>
        <w:rPr>
          <w:spacing w:val="-52"/>
        </w:rPr>
        <w:t> </w:t>
      </w:r>
      <w:r>
        <w:rPr>
          <w:rFonts w:ascii="Times New Roman" w:hAnsi="Times New Roman" w:cs="Times New Roman" w:eastAsia="Times New Roman" w:hint="default"/>
          <w:spacing w:val="-9"/>
        </w:rPr>
        <w:t>LED</w:t>
      </w:r>
      <w:r>
        <w:rPr>
          <w:spacing w:val="-9"/>
        </w:rPr>
        <w:t>，</w:t>
      </w:r>
      <w:r>
        <w:rPr>
          <w:rFonts w:ascii="Times New Roman" w:hAnsi="Times New Roman" w:cs="Times New Roman" w:eastAsia="Times New Roman" w:hint="default"/>
          <w:spacing w:val="-9"/>
        </w:rPr>
        <w:t>MOCVD</w:t>
      </w:r>
      <w:r>
        <w:rPr>
          <w:rFonts w:ascii="Times New Roman" w:hAnsi="Times New Roman" w:cs="Times New Roman" w:eastAsia="Times New Roman" w:hint="default"/>
          <w:spacing w:val="3"/>
        </w:rPr>
        <w:t> </w:t>
      </w:r>
      <w:r>
        <w:rPr/>
        <w:t>设备还可制造应用于高端显示的</w:t>
      </w:r>
      <w:r>
        <w:rPr>
          <w:spacing w:val="-52"/>
        </w:rPr>
        <w:t> </w:t>
      </w:r>
      <w:r>
        <w:rPr>
          <w:rFonts w:ascii="Times New Roman" w:hAnsi="Times New Roman" w:cs="Times New Roman" w:eastAsia="Times New Roman" w:hint="default"/>
        </w:rPr>
        <w:t>Mini</w:t>
      </w:r>
      <w:r>
        <w:rPr>
          <w:rFonts w:ascii="Times New Roman" w:hAnsi="Times New Roman" w:cs="Times New Roman" w:eastAsia="Times New Roman" w:hint="default"/>
          <w:w w:val="100"/>
        </w:rPr>
        <w:t> </w:t>
      </w:r>
      <w:r>
        <w:rPr>
          <w:rFonts w:ascii="Times New Roman" w:hAnsi="Times New Roman" w:cs="Times New Roman" w:eastAsia="Times New Roman" w:hint="default"/>
        </w:rPr>
        <w:t>LED</w:t>
      </w:r>
      <w:r>
        <w:rPr>
          <w:rFonts w:ascii="Times New Roman" w:hAnsi="Times New Roman" w:cs="Times New Roman" w:eastAsia="Times New Roman" w:hint="default"/>
          <w:spacing w:val="14"/>
        </w:rPr>
        <w:t> </w:t>
      </w:r>
      <w:r>
        <w:rPr/>
        <w:t>和</w:t>
      </w:r>
      <w:r>
        <w:rPr>
          <w:spacing w:val="-41"/>
        </w:rPr>
        <w:t> </w:t>
      </w:r>
      <w:r>
        <w:rPr>
          <w:rFonts w:ascii="Times New Roman" w:hAnsi="Times New Roman" w:cs="Times New Roman" w:eastAsia="Times New Roman" w:hint="default"/>
        </w:rPr>
        <w:t>Micro</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3"/>
        </w:rPr>
        <w:t>LED</w:t>
      </w:r>
      <w:r>
        <w:rPr>
          <w:spacing w:val="-3"/>
        </w:rPr>
        <w:t>、用于杀菌消毒和空气净化的紫外</w:t>
      </w:r>
      <w:r>
        <w:rPr>
          <w:spacing w:val="-41"/>
        </w:rPr>
        <w:t> </w:t>
      </w:r>
      <w:r>
        <w:rPr>
          <w:rFonts w:ascii="Times New Roman" w:hAnsi="Times New Roman" w:cs="Times New Roman" w:eastAsia="Times New Roman" w:hint="default"/>
          <w:spacing w:val="-3"/>
        </w:rPr>
        <w:t>LED</w:t>
      </w:r>
      <w:r>
        <w:rPr>
          <w:spacing w:val="-3"/>
        </w:rPr>
        <w:t>、应用于电力电子的功率器件，随着这</w:t>
      </w:r>
      <w:r>
        <w:rPr>
          <w:spacing w:val="-100"/>
        </w:rPr>
        <w:t> </w:t>
      </w:r>
      <w:r>
        <w:rPr>
          <w:spacing w:val="-100"/>
        </w:rPr>
      </w:r>
      <w:r>
        <w:rPr/>
        <w:t>些新兴领域的应用拓展及逐步推广，氮化镓基</w:t>
      </w:r>
      <w:r>
        <w:rPr>
          <w:spacing w:val="-57"/>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4"/>
        </w:rPr>
        <w:t> </w:t>
      </w:r>
      <w:r>
        <w:rPr/>
        <w:t>设备的市场规模有望进一步扩大。</w:t>
      </w:r>
    </w:p>
    <w:p>
      <w:pPr>
        <w:pStyle w:val="BodyText"/>
        <w:tabs>
          <w:tab w:pos="537" w:val="left" w:leader="none"/>
        </w:tabs>
        <w:spacing w:line="362" w:lineRule="auto" w:before="24"/>
        <w:ind w:left="116" w:right="110" w:firstLine="420"/>
        <w:jc w:val="left"/>
        <w:rPr>
          <w:rFonts w:ascii="宋体" w:hAnsi="宋体" w:cs="宋体" w:eastAsia="宋体" w:hint="default"/>
        </w:rPr>
      </w:pPr>
      <w:r>
        <w:rPr/>
        <w:t>根据</w:t>
      </w:r>
      <w:r>
        <w:rPr>
          <w:spacing w:val="-56"/>
        </w:rPr>
        <w:t> </w:t>
      </w:r>
      <w:r>
        <w:rPr>
          <w:rFonts w:ascii="Times New Roman" w:hAnsi="Times New Roman" w:cs="Times New Roman" w:eastAsia="Times New Roman" w:hint="default"/>
        </w:rPr>
        <w:t>Yole</w:t>
      </w:r>
      <w:r>
        <w:rPr>
          <w:rFonts w:ascii="Times New Roman" w:hAnsi="Times New Roman" w:cs="Times New Roman" w:eastAsia="Times New Roman" w:hint="default"/>
          <w:spacing w:val="28"/>
        </w:rPr>
        <w:t> </w:t>
      </w:r>
      <w:r>
        <w:rPr>
          <w:rFonts w:ascii="Times New Roman" w:hAnsi="Times New Roman" w:cs="Times New Roman" w:eastAsia="Times New Roman" w:hint="default"/>
        </w:rPr>
        <w:t>Développement</w:t>
      </w:r>
      <w:r>
        <w:rPr>
          <w:rFonts w:ascii="Times New Roman" w:hAnsi="Times New Roman" w:cs="Times New Roman" w:eastAsia="Times New Roman" w:hint="default"/>
          <w:spacing w:val="-1"/>
        </w:rPr>
        <w:t> </w:t>
      </w:r>
      <w:r>
        <w:rPr/>
        <w:t>预测，</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年氮化镓基</w:t>
      </w:r>
      <w:r>
        <w:rPr>
          <w:spacing w:val="-54"/>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芯片扩产开始减缓，</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芯片制造厂</w:t>
      </w:r>
      <w:r>
        <w:rPr>
          <w:w w:val="100"/>
        </w:rPr>
        <w:t> </w:t>
      </w:r>
      <w:r>
        <w:rPr/>
        <w:t>陆续专注于</w:t>
      </w:r>
      <w:r>
        <w:rPr>
          <w:spacing w:val="-47"/>
        </w:rPr>
        <w:t> </w:t>
      </w:r>
      <w:r>
        <w:rPr>
          <w:rFonts w:ascii="Times New Roman" w:hAnsi="Times New Roman" w:cs="Times New Roman" w:eastAsia="Times New Roman" w:hint="default"/>
        </w:rPr>
        <w:t>Mini</w:t>
      </w:r>
      <w:r>
        <w:rPr>
          <w:rFonts w:ascii="Times New Roman" w:hAnsi="Times New Roman" w:cs="Times New Roman" w:eastAsia="Times New Roman" w:hint="default"/>
          <w:spacing w:val="4"/>
        </w:rPr>
        <w:t> </w:t>
      </w:r>
      <w:r>
        <w:rPr>
          <w:rFonts w:ascii="Times New Roman" w:hAnsi="Times New Roman" w:cs="Times New Roman" w:eastAsia="Times New Roman" w:hint="default"/>
        </w:rPr>
        <w:t>LED</w:t>
      </w:r>
      <w:r>
        <w:rPr>
          <w:rFonts w:ascii="Times New Roman" w:hAnsi="Times New Roman" w:cs="Times New Roman" w:eastAsia="Times New Roman" w:hint="default"/>
          <w:spacing w:val="6"/>
        </w:rPr>
        <w:t> </w:t>
      </w:r>
      <w:r>
        <w:rPr/>
        <w:t>的研发和小批量生产，</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年其将成为</w:t>
      </w:r>
      <w:r>
        <w:rPr>
          <w:spacing w:val="-44"/>
        </w:rPr>
        <w:t> </w:t>
      </w:r>
      <w:r>
        <w:rPr>
          <w:rFonts w:ascii="Times New Roman" w:hAnsi="Times New Roman" w:cs="Times New Roman" w:eastAsia="Times New Roman" w:hint="default"/>
        </w:rPr>
        <w:t>LED</w:t>
      </w:r>
      <w:r>
        <w:rPr>
          <w:rFonts w:ascii="Times New Roman" w:hAnsi="Times New Roman" w:cs="Times New Roman" w:eastAsia="Times New Roman" w:hint="default"/>
          <w:spacing w:val="6"/>
        </w:rPr>
        <w:t> </w:t>
      </w:r>
      <w:r>
        <w:rPr/>
        <w:t>芯片制造厂主流的扩产方向。</w:t>
      </w:r>
      <w:r>
        <w:rPr>
          <w:w w:val="100"/>
        </w:rPr>
        <w:t> </w:t>
      </w:r>
      <w:r>
        <w:rPr>
          <w:rFonts w:ascii="Times New Roman" w:hAnsi="Times New Roman" w:cs="Times New Roman" w:eastAsia="Times New Roman" w:hint="default"/>
          <w:b/>
          <w:bCs/>
        </w:rPr>
        <w:t>2.</w:t>
        <w:tab/>
      </w:r>
      <w:r>
        <w:rPr>
          <w:rFonts w:ascii="宋体" w:hAnsi="宋体" w:cs="宋体" w:eastAsia="宋体" w:hint="default"/>
          <w:b/>
          <w:bCs/>
        </w:rPr>
        <w:t>公司所处的行业地位分析及其变化情况</w:t>
      </w:r>
      <w:r>
        <w:rPr>
          <w:rFonts w:ascii="宋体" w:hAnsi="宋体" w:cs="宋体" w:eastAsia="宋体" w:hint="default"/>
        </w:rPr>
      </w:r>
    </w:p>
    <w:p>
      <w:pPr>
        <w:pStyle w:val="BodyText"/>
        <w:spacing w:line="197" w:lineRule="exact"/>
        <w:ind w:left="116" w:right="0" w:firstLine="420"/>
        <w:jc w:val="both"/>
      </w:pPr>
      <w:r>
        <w:rPr/>
        <w:t>目前半导体设备市场主要由欧美、日本等国家的企业所占据。近年来我国半导体设备行业整</w:t>
      </w:r>
    </w:p>
    <w:p>
      <w:pPr>
        <w:pStyle w:val="BodyText"/>
        <w:spacing w:line="357" w:lineRule="auto" w:before="133"/>
        <w:ind w:left="116" w:right="0"/>
        <w:jc w:val="left"/>
      </w:pPr>
      <w:r>
        <w:rPr>
          <w:spacing w:val="-6"/>
        </w:rPr>
        <w:t>体水平不断提高。公司作为国内半导体设备代表公司之一，持续保持高研发投入，在产品性价比、</w:t>
      </w:r>
      <w:r>
        <w:rPr>
          <w:spacing w:val="-53"/>
        </w:rPr>
        <w:t> </w:t>
      </w:r>
      <w:r>
        <w:rPr>
          <w:spacing w:val="-53"/>
        </w:rPr>
      </w:r>
      <w:r>
        <w:rPr/>
        <w:t>售后服务、地缘等方面的优势逐渐显现。</w:t>
      </w:r>
    </w:p>
    <w:p>
      <w:pPr>
        <w:pStyle w:val="BodyText"/>
        <w:spacing w:line="345" w:lineRule="auto" w:before="30"/>
        <w:ind w:left="116" w:right="208" w:firstLine="420"/>
        <w:jc w:val="both"/>
      </w:pPr>
      <w:r>
        <w:rPr>
          <w:spacing w:val="-2"/>
        </w:rPr>
        <w:t>在刻蚀设备方面，全球刻蚀设备市场呈现垄断格局，泛林半导体、东京电子、应用材料占据</w:t>
      </w:r>
      <w:r>
        <w:rPr>
          <w:w w:val="100"/>
        </w:rPr>
        <w:t> </w:t>
      </w:r>
      <w:r>
        <w:rPr/>
        <w:t>主要市场份额；公司设备已应用于全球先进的</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纳米和</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纳米集成电路加工制造生产线，但在销</w:t>
      </w:r>
      <w:r>
        <w:rPr>
          <w:w w:val="100"/>
        </w:rPr>
        <w:t> </w:t>
      </w:r>
      <w:r>
        <w:rPr/>
        <w:t>售规模上与全球巨头尚有差距。</w:t>
      </w:r>
    </w:p>
    <w:p>
      <w:pPr>
        <w:pStyle w:val="BodyText"/>
        <w:spacing w:line="336" w:lineRule="auto" w:before="43"/>
        <w:ind w:left="116" w:right="208" w:firstLine="420"/>
        <w:jc w:val="both"/>
      </w:pPr>
      <w:r>
        <w:rPr/>
        <w:t>在</w:t>
      </w:r>
      <w:r>
        <w:rPr>
          <w:spacing w:val="-41"/>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14"/>
        </w:rPr>
        <w:t> </w:t>
      </w:r>
      <w:r>
        <w:rPr>
          <w:spacing w:val="-8"/>
        </w:rPr>
        <w:t>设备领域，公司</w:t>
      </w:r>
      <w:r>
        <w:rPr>
          <w:spacing w:val="-39"/>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14"/>
        </w:rPr>
        <w:t> </w:t>
      </w:r>
      <w:r>
        <w:rPr>
          <w:spacing w:val="-4"/>
        </w:rPr>
        <w:t>设备持续在行业领先客户生产线上大规模投入量产，保</w:t>
      </w:r>
      <w:r>
        <w:rPr>
          <w:w w:val="100"/>
        </w:rPr>
        <w:t> </w:t>
      </w:r>
      <w:r>
        <w:rPr/>
        <w:t>持在行业内的领先地位。</w:t>
      </w:r>
    </w:p>
    <w:p>
      <w:pPr>
        <w:pStyle w:val="Heading4"/>
        <w:tabs>
          <w:tab w:pos="537" w:val="left" w:leader="none"/>
        </w:tabs>
        <w:spacing w:line="240" w:lineRule="auto" w:before="109"/>
        <w:ind w:left="116" w:right="0"/>
        <w:jc w:val="left"/>
        <w:rPr>
          <w:b w:val="0"/>
          <w:bCs w:val="0"/>
        </w:rPr>
      </w:pPr>
      <w:r>
        <w:rPr>
          <w:rFonts w:ascii="Times New Roman" w:hAnsi="Times New Roman" w:cs="Times New Roman" w:eastAsia="Times New Roman" w:hint="default"/>
        </w:rPr>
        <w:t>3.</w:t>
        <w:tab/>
      </w:r>
      <w:r>
        <w:rPr/>
        <w:t>报告期内新技术、新产业、新业态、新模式的发展情况和未来发展趋势</w:t>
      </w:r>
      <w:r>
        <w:rPr>
          <w:b w:val="0"/>
          <w:bCs w:val="0"/>
        </w:rPr>
      </w:r>
    </w:p>
    <w:p>
      <w:pPr>
        <w:pStyle w:val="BodyText"/>
        <w:spacing w:line="324" w:lineRule="auto" w:before="100"/>
        <w:ind w:left="599" w:right="0" w:hanging="3"/>
        <w:jc w:val="left"/>
      </w:pPr>
      <w:r>
        <w:rPr>
          <w:rFonts w:ascii="Times New Roman" w:hAnsi="Times New Roman" w:cs="Times New Roman" w:eastAsia="Times New Roman" w:hint="default"/>
        </w:rPr>
        <w:t>1</w:t>
      </w:r>
      <w:r>
        <w:rPr/>
        <w:t>、等离子体刻蚀技术</w:t>
      </w:r>
      <w:r>
        <w:rPr>
          <w:w w:val="100"/>
        </w:rPr>
        <w:t> </w:t>
      </w:r>
      <w:r>
        <w:rPr>
          <w:spacing w:val="-3"/>
        </w:rPr>
        <w:t>刻蚀可以分为湿法刻蚀和干法刻蚀，湿法刻蚀各向异性较差，侧壁容易产生横向刻蚀造成刻</w:t>
      </w:r>
    </w:p>
    <w:p>
      <w:pPr>
        <w:pStyle w:val="BodyText"/>
        <w:spacing w:line="357" w:lineRule="auto" w:before="59"/>
        <w:ind w:left="116" w:right="0"/>
        <w:jc w:val="left"/>
      </w:pPr>
      <w:r>
        <w:rPr>
          <w:spacing w:val="-1"/>
        </w:rPr>
        <w:t>蚀偏差，通常用于工艺尺寸较大的应用，或用于干法刻蚀后清洗残留物等。干法刻蚀是目前主流</w:t>
      </w:r>
      <w:r>
        <w:rPr>
          <w:spacing w:val="-55"/>
        </w:rPr>
        <w:t> </w:t>
      </w:r>
      <w:r>
        <w:rPr>
          <w:spacing w:val="-55"/>
        </w:rPr>
      </w:r>
      <w:r>
        <w:rPr/>
        <w:t>的刻蚀技术，其中以等离子体干法刻蚀为主导。</w:t>
      </w:r>
    </w:p>
    <w:p>
      <w:pPr>
        <w:pStyle w:val="BodyText"/>
        <w:spacing w:line="357" w:lineRule="auto" w:before="152"/>
        <w:ind w:left="116" w:right="208" w:firstLine="482"/>
        <w:jc w:val="both"/>
      </w:pPr>
      <w:r>
        <w:rPr>
          <w:spacing w:val="-3"/>
        </w:rPr>
        <w:t>等离子体刻蚀设备是一种大型真空的全自动的加工设备，一般由多个真空等离子体反应腔和</w:t>
      </w:r>
      <w:r>
        <w:rPr>
          <w:w w:val="100"/>
        </w:rPr>
        <w:t> </w:t>
      </w:r>
      <w:r>
        <w:rPr>
          <w:spacing w:val="-1"/>
        </w:rPr>
        <w:t>主机传递系统构成。等离子体刻蚀设备的分类与刻蚀工艺密切相关，其原理是利用等离子体放电</w:t>
      </w:r>
      <w:r>
        <w:rPr>
          <w:spacing w:val="-55"/>
        </w:rPr>
        <w:t> </w:t>
      </w:r>
      <w:r>
        <w:rPr>
          <w:spacing w:val="-55"/>
        </w:rPr>
      </w:r>
      <w:r>
        <w:rPr>
          <w:spacing w:val="-1"/>
        </w:rPr>
        <w:t>产生的带化学活性的粒子，在离子的轰击下，与表面的材料发生化学反应，产生可挥发的气体，</w:t>
      </w:r>
      <w:r>
        <w:rPr>
          <w:spacing w:val="-55"/>
        </w:rPr>
        <w:t> </w:t>
      </w:r>
      <w:r>
        <w:rPr>
          <w:spacing w:val="-55"/>
        </w:rPr>
      </w:r>
      <w:r>
        <w:rPr>
          <w:spacing w:val="-1"/>
        </w:rPr>
        <w:t>从而在表面的材料上加工出微观结构。根据产生等离子体方法的不同，干法刻蚀主要分为电容性</w:t>
      </w:r>
      <w:r>
        <w:rPr>
          <w:spacing w:val="-54"/>
        </w:rPr>
        <w:t> </w:t>
      </w:r>
      <w:r>
        <w:rPr>
          <w:spacing w:val="-54"/>
        </w:rPr>
      </w:r>
      <w:r>
        <w:rPr>
          <w:spacing w:val="-1"/>
        </w:rPr>
        <w:t>等离子体刻蚀和电感性等离子体刻蚀；根据被刻蚀材料类型的不同，干法刻蚀主要是刻蚀介质材</w:t>
      </w:r>
      <w:r>
        <w:rPr>
          <w:spacing w:val="-55"/>
        </w:rPr>
        <w:t> </w:t>
      </w:r>
      <w:r>
        <w:rPr>
          <w:spacing w:val="-55"/>
        </w:rPr>
      </w:r>
      <w:r>
        <w:rPr>
          <w:spacing w:val="-1"/>
        </w:rPr>
        <w:t>料、硅材料和金属材料。电容性等离子体刻蚀主要是以高能离子在较硬的介质材料上，刻蚀高深</w:t>
      </w:r>
    </w:p>
    <w:p>
      <w:pPr>
        <w:spacing w:after="0" w:line="357" w:lineRule="auto"/>
        <w:jc w:val="both"/>
        <w:sectPr>
          <w:headerReference w:type="default" r:id="rId21"/>
          <w:pgSz w:w="11910" w:h="16840"/>
          <w:pgMar w:header="884" w:footer="1297" w:top="1100" w:bottom="1480" w:left="1160" w:right="1580"/>
        </w:sectPr>
      </w:pPr>
    </w:p>
    <w:p>
      <w:pPr>
        <w:spacing w:line="240" w:lineRule="auto" w:before="1"/>
        <w:rPr>
          <w:rFonts w:ascii="宋体" w:hAnsi="宋体" w:cs="宋体" w:eastAsia="宋体" w:hint="default"/>
          <w:sz w:val="20"/>
          <w:szCs w:val="20"/>
        </w:rPr>
      </w:pPr>
    </w:p>
    <w:p>
      <w:pPr>
        <w:pStyle w:val="BodyText"/>
        <w:spacing w:line="357" w:lineRule="auto" w:before="36"/>
        <w:ind w:left="236" w:right="0"/>
        <w:jc w:val="left"/>
      </w:pPr>
      <w:r>
        <w:rPr/>
        <w:pict>
          <v:group style="position:absolute;margin-left:288.290009pt;margin-top:70.723663pt;width:222.65pt;height:.1pt;mso-position-horizontal-relative:page;mso-position-vertical-relative:paragraph;z-index:-1027480" coordorigin="5766,1414" coordsize="4453,2">
            <v:shape style="position:absolute;left:5766;top:1414;width:4453;height:2" coordorigin="5766,1414" coordsize="4453,0" path="m5766,1414l10219,1414e" filled="false" stroked="true" strokeweight=".95999pt" strokecolor="#4878b0">
              <v:path arrowok="t"/>
            </v:shape>
            <w10:wrap type="none"/>
          </v:group>
        </w:pict>
      </w:r>
      <w:r>
        <w:rPr>
          <w:spacing w:val="-1"/>
        </w:rPr>
        <w:t>宽比的深孔、沟槽等微观结构；而电感性等离子体刻蚀主要是以较低的离子能量和极均匀的离子</w:t>
      </w:r>
      <w:r>
        <w:rPr>
          <w:spacing w:val="-55"/>
        </w:rPr>
        <w:t> </w:t>
      </w:r>
      <w:r>
        <w:rPr>
          <w:spacing w:val="-55"/>
        </w:rPr>
      </w:r>
      <w:r>
        <w:rPr/>
        <w:t>浓度刻蚀较软的或较薄的材料。这两种刻蚀设备涵盖了主要的刻蚀应用。</w:t>
      </w:r>
    </w:p>
    <w:p>
      <w:pPr>
        <w:spacing w:line="240" w:lineRule="auto" w:before="2"/>
        <w:rPr>
          <w:rFonts w:ascii="宋体" w:hAnsi="宋体" w:cs="宋体" w:eastAsia="宋体" w:hint="default"/>
          <w:sz w:val="21"/>
          <w:szCs w:val="21"/>
        </w:rPr>
      </w:pPr>
    </w:p>
    <w:tbl>
      <w:tblPr>
        <w:tblW w:w="0" w:type="auto"/>
        <w:jc w:val="left"/>
        <w:tblInd w:w="128" w:type="dxa"/>
        <w:tblLayout w:type="fixed"/>
        <w:tblCellMar>
          <w:top w:w="0" w:type="dxa"/>
          <w:left w:w="0" w:type="dxa"/>
          <w:bottom w:w="0" w:type="dxa"/>
          <w:right w:w="0" w:type="dxa"/>
        </w:tblCellMar>
        <w:tblLook w:val="01E0"/>
      </w:tblPr>
      <w:tblGrid>
        <w:gridCol w:w="4352"/>
        <w:gridCol w:w="245"/>
        <w:gridCol w:w="2831"/>
      </w:tblGrid>
      <w:tr>
        <w:trPr>
          <w:trHeight w:val="316" w:hRule="exact"/>
        </w:trPr>
        <w:tc>
          <w:tcPr>
            <w:tcW w:w="4352" w:type="dxa"/>
            <w:tcBorders>
              <w:top w:val="nil" w:sz="6" w:space="0" w:color="auto"/>
              <w:left w:val="nil" w:sz="6" w:space="0" w:color="auto"/>
              <w:bottom w:val="single" w:sz="8" w:space="0" w:color="4878B0"/>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hAnsi="宋体" w:cs="宋体" w:eastAsia="宋体" w:hint="default"/>
                <w:sz w:val="21"/>
                <w:szCs w:val="21"/>
              </w:rPr>
              <w:t>电容性等离子体刻蚀反应腔</w:t>
            </w:r>
          </w:p>
        </w:tc>
        <w:tc>
          <w:tcPr>
            <w:tcW w:w="245" w:type="dxa"/>
            <w:tcBorders>
              <w:top w:val="nil" w:sz="6" w:space="0" w:color="auto"/>
              <w:left w:val="nil" w:sz="6" w:space="0" w:color="auto"/>
              <w:bottom w:val="nil" w:sz="6" w:space="0" w:color="auto"/>
              <w:right w:val="nil" w:sz="6" w:space="0" w:color="auto"/>
            </w:tcBorders>
          </w:tcPr>
          <w:p>
            <w:pPr/>
          </w:p>
        </w:tc>
        <w:tc>
          <w:tcPr>
            <w:tcW w:w="2831" w:type="dxa"/>
            <w:tcBorders>
              <w:top w:val="nil" w:sz="6" w:space="0" w:color="auto"/>
              <w:left w:val="nil" w:sz="6" w:space="0" w:color="auto"/>
              <w:bottom w:val="nil" w:sz="6" w:space="0" w:color="auto"/>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sz w:val="21"/>
                <w:szCs w:val="21"/>
              </w:rPr>
              <w:t>电感性等离子体刻蚀反应腔</w:t>
            </w:r>
          </w:p>
        </w:tc>
      </w:tr>
    </w:tbl>
    <w:p>
      <w:pPr>
        <w:tabs>
          <w:tab w:pos="4833" w:val="left" w:leader="none"/>
        </w:tabs>
        <w:spacing w:line="2929" w:lineRule="exact"/>
        <w:ind w:left="239" w:right="0" w:firstLine="0"/>
        <w:rPr>
          <w:rFonts w:ascii="宋体" w:hAnsi="宋体" w:cs="宋体" w:eastAsia="宋体" w:hint="default"/>
          <w:sz w:val="20"/>
          <w:szCs w:val="20"/>
        </w:rPr>
      </w:pPr>
      <w:r>
        <w:rPr>
          <w:rFonts w:ascii="宋体"/>
          <w:position w:val="-58"/>
          <w:sz w:val="20"/>
        </w:rPr>
        <w:drawing>
          <wp:inline distT="0" distB="0" distL="0" distR="0">
            <wp:extent cx="2335657" cy="1860232"/>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3" cstate="print"/>
                    <a:stretch>
                      <a:fillRect/>
                    </a:stretch>
                  </pic:blipFill>
                  <pic:spPr>
                    <a:xfrm>
                      <a:off x="0" y="0"/>
                      <a:ext cx="2335657" cy="1860232"/>
                    </a:xfrm>
                    <a:prstGeom prst="rect">
                      <a:avLst/>
                    </a:prstGeom>
                  </pic:spPr>
                </pic:pic>
              </a:graphicData>
            </a:graphic>
          </wp:inline>
        </w:drawing>
      </w:r>
      <w:r>
        <w:rPr>
          <w:rFonts w:ascii="宋体"/>
          <w:position w:val="-58"/>
          <w:sz w:val="20"/>
        </w:rPr>
      </w:r>
      <w:r>
        <w:rPr>
          <w:rFonts w:ascii="宋体"/>
          <w:position w:val="-58"/>
          <w:sz w:val="20"/>
        </w:rPr>
        <w:tab/>
      </w:r>
      <w:r>
        <w:rPr>
          <w:rFonts w:ascii="宋体"/>
          <w:position w:val="-43"/>
          <w:sz w:val="20"/>
        </w:rPr>
        <w:drawing>
          <wp:inline distT="0" distB="0" distL="0" distR="0">
            <wp:extent cx="2464691" cy="1555908"/>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24" cstate="print"/>
                    <a:stretch>
                      <a:fillRect/>
                    </a:stretch>
                  </pic:blipFill>
                  <pic:spPr>
                    <a:xfrm>
                      <a:off x="0" y="0"/>
                      <a:ext cx="2464691" cy="1555908"/>
                    </a:xfrm>
                    <a:prstGeom prst="rect">
                      <a:avLst/>
                    </a:prstGeom>
                  </pic:spPr>
                </pic:pic>
              </a:graphicData>
            </a:graphic>
          </wp:inline>
        </w:drawing>
      </w:r>
      <w:r>
        <w:rPr>
          <w:rFonts w:ascii="宋体"/>
          <w:position w:val="-43"/>
          <w:sz w:val="20"/>
        </w:rPr>
      </w:r>
    </w:p>
    <w:p>
      <w:pPr>
        <w:spacing w:line="240" w:lineRule="auto" w:before="9"/>
        <w:rPr>
          <w:rFonts w:ascii="宋体" w:hAnsi="宋体" w:cs="宋体" w:eastAsia="宋体" w:hint="default"/>
          <w:sz w:val="11"/>
          <w:szCs w:val="11"/>
        </w:rPr>
      </w:pPr>
    </w:p>
    <w:p>
      <w:pPr>
        <w:tabs>
          <w:tab w:pos="4701" w:val="left" w:leader="none"/>
        </w:tabs>
        <w:spacing w:line="20" w:lineRule="exact"/>
        <w:ind w:left="104" w:right="0" w:firstLine="0"/>
        <w:rPr>
          <w:rFonts w:ascii="宋体" w:hAnsi="宋体" w:cs="宋体" w:eastAsia="宋体" w:hint="default"/>
          <w:sz w:val="2"/>
          <w:szCs w:val="2"/>
        </w:rPr>
      </w:pPr>
      <w:r>
        <w:rPr>
          <w:rFonts w:ascii="宋体"/>
          <w:sz w:val="2"/>
        </w:rPr>
        <w:pict>
          <v:group style="width:219.3pt;height:1pt;mso-position-horizontal-relative:char;mso-position-vertical-relative:line" coordorigin="0,0" coordsize="4386,20">
            <v:group style="position:absolute;left:10;top:10;width:4367;height:2" coordorigin="10,10" coordsize="4367,2">
              <v:shape style="position:absolute;left:10;top:10;width:4367;height:2" coordorigin="10,10" coordsize="4367,0" path="m10,10l4376,10e" filled="false" stroked="true" strokeweight=".95999pt" strokecolor="#4878b0">
                <v:path arrowok="t"/>
              </v:shape>
            </v:group>
          </v:group>
        </w:pict>
      </w:r>
      <w:r>
        <w:rPr>
          <w:rFonts w:ascii="宋体"/>
          <w:sz w:val="2"/>
        </w:rPr>
      </w:r>
      <w:r>
        <w:rPr>
          <w:rFonts w:ascii="宋体"/>
          <w:sz w:val="2"/>
        </w:rPr>
        <w:tab/>
      </w:r>
      <w:r>
        <w:rPr>
          <w:rFonts w:ascii="宋体"/>
          <w:sz w:val="2"/>
        </w:rPr>
        <w:pict>
          <v:group style="width:224.35pt;height:1pt;mso-position-horizontal-relative:char;mso-position-vertical-relative:line" coordorigin="0,0" coordsize="4487,20">
            <v:group style="position:absolute;left:10;top:10;width:4468;height:2" coordorigin="10,10" coordsize="4468,2">
              <v:shape style="position:absolute;left:10;top:10;width:4468;height:2" coordorigin="10,10" coordsize="4468,0" path="m10,10l4477,10e" filled="false" stroked="true" strokeweight=".95999pt" strokecolor="#4878b0">
                <v:path arrowok="t"/>
              </v:shape>
            </v:group>
          </v:group>
        </w:pict>
      </w:r>
      <w:r>
        <w:rPr>
          <w:rFonts w:ascii="宋体"/>
          <w:sz w:val="2"/>
        </w:rPr>
      </w:r>
    </w:p>
    <w:p>
      <w:pPr>
        <w:pStyle w:val="BodyText"/>
        <w:spacing w:line="240" w:lineRule="auto" w:before="85"/>
        <w:ind w:left="734" w:right="0"/>
        <w:jc w:val="left"/>
      </w:pPr>
      <w:r>
        <w:rPr>
          <w:rFonts w:ascii="Times New Roman" w:hAnsi="Times New Roman" w:cs="Times New Roman" w:eastAsia="Times New Roman" w:hint="default"/>
        </w:rPr>
        <w:t>2</w:t>
      </w:r>
      <w:r>
        <w:rPr/>
        <w:t>、刻蚀技术水平发展状况及未来发展趋势</w:t>
      </w:r>
    </w:p>
    <w:p>
      <w:pPr>
        <w:spacing w:line="240" w:lineRule="auto" w:before="5"/>
        <w:rPr>
          <w:rFonts w:ascii="宋体" w:hAnsi="宋体" w:cs="宋体" w:eastAsia="宋体" w:hint="default"/>
          <w:sz w:val="15"/>
          <w:szCs w:val="15"/>
        </w:rPr>
      </w:pPr>
    </w:p>
    <w:p>
      <w:pPr>
        <w:pStyle w:val="BodyText"/>
        <w:spacing w:line="343" w:lineRule="auto" w:before="36"/>
        <w:ind w:left="236" w:right="228" w:firstLine="497"/>
        <w:jc w:val="both"/>
      </w:pPr>
      <w:r>
        <w:rPr>
          <w:spacing w:val="-2"/>
          <w:w w:val="100"/>
        </w:rPr>
        <w:t>随着国际上先进芯片从</w:t>
      </w:r>
      <w:r>
        <w:rPr>
          <w:spacing w:val="-67"/>
          <w:w w:val="100"/>
        </w:rPr>
        <w:t> </w:t>
      </w:r>
      <w:r>
        <w:rPr>
          <w:rFonts w:ascii="Times New Roman" w:hAnsi="Times New Roman" w:cs="Times New Roman" w:eastAsia="Times New Roman" w:hint="default"/>
          <w:w w:val="100"/>
        </w:rPr>
        <w:t>14</w:t>
      </w:r>
      <w:r>
        <w:rPr>
          <w:rFonts w:ascii="Times New Roman" w:hAnsi="Times New Roman" w:cs="Times New Roman" w:eastAsia="Times New Roman" w:hint="default"/>
          <w:spacing w:val="-17"/>
          <w:w w:val="100"/>
        </w:rPr>
        <w:t> </w:t>
      </w:r>
      <w:r>
        <w:rPr>
          <w:w w:val="100"/>
        </w:rPr>
        <w:t>纳米到</w:t>
      </w:r>
      <w:r>
        <w:rPr>
          <w:spacing w:val="-70"/>
          <w:w w:val="100"/>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15"/>
          <w:w w:val="100"/>
        </w:rPr>
        <w:t> </w:t>
      </w:r>
      <w:r>
        <w:rPr>
          <w:spacing w:val="-2"/>
          <w:w w:val="100"/>
        </w:rPr>
        <w:t>纳米阶段向</w:t>
      </w:r>
      <w:r>
        <w:rPr>
          <w:spacing w:val="-70"/>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5"/>
          <w:w w:val="100"/>
        </w:rPr>
        <w:t> </w:t>
      </w:r>
      <w:r>
        <w:rPr>
          <w:spacing w:val="-28"/>
          <w:w w:val="100"/>
        </w:rPr>
        <w:t>纳米、</w:t>
      </w:r>
      <w:r>
        <w:rPr>
          <w:rFonts w:ascii="Times New Roman" w:hAnsi="Times New Roman" w:cs="Times New Roman" w:eastAsia="Times New Roman" w:hint="default"/>
          <w:spacing w:val="-28"/>
          <w:w w:val="100"/>
        </w:rPr>
        <w:t>5</w:t>
      </w:r>
      <w:r>
        <w:rPr>
          <w:rFonts w:ascii="Times New Roman" w:hAnsi="Times New Roman" w:cs="Times New Roman" w:eastAsia="Times New Roman" w:hint="default"/>
          <w:spacing w:val="-15"/>
          <w:w w:val="100"/>
        </w:rPr>
        <w:t> </w:t>
      </w:r>
      <w:r>
        <w:rPr>
          <w:spacing w:val="-2"/>
          <w:w w:val="100"/>
        </w:rPr>
        <w:t>纳米甚至更先进工艺的方向发展，</w:t>
      </w:r>
      <w:r>
        <w:rPr>
          <w:w w:val="100"/>
        </w:rPr>
        <w:t> </w:t>
      </w:r>
      <w:r>
        <w:rPr>
          <w:spacing w:val="-1"/>
        </w:rPr>
        <w:t>当前沉浸式光刻机受光波长的限制，需要结合刻蚀和薄膜设备，采用多重模板工艺，利用刻蚀工</w:t>
      </w:r>
      <w:r>
        <w:rPr>
          <w:spacing w:val="-55"/>
        </w:rPr>
        <w:t> </w:t>
      </w:r>
      <w:r>
        <w:rPr>
          <w:spacing w:val="-55"/>
        </w:rPr>
      </w:r>
      <w:r>
        <w:rPr>
          <w:spacing w:val="-5"/>
        </w:rPr>
        <w:t>艺实现更小的尺寸，使得刻蚀技术及相关设备的重要性进一步提升。下图展示 </w:t>
      </w:r>
      <w:r>
        <w:rPr>
          <w:rFonts w:ascii="Times New Roman" w:hAnsi="Times New Roman" w:cs="Times New Roman" w:eastAsia="Times New Roman" w:hint="default"/>
        </w:rPr>
        <w:t>10 </w:t>
      </w:r>
      <w:r>
        <w:rPr/>
        <w:t>纳米多重模板工</w:t>
      </w:r>
      <w:r>
        <w:rPr>
          <w:spacing w:val="-87"/>
        </w:rPr>
        <w:t> </w:t>
      </w:r>
      <w:r>
        <w:rPr>
          <w:spacing w:val="-87"/>
        </w:rPr>
      </w:r>
      <w:r>
        <w:rPr/>
        <w:t>艺原理，涉及多次刻蚀：</w:t>
      </w:r>
    </w:p>
    <w:p>
      <w:pPr>
        <w:pStyle w:val="BodyText"/>
        <w:spacing w:line="240" w:lineRule="auto" w:before="163"/>
        <w:ind w:left="522"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纳米多重模板工艺原理，涉及多次刻蚀</w:t>
      </w:r>
    </w:p>
    <w:p>
      <w:pPr>
        <w:spacing w:line="240" w:lineRule="auto" w:before="9"/>
        <w:rPr>
          <w:rFonts w:ascii="宋体" w:hAnsi="宋体" w:cs="宋体" w:eastAsia="宋体" w:hint="default"/>
          <w:sz w:val="10"/>
          <w:szCs w:val="10"/>
        </w:rPr>
      </w:pPr>
    </w:p>
    <w:p>
      <w:pPr>
        <w:spacing w:line="4388" w:lineRule="exact"/>
        <w:ind w:left="407" w:right="0" w:firstLine="0"/>
        <w:rPr>
          <w:rFonts w:ascii="宋体" w:hAnsi="宋体" w:cs="宋体" w:eastAsia="宋体" w:hint="default"/>
          <w:sz w:val="20"/>
          <w:szCs w:val="20"/>
        </w:rPr>
      </w:pPr>
      <w:r>
        <w:rPr>
          <w:rFonts w:ascii="宋体" w:hAnsi="宋体" w:cs="宋体" w:eastAsia="宋体" w:hint="default"/>
          <w:position w:val="-87"/>
          <w:sz w:val="20"/>
          <w:szCs w:val="20"/>
        </w:rPr>
        <w:pict>
          <v:group style="width:424.75pt;height:219.45pt;mso-position-horizontal-relative:char;mso-position-vertical-relative:line" coordorigin="0,0" coordsize="8495,4389">
            <v:group style="position:absolute;left:10;top:10;width:8476;height:2" coordorigin="10,10" coordsize="8476,2">
              <v:shape style="position:absolute;left:10;top:10;width:8476;height:2" coordorigin="10,10" coordsize="8476,0" path="m10,10l8485,10e" filled="false" stroked="true" strokeweight=".95999pt" strokecolor="#4878b0">
                <v:path arrowok="t"/>
              </v:shape>
            </v:group>
            <v:group style="position:absolute;left:10;top:4379;width:8476;height:2" coordorigin="10,4379" coordsize="8476,2">
              <v:shape style="position:absolute;left:10;top:4379;width:8476;height:2" coordorigin="10,4379" coordsize="8476,0" path="m10,4379l8485,4379e" filled="false" stroked="true" strokeweight=".96002pt" strokecolor="#4878b0">
                <v:path arrowok="t"/>
              </v:shape>
              <v:shape style="position:absolute;left:115;top:21;width:8281;height:4346" type="#_x0000_t75" stroked="false">
                <v:imagedata r:id="rId25" o:title=""/>
              </v:shape>
            </v:group>
          </v:group>
        </w:pict>
      </w:r>
      <w:r>
        <w:rPr>
          <w:rFonts w:ascii="宋体" w:hAnsi="宋体" w:cs="宋体" w:eastAsia="宋体" w:hint="default"/>
          <w:position w:val="-87"/>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57" w:lineRule="auto" w:before="36"/>
        <w:ind w:left="236" w:right="228" w:firstLine="482"/>
        <w:jc w:val="both"/>
      </w:pPr>
      <w:r>
        <w:rPr>
          <w:spacing w:val="-3"/>
        </w:rPr>
        <w:t>芯片线宽的缩小及多重模板工艺等新制造工艺的采用，对刻蚀技术的精确度和重复性要求更</w:t>
      </w:r>
      <w:r>
        <w:rPr>
          <w:w w:val="100"/>
        </w:rPr>
        <w:t> </w:t>
      </w:r>
      <w:r>
        <w:rPr>
          <w:spacing w:val="-1"/>
        </w:rPr>
        <w:t>高。刻蚀技术需要在刻蚀速率、各向异性、刻蚀偏差、选择比、深宽比、均匀性、残留物、等离</w:t>
      </w:r>
      <w:r>
        <w:rPr>
          <w:spacing w:val="-55"/>
        </w:rPr>
        <w:t> </w:t>
      </w:r>
      <w:r>
        <w:rPr>
          <w:spacing w:val="-55"/>
        </w:rPr>
      </w:r>
      <w:r>
        <w:rPr>
          <w:spacing w:val="-1"/>
        </w:rPr>
        <w:t>子体引起的敏感器件损伤、颗粒沾污等指标上满足更高的要求，刻蚀设备随之更新进步，例如：</w:t>
      </w:r>
    </w:p>
    <w:p>
      <w:pPr>
        <w:spacing w:after="0" w:line="357" w:lineRule="auto"/>
        <w:jc w:val="both"/>
        <w:sectPr>
          <w:headerReference w:type="default" r:id="rId22"/>
          <w:pgSz w:w="11910" w:h="16840"/>
          <w:pgMar w:header="884" w:footer="1297" w:top="1100" w:bottom="1480" w:left="1040" w:right="1560"/>
        </w:sectPr>
      </w:pPr>
    </w:p>
    <w:p>
      <w:pPr>
        <w:spacing w:line="240" w:lineRule="auto" w:before="1"/>
        <w:rPr>
          <w:rFonts w:ascii="宋体" w:hAnsi="宋体" w:cs="宋体" w:eastAsia="宋体" w:hint="default"/>
          <w:sz w:val="20"/>
          <w:szCs w:val="20"/>
        </w:rPr>
      </w:pPr>
    </w:p>
    <w:p>
      <w:pPr>
        <w:pStyle w:val="BodyText"/>
        <w:spacing w:line="336" w:lineRule="auto" w:before="36"/>
        <w:ind w:left="116" w:right="0"/>
        <w:jc w:val="left"/>
      </w:pPr>
      <w:r>
        <w:rPr/>
        <w:t>刻蚀设备的静电吸盘从原来的</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个分区扩展到超过</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 </w:t>
      </w:r>
      <w:r>
        <w:rPr>
          <w:spacing w:val="-7"/>
        </w:rPr>
        <w:t>个分区，以实现更高要求的均匀性；更好的</w:t>
      </w:r>
      <w:r>
        <w:rPr>
          <w:spacing w:val="-102"/>
        </w:rPr>
        <w:t> </w:t>
      </w:r>
      <w:r>
        <w:rPr>
          <w:spacing w:val="-102"/>
        </w:rPr>
      </w:r>
      <w:r>
        <w:rPr/>
        <w:t>腔体温度控制提高生产重复性。</w:t>
      </w:r>
    </w:p>
    <w:p>
      <w:pPr>
        <w:pStyle w:val="BodyText"/>
        <w:spacing w:line="343" w:lineRule="auto" w:before="169"/>
        <w:ind w:left="116" w:right="109" w:firstLine="482"/>
        <w:jc w:val="both"/>
      </w:pPr>
      <w:r>
        <w:rPr/>
        <w:t>集成电路</w:t>
      </w:r>
      <w:r>
        <w:rPr>
          <w:spacing w:val="-49"/>
        </w:rPr>
        <w:t> </w:t>
      </w:r>
      <w:r>
        <w:rPr>
          <w:rFonts w:ascii="Times New Roman" w:hAnsi="Times New Roman" w:cs="Times New Roman" w:eastAsia="Times New Roman" w:hint="default"/>
        </w:rPr>
        <w:t>2D</w:t>
      </w:r>
      <w:r>
        <w:rPr>
          <w:rFonts w:ascii="Times New Roman" w:hAnsi="Times New Roman" w:cs="Times New Roman" w:eastAsia="Times New Roman" w:hint="default"/>
          <w:spacing w:val="5"/>
        </w:rPr>
        <w:t> </w:t>
      </w:r>
      <w:r>
        <w:rPr/>
        <w:t>存储器件的线宽已接近物理极限，</w:t>
      </w:r>
      <w:r>
        <w:rPr>
          <w:rFonts w:ascii="Times New Roman" w:hAnsi="Times New Roman" w:cs="Times New Roman" w:eastAsia="Times New Roman" w:hint="default"/>
        </w:rPr>
        <w:t>NAND</w:t>
      </w:r>
      <w:r>
        <w:rPr>
          <w:rFonts w:ascii="Times New Roman" w:hAnsi="Times New Roman" w:cs="Times New Roman" w:eastAsia="Times New Roman" w:hint="default"/>
          <w:spacing w:val="3"/>
        </w:rPr>
        <w:t> </w:t>
      </w:r>
      <w:r>
        <w:rPr/>
        <w:t>闪存已进入</w:t>
      </w:r>
      <w:r>
        <w:rPr>
          <w:spacing w:val="-49"/>
        </w:rPr>
        <w:t> </w:t>
      </w:r>
      <w:r>
        <w:rPr>
          <w:rFonts w:ascii="Times New Roman" w:hAnsi="Times New Roman" w:cs="Times New Roman" w:eastAsia="Times New Roman" w:hint="default"/>
        </w:rPr>
        <w:t>3D</w:t>
      </w:r>
      <w:r>
        <w:rPr>
          <w:rFonts w:ascii="Times New Roman" w:hAnsi="Times New Roman" w:cs="Times New Roman" w:eastAsia="Times New Roman" w:hint="default"/>
          <w:spacing w:val="5"/>
        </w:rPr>
        <w:t> </w:t>
      </w:r>
      <w:r>
        <w:rPr/>
        <w:t>时代。目前</w:t>
      </w:r>
      <w:r>
        <w:rPr>
          <w:spacing w:val="-48"/>
        </w:rPr>
        <w:t> </w:t>
      </w:r>
      <w:r>
        <w:rPr>
          <w:rFonts w:ascii="Times New Roman" w:hAnsi="Times New Roman" w:cs="Times New Roman" w:eastAsia="Times New Roman" w:hint="default"/>
        </w:rPr>
        <w:t>64</w:t>
      </w:r>
      <w:r>
        <w:rPr>
          <w:rFonts w:ascii="Times New Roman" w:hAnsi="Times New Roman" w:cs="Times New Roman" w:eastAsia="Times New Roman" w:hint="default"/>
          <w:spacing w:val="4"/>
        </w:rPr>
        <w:t> </w:t>
      </w:r>
      <w:r>
        <w:rPr/>
        <w:t>层</w:t>
      </w:r>
      <w:r>
        <w:rPr>
          <w:spacing w:val="-51"/>
        </w:rPr>
        <w:t> </w:t>
      </w:r>
      <w:r>
        <w:rPr>
          <w:rFonts w:ascii="Times New Roman" w:hAnsi="Times New Roman" w:cs="Times New Roman" w:eastAsia="Times New Roman" w:hint="default"/>
        </w:rPr>
        <w:t>3D</w:t>
      </w:r>
      <w:r>
        <w:rPr>
          <w:rFonts w:ascii="Times New Roman" w:hAnsi="Times New Roman" w:cs="Times New Roman" w:eastAsia="Times New Roman" w:hint="default"/>
          <w:w w:val="100"/>
        </w:rPr>
        <w:t> </w:t>
      </w:r>
      <w:r>
        <w:rPr>
          <w:rFonts w:ascii="Times New Roman" w:hAnsi="Times New Roman" w:cs="Times New Roman" w:eastAsia="Times New Roman" w:hint="default"/>
        </w:rPr>
        <w:t>NAND</w:t>
      </w:r>
      <w:r>
        <w:rPr>
          <w:rFonts w:ascii="Times New Roman" w:hAnsi="Times New Roman" w:cs="Times New Roman" w:eastAsia="Times New Roman" w:hint="default"/>
          <w:spacing w:val="-2"/>
        </w:rPr>
        <w:t> </w:t>
      </w:r>
      <w:r>
        <w:rPr/>
        <w:t>闪存已进入大生产，</w:t>
      </w:r>
      <w:r>
        <w:rPr>
          <w:rFonts w:ascii="Times New Roman" w:hAnsi="Times New Roman" w:cs="Times New Roman" w:eastAsia="Times New Roman" w:hint="default"/>
        </w:rPr>
        <w:t>96</w:t>
      </w:r>
      <w:r>
        <w:rPr>
          <w:rFonts w:ascii="Times New Roman" w:hAnsi="Times New Roman" w:cs="Times New Roman" w:eastAsia="Times New Roman" w:hint="default"/>
          <w:spacing w:val="-3"/>
        </w:rPr>
        <w:t> </w:t>
      </w:r>
      <w:r>
        <w:rPr/>
        <w:t>层和</w:t>
      </w:r>
      <w:r>
        <w:rPr>
          <w:spacing w:val="-54"/>
        </w:rPr>
        <w:t> </w:t>
      </w:r>
      <w:r>
        <w:rPr>
          <w:rFonts w:ascii="Times New Roman" w:hAnsi="Times New Roman" w:cs="Times New Roman" w:eastAsia="Times New Roman" w:hint="default"/>
        </w:rPr>
        <w:t>128</w:t>
      </w:r>
      <w:r>
        <w:rPr>
          <w:rFonts w:ascii="Times New Roman" w:hAnsi="Times New Roman" w:cs="Times New Roman" w:eastAsia="Times New Roman" w:hint="default"/>
          <w:spacing w:val="-4"/>
        </w:rPr>
        <w:t> </w:t>
      </w:r>
      <w:r>
        <w:rPr/>
        <w:t>层闪存已处于小批量生产阶段。</w:t>
      </w:r>
      <w:r>
        <w:rPr>
          <w:rFonts w:ascii="Times New Roman" w:hAnsi="Times New Roman" w:cs="Times New Roman" w:eastAsia="Times New Roman" w:hint="default"/>
        </w:rPr>
        <w:t>3D</w:t>
      </w:r>
      <w:r>
        <w:rPr>
          <w:rFonts w:ascii="Times New Roman" w:hAnsi="Times New Roman" w:cs="Times New Roman" w:eastAsia="Times New Roman" w:hint="default"/>
          <w:spacing w:val="9"/>
        </w:rPr>
        <w:t> </w:t>
      </w:r>
      <w:r>
        <w:rPr>
          <w:rFonts w:ascii="Times New Roman" w:hAnsi="Times New Roman" w:cs="Times New Roman" w:eastAsia="Times New Roman" w:hint="default"/>
        </w:rPr>
        <w:t>NAND </w:t>
      </w:r>
      <w:r>
        <w:rPr/>
        <w:t>制造工艺中，</w:t>
      </w:r>
      <w:r>
        <w:rPr>
          <w:w w:val="100"/>
        </w:rPr>
        <w:t> </w:t>
      </w:r>
      <w:r>
        <w:rPr>
          <w:spacing w:val="-1"/>
        </w:rPr>
        <w:t>增加集成度的主要方法不再是缩小单层上线宽而是增加堆叠的层数。刻蚀要在氧化硅和氮化硅的</w:t>
      </w:r>
      <w:r>
        <w:rPr>
          <w:spacing w:val="-55"/>
        </w:rPr>
        <w:t> </w:t>
      </w:r>
      <w:r>
        <w:rPr>
          <w:spacing w:val="-55"/>
        </w:rPr>
      </w:r>
      <w:r>
        <w:rPr/>
        <w:t>叠层结构上，加工 </w:t>
      </w:r>
      <w:r>
        <w:rPr>
          <w:rFonts w:ascii="Times New Roman" w:hAnsi="Times New Roman" w:cs="Times New Roman" w:eastAsia="Times New Roman" w:hint="default"/>
        </w:rPr>
        <w:t>40</w:t>
      </w:r>
      <w:r>
        <w:rPr/>
        <w:t>：</w:t>
      </w:r>
      <w:r>
        <w:rPr>
          <w:rFonts w:ascii="Times New Roman" w:hAnsi="Times New Roman" w:cs="Times New Roman" w:eastAsia="Times New Roman" w:hint="default"/>
        </w:rPr>
        <w:t>1 </w:t>
      </w:r>
      <w:r>
        <w:rPr/>
        <w:t>到 </w:t>
      </w:r>
      <w:r>
        <w:rPr>
          <w:rFonts w:ascii="Times New Roman" w:hAnsi="Times New Roman" w:cs="Times New Roman" w:eastAsia="Times New Roman" w:hint="default"/>
        </w:rPr>
        <w:t>60</w:t>
      </w:r>
      <w:r>
        <w:rPr/>
        <w:t>：</w:t>
      </w:r>
      <w:r>
        <w:rPr>
          <w:rFonts w:ascii="Times New Roman" w:hAnsi="Times New Roman" w:cs="Times New Roman" w:eastAsia="Times New Roman" w:hint="default"/>
        </w:rPr>
        <w:t>1 </w:t>
      </w:r>
      <w:r>
        <w:rPr/>
        <w:t>的极深孔或极深的沟槽。</w:t>
      </w:r>
      <w:r>
        <w:rPr>
          <w:rFonts w:ascii="Times New Roman" w:hAnsi="Times New Roman" w:cs="Times New Roman" w:eastAsia="Times New Roman" w:hint="default"/>
        </w:rPr>
        <w:t>3D NAND</w:t>
      </w:r>
      <w:r>
        <w:rPr>
          <w:rFonts w:ascii="Times New Roman" w:hAnsi="Times New Roman" w:cs="Times New Roman" w:eastAsia="Times New Roman" w:hint="default"/>
          <w:spacing w:val="-21"/>
        </w:rPr>
        <w:t> </w:t>
      </w:r>
      <w:r>
        <w:rPr/>
        <w:t>层数的增加要求刻蚀技术</w:t>
      </w:r>
      <w:r>
        <w:rPr>
          <w:w w:val="100"/>
        </w:rPr>
        <w:t> </w:t>
      </w:r>
      <w:r>
        <w:rPr/>
        <w:t>实现更高的深宽比。</w:t>
      </w:r>
    </w:p>
    <w:p>
      <w:pPr>
        <w:pStyle w:val="BodyText"/>
        <w:spacing w:line="240" w:lineRule="auto" w:before="165"/>
        <w:ind w:left="1638" w:right="0"/>
        <w:jc w:val="left"/>
      </w:pPr>
      <w:r>
        <w:rPr>
          <w:rFonts w:ascii="Times New Roman" w:hAnsi="Times New Roman" w:cs="Times New Roman" w:eastAsia="Times New Roman" w:hint="default"/>
        </w:rPr>
        <w:t>2D</w:t>
      </w:r>
      <w:r>
        <w:rPr>
          <w:rFonts w:ascii="Times New Roman" w:hAnsi="Times New Roman" w:cs="Times New Roman" w:eastAsia="Times New Roman" w:hint="default"/>
          <w:spacing w:val="-3"/>
        </w:rPr>
        <w:t> </w:t>
      </w:r>
      <w:r>
        <w:rPr>
          <w:rFonts w:ascii="Times New Roman" w:hAnsi="Times New Roman" w:cs="Times New Roman" w:eastAsia="Times New Roman" w:hint="default"/>
        </w:rPr>
        <w:t>NAND </w:t>
      </w:r>
      <w:r>
        <w:rPr/>
        <w:t>及</w:t>
      </w:r>
      <w:r>
        <w:rPr>
          <w:spacing w:val="-53"/>
        </w:rPr>
        <w:t> </w:t>
      </w:r>
      <w:r>
        <w:rPr>
          <w:rFonts w:ascii="Times New Roman" w:hAnsi="Times New Roman" w:cs="Times New Roman" w:eastAsia="Times New Roman" w:hint="default"/>
        </w:rPr>
        <w:t>3D</w:t>
      </w:r>
      <w:r>
        <w:rPr>
          <w:rFonts w:ascii="Times New Roman" w:hAnsi="Times New Roman" w:cs="Times New Roman" w:eastAsia="Times New Roman" w:hint="default"/>
          <w:spacing w:val="-3"/>
        </w:rPr>
        <w:t> </w:t>
      </w:r>
      <w:r>
        <w:rPr>
          <w:rFonts w:ascii="Times New Roman" w:hAnsi="Times New Roman" w:cs="Times New Roman" w:eastAsia="Times New Roman" w:hint="default"/>
        </w:rPr>
        <w:t>NAND </w:t>
      </w:r>
      <w:r>
        <w:rPr/>
        <w:t>示意图</w:t>
      </w:r>
    </w:p>
    <w:p>
      <w:pPr>
        <w:spacing w:line="240" w:lineRule="auto" w:before="9"/>
        <w:rPr>
          <w:rFonts w:ascii="宋体" w:hAnsi="宋体" w:cs="宋体" w:eastAsia="宋体" w:hint="default"/>
          <w:sz w:val="10"/>
          <w:szCs w:val="10"/>
        </w:rPr>
      </w:pPr>
    </w:p>
    <w:p>
      <w:pPr>
        <w:spacing w:line="3219" w:lineRule="exact"/>
        <w:ind w:left="1521" w:right="0" w:firstLine="0"/>
        <w:rPr>
          <w:rFonts w:ascii="宋体" w:hAnsi="宋体" w:cs="宋体" w:eastAsia="宋体" w:hint="default"/>
          <w:sz w:val="20"/>
          <w:szCs w:val="20"/>
        </w:rPr>
      </w:pPr>
      <w:r>
        <w:rPr>
          <w:rFonts w:ascii="宋体" w:hAnsi="宋体" w:cs="宋体" w:eastAsia="宋体" w:hint="default"/>
          <w:position w:val="-63"/>
          <w:sz w:val="20"/>
          <w:szCs w:val="20"/>
        </w:rPr>
        <w:pict>
          <v:group style="width:301.25pt;height:160.950pt;mso-position-horizontal-relative:char;mso-position-vertical-relative:line" coordorigin="0,0" coordsize="6025,3219">
            <v:group style="position:absolute;left:10;top:10;width:6006;height:2" coordorigin="10,10" coordsize="6006,2">
              <v:shape style="position:absolute;left:10;top:10;width:6006;height:2" coordorigin="10,10" coordsize="6006,0" path="m10,10l6015,10e" filled="false" stroked="true" strokeweight=".96001pt" strokecolor="#4878b0">
                <v:path arrowok="t"/>
              </v:shape>
            </v:group>
            <v:group style="position:absolute;left:10;top:3209;width:6006;height:2" coordorigin="10,3209" coordsize="6006,2">
              <v:shape style="position:absolute;left:10;top:3209;width:6006;height:2" coordorigin="10,3209" coordsize="6006,0" path="m10,3209l6015,3209e" filled="false" stroked="true" strokeweight=".96002pt" strokecolor="#4878b0">
                <v:path arrowok="t"/>
              </v:shape>
              <v:shape style="position:absolute;left:117;top:19;width:5736;height:3179" type="#_x0000_t75" stroked="false">
                <v:imagedata r:id="rId27" o:title=""/>
              </v:shape>
            </v:group>
          </v:group>
        </w:pict>
      </w:r>
      <w:r>
        <w:rPr>
          <w:rFonts w:ascii="宋体" w:hAnsi="宋体" w:cs="宋体" w:eastAsia="宋体" w:hint="default"/>
          <w:position w:val="-63"/>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36"/>
        <w:ind w:left="597" w:right="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MOCVD</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2"/>
        </w:rPr>
        <w:t>设备行业在新技术方面近年来的发展情况与未来发展趋势</w:t>
      </w:r>
    </w:p>
    <w:p>
      <w:pPr>
        <w:pStyle w:val="BodyText"/>
        <w:spacing w:line="343" w:lineRule="auto" w:before="100"/>
        <w:ind w:left="116" w:right="108" w:firstLine="482"/>
        <w:jc w:val="both"/>
      </w:pPr>
      <w:r>
        <w:rPr/>
        <w:t>在</w:t>
      </w:r>
      <w:r>
        <w:rPr>
          <w:spacing w:val="-44"/>
        </w:rPr>
        <w:t> </w:t>
      </w:r>
      <w:r>
        <w:rPr>
          <w:rFonts w:ascii="Times New Roman" w:hAnsi="Times New Roman" w:cs="Times New Roman" w:eastAsia="Times New Roman" w:hint="default"/>
        </w:rPr>
        <w:t>LED</w:t>
      </w:r>
      <w:r>
        <w:rPr>
          <w:rFonts w:ascii="Times New Roman" w:hAnsi="Times New Roman" w:cs="Times New Roman" w:eastAsia="Times New Roman" w:hint="default"/>
          <w:spacing w:val="10"/>
        </w:rPr>
        <w:t> </w:t>
      </w:r>
      <w:r>
        <w:rPr/>
        <w:t>领域存在一个类似摩尔定律的海兹定律，即</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0"/>
        </w:rPr>
        <w:t> </w:t>
      </w:r>
      <w:r>
        <w:rPr/>
        <w:t>的价格每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年将为原来的</w:t>
      </w:r>
      <w:r>
        <w:rPr>
          <w:spacing w:val="-44"/>
        </w:rPr>
        <w:t> </w:t>
      </w:r>
      <w:r>
        <w:rPr>
          <w:rFonts w:ascii="Times New Roman" w:hAnsi="Times New Roman" w:cs="Times New Roman" w:eastAsia="Times New Roman" w:hint="default"/>
        </w:rPr>
        <w:t>1/10</w:t>
      </w:r>
      <w:r>
        <w:rPr/>
        <w:t>，</w:t>
      </w:r>
      <w:r>
        <w:rPr>
          <w:w w:val="100"/>
        </w:rPr>
        <w:t> </w:t>
      </w:r>
      <w:r>
        <w:rPr/>
        <w:t>输出流明则增加</w:t>
      </w:r>
      <w:r>
        <w:rPr>
          <w:spacing w:val="-5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倍。自</w:t>
      </w:r>
      <w:r>
        <w:rPr>
          <w:spacing w:val="-50"/>
        </w:rPr>
        <w:t> </w:t>
      </w:r>
      <w:r>
        <w:rPr>
          <w:rFonts w:ascii="Times New Roman" w:hAnsi="Times New Roman" w:cs="Times New Roman" w:eastAsia="Times New Roman" w:hint="default"/>
        </w:rPr>
        <w:t>1993 </w:t>
      </w:r>
      <w:r>
        <w:rPr/>
        <w:t>年第一颗商业化蓝光</w:t>
      </w:r>
      <w:r>
        <w:rPr>
          <w:spacing w:val="-51"/>
        </w:rPr>
        <w:t>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t>诞生以来，经过</w:t>
      </w:r>
      <w:r>
        <w:rPr>
          <w:spacing w:val="-53"/>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多年的发展，制造</w:t>
      </w:r>
      <w:r>
        <w:rPr>
          <w:w w:val="100"/>
        </w:rPr>
        <w:t> </w:t>
      </w:r>
      <w:r>
        <w:rPr/>
        <w:t>蓝光</w:t>
      </w:r>
      <w:r>
        <w:rPr>
          <w:spacing w:val="-48"/>
        </w:rPr>
        <w:t> </w:t>
      </w:r>
      <w:r>
        <w:rPr>
          <w:rFonts w:ascii="Times New Roman" w:hAnsi="Times New Roman" w:cs="Times New Roman" w:eastAsia="Times New Roman" w:hint="default"/>
        </w:rPr>
        <w:t>LED</w:t>
      </w:r>
      <w:r>
        <w:rPr>
          <w:rFonts w:ascii="Times New Roman" w:hAnsi="Times New Roman" w:cs="Times New Roman" w:eastAsia="Times New Roman" w:hint="default"/>
          <w:spacing w:val="5"/>
        </w:rPr>
        <w:t> </w:t>
      </w:r>
      <w:r>
        <w:rPr/>
        <w:t>的</w:t>
      </w:r>
      <w:r>
        <w:rPr>
          <w:spacing w:val="-49"/>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3"/>
        </w:rPr>
        <w:t> </w:t>
      </w:r>
      <w:r>
        <w:rPr/>
        <w:t>技术已达到较为成熟的阶段，目前</w:t>
      </w:r>
      <w:r>
        <w:rPr>
          <w:spacing w:val="-48"/>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5"/>
        </w:rPr>
        <w:t> </w:t>
      </w:r>
      <w:r>
        <w:rPr/>
        <w:t>设备企业主要在提高大规模外</w:t>
      </w:r>
      <w:r>
        <w:rPr>
          <w:w w:val="100"/>
        </w:rPr>
        <w:t> </w:t>
      </w:r>
      <w:r>
        <w:rPr>
          <w:spacing w:val="-1"/>
        </w:rPr>
        <w:t>延生产所需的性能、降低生产成本、具备大尺寸衬底外延能力等方面进行技术开发，以满足下游</w:t>
      </w:r>
      <w:r>
        <w:rPr>
          <w:spacing w:val="-55"/>
        </w:rPr>
        <w:t> </w:t>
      </w:r>
      <w:r>
        <w:rPr>
          <w:spacing w:val="-55"/>
        </w:rPr>
      </w:r>
      <w:r>
        <w:rPr/>
        <w:t>应用市场的需求。</w:t>
      </w:r>
    </w:p>
    <w:p>
      <w:pPr>
        <w:pStyle w:val="BodyText"/>
        <w:spacing w:line="336" w:lineRule="auto" w:before="165"/>
        <w:ind w:left="116" w:right="109" w:firstLine="482"/>
        <w:jc w:val="both"/>
      </w:pPr>
      <w:r>
        <w:rPr>
          <w:rFonts w:ascii="Times New Roman" w:hAnsi="Times New Roman" w:cs="Times New Roman" w:eastAsia="Times New Roman" w:hint="default"/>
        </w:rPr>
        <w:t>MOCVD</w:t>
      </w:r>
      <w:r>
        <w:rPr>
          <w:rFonts w:ascii="Times New Roman" w:hAnsi="Times New Roman" w:cs="Times New Roman" w:eastAsia="Times New Roman" w:hint="default"/>
          <w:spacing w:val="-3"/>
        </w:rPr>
        <w:t> </w:t>
      </w:r>
      <w:r>
        <w:rPr/>
        <w:t>设备还可制造应用于高端显示用</w:t>
      </w:r>
      <w:r>
        <w:rPr>
          <w:spacing w:val="-55"/>
        </w:rPr>
        <w:t> </w:t>
      </w:r>
      <w:r>
        <w:rPr>
          <w:rFonts w:ascii="Times New Roman" w:hAnsi="Times New Roman" w:cs="Times New Roman" w:eastAsia="Times New Roman" w:hint="default"/>
        </w:rPr>
        <w:t>Mini</w:t>
      </w:r>
      <w:r>
        <w:rPr>
          <w:rFonts w:ascii="Times New Roman" w:hAnsi="Times New Roman" w:cs="Times New Roman" w:eastAsia="Times New Roman" w:hint="default"/>
          <w:spacing w:val="25"/>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和</w:t>
      </w:r>
      <w:r>
        <w:rPr>
          <w:spacing w:val="-55"/>
        </w:rPr>
        <w:t> </w:t>
      </w:r>
      <w:r>
        <w:rPr>
          <w:rFonts w:ascii="Times New Roman" w:hAnsi="Times New Roman" w:cs="Times New Roman" w:eastAsia="Times New Roman" w:hint="default"/>
        </w:rPr>
        <w:t>Micro</w:t>
      </w:r>
      <w:r>
        <w:rPr>
          <w:rFonts w:ascii="Times New Roman" w:hAnsi="Times New Roman" w:cs="Times New Roman" w:eastAsia="Times New Roman" w:hint="default"/>
          <w:spacing w:val="26"/>
        </w:rPr>
        <w:t> </w:t>
      </w:r>
      <w:r>
        <w:rPr>
          <w:rFonts w:ascii="Times New Roman" w:hAnsi="Times New Roman" w:cs="Times New Roman" w:eastAsia="Times New Roman" w:hint="default"/>
        </w:rPr>
        <w:t>LED</w:t>
      </w:r>
      <w:r>
        <w:rPr/>
        <w:t>、消毒和促进植物生长用</w:t>
      </w:r>
      <w:r>
        <w:rPr>
          <w:w w:val="100"/>
        </w:rPr>
        <w:t> </w:t>
      </w:r>
      <w:r>
        <w:rPr/>
        <w:t>的紫外</w:t>
      </w:r>
      <w:r>
        <w:rPr>
          <w:spacing w:val="-55"/>
        </w:rPr>
        <w:t> </w:t>
      </w:r>
      <w:r>
        <w:rPr>
          <w:rFonts w:ascii="Times New Roman" w:hAnsi="Times New Roman" w:cs="Times New Roman" w:eastAsia="Times New Roman" w:hint="default"/>
        </w:rPr>
        <w:t>LED</w:t>
      </w:r>
      <w:r>
        <w:rPr/>
        <w:t>、用于电力电子领域的功率器件等。</w:t>
      </w:r>
    </w:p>
    <w:p>
      <w:pPr>
        <w:pStyle w:val="BodyText"/>
        <w:spacing w:line="324" w:lineRule="auto" w:before="145"/>
        <w:ind w:left="537" w:right="0" w:firstLine="60"/>
        <w:jc w:val="left"/>
      </w:pPr>
      <w:r>
        <w:rPr>
          <w:rFonts w:ascii="Times New Roman" w:hAnsi="Times New Roman" w:cs="Times New Roman" w:eastAsia="Times New Roman" w:hint="default"/>
        </w:rPr>
        <w:t>4</w:t>
      </w:r>
      <w:r>
        <w:rPr/>
        <w:t>、所属行业在新产业、新业态、新模式方面近年来的发展情况与未来发展趋势</w:t>
      </w:r>
      <w:r>
        <w:rPr>
          <w:w w:val="100"/>
        </w:rPr>
        <w:t> </w:t>
      </w:r>
      <w:r>
        <w:rPr>
          <w:spacing w:val="-2"/>
        </w:rPr>
        <w:t>半导体设备产业经过了数十年的发展，如今已形成了相对固定的寡头竞争格局，和相对稳定</w:t>
      </w:r>
    </w:p>
    <w:p>
      <w:pPr>
        <w:pStyle w:val="BodyText"/>
        <w:spacing w:line="345" w:lineRule="auto" w:before="62"/>
        <w:ind w:left="116" w:right="109"/>
        <w:jc w:val="both"/>
      </w:pPr>
      <w:r>
        <w:rPr>
          <w:spacing w:val="-1"/>
        </w:rPr>
        <w:t>的业态和模式。半导体在技术上的不断突破所带来的应用迭代，改变了许多传统行业亦催生出众</w:t>
      </w:r>
      <w:r>
        <w:rPr>
          <w:spacing w:val="-55"/>
        </w:rPr>
        <w:t> </w:t>
      </w:r>
      <w:r>
        <w:rPr>
          <w:spacing w:val="-55"/>
        </w:rPr>
      </w:r>
      <w:r>
        <w:rPr>
          <w:spacing w:val="-4"/>
        </w:rPr>
        <w:t>多应用，如互联网、智能手机、人工智能、</w:t>
      </w:r>
      <w:r>
        <w:rPr>
          <w:rFonts w:ascii="Times New Roman" w:hAnsi="Times New Roman" w:cs="Times New Roman" w:eastAsia="Times New Roman" w:hint="default"/>
          <w:spacing w:val="-4"/>
        </w:rPr>
        <w:t>5G </w:t>
      </w:r>
      <w:r>
        <w:rPr>
          <w:spacing w:val="-3"/>
        </w:rPr>
        <w:t>等新兴产业。半导体的制造离不开半导体设备，半</w:t>
      </w:r>
      <w:r>
        <w:rPr>
          <w:spacing w:val="-93"/>
        </w:rPr>
        <w:t> </w:t>
      </w:r>
      <w:r>
        <w:rPr>
          <w:spacing w:val="-93"/>
        </w:rPr>
      </w:r>
      <w:r>
        <w:rPr/>
        <w:t>导体设备行业的持续发展间接地促进了各类新产业的诞生。</w:t>
      </w:r>
    </w:p>
    <w:p>
      <w:pPr>
        <w:spacing w:after="0" w:line="345" w:lineRule="auto"/>
        <w:jc w:val="both"/>
        <w:sectPr>
          <w:headerReference w:type="default" r:id="rId26"/>
          <w:pgSz w:w="11910" w:h="16840"/>
          <w:pgMar w:header="884" w:footer="1297" w:top="1100" w:bottom="1480" w:left="1160" w:right="1680"/>
        </w:sectPr>
      </w:pPr>
    </w:p>
    <w:p>
      <w:pPr>
        <w:spacing w:line="240" w:lineRule="auto" w:before="1"/>
        <w:rPr>
          <w:rFonts w:ascii="宋体" w:hAnsi="宋体" w:cs="宋体" w:eastAsia="宋体" w:hint="default"/>
          <w:sz w:val="20"/>
          <w:szCs w:val="20"/>
        </w:rPr>
      </w:pPr>
    </w:p>
    <w:p>
      <w:pPr>
        <w:pStyle w:val="BodyText"/>
        <w:spacing w:line="345" w:lineRule="auto" w:before="36"/>
        <w:ind w:left="116" w:right="109" w:firstLine="420"/>
        <w:jc w:val="both"/>
      </w:pPr>
      <w:r>
        <w:rPr>
          <w:spacing w:val="-2"/>
        </w:rPr>
        <w:t>集成电路应用领域中，以物联网为代表的新兴产业，在可预见的未来内发展趋势明朗。可穿</w:t>
      </w:r>
      <w:r>
        <w:rPr>
          <w:w w:val="100"/>
        </w:rPr>
        <w:t> </w:t>
      </w:r>
      <w:r>
        <w:rPr>
          <w:spacing w:val="-5"/>
        </w:rPr>
        <w:t>戴设备、智能家电、自动驾驶汽车、智能机器人、</w:t>
      </w:r>
      <w:r>
        <w:rPr>
          <w:rFonts w:ascii="Times New Roman" w:hAnsi="Times New Roman" w:cs="Times New Roman" w:eastAsia="Times New Roman" w:hint="default"/>
          <w:spacing w:val="-5"/>
        </w:rPr>
        <w:t>3D</w:t>
      </w:r>
      <w:r>
        <w:rPr>
          <w:rFonts w:ascii="Times New Roman" w:hAnsi="Times New Roman" w:cs="Times New Roman" w:eastAsia="Times New Roman" w:hint="default"/>
          <w:spacing w:val="18"/>
        </w:rPr>
        <w:t> </w:t>
      </w:r>
      <w:r>
        <w:rPr/>
        <w:t>显示等应用的发展将释放出大量芯片制造的</w:t>
      </w:r>
      <w:r>
        <w:rPr>
          <w:spacing w:val="-99"/>
        </w:rPr>
        <w:t> </w:t>
      </w:r>
      <w:r>
        <w:rPr>
          <w:spacing w:val="-99"/>
        </w:rPr>
      </w:r>
      <w:r>
        <w:rPr/>
        <w:t>需求，进一步推动上游半导体设备行业的稳步增长。</w:t>
      </w:r>
    </w:p>
    <w:p>
      <w:pPr>
        <w:pStyle w:val="BodyText"/>
        <w:spacing w:line="336" w:lineRule="auto" w:before="163"/>
        <w:ind w:left="116" w:right="108" w:firstLine="420"/>
        <w:jc w:val="both"/>
      </w:pPr>
      <w:r>
        <w:rPr/>
        <w:t>光电子</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7"/>
        </w:rPr>
        <w:t> </w:t>
      </w:r>
      <w:r>
        <w:rPr/>
        <w:t>产业中，以</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7"/>
        </w:rPr>
        <w:t> </w:t>
      </w:r>
      <w:r>
        <w:rPr/>
        <w:t>新型显示为代表的新兴产业，逐渐成为显示行业追逐的热点。</w:t>
      </w:r>
      <w:r>
        <w:rPr>
          <w:w w:val="100"/>
        </w:rPr>
        <w:t> </w:t>
      </w:r>
      <w:r>
        <w:rPr/>
        <w:t>当前新兴的小间距 </w:t>
      </w:r>
      <w:r>
        <w:rPr>
          <w:rFonts w:ascii="Times New Roman" w:hAnsi="Times New Roman" w:cs="Times New Roman" w:eastAsia="Times New Roman" w:hint="default"/>
        </w:rPr>
        <w:t>LED </w:t>
      </w:r>
      <w:r>
        <w:rPr>
          <w:spacing w:val="-5"/>
        </w:rPr>
        <w:t>显示在物理拼缝、显示效果、功耗、使用寿命方面均有优越表现，未来随</w:t>
      </w:r>
      <w:r>
        <w:rPr>
          <w:spacing w:val="-96"/>
        </w:rPr>
        <w:t> </w:t>
      </w:r>
      <w:r>
        <w:rPr>
          <w:spacing w:val="-96"/>
        </w:rPr>
      </w:r>
      <w:r>
        <w:rPr/>
        <w:t>着</w:t>
      </w:r>
      <w:r>
        <w:rPr>
          <w:spacing w:val="-50"/>
        </w:rPr>
        <w:t> </w:t>
      </w:r>
      <w:r>
        <w:rPr>
          <w:rFonts w:ascii="Times New Roman" w:hAnsi="Times New Roman" w:cs="Times New Roman" w:eastAsia="Times New Roman" w:hint="default"/>
        </w:rPr>
        <w:t>Mini</w:t>
      </w:r>
      <w:r>
        <w:rPr>
          <w:rFonts w:ascii="Times New Roman" w:hAnsi="Times New Roman" w:cs="Times New Roman" w:eastAsia="Times New Roman" w:hint="default"/>
          <w:spacing w:val="1"/>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和</w:t>
      </w:r>
      <w:r>
        <w:rPr>
          <w:spacing w:val="-51"/>
        </w:rPr>
        <w:t> </w:t>
      </w:r>
      <w:r>
        <w:rPr>
          <w:rFonts w:ascii="Times New Roman" w:hAnsi="Times New Roman" w:cs="Times New Roman" w:eastAsia="Times New Roman" w:hint="default"/>
        </w:rPr>
        <w:t>Micro</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LED</w:t>
      </w:r>
      <w:r>
        <w:rPr>
          <w:rFonts w:ascii="Times New Roman" w:hAnsi="Times New Roman" w:cs="Times New Roman" w:eastAsia="Times New Roman" w:hint="default"/>
          <w:spacing w:val="3"/>
        </w:rPr>
        <w:t> </w:t>
      </w:r>
      <w:r>
        <w:rPr>
          <w:spacing w:val="-7"/>
        </w:rPr>
        <w:t>技术的进一步发展和完善，</w:t>
      </w:r>
      <w:r>
        <w:rPr>
          <w:rFonts w:ascii="Times New Roman" w:hAnsi="Times New Roman" w:cs="Times New Roman" w:eastAsia="Times New Roman" w:hint="default"/>
          <w:spacing w:val="-7"/>
        </w:rPr>
        <w:t>LED</w:t>
      </w:r>
      <w:r>
        <w:rPr>
          <w:rFonts w:ascii="Times New Roman" w:hAnsi="Times New Roman" w:cs="Times New Roman" w:eastAsia="Times New Roman" w:hint="default"/>
          <w:spacing w:val="4"/>
        </w:rPr>
        <w:t> </w:t>
      </w:r>
      <w:r>
        <w:rPr/>
        <w:t>新型显示产业有望成为继</w:t>
      </w:r>
      <w:r>
        <w:rPr>
          <w:spacing w:val="-51"/>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照明产</w:t>
      </w:r>
      <w:r>
        <w:rPr>
          <w:w w:val="100"/>
        </w:rPr>
        <w:t> </w:t>
      </w:r>
      <w:r>
        <w:rPr/>
        <w:t>业后</w:t>
      </w:r>
      <w:r>
        <w:rPr>
          <w:spacing w:val="-54"/>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3"/>
        </w:rPr>
        <w:t> </w:t>
      </w:r>
      <w:r>
        <w:rPr/>
        <w:t>应用产业发展最迅速的版块之一。</w:t>
      </w:r>
    </w:p>
    <w:p>
      <w:pPr>
        <w:pStyle w:val="Heading4"/>
        <w:spacing w:line="240" w:lineRule="auto" w:before="86"/>
        <w:ind w:left="116"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rFonts w:ascii="Times New Roman" w:hAnsi="Times New Roman" w:cs="Times New Roman" w:eastAsia="Times New Roman" w:hint="default"/>
          <w:spacing w:val="7"/>
        </w:rPr>
        <w:t> </w:t>
      </w:r>
      <w:r>
        <w:rPr/>
        <w:t>核心技术与研发进展</w:t>
      </w:r>
      <w:r>
        <w:rPr>
          <w:b w:val="0"/>
          <w:bCs w:val="0"/>
        </w:rPr>
      </w:r>
    </w:p>
    <w:p>
      <w:pPr>
        <w:tabs>
          <w:tab w:pos="537" w:val="left" w:leader="none"/>
        </w:tabs>
        <w:spacing w:line="273" w:lineRule="auto" w:before="40"/>
        <w:ind w:left="537" w:right="109"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tab/>
      </w:r>
      <w:r>
        <w:rPr>
          <w:rFonts w:ascii="宋体" w:hAnsi="宋体" w:cs="宋体" w:eastAsia="宋体" w:hint="default"/>
          <w:b/>
          <w:bCs/>
          <w:sz w:val="21"/>
          <w:szCs w:val="21"/>
        </w:rPr>
        <w:t>核心技术及其先进性以及报告期内的变化情况</w:t>
      </w:r>
      <w:r>
        <w:rPr>
          <w:rFonts w:ascii="宋体" w:hAnsi="宋体" w:cs="宋体" w:eastAsia="宋体" w:hint="default"/>
          <w:b/>
          <w:bCs/>
          <w:w w:val="100"/>
          <w:sz w:val="21"/>
          <w:szCs w:val="21"/>
        </w:rPr>
        <w:t> </w:t>
      </w:r>
      <w:r>
        <w:rPr>
          <w:rFonts w:ascii="宋体" w:hAnsi="宋体" w:cs="宋体" w:eastAsia="宋体" w:hint="default"/>
          <w:sz w:val="21"/>
          <w:szCs w:val="21"/>
        </w:rPr>
        <w:t>公司特别重视核心技术的创新。在开发等离子体刻蚀设备和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MOCVD</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设备的过程中，招募国</w:t>
      </w:r>
    </w:p>
    <w:p>
      <w:pPr>
        <w:pStyle w:val="BodyText"/>
        <w:spacing w:line="355" w:lineRule="auto" w:before="87"/>
        <w:ind w:left="116" w:right="109"/>
        <w:jc w:val="both"/>
      </w:pPr>
      <w:r>
        <w:rPr>
          <w:spacing w:val="-1"/>
        </w:rPr>
        <w:t>际和国内一流的技术人才，保持高额的研发投入。公司在设备的研发、设计和制造中始终强调创</w:t>
      </w:r>
      <w:r>
        <w:rPr>
          <w:spacing w:val="-55"/>
        </w:rPr>
        <w:t> </w:t>
      </w:r>
      <w:r>
        <w:rPr>
          <w:spacing w:val="-55"/>
        </w:rPr>
      </w:r>
      <w:r>
        <w:rPr/>
        <w:t>新和差异化。通过核心技术的创新，公司的产品已达到国际先进和国内领先水平。</w:t>
      </w:r>
    </w:p>
    <w:p>
      <w:pPr>
        <w:pStyle w:val="BodyText"/>
        <w:spacing w:line="336" w:lineRule="auto" w:before="32"/>
        <w:ind w:left="537" w:right="111"/>
        <w:jc w:val="left"/>
      </w:pPr>
      <w:r>
        <w:rPr>
          <w:rFonts w:ascii="Times New Roman" w:hAnsi="Times New Roman" w:cs="Times New Roman" w:eastAsia="Times New Roman" w:hint="default"/>
        </w:rPr>
        <w:t>1</w:t>
      </w:r>
      <w:r>
        <w:rPr/>
        <w:t>、刻蚀设备技术</w:t>
      </w:r>
      <w:r>
        <w:rPr>
          <w:w w:val="100"/>
        </w:rPr>
        <w:t> </w:t>
      </w:r>
      <w:r>
        <w:rPr>
          <w:spacing w:val="-5"/>
          <w:w w:val="100"/>
        </w:rPr>
        <w:t>在逻辑集成电路制造环节，公司开发的高端刻蚀设备已运用在国际知名客户</w:t>
      </w:r>
      <w:r>
        <w:rPr>
          <w:spacing w:val="-46"/>
          <w:w w:val="100"/>
        </w:rPr>
        <w:t> </w:t>
      </w:r>
      <w:r>
        <w:rPr>
          <w:rFonts w:ascii="Times New Roman" w:hAnsi="Times New Roman" w:cs="Times New Roman" w:eastAsia="Times New Roman" w:hint="default"/>
          <w:spacing w:val="-2"/>
          <w:w w:val="100"/>
        </w:rPr>
        <w:t>65</w:t>
      </w:r>
      <w:r>
        <w:rPr>
          <w:rFonts w:ascii="Times New Roman" w:hAnsi="Times New Roman" w:cs="Times New Roman" w:eastAsia="Times New Roman" w:hint="default"/>
          <w:spacing w:val="3"/>
          <w:w w:val="100"/>
        </w:rPr>
        <w:t> </w:t>
      </w:r>
      <w:r>
        <w:rPr>
          <w:spacing w:val="-1"/>
          <w:w w:val="100"/>
        </w:rPr>
        <w:t>纳米到</w:t>
      </w:r>
      <w:r>
        <w:rPr>
          <w:spacing w:val="-45"/>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7"/>
          <w:w w:val="100"/>
        </w:rPr>
        <w:t> </w:t>
      </w:r>
      <w:r>
        <w:rPr>
          <w:spacing w:val="-3"/>
          <w:w w:val="100"/>
        </w:rPr>
        <w:t>纳米</w:t>
      </w:r>
      <w:r>
        <w:rPr>
          <w:w w:val="100"/>
        </w:rPr>
      </w:r>
    </w:p>
    <w:p>
      <w:pPr>
        <w:pStyle w:val="BodyText"/>
        <w:spacing w:line="343" w:lineRule="auto" w:before="26"/>
        <w:ind w:left="116" w:right="108"/>
        <w:jc w:val="both"/>
      </w:pPr>
      <w:r>
        <w:rPr/>
        <w:t>的芯片生产线上；同时，公司根据先进集成电路厂商的需求，已开发出</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纳米刻蚀设备用于若干</w:t>
      </w:r>
      <w:r>
        <w:rPr>
          <w:w w:val="100"/>
        </w:rPr>
        <w:t> </w:t>
      </w:r>
      <w:r>
        <w:rPr>
          <w:spacing w:val="-1"/>
        </w:rPr>
        <w:t>关键步骤的加工，并已获得行业领先客户的批量订单。公司目前正在配合客户需求，开发新一代</w:t>
      </w:r>
      <w:r>
        <w:rPr>
          <w:spacing w:val="-55"/>
        </w:rPr>
        <w:t> </w:t>
      </w:r>
      <w:r>
        <w:rPr>
          <w:spacing w:val="-55"/>
        </w:rPr>
      </w:r>
      <w:r>
        <w:rPr/>
        <w:t>刻蚀设备和包括更先进大马士革在内的刻蚀工艺，能够涵盖</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纳米以下刻蚀需求和更多不同关键</w:t>
      </w:r>
      <w:r>
        <w:rPr>
          <w:w w:val="100"/>
        </w:rPr>
        <w:t> </w:t>
      </w:r>
      <w:r>
        <w:rPr/>
        <w:t>应用的设备。</w:t>
      </w:r>
    </w:p>
    <w:p>
      <w:pPr>
        <w:pStyle w:val="BodyText"/>
        <w:spacing w:line="338" w:lineRule="auto" w:before="43"/>
        <w:ind w:left="116" w:right="108" w:firstLine="420"/>
        <w:jc w:val="both"/>
      </w:pPr>
      <w:r>
        <w:rPr/>
        <w:t>在</w:t>
      </w:r>
      <w:r>
        <w:rPr>
          <w:spacing w:val="-44"/>
        </w:rPr>
        <w:t> </w:t>
      </w:r>
      <w:r>
        <w:rPr>
          <w:rFonts w:ascii="Times New Roman" w:hAnsi="Times New Roman" w:cs="Times New Roman" w:eastAsia="Times New Roman" w:hint="default"/>
        </w:rPr>
        <w:t>3D</w:t>
      </w:r>
      <w:r>
        <w:rPr>
          <w:rFonts w:ascii="Times New Roman" w:hAnsi="Times New Roman" w:cs="Times New Roman" w:eastAsia="Times New Roman" w:hint="default"/>
          <w:spacing w:val="6"/>
        </w:rPr>
        <w:t> </w:t>
      </w:r>
      <w:r>
        <w:rPr>
          <w:rFonts w:ascii="Times New Roman" w:hAnsi="Times New Roman" w:cs="Times New Roman" w:eastAsia="Times New Roman" w:hint="default"/>
        </w:rPr>
        <w:t>NAND</w:t>
      </w:r>
      <w:r>
        <w:rPr>
          <w:rFonts w:ascii="Times New Roman" w:hAnsi="Times New Roman" w:cs="Times New Roman" w:eastAsia="Times New Roman" w:hint="default"/>
          <w:spacing w:val="8"/>
        </w:rPr>
        <w:t> </w:t>
      </w:r>
      <w:r>
        <w:rPr>
          <w:spacing w:val="-3"/>
        </w:rPr>
        <w:t>芯片制造环节，公司的电容性等离子体刻蚀设备可应用于</w:t>
      </w:r>
      <w:r>
        <w:rPr>
          <w:spacing w:val="-44"/>
        </w:rPr>
        <w:t> </w:t>
      </w:r>
      <w:r>
        <w:rPr>
          <w:rFonts w:ascii="Times New Roman" w:hAnsi="Times New Roman" w:cs="Times New Roman" w:eastAsia="Times New Roman" w:hint="default"/>
        </w:rPr>
        <w:t>64</w:t>
      </w:r>
      <w:r>
        <w:rPr>
          <w:rFonts w:ascii="Times New Roman" w:hAnsi="Times New Roman" w:cs="Times New Roman" w:eastAsia="Times New Roman" w:hint="default"/>
          <w:spacing w:val="5"/>
        </w:rPr>
        <w:t> </w:t>
      </w:r>
      <w:r>
        <w:rPr>
          <w:spacing w:val="-6"/>
        </w:rPr>
        <w:t>层的量产，同时公</w:t>
      </w:r>
      <w:r>
        <w:rPr>
          <w:w w:val="100"/>
        </w:rPr>
        <w:t> </w:t>
      </w:r>
      <w:r>
        <w:rPr/>
        <w:t>司根据存储器厂商的需求正在开发新一代能够涵盖</w:t>
      </w:r>
      <w:r>
        <w:rPr>
          <w:spacing w:val="-50"/>
        </w:rPr>
        <w:t> </w:t>
      </w:r>
      <w:r>
        <w:rPr>
          <w:rFonts w:ascii="Times New Roman" w:hAnsi="Times New Roman" w:cs="Times New Roman" w:eastAsia="Times New Roman" w:hint="default"/>
        </w:rPr>
        <w:t>128</w:t>
      </w:r>
      <w:r>
        <w:rPr>
          <w:rFonts w:ascii="Times New Roman" w:hAnsi="Times New Roman" w:cs="Times New Roman" w:eastAsia="Times New Roman" w:hint="default"/>
          <w:spacing w:val="3"/>
        </w:rPr>
        <w:t> </w:t>
      </w:r>
      <w:r>
        <w:rPr/>
        <w:t>层关键刻蚀应用以及相对应的极高深宽比</w:t>
      </w:r>
      <w:r>
        <w:rPr>
          <w:w w:val="100"/>
        </w:rPr>
        <w:t> </w:t>
      </w:r>
      <w:r>
        <w:rPr/>
        <w:t>的刻蚀设备和工艺。</w:t>
      </w:r>
    </w:p>
    <w:p>
      <w:pPr>
        <w:pStyle w:val="BodyText"/>
        <w:spacing w:line="343" w:lineRule="auto" w:before="47"/>
        <w:ind w:left="116" w:right="111" w:firstLine="420"/>
        <w:jc w:val="both"/>
      </w:pPr>
      <w:r>
        <w:rPr>
          <w:spacing w:val="-2"/>
        </w:rPr>
        <w:t>此外，公司的电感性等离子刻蚀设备已经在多个逻辑芯片和存储芯片厂商的生产线上量产，</w:t>
      </w:r>
      <w:r>
        <w:rPr>
          <w:w w:val="100"/>
        </w:rPr>
        <w:t> </w:t>
      </w:r>
      <w:r>
        <w:rPr>
          <w:spacing w:val="-3"/>
        </w:rPr>
        <w:t>根据客户的技术发展需求，正在进行下一代产品的技术研发，以满足 </w:t>
      </w:r>
      <w:r>
        <w:rPr>
          <w:rFonts w:ascii="Times New Roman" w:hAnsi="Times New Roman" w:cs="Times New Roman" w:eastAsia="Times New Roman" w:hint="default"/>
        </w:rPr>
        <w:t>7 </w:t>
      </w:r>
      <w:r>
        <w:rPr>
          <w:spacing w:val="-3"/>
        </w:rPr>
        <w:t>纳米以下的逻辑芯片、</w:t>
      </w:r>
      <w:r>
        <w:rPr>
          <w:rFonts w:ascii="Times New Roman" w:hAnsi="Times New Roman" w:cs="Times New Roman" w:eastAsia="Times New Roman" w:hint="default"/>
          <w:spacing w:val="-3"/>
        </w:rPr>
        <w:t>1X</w:t>
      </w:r>
      <w:r>
        <w:rPr>
          <w:rFonts w:ascii="Times New Roman" w:hAnsi="Times New Roman" w:cs="Times New Roman" w:eastAsia="Times New Roman" w:hint="default"/>
          <w:spacing w:val="-23"/>
        </w:rPr>
        <w:t> </w:t>
      </w:r>
      <w:r>
        <w:rPr/>
        <w:t>纳米的</w:t>
      </w:r>
      <w:r>
        <w:rPr>
          <w:spacing w:val="-51"/>
        </w:rPr>
        <w:t> </w:t>
      </w:r>
      <w:r>
        <w:rPr>
          <w:rFonts w:ascii="Times New Roman" w:hAnsi="Times New Roman" w:cs="Times New Roman" w:eastAsia="Times New Roman" w:hint="default"/>
        </w:rPr>
        <w:t>DRAM</w:t>
      </w:r>
      <w:r>
        <w:rPr>
          <w:rFonts w:ascii="Times New Roman" w:hAnsi="Times New Roman" w:cs="Times New Roman" w:eastAsia="Times New Roman" w:hint="default"/>
          <w:spacing w:val="-2"/>
        </w:rPr>
        <w:t> </w:t>
      </w:r>
      <w:r>
        <w:rPr/>
        <w:t>芯片和</w:t>
      </w:r>
      <w:r>
        <w:rPr>
          <w:spacing w:val="-52"/>
        </w:rPr>
        <w:t> </w:t>
      </w:r>
      <w:r>
        <w:rPr>
          <w:rFonts w:ascii="Times New Roman" w:hAnsi="Times New Roman" w:cs="Times New Roman" w:eastAsia="Times New Roman" w:hint="default"/>
        </w:rPr>
        <w:t>128</w:t>
      </w:r>
      <w:r>
        <w:rPr>
          <w:rFonts w:ascii="Times New Roman" w:hAnsi="Times New Roman" w:cs="Times New Roman" w:eastAsia="Times New Roman" w:hint="default"/>
          <w:spacing w:val="-2"/>
        </w:rPr>
        <w:t> </w:t>
      </w:r>
      <w:r>
        <w:rPr/>
        <w:t>层以上的</w:t>
      </w:r>
      <w:r>
        <w:rPr>
          <w:spacing w:val="-51"/>
        </w:rPr>
        <w:t> </w:t>
      </w:r>
      <w:r>
        <w:rPr>
          <w:rFonts w:ascii="Times New Roman" w:hAnsi="Times New Roman" w:cs="Times New Roman" w:eastAsia="Times New Roman" w:hint="default"/>
        </w:rPr>
        <w:t>3D</w:t>
      </w:r>
      <w:r>
        <w:rPr>
          <w:rFonts w:ascii="Times New Roman" w:hAnsi="Times New Roman" w:cs="Times New Roman" w:eastAsia="Times New Roman" w:hint="default"/>
          <w:spacing w:val="-1"/>
        </w:rPr>
        <w:t> </w:t>
      </w:r>
      <w:r>
        <w:rPr>
          <w:rFonts w:ascii="Times New Roman" w:hAnsi="Times New Roman" w:cs="Times New Roman" w:eastAsia="Times New Roman" w:hint="default"/>
        </w:rPr>
        <w:t>NAND</w:t>
      </w:r>
      <w:r>
        <w:rPr>
          <w:rFonts w:ascii="Times New Roman" w:hAnsi="Times New Roman" w:cs="Times New Roman" w:eastAsia="Times New Roman" w:hint="default"/>
          <w:spacing w:val="2"/>
        </w:rPr>
        <w:t> </w:t>
      </w:r>
      <w:r>
        <w:rPr/>
        <w:t>芯片等产品的</w:t>
      </w:r>
      <w:r>
        <w:rPr>
          <w:spacing w:val="-52"/>
        </w:rPr>
        <w:t> </w:t>
      </w:r>
      <w:r>
        <w:rPr>
          <w:rFonts w:ascii="Times New Roman" w:hAnsi="Times New Roman" w:cs="Times New Roman" w:eastAsia="Times New Roman" w:hint="default"/>
          <w:spacing w:val="-2"/>
        </w:rPr>
        <w:t>ICP</w:t>
      </w:r>
      <w:r>
        <w:rPr>
          <w:rFonts w:ascii="Times New Roman" w:hAnsi="Times New Roman" w:cs="Times New Roman" w:eastAsia="Times New Roman" w:hint="default"/>
          <w:spacing w:val="1"/>
        </w:rPr>
        <w:t> </w:t>
      </w:r>
      <w:r>
        <w:rPr>
          <w:spacing w:val="-5"/>
        </w:rPr>
        <w:t>刻蚀需求，并进行高产出的</w:t>
      </w:r>
      <w:r>
        <w:rPr>
          <w:spacing w:val="-52"/>
        </w:rPr>
        <w:t> </w:t>
      </w:r>
      <w:r>
        <w:rPr>
          <w:rFonts w:ascii="Times New Roman" w:hAnsi="Times New Roman" w:cs="Times New Roman" w:eastAsia="Times New Roman" w:hint="default"/>
        </w:rPr>
        <w:t>ICP</w:t>
      </w:r>
      <w:r>
        <w:rPr>
          <w:rFonts w:ascii="Times New Roman" w:hAnsi="Times New Roman" w:cs="Times New Roman" w:eastAsia="Times New Roman" w:hint="default"/>
          <w:w w:val="100"/>
        </w:rPr>
        <w:t> </w:t>
      </w:r>
      <w:r>
        <w:rPr/>
        <w:t>刻蚀设备的研发。</w:t>
      </w:r>
    </w:p>
    <w:p>
      <w:pPr>
        <w:pStyle w:val="BodyText"/>
        <w:spacing w:line="240" w:lineRule="auto" w:before="43"/>
        <w:ind w:left="537" w:right="0"/>
        <w:jc w:val="left"/>
      </w:pPr>
      <w:r>
        <w:rPr/>
        <w:t>公司的刻蚀设备技术处于世界先进水平，符合产业发展趋势。</w:t>
      </w:r>
    </w:p>
    <w:p>
      <w:pPr>
        <w:pStyle w:val="BodyText"/>
        <w:spacing w:line="240" w:lineRule="auto" w:before="133"/>
        <w:ind w:left="537"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MOCVD</w:t>
      </w:r>
      <w:r>
        <w:rPr>
          <w:rFonts w:ascii="Times New Roman" w:hAnsi="Times New Roman" w:cs="Times New Roman" w:eastAsia="Times New Roman" w:hint="default"/>
          <w:spacing w:val="-2"/>
        </w:rPr>
        <w:t> </w:t>
      </w:r>
      <w:r>
        <w:rPr/>
        <w:t>设备技术</w:t>
      </w:r>
    </w:p>
    <w:p>
      <w:pPr>
        <w:pStyle w:val="BodyText"/>
        <w:spacing w:line="338" w:lineRule="auto" w:before="117"/>
        <w:ind w:left="116" w:right="109" w:firstLine="420"/>
        <w:jc w:val="both"/>
      </w:pPr>
      <w:r>
        <w:rPr/>
        <w:t>公司的</w:t>
      </w:r>
      <w:r>
        <w:rPr>
          <w:spacing w:val="-54"/>
        </w:rPr>
        <w:t> </w:t>
      </w:r>
      <w:r>
        <w:rPr>
          <w:rFonts w:ascii="Times New Roman" w:hAnsi="Times New Roman" w:cs="Times New Roman" w:eastAsia="Times New Roman" w:hint="default"/>
        </w:rPr>
        <w:t>MOCVD </w:t>
      </w:r>
      <w:r>
        <w:rPr/>
        <w:t>设备</w:t>
      </w:r>
      <w:r>
        <w:rPr>
          <w:spacing w:val="-56"/>
        </w:rPr>
        <w:t> </w:t>
      </w:r>
      <w:r>
        <w:rPr>
          <w:rFonts w:ascii="Times New Roman" w:hAnsi="Times New Roman" w:cs="Times New Roman" w:eastAsia="Times New Roman" w:hint="default"/>
        </w:rPr>
        <w:t>Prismo</w:t>
      </w:r>
      <w:r>
        <w:rPr>
          <w:rFonts w:ascii="Times New Roman" w:hAnsi="Times New Roman" w:cs="Times New Roman" w:eastAsia="Times New Roman" w:hint="default"/>
          <w:spacing w:val="25"/>
        </w:rPr>
        <w:t> </w:t>
      </w:r>
      <w:r>
        <w:rPr>
          <w:rFonts w:ascii="Times New Roman" w:hAnsi="Times New Roman" w:cs="Times New Roman" w:eastAsia="Times New Roman" w:hint="default"/>
        </w:rPr>
        <w:t>D-Blue</w:t>
      </w:r>
      <w:r>
        <w:rPr/>
        <w:t>、</w:t>
      </w:r>
      <w:r>
        <w:rPr>
          <w:rFonts w:ascii="Times New Roman" w:hAnsi="Times New Roman" w:cs="Times New Roman" w:eastAsia="Times New Roman" w:hint="default"/>
        </w:rPr>
        <w:t>Prismo</w:t>
      </w:r>
      <w:r>
        <w:rPr>
          <w:rFonts w:ascii="Times New Roman" w:hAnsi="Times New Roman" w:cs="Times New Roman" w:eastAsia="Times New Roman" w:hint="default"/>
          <w:spacing w:val="25"/>
        </w:rPr>
        <w:t> </w:t>
      </w:r>
      <w:r>
        <w:rPr>
          <w:rFonts w:ascii="Times New Roman" w:hAnsi="Times New Roman" w:cs="Times New Roman" w:eastAsia="Times New Roman" w:hint="default"/>
        </w:rPr>
        <w:t>A7</w:t>
      </w:r>
      <w:r>
        <w:rPr>
          <w:rFonts w:ascii="Times New Roman" w:hAnsi="Times New Roman" w:cs="Times New Roman" w:eastAsia="Times New Roman" w:hint="default"/>
          <w:spacing w:val="-3"/>
        </w:rPr>
        <w:t> </w:t>
      </w:r>
      <w:r>
        <w:rPr/>
        <w:t>能分别实现单腔</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片</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英寸和单腔</w:t>
      </w:r>
      <w:r>
        <w:rPr>
          <w:spacing w:val="-53"/>
        </w:rPr>
        <w:t> </w:t>
      </w:r>
      <w:r>
        <w:rPr>
          <w:rFonts w:ascii="Times New Roman" w:hAnsi="Times New Roman" w:cs="Times New Roman" w:eastAsia="Times New Roman" w:hint="default"/>
        </w:rPr>
        <w:t>34</w:t>
      </w:r>
      <w:r>
        <w:rPr>
          <w:rFonts w:ascii="Times New Roman" w:hAnsi="Times New Roman" w:cs="Times New Roman" w:eastAsia="Times New Roman" w:hint="default"/>
          <w:spacing w:val="-4"/>
        </w:rPr>
        <w:t> </w:t>
      </w:r>
      <w:r>
        <w:rPr/>
        <w:t>片</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w w:val="100"/>
        </w:rPr>
        <w:t> </w:t>
      </w:r>
      <w:r>
        <w:rPr>
          <w:spacing w:val="-4"/>
        </w:rPr>
        <w:t>英寸外延片加工能力。公司的</w:t>
      </w:r>
      <w:r>
        <w:rPr>
          <w:spacing w:val="-54"/>
        </w:rPr>
        <w:t> </w:t>
      </w:r>
      <w:r>
        <w:rPr>
          <w:rFonts w:ascii="Times New Roman" w:hAnsi="Times New Roman" w:cs="Times New Roman" w:eastAsia="Times New Roman" w:hint="default"/>
        </w:rPr>
        <w:t>Prismo</w:t>
      </w:r>
      <w:r>
        <w:rPr>
          <w:rFonts w:ascii="Times New Roman" w:hAnsi="Times New Roman" w:cs="Times New Roman" w:eastAsia="Times New Roman" w:hint="default"/>
          <w:spacing w:val="1"/>
        </w:rPr>
        <w:t> </w:t>
      </w:r>
      <w:r>
        <w:rPr>
          <w:rFonts w:ascii="Times New Roman" w:hAnsi="Times New Roman" w:cs="Times New Roman" w:eastAsia="Times New Roman" w:hint="default"/>
        </w:rPr>
        <w:t>A7</w:t>
      </w:r>
      <w:r>
        <w:rPr>
          <w:rFonts w:ascii="Times New Roman" w:hAnsi="Times New Roman" w:cs="Times New Roman" w:eastAsia="Times New Roman" w:hint="default"/>
          <w:spacing w:val="-1"/>
        </w:rPr>
        <w:t> </w:t>
      </w:r>
      <w:r>
        <w:rPr/>
        <w:t>设备已在全球氮化镓基</w:t>
      </w:r>
      <w:r>
        <w:rPr>
          <w:spacing w:val="-52"/>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2"/>
        </w:rPr>
        <w:t> </w:t>
      </w:r>
      <w:r>
        <w:rPr/>
        <w:t>市场中占据领先地</w:t>
      </w:r>
      <w:r>
        <w:rPr>
          <w:w w:val="100"/>
        </w:rPr>
        <w:t> </w:t>
      </w:r>
      <w:r>
        <w:rPr/>
        <w:t>位。公司研发了用于制造深紫外光 </w:t>
      </w:r>
      <w:r>
        <w:rPr>
          <w:rFonts w:ascii="Times New Roman" w:hAnsi="Times New Roman" w:cs="Times New Roman" w:eastAsia="Times New Roman" w:hint="default"/>
          <w:spacing w:val="-3"/>
        </w:rPr>
        <w:t>LED </w:t>
      </w:r>
      <w:r>
        <w:rPr/>
        <w:t>的 </w:t>
      </w:r>
      <w:r>
        <w:rPr>
          <w:rFonts w:ascii="Times New Roman" w:hAnsi="Times New Roman" w:cs="Times New Roman" w:eastAsia="Times New Roman" w:hint="default"/>
        </w:rPr>
        <w:t>MOCVD</w:t>
      </w:r>
      <w:r>
        <w:rPr>
          <w:rFonts w:ascii="Times New Roman" w:hAnsi="Times New Roman" w:cs="Times New Roman" w:eastAsia="Times New Roman" w:hint="default"/>
          <w:spacing w:val="-21"/>
        </w:rPr>
        <w:t> </w:t>
      </w:r>
      <w:r>
        <w:rPr/>
        <w:t>设备，并已在行业领先客户端验证成功；用</w:t>
      </w:r>
      <w:r>
        <w:rPr>
          <w:w w:val="100"/>
        </w:rPr>
        <w:t> </w:t>
      </w:r>
      <w:r>
        <w:rPr/>
        <w:t>于</w:t>
      </w:r>
      <w:r>
        <w:rPr>
          <w:spacing w:val="-54"/>
        </w:rPr>
        <w:t> </w:t>
      </w:r>
      <w:r>
        <w:rPr>
          <w:rFonts w:ascii="Times New Roman" w:hAnsi="Times New Roman" w:cs="Times New Roman" w:eastAsia="Times New Roman" w:hint="default"/>
        </w:rPr>
        <w:t>Mini</w:t>
      </w:r>
      <w:r>
        <w:rPr>
          <w:rFonts w:ascii="Times New Roman" w:hAnsi="Times New Roman" w:cs="Times New Roman" w:eastAsia="Times New Roman" w:hint="default"/>
          <w:spacing w:val="30"/>
        </w:rPr>
        <w:t> </w:t>
      </w:r>
      <w:r>
        <w:rPr>
          <w:rFonts w:ascii="Times New Roman" w:hAnsi="Times New Roman" w:cs="Times New Roman" w:eastAsia="Times New Roman" w:hint="default"/>
        </w:rPr>
        <w:t>LED </w:t>
      </w:r>
      <w:r>
        <w:rPr/>
        <w:t>生产的</w:t>
      </w:r>
      <w:r>
        <w:rPr>
          <w:spacing w:val="-57"/>
        </w:rPr>
        <w:t> </w:t>
      </w:r>
      <w:r>
        <w:rPr>
          <w:rFonts w:ascii="Times New Roman" w:hAnsi="Times New Roman" w:cs="Times New Roman" w:eastAsia="Times New Roman" w:hint="default"/>
        </w:rPr>
        <w:t>MOCVD </w:t>
      </w:r>
      <w:r>
        <w:rPr/>
        <w:t>设备的研发工作正在有序进行中；另外，制造</w:t>
      </w:r>
      <w:r>
        <w:rPr>
          <w:spacing w:val="-55"/>
        </w:rPr>
        <w:t> </w:t>
      </w:r>
      <w:r>
        <w:rPr>
          <w:rFonts w:ascii="Times New Roman" w:hAnsi="Times New Roman" w:cs="Times New Roman" w:eastAsia="Times New Roman" w:hint="default"/>
        </w:rPr>
        <w:t>Micro</w:t>
      </w:r>
      <w:r>
        <w:rPr>
          <w:rFonts w:ascii="Times New Roman" w:hAnsi="Times New Roman" w:cs="Times New Roman" w:eastAsia="Times New Roman" w:hint="default"/>
          <w:spacing w:val="31"/>
        </w:rPr>
        <w:t> </w:t>
      </w:r>
      <w:r>
        <w:rPr>
          <w:rFonts w:ascii="Times New Roman" w:hAnsi="Times New Roman" w:cs="Times New Roman" w:eastAsia="Times New Roman" w:hint="default"/>
        </w:rPr>
        <w:t>LED</w:t>
      </w:r>
      <w:r>
        <w:rPr/>
        <w:t>、功率器</w:t>
      </w:r>
      <w:r>
        <w:rPr>
          <w:w w:val="100"/>
        </w:rPr>
        <w:t> </w:t>
      </w:r>
      <w:r>
        <w:rPr/>
        <w:t>件等需要的</w:t>
      </w:r>
      <w:r>
        <w:rPr>
          <w:spacing w:val="-55"/>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2"/>
        </w:rPr>
        <w:t> </w:t>
      </w:r>
      <w:r>
        <w:rPr/>
        <w:t>设备正在开发中。</w:t>
      </w:r>
    </w:p>
    <w:p>
      <w:pPr>
        <w:spacing w:after="0" w:line="338" w:lineRule="auto"/>
        <w:jc w:val="both"/>
        <w:sectPr>
          <w:headerReference w:type="default" r:id="rId28"/>
          <w:pgSz w:w="11910" w:h="16840"/>
          <w:pgMar w:header="884" w:footer="1297" w:top="1100" w:bottom="1480" w:left="1160" w:right="1680"/>
        </w:sectPr>
      </w:pPr>
    </w:p>
    <w:p>
      <w:pPr>
        <w:spacing w:line="240" w:lineRule="auto" w:before="1"/>
        <w:rPr>
          <w:rFonts w:ascii="宋体" w:hAnsi="宋体" w:cs="宋体" w:eastAsia="宋体" w:hint="default"/>
          <w:sz w:val="20"/>
          <w:szCs w:val="20"/>
        </w:rPr>
      </w:pPr>
    </w:p>
    <w:p>
      <w:pPr>
        <w:pStyle w:val="Heading4"/>
        <w:tabs>
          <w:tab w:pos="657" w:val="left" w:leader="none"/>
        </w:tabs>
        <w:spacing w:line="240" w:lineRule="auto" w:before="36"/>
        <w:ind w:left="236" w:right="0"/>
        <w:jc w:val="left"/>
        <w:rPr>
          <w:b w:val="0"/>
          <w:bCs w:val="0"/>
        </w:rPr>
      </w:pPr>
      <w:r>
        <w:rPr>
          <w:rFonts w:ascii="Times New Roman" w:hAnsi="Times New Roman" w:cs="Times New Roman" w:eastAsia="Times New Roman" w:hint="default"/>
        </w:rPr>
        <w:t>2.</w:t>
        <w:tab/>
      </w:r>
      <w:r>
        <w:rPr/>
        <w:t>报告期内获得的研发成果</w:t>
      </w:r>
      <w:r>
        <w:rPr>
          <w:b w:val="0"/>
          <w:bCs w:val="0"/>
        </w:rPr>
      </w:r>
    </w:p>
    <w:p>
      <w:pPr>
        <w:pStyle w:val="Heading4"/>
        <w:spacing w:line="240" w:lineRule="auto" w:before="101"/>
        <w:ind w:left="657" w:right="0"/>
        <w:jc w:val="left"/>
        <w:rPr>
          <w:b w:val="0"/>
          <w:bCs w:val="0"/>
        </w:rPr>
      </w:pPr>
      <w:r>
        <w:rPr>
          <w:spacing w:val="2"/>
          <w:w w:val="100"/>
        </w:rPr>
        <w:t>（</w:t>
      </w:r>
      <w:r>
        <w:rPr>
          <w:rFonts w:ascii="Times New Roman" w:hAnsi="Times New Roman" w:cs="Times New Roman" w:eastAsia="Times New Roman" w:hint="default"/>
          <w:spacing w:val="-3"/>
          <w:w w:val="100"/>
        </w:rPr>
        <w:t>1</w:t>
      </w:r>
      <w:r>
        <w:rPr>
          <w:spacing w:val="-106"/>
          <w:w w:val="100"/>
        </w:rPr>
        <w:t>）</w:t>
      </w:r>
      <w:r>
        <w:rPr>
          <w:w w:val="100"/>
        </w:rPr>
        <w:t>、重要奖项</w:t>
      </w:r>
      <w:r>
        <w:rPr>
          <w:b w:val="0"/>
          <w:bCs w:val="0"/>
          <w:w w:val="100"/>
        </w:rPr>
      </w:r>
    </w:p>
    <w:p>
      <w:pPr>
        <w:pStyle w:val="BodyText"/>
        <w:spacing w:line="350" w:lineRule="auto" w:before="103"/>
        <w:ind w:left="236" w:right="258"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年，在美国半导体产业咨询公司</w:t>
      </w:r>
      <w:r>
        <w:rPr>
          <w:spacing w:val="-54"/>
        </w:rPr>
        <w:t> </w:t>
      </w:r>
      <w:r>
        <w:rPr>
          <w:rFonts w:ascii="Times New Roman" w:hAnsi="Times New Roman" w:cs="Times New Roman" w:eastAsia="Times New Roman" w:hint="default"/>
        </w:rPr>
        <w:t>VLSI</w:t>
      </w:r>
      <w:r>
        <w:rPr>
          <w:rFonts w:ascii="Times New Roman" w:hAnsi="Times New Roman" w:cs="Times New Roman" w:eastAsia="Times New Roman" w:hint="default"/>
          <w:spacing w:val="-4"/>
        </w:rPr>
        <w:t> </w:t>
      </w:r>
      <w:r>
        <w:rPr>
          <w:rFonts w:ascii="Times New Roman" w:hAnsi="Times New Roman" w:cs="Times New Roman" w:eastAsia="Times New Roman" w:hint="default"/>
        </w:rPr>
        <w:t>Research</w:t>
      </w:r>
      <w:r>
        <w:rPr>
          <w:rFonts w:ascii="Times New Roman" w:hAnsi="Times New Roman" w:cs="Times New Roman" w:eastAsia="Times New Roman" w:hint="default"/>
          <w:spacing w:val="-3"/>
        </w:rPr>
        <w:t> </w:t>
      </w:r>
      <w:r>
        <w:rPr/>
        <w:t>对全球半导体设备公司的</w:t>
      </w:r>
      <w:r>
        <w:rPr>
          <w:rFonts w:ascii="Times New Roman" w:hAnsi="Times New Roman" w:cs="Times New Roman" w:eastAsia="Times New Roman" w:hint="default"/>
        </w:rPr>
        <w:t>“</w:t>
      </w:r>
      <w:r>
        <w:rPr/>
        <w:t>客户满意度</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调查和评比中，中微公司综合评分保持全球第三，并在芯片制造设备专业型供应商和专用芯片制</w:t>
      </w:r>
      <w:r>
        <w:rPr>
          <w:spacing w:val="-25"/>
        </w:rPr>
        <w:t> </w:t>
      </w:r>
      <w:r>
        <w:rPr>
          <w:spacing w:val="-25"/>
        </w:rPr>
      </w:r>
      <w:r>
        <w:rPr>
          <w:spacing w:val="-2"/>
        </w:rPr>
        <w:t>造设备供应商评比中均名列第二，同时，全球晶圆制造设备商评级为五星级公司仅有五家，中微</w:t>
      </w:r>
      <w:r>
        <w:rPr>
          <w:spacing w:val="-25"/>
        </w:rPr>
        <w:t> </w:t>
      </w:r>
      <w:r>
        <w:rPr>
          <w:spacing w:val="-25"/>
        </w:rPr>
      </w:r>
      <w:r>
        <w:rPr/>
        <w:t>公司是其中之一。</w:t>
      </w:r>
    </w:p>
    <w:p>
      <w:pPr>
        <w:pStyle w:val="BodyText"/>
        <w:spacing w:line="240" w:lineRule="auto" w:before="156"/>
        <w:ind w:left="657"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年公司获得的其他主要奖项明细如下：</w:t>
      </w:r>
    </w:p>
    <w:p>
      <w:pPr>
        <w:spacing w:line="240" w:lineRule="auto" w:before="10"/>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701"/>
        <w:gridCol w:w="1301"/>
        <w:gridCol w:w="3812"/>
        <w:gridCol w:w="3236"/>
      </w:tblGrid>
      <w:tr>
        <w:trPr>
          <w:trHeight w:val="420" w:hRule="exact"/>
        </w:trPr>
        <w:tc>
          <w:tcPr>
            <w:tcW w:w="70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38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奖项名称</w:t>
            </w:r>
            <w:r>
              <w:rPr>
                <w:rFonts w:ascii="宋体" w:hAnsi="宋体" w:cs="宋体" w:eastAsia="宋体" w:hint="default"/>
                <w:sz w:val="18"/>
                <w:szCs w:val="18"/>
              </w:rPr>
            </w:r>
          </w:p>
        </w:tc>
        <w:tc>
          <w:tcPr>
            <w:tcW w:w="32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b/>
                <w:bCs/>
                <w:sz w:val="18"/>
                <w:szCs w:val="18"/>
              </w:rPr>
              <w:t>授予方</w:t>
            </w:r>
            <w:r>
              <w:rPr>
                <w:rFonts w:ascii="宋体" w:hAnsi="宋体" w:cs="宋体" w:eastAsia="宋体" w:hint="default"/>
                <w:sz w:val="18"/>
                <w:szCs w:val="18"/>
              </w:rPr>
            </w:r>
          </w:p>
        </w:tc>
      </w:tr>
      <w:tr>
        <w:trPr>
          <w:trHeight w:val="413" w:hRule="exact"/>
        </w:trPr>
        <w:tc>
          <w:tcPr>
            <w:tcW w:w="7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第二届集成电路产业技术创新奖</w:t>
            </w:r>
          </w:p>
        </w:tc>
        <w:tc>
          <w:tcPr>
            <w:tcW w:w="3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集成电路产业技术创新战略联盟</w:t>
            </w:r>
          </w:p>
        </w:tc>
      </w:tr>
      <w:tr>
        <w:trPr>
          <w:trHeight w:val="410" w:hRule="exact"/>
        </w:trPr>
        <w:tc>
          <w:tcPr>
            <w:tcW w:w="7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8"/>
              <w:ind w:right="5"/>
              <w:jc w:val="center"/>
              <w:rPr>
                <w:rFonts w:ascii="Times New Roman" w:hAnsi="Times New Roman" w:cs="Times New Roman" w:eastAsia="Times New Roman" w:hint="default"/>
                <w:sz w:val="18"/>
                <w:szCs w:val="18"/>
              </w:rPr>
            </w:pPr>
            <w:r>
              <w:rPr>
                <w:rFonts w:ascii="Times New Roman"/>
                <w:sz w:val="18"/>
              </w:rPr>
              <w:t>2</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年度中国半导体设备行业十强单位</w:t>
            </w:r>
          </w:p>
        </w:tc>
        <w:tc>
          <w:tcPr>
            <w:tcW w:w="3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中国电子专用设备协会</w:t>
            </w:r>
          </w:p>
        </w:tc>
      </w:tr>
      <w:tr>
        <w:trPr>
          <w:trHeight w:val="413" w:hRule="exact"/>
        </w:trPr>
        <w:tc>
          <w:tcPr>
            <w:tcW w:w="7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3</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年度中国电子专用设备行业十强单位</w:t>
            </w:r>
          </w:p>
        </w:tc>
        <w:tc>
          <w:tcPr>
            <w:tcW w:w="3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中国电子专用设备协会</w:t>
            </w:r>
          </w:p>
        </w:tc>
      </w:tr>
      <w:tr>
        <w:trPr>
          <w:trHeight w:val="413" w:hRule="exact"/>
        </w:trPr>
        <w:tc>
          <w:tcPr>
            <w:tcW w:w="7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4</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全国工业机械电气系统行业标准化先进集体</w:t>
            </w:r>
          </w:p>
        </w:tc>
        <w:tc>
          <w:tcPr>
            <w:tcW w:w="3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全国工业机械电气系统标准化委员会</w:t>
            </w:r>
          </w:p>
        </w:tc>
      </w:tr>
      <w:tr>
        <w:trPr>
          <w:trHeight w:val="410" w:hRule="exact"/>
        </w:trPr>
        <w:tc>
          <w:tcPr>
            <w:tcW w:w="7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8"/>
              <w:ind w:right="5"/>
              <w:jc w:val="center"/>
              <w:rPr>
                <w:rFonts w:ascii="Times New Roman" w:hAnsi="Times New Roman" w:cs="Times New Roman" w:eastAsia="Times New Roman" w:hint="default"/>
                <w:sz w:val="18"/>
                <w:szCs w:val="18"/>
              </w:rPr>
            </w:pPr>
            <w:r>
              <w:rPr>
                <w:rFonts w:ascii="Times New Roman"/>
                <w:sz w:val="18"/>
              </w:rPr>
              <w:t>5</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上海市知识产权创新奖（保护）</w:t>
            </w:r>
          </w:p>
        </w:tc>
        <w:tc>
          <w:tcPr>
            <w:tcW w:w="3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上海市人民政府和世界知识产权组织</w:t>
            </w:r>
          </w:p>
        </w:tc>
      </w:tr>
      <w:tr>
        <w:trPr>
          <w:trHeight w:val="413" w:hRule="exact"/>
        </w:trPr>
        <w:tc>
          <w:tcPr>
            <w:tcW w:w="7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6</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上海市知识产权创新奖（专利商标一等）</w:t>
            </w:r>
          </w:p>
        </w:tc>
        <w:tc>
          <w:tcPr>
            <w:tcW w:w="3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上海市人民政府和世界知识产权组织</w:t>
            </w:r>
          </w:p>
        </w:tc>
      </w:tr>
      <w:tr>
        <w:trPr>
          <w:trHeight w:val="413" w:hRule="exact"/>
        </w:trPr>
        <w:tc>
          <w:tcPr>
            <w:tcW w:w="7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tc>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制造业单项冠军产品</w:t>
            </w:r>
          </w:p>
        </w:tc>
        <w:tc>
          <w:tcPr>
            <w:tcW w:w="3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pacing w:val="-3"/>
                <w:sz w:val="18"/>
                <w:szCs w:val="18"/>
              </w:rPr>
              <w:t>工业和信息化部、中国工业经济联合会</w:t>
            </w:r>
          </w:p>
        </w:tc>
      </w:tr>
      <w:tr>
        <w:trPr>
          <w:trHeight w:val="480" w:hRule="exact"/>
        </w:trPr>
        <w:tc>
          <w:tcPr>
            <w:tcW w:w="7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4"/>
              <w:ind w:right="5"/>
              <w:jc w:val="center"/>
              <w:rPr>
                <w:rFonts w:ascii="Times New Roman" w:hAnsi="Times New Roman" w:cs="Times New Roman" w:eastAsia="Times New Roman" w:hint="default"/>
                <w:sz w:val="18"/>
                <w:szCs w:val="18"/>
              </w:rPr>
            </w:pPr>
            <w:r>
              <w:rPr>
                <w:rFonts w:ascii="Times New Roman"/>
                <w:sz w:val="18"/>
              </w:rPr>
              <w:t>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p>
        </w:tc>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品牌力量奖</w:t>
            </w:r>
          </w:p>
        </w:tc>
        <w:tc>
          <w:tcPr>
            <w:tcW w:w="3236"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国家半导体照明工程研发及产业联盟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组委会</w:t>
            </w:r>
          </w:p>
        </w:tc>
      </w:tr>
      <w:tr>
        <w:trPr>
          <w:trHeight w:val="413" w:hRule="exact"/>
        </w:trPr>
        <w:tc>
          <w:tcPr>
            <w:tcW w:w="7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9</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3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年度品牌奖（设备类）</w:t>
            </w:r>
          </w:p>
        </w:tc>
        <w:tc>
          <w:tcPr>
            <w:tcW w:w="3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高工产业研究院</w:t>
            </w:r>
          </w:p>
        </w:tc>
      </w:tr>
    </w:tbl>
    <w:p>
      <w:pPr>
        <w:spacing w:line="240" w:lineRule="auto" w:before="1"/>
        <w:rPr>
          <w:rFonts w:ascii="宋体" w:hAnsi="宋体" w:cs="宋体" w:eastAsia="宋体" w:hint="default"/>
          <w:sz w:val="25"/>
          <w:szCs w:val="25"/>
        </w:rPr>
      </w:pPr>
    </w:p>
    <w:p>
      <w:pPr>
        <w:spacing w:line="352" w:lineRule="auto" w:before="36"/>
        <w:ind w:left="719" w:right="0" w:hanging="3"/>
        <w:jc w:val="left"/>
        <w:rPr>
          <w:rFonts w:ascii="宋体" w:hAnsi="宋体" w:cs="宋体" w:eastAsia="宋体" w:hint="default"/>
          <w:sz w:val="21"/>
          <w:szCs w:val="21"/>
        </w:rPr>
      </w:pPr>
      <w:r>
        <w:rPr>
          <w:rFonts w:ascii="宋体" w:hAnsi="宋体" w:cs="宋体" w:eastAsia="宋体" w:hint="default"/>
          <w:b/>
          <w:bCs/>
          <w:spacing w:val="-9"/>
          <w:w w:val="100"/>
          <w:sz w:val="21"/>
          <w:szCs w:val="21"/>
        </w:rPr>
        <w:t>（</w:t>
      </w:r>
      <w:r>
        <w:rPr>
          <w:rFonts w:ascii="Times New Roman" w:hAnsi="Times New Roman" w:cs="Times New Roman" w:eastAsia="Times New Roman" w:hint="default"/>
          <w:b/>
          <w:bCs/>
          <w:spacing w:val="-9"/>
          <w:w w:val="100"/>
          <w:sz w:val="21"/>
          <w:szCs w:val="21"/>
        </w:rPr>
        <w:t>2</w:t>
      </w:r>
      <w:r>
        <w:rPr>
          <w:rFonts w:ascii="宋体" w:hAnsi="宋体" w:cs="宋体" w:eastAsia="宋体" w:hint="default"/>
          <w:b/>
          <w:bCs/>
          <w:spacing w:val="-9"/>
          <w:w w:val="100"/>
          <w:sz w:val="21"/>
          <w:szCs w:val="21"/>
        </w:rPr>
        <w:t>）、承担的重大科研项目</w:t>
      </w:r>
      <w:r>
        <w:rPr>
          <w:rFonts w:ascii="宋体" w:hAnsi="宋体" w:cs="宋体" w:eastAsia="宋体" w:hint="default"/>
          <w:b/>
          <w:bCs/>
          <w:spacing w:val="-103"/>
          <w:w w:val="100"/>
          <w:sz w:val="21"/>
          <w:szCs w:val="21"/>
        </w:rPr>
        <w:t> </w:t>
      </w:r>
      <w:r>
        <w:rPr>
          <w:rFonts w:ascii="宋体" w:hAnsi="宋体" w:cs="宋体" w:eastAsia="宋体" w:hint="default"/>
          <w:b/>
          <w:bCs/>
          <w:spacing w:val="-103"/>
          <w:w w:val="100"/>
          <w:sz w:val="21"/>
          <w:szCs w:val="21"/>
        </w:rPr>
      </w:r>
      <w:r>
        <w:rPr>
          <w:rFonts w:ascii="宋体" w:hAnsi="宋体" w:cs="宋体" w:eastAsia="宋体" w:hint="default"/>
          <w:spacing w:val="-2"/>
          <w:sz w:val="21"/>
          <w:szCs w:val="21"/>
        </w:rPr>
        <w:t>公司研发实力突出，承担了多项国家科技重大专项及上海市科研项目，具体情况如下：</w:t>
      </w:r>
    </w:p>
    <w:p>
      <w:pPr>
        <w:spacing w:line="240" w:lineRule="auto" w:before="5"/>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708"/>
        <w:gridCol w:w="1934"/>
        <w:gridCol w:w="3231"/>
        <w:gridCol w:w="1550"/>
        <w:gridCol w:w="1625"/>
      </w:tblGrid>
      <w:tr>
        <w:trPr>
          <w:trHeight w:val="420" w:hRule="exact"/>
        </w:trPr>
        <w:tc>
          <w:tcPr>
            <w:tcW w:w="70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b/>
                <w:bCs/>
                <w:sz w:val="18"/>
                <w:szCs w:val="18"/>
              </w:rPr>
              <w:t>项目类别</w:t>
            </w:r>
            <w:r>
              <w:rPr>
                <w:rFonts w:ascii="宋体" w:hAnsi="宋体" w:cs="宋体" w:eastAsia="宋体" w:hint="default"/>
                <w:sz w:val="18"/>
                <w:szCs w:val="18"/>
              </w:rPr>
            </w:r>
          </w:p>
        </w:tc>
        <w:tc>
          <w:tcPr>
            <w:tcW w:w="32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886" w:right="0"/>
              <w:jc w:val="left"/>
              <w:rPr>
                <w:rFonts w:ascii="宋体" w:hAnsi="宋体" w:cs="宋体" w:eastAsia="宋体" w:hint="default"/>
                <w:sz w:val="18"/>
                <w:szCs w:val="18"/>
              </w:rPr>
            </w:pPr>
            <w:r>
              <w:rPr>
                <w:rFonts w:ascii="宋体" w:hAnsi="宋体" w:cs="宋体" w:eastAsia="宋体" w:hint="default"/>
                <w:b/>
                <w:bCs/>
                <w:sz w:val="18"/>
                <w:szCs w:val="18"/>
              </w:rPr>
              <w:t>重大科研项目名称</w:t>
            </w:r>
            <w:r>
              <w:rPr>
                <w:rFonts w:ascii="宋体" w:hAnsi="宋体" w:cs="宋体" w:eastAsia="宋体" w:hint="default"/>
                <w:sz w:val="18"/>
                <w:szCs w:val="18"/>
              </w:rPr>
            </w:r>
          </w:p>
        </w:tc>
        <w:tc>
          <w:tcPr>
            <w:tcW w:w="15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项目负责人</w:t>
            </w:r>
            <w:r>
              <w:rPr>
                <w:rFonts w:ascii="宋体" w:hAnsi="宋体" w:cs="宋体" w:eastAsia="宋体" w:hint="default"/>
                <w:sz w:val="18"/>
                <w:szCs w:val="18"/>
              </w:rPr>
            </w:r>
          </w:p>
        </w:tc>
        <w:tc>
          <w:tcPr>
            <w:tcW w:w="162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b/>
                <w:bCs/>
                <w:sz w:val="18"/>
                <w:szCs w:val="18"/>
              </w:rPr>
              <w:t>项目时间</w:t>
            </w:r>
            <w:r>
              <w:rPr>
                <w:rFonts w:ascii="宋体" w:hAnsi="宋体" w:cs="宋体" w:eastAsia="宋体" w:hint="default"/>
                <w:sz w:val="18"/>
                <w:szCs w:val="18"/>
              </w:rPr>
            </w:r>
          </w:p>
        </w:tc>
      </w:tr>
      <w:tr>
        <w:trPr>
          <w:trHeight w:val="410"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8"/>
              <w:ind w:right="8"/>
              <w:jc w:val="center"/>
              <w:rPr>
                <w:rFonts w:ascii="Times New Roman" w:hAnsi="Times New Roman" w:cs="Times New Roman" w:eastAsia="Times New Roman" w:hint="default"/>
                <w:sz w:val="18"/>
                <w:szCs w:val="18"/>
              </w:rPr>
            </w:pPr>
            <w:r>
              <w:rPr>
                <w:rFonts w:ascii="Times New Roman"/>
                <w:sz w:val="18"/>
              </w:rPr>
              <w:t>1</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国家科技重大专项</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65-45nm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介质刻蚀机研发与产业化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尹志尧</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8"/>
              <w:ind w:left="5" w:right="0"/>
              <w:jc w:val="center"/>
              <w:rPr>
                <w:rFonts w:ascii="Times New Roman" w:hAnsi="Times New Roman" w:cs="Times New Roman" w:eastAsia="Times New Roman" w:hint="default"/>
                <w:sz w:val="18"/>
                <w:szCs w:val="18"/>
              </w:rPr>
            </w:pPr>
            <w:r>
              <w:rPr>
                <w:rFonts w:ascii="Times New Roman"/>
                <w:sz w:val="18"/>
              </w:rPr>
              <w:t>2009.1-2012.7</w:t>
            </w:r>
          </w:p>
        </w:tc>
      </w:tr>
      <w:tr>
        <w:trPr>
          <w:trHeight w:val="482"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7"/>
              <w:ind w:right="8"/>
              <w:jc w:val="center"/>
              <w:rPr>
                <w:rFonts w:ascii="Times New Roman" w:hAnsi="Times New Roman" w:cs="Times New Roman" w:eastAsia="Times New Roman" w:hint="default"/>
                <w:sz w:val="18"/>
                <w:szCs w:val="18"/>
              </w:rPr>
            </w:pPr>
            <w:r>
              <w:rPr>
                <w:rFonts w:ascii="Times New Roman"/>
                <w:sz w:val="18"/>
              </w:rPr>
              <w:t>2</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上海市高新技术产业</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化重大项目计划</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MOCVD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设备研发及产业化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杜志游</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2010.8-2013.12</w:t>
            </w:r>
          </w:p>
        </w:tc>
      </w:tr>
      <w:tr>
        <w:trPr>
          <w:trHeight w:val="413"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3</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国家科技重大专项</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32-22nm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介质刻蚀机研发与产业化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倪图强</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2011.1-2014.9</w:t>
            </w:r>
          </w:p>
        </w:tc>
      </w:tr>
      <w:tr>
        <w:trPr>
          <w:trHeight w:val="481"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4"/>
              <w:ind w:right="8"/>
              <w:jc w:val="center"/>
              <w:rPr>
                <w:rFonts w:ascii="Times New Roman" w:hAnsi="Times New Roman" w:cs="Times New Roman" w:eastAsia="Times New Roman" w:hint="default"/>
                <w:sz w:val="18"/>
                <w:szCs w:val="18"/>
              </w:rPr>
            </w:pPr>
            <w:r>
              <w:rPr>
                <w:rFonts w:ascii="Times New Roman"/>
                <w:sz w:val="18"/>
              </w:rPr>
              <w:t>4</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年度上海市战略</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性新兴产业项目</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450mm</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大尺寸刻蚀机研发</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麦仕义</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4"/>
              <w:ind w:left="7" w:right="0"/>
              <w:jc w:val="center"/>
              <w:rPr>
                <w:rFonts w:ascii="Times New Roman" w:hAnsi="Times New Roman" w:cs="Times New Roman" w:eastAsia="Times New Roman" w:hint="default"/>
                <w:sz w:val="18"/>
                <w:szCs w:val="18"/>
              </w:rPr>
            </w:pPr>
            <w:r>
              <w:rPr>
                <w:rFonts w:ascii="Times New Roman"/>
                <w:sz w:val="18"/>
              </w:rPr>
              <w:t>2013.1-2015.12</w:t>
            </w:r>
          </w:p>
        </w:tc>
      </w:tr>
      <w:tr>
        <w:trPr>
          <w:trHeight w:val="482"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7"/>
              <w:ind w:right="8"/>
              <w:jc w:val="center"/>
              <w:rPr>
                <w:rFonts w:ascii="Times New Roman" w:hAnsi="Times New Roman" w:cs="Times New Roman" w:eastAsia="Times New Roman" w:hint="default"/>
                <w:sz w:val="18"/>
                <w:szCs w:val="18"/>
              </w:rPr>
            </w:pPr>
            <w:r>
              <w:rPr>
                <w:rFonts w:ascii="Times New Roman"/>
                <w:sz w:val="18"/>
              </w:rPr>
              <w:t>5</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国家科技重大专项</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纳米介质刻蚀机开发及关键零部</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件国产化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麦仕义</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7"/>
              <w:ind w:left="7" w:right="0"/>
              <w:jc w:val="center"/>
              <w:rPr>
                <w:rFonts w:ascii="Times New Roman" w:hAnsi="Times New Roman" w:cs="Times New Roman" w:eastAsia="Times New Roman" w:hint="default"/>
                <w:sz w:val="18"/>
                <w:szCs w:val="18"/>
              </w:rPr>
            </w:pPr>
            <w:r>
              <w:rPr>
                <w:rFonts w:ascii="Times New Roman"/>
                <w:sz w:val="18"/>
              </w:rPr>
              <w:t>2013.1-2016.12</w:t>
            </w:r>
          </w:p>
        </w:tc>
      </w:tr>
      <w:tr>
        <w:trPr>
          <w:trHeight w:val="413"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国家科技重大专项</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纳米介质刻蚀机研发及产业化</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倪图强</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2016.1-</w:t>
            </w:r>
            <w:r>
              <w:rPr>
                <w:rFonts w:ascii="宋体" w:hAnsi="宋体" w:cs="宋体" w:eastAsia="宋体" w:hint="default"/>
                <w:sz w:val="18"/>
                <w:szCs w:val="18"/>
              </w:rPr>
              <w:t>至今</w:t>
            </w:r>
          </w:p>
        </w:tc>
      </w:tr>
      <w:tr>
        <w:trPr>
          <w:trHeight w:val="413" w:hRule="exact"/>
        </w:trPr>
        <w:tc>
          <w:tcPr>
            <w:tcW w:w="7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国家科技重大专项</w:t>
            </w:r>
          </w:p>
        </w:tc>
        <w:tc>
          <w:tcPr>
            <w:tcW w:w="3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刻蚀工艺零部件验证与应用</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雷仲礼</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2017.1-</w:t>
            </w:r>
            <w:r>
              <w:rPr>
                <w:rFonts w:ascii="宋体" w:hAnsi="宋体" w:cs="宋体" w:eastAsia="宋体" w:hint="default"/>
                <w:sz w:val="18"/>
                <w:szCs w:val="18"/>
              </w:rPr>
              <w:t>至今</w:t>
            </w:r>
          </w:p>
        </w:tc>
      </w:tr>
      <w:tr>
        <w:trPr>
          <w:trHeight w:val="487" w:hRule="exact"/>
        </w:trPr>
        <w:tc>
          <w:tcPr>
            <w:tcW w:w="7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4"/>
              <w:ind w:right="8"/>
              <w:jc w:val="center"/>
              <w:rPr>
                <w:rFonts w:ascii="Times New Roman" w:hAnsi="Times New Roman" w:cs="Times New Roman" w:eastAsia="Times New Roman" w:hint="default"/>
                <w:sz w:val="18"/>
                <w:szCs w:val="18"/>
              </w:rPr>
            </w:pPr>
            <w:r>
              <w:rPr>
                <w:rFonts w:ascii="Times New Roman"/>
                <w:sz w:val="18"/>
              </w:rPr>
              <w:t>8</w:t>
            </w:r>
          </w:p>
        </w:tc>
        <w:tc>
          <w:tcPr>
            <w:tcW w:w="1934" w:type="dxa"/>
            <w:tcBorders>
              <w:top w:val="single" w:sz="6" w:space="0" w:color="000000"/>
              <w:left w:val="single" w:sz="6" w:space="0" w:color="000000"/>
              <w:bottom w:val="single" w:sz="12"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上海市战略性新兴产</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业重大项目</w:t>
            </w:r>
          </w:p>
        </w:tc>
        <w:tc>
          <w:tcPr>
            <w:tcW w:w="3231" w:type="dxa"/>
            <w:tcBorders>
              <w:top w:val="single" w:sz="6" w:space="0" w:color="000000"/>
              <w:left w:val="single" w:sz="6" w:space="0" w:color="000000"/>
              <w:bottom w:val="single" w:sz="12" w:space="0" w:color="000000"/>
              <w:right w:val="single" w:sz="6" w:space="0" w:color="000000"/>
            </w:tcBorders>
          </w:tcPr>
          <w:p>
            <w:pPr>
              <w:pStyle w:val="TableParagraph"/>
              <w:spacing w:line="211" w:lineRule="exact"/>
              <w:ind w:left="101" w:right="0"/>
              <w:jc w:val="left"/>
              <w:rPr>
                <w:rFonts w:ascii="宋体" w:hAnsi="宋体" w:cs="宋体" w:eastAsia="宋体" w:hint="default"/>
                <w:sz w:val="18"/>
                <w:szCs w:val="18"/>
              </w:rPr>
            </w:pPr>
            <w:r>
              <w:rPr>
                <w:rFonts w:ascii="宋体" w:hAnsi="宋体" w:cs="宋体" w:eastAsia="宋体" w:hint="default"/>
                <w:spacing w:val="-4"/>
                <w:sz w:val="18"/>
                <w:szCs w:val="18"/>
              </w:rPr>
              <w:t>等离子体刻蚀、</w:t>
            </w:r>
            <w:r>
              <w:rPr>
                <w:rFonts w:ascii="Times New Roman" w:hAnsi="Times New Roman" w:cs="Times New Roman" w:eastAsia="Times New Roman" w:hint="default"/>
                <w:spacing w:val="-4"/>
                <w:sz w:val="18"/>
                <w:szCs w:val="18"/>
              </w:rPr>
              <w:t>MOCVD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等高端半导体</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装备的研发和产业化</w:t>
            </w:r>
          </w:p>
        </w:tc>
        <w:tc>
          <w:tcPr>
            <w:tcW w:w="1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尹志尧</w:t>
            </w:r>
          </w:p>
        </w:tc>
        <w:tc>
          <w:tcPr>
            <w:tcW w:w="16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5"/>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2019.1-</w:t>
            </w:r>
            <w:r>
              <w:rPr>
                <w:rFonts w:ascii="宋体" w:hAnsi="宋体" w:cs="宋体" w:eastAsia="宋体" w:hint="default"/>
                <w:sz w:val="18"/>
                <w:szCs w:val="18"/>
              </w:rPr>
              <w:t>至今</w:t>
            </w:r>
          </w:p>
        </w:tc>
      </w:tr>
    </w:tbl>
    <w:p>
      <w:pPr>
        <w:spacing w:after="0" w:line="240" w:lineRule="auto"/>
        <w:jc w:val="center"/>
        <w:rPr>
          <w:rFonts w:ascii="宋体" w:hAnsi="宋体" w:cs="宋体" w:eastAsia="宋体" w:hint="default"/>
          <w:sz w:val="18"/>
          <w:szCs w:val="18"/>
        </w:rPr>
        <w:sectPr>
          <w:pgSz w:w="11910" w:h="16840"/>
          <w:pgMar w:header="884" w:footer="1297" w:top="1100" w:bottom="1480" w:left="1040" w:right="1540"/>
        </w:sectPr>
      </w:pPr>
    </w:p>
    <w:p>
      <w:pPr>
        <w:spacing w:line="240" w:lineRule="auto" w:before="1"/>
        <w:rPr>
          <w:rFonts w:ascii="宋体" w:hAnsi="宋体" w:cs="宋体" w:eastAsia="宋体" w:hint="default"/>
          <w:sz w:val="20"/>
          <w:szCs w:val="20"/>
        </w:rPr>
      </w:pPr>
    </w:p>
    <w:p>
      <w:pPr>
        <w:tabs>
          <w:tab w:pos="637" w:val="left" w:leader="none"/>
        </w:tabs>
        <w:spacing w:before="36"/>
        <w:ind w:left="21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tab/>
      </w:r>
      <w:r>
        <w:rPr>
          <w:rFonts w:ascii="宋体" w:hAnsi="宋体" w:cs="宋体" w:eastAsia="宋体" w:hint="default"/>
          <w:b/>
          <w:bCs/>
          <w:sz w:val="21"/>
          <w:szCs w:val="21"/>
        </w:rPr>
        <w:t>研发投入情况表</w:t>
      </w:r>
      <w:r>
        <w:rPr>
          <w:rFonts w:ascii="宋体" w:hAnsi="宋体" w:cs="宋体" w:eastAsia="宋体" w:hint="default"/>
          <w:sz w:val="21"/>
          <w:szCs w:val="21"/>
        </w:rPr>
      </w:r>
    </w:p>
    <w:p>
      <w:pPr>
        <w:pStyle w:val="BodyText"/>
        <w:spacing w:line="240" w:lineRule="auto" w:before="41"/>
        <w:ind w:left="0" w:right="131"/>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207" w:type="dxa"/>
        <w:tblLayout w:type="fixed"/>
        <w:tblCellMar>
          <w:top w:w="0" w:type="dxa"/>
          <w:left w:w="0" w:type="dxa"/>
          <w:bottom w:w="0" w:type="dxa"/>
          <w:right w:w="0" w:type="dxa"/>
        </w:tblCellMar>
        <w:tblLook w:val="01E0"/>
      </w:tblPr>
      <w:tblGrid>
        <w:gridCol w:w="3709"/>
        <w:gridCol w:w="5137"/>
      </w:tblGrid>
      <w:tr>
        <w:trPr>
          <w:trHeight w:val="28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249,224,371.96</w:t>
            </w:r>
          </w:p>
        </w:tc>
      </w:tr>
      <w:tr>
        <w:trPr>
          <w:trHeight w:val="28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175,348,015.32</w:t>
            </w:r>
          </w:p>
        </w:tc>
      </w:tr>
      <w:tr>
        <w:trPr>
          <w:trHeight w:val="28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424,572,387.28</w:t>
            </w:r>
          </w:p>
        </w:tc>
      </w:tr>
      <w:tr>
        <w:trPr>
          <w:trHeight w:val="28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sz w:val="21"/>
              </w:rPr>
              <w:t>21.81%</w:t>
            </w:r>
          </w:p>
        </w:tc>
      </w:tr>
      <w:tr>
        <w:trPr>
          <w:trHeight w:val="28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276</w:t>
            </w:r>
          </w:p>
        </w:tc>
      </w:tr>
      <w:tr>
        <w:trPr>
          <w:trHeight w:val="28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49"/>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sz w:val="21"/>
              </w:rPr>
              <w:t>38.17%</w:t>
            </w:r>
          </w:p>
        </w:tc>
      </w:tr>
      <w:tr>
        <w:trPr>
          <w:trHeight w:val="283"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sz w:val="21"/>
              </w:rPr>
              <w:t>41.30%</w:t>
            </w:r>
          </w:p>
        </w:tc>
      </w:tr>
    </w:tbl>
    <w:p>
      <w:pPr>
        <w:spacing w:line="240" w:lineRule="auto" w:before="7"/>
        <w:rPr>
          <w:rFonts w:ascii="宋体" w:hAnsi="宋体" w:cs="宋体" w:eastAsia="宋体" w:hint="default"/>
          <w:sz w:val="17"/>
          <w:szCs w:val="17"/>
        </w:rPr>
      </w:pPr>
    </w:p>
    <w:p>
      <w:pPr>
        <w:pStyle w:val="Heading4"/>
        <w:spacing w:line="240" w:lineRule="auto" w:before="36"/>
        <w:ind w:left="216" w:right="0"/>
        <w:jc w:val="left"/>
        <w:rPr>
          <w:b w:val="0"/>
          <w:bCs w:val="0"/>
        </w:rPr>
      </w:pPr>
      <w:r>
        <w:rPr/>
        <w:t>情况说明</w:t>
      </w:r>
      <w:r>
        <w:rPr>
          <w:b w:val="0"/>
          <w:bCs w:val="0"/>
        </w:rPr>
      </w:r>
    </w:p>
    <w:p>
      <w:pPr>
        <w:pStyle w:val="BodyText"/>
        <w:spacing w:line="240" w:lineRule="auto" w:before="58"/>
        <w:ind w:left="637"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年度，公司研究开发支出共计</w:t>
      </w:r>
      <w:r>
        <w:rPr>
          <w:spacing w:val="-41"/>
        </w:rPr>
        <w:t> </w:t>
      </w:r>
      <w:r>
        <w:rPr>
          <w:rFonts w:ascii="Times New Roman" w:hAnsi="Times New Roman" w:cs="Times New Roman" w:eastAsia="Times New Roman" w:hint="default"/>
        </w:rPr>
        <w:t>42,457.24</w:t>
      </w:r>
      <w:r>
        <w:rPr>
          <w:rFonts w:ascii="Times New Roman" w:hAnsi="Times New Roman" w:cs="Times New Roman" w:eastAsia="Times New Roman" w:hint="default"/>
          <w:spacing w:val="9"/>
        </w:rPr>
        <w:t> </w:t>
      </w:r>
      <w:r>
        <w:rPr/>
        <w:t>万元，政府补助抵减研发费用</w:t>
      </w:r>
      <w:r>
        <w:rPr>
          <w:spacing w:val="-41"/>
        </w:rPr>
        <w:t> </w:t>
      </w:r>
      <w:r>
        <w:rPr>
          <w:rFonts w:ascii="Times New Roman" w:hAnsi="Times New Roman" w:cs="Times New Roman" w:eastAsia="Times New Roman" w:hint="default"/>
        </w:rPr>
        <w:t>1,549.47</w:t>
      </w:r>
      <w:r>
        <w:rPr>
          <w:rFonts w:ascii="Times New Roman" w:hAnsi="Times New Roman" w:cs="Times New Roman" w:eastAsia="Times New Roman" w:hint="default"/>
          <w:spacing w:val="12"/>
        </w:rPr>
        <w:t> </w:t>
      </w:r>
      <w:r>
        <w:rPr/>
        <w:t>万元，</w:t>
      </w:r>
    </w:p>
    <w:p>
      <w:pPr>
        <w:pStyle w:val="BodyText"/>
        <w:spacing w:line="240" w:lineRule="auto" w:before="118"/>
        <w:ind w:left="216" w:right="0"/>
        <w:jc w:val="left"/>
      </w:pPr>
      <w:r>
        <w:rPr>
          <w:spacing w:val="3"/>
        </w:rPr>
        <w:t>研究开发支出净额为 </w:t>
      </w:r>
      <w:r>
        <w:rPr>
          <w:rFonts w:ascii="Times New Roman" w:hAnsi="Times New Roman" w:cs="Times New Roman" w:eastAsia="Times New Roman" w:hint="default"/>
        </w:rPr>
        <w:t>40,907.77  </w:t>
      </w:r>
      <w:r>
        <w:rPr>
          <w:spacing w:val="3"/>
        </w:rPr>
        <w:t>万元。其中：计入研发费用 </w:t>
      </w:r>
      <w:r>
        <w:rPr>
          <w:rFonts w:ascii="Times New Roman" w:hAnsi="Times New Roman" w:cs="Times New Roman" w:eastAsia="Times New Roman" w:hint="default"/>
        </w:rPr>
        <w:t>23,372.97  </w:t>
      </w:r>
      <w:r>
        <w:rPr>
          <w:rFonts w:ascii="Times New Roman" w:hAnsi="Times New Roman" w:cs="Times New Roman" w:eastAsia="Times New Roman" w:hint="default"/>
          <w:spacing w:val="49"/>
        </w:rPr>
        <w:t> </w:t>
      </w:r>
      <w:r>
        <w:rPr>
          <w:spacing w:val="3"/>
        </w:rPr>
        <w:t>万元，开发支出资本化</w:t>
      </w:r>
    </w:p>
    <w:p>
      <w:pPr>
        <w:pStyle w:val="BodyText"/>
        <w:spacing w:line="240" w:lineRule="auto" w:before="117"/>
        <w:ind w:left="216" w:right="0"/>
        <w:jc w:val="left"/>
        <w:rPr>
          <w:rFonts w:ascii="宋体" w:hAnsi="宋体" w:cs="宋体" w:eastAsia="宋体" w:hint="default"/>
        </w:rPr>
      </w:pPr>
      <w:r>
        <w:rPr>
          <w:rFonts w:ascii="Times New Roman" w:hAnsi="Times New Roman" w:cs="Times New Roman" w:eastAsia="Times New Roman" w:hint="default"/>
        </w:rPr>
        <w:t>17,534.80</w:t>
      </w:r>
      <w:r>
        <w:rPr>
          <w:rFonts w:ascii="Times New Roman" w:hAnsi="Times New Roman" w:cs="Times New Roman" w:eastAsia="Times New Roman" w:hint="default"/>
          <w:spacing w:val="-3"/>
        </w:rPr>
        <w:t> </w:t>
      </w:r>
      <w:r>
        <w:rPr/>
        <w:t>万元。</w:t>
      </w:r>
      <w:r>
        <w:rPr>
          <w:rFonts w:ascii="宋体" w:hAnsi="宋体" w:cs="宋体" w:eastAsia="宋体" w:hint="default"/>
        </w:rPr>
        <w:t> </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84" w:footer="1297" w:top="1100" w:bottom="1480" w:left="1060" w:right="1660"/>
        </w:sectPr>
      </w:pPr>
    </w:p>
    <w:p>
      <w:pPr>
        <w:pStyle w:val="Heading4"/>
        <w:tabs>
          <w:tab w:pos="637" w:val="left" w:leader="none"/>
        </w:tabs>
        <w:spacing w:line="240" w:lineRule="auto" w:before="36"/>
        <w:ind w:left="216" w:right="0"/>
        <w:jc w:val="left"/>
        <w:rPr>
          <w:b w:val="0"/>
          <w:bCs w:val="0"/>
        </w:rPr>
      </w:pPr>
      <w:r>
        <w:rPr>
          <w:rFonts w:ascii="Times New Roman" w:hAnsi="Times New Roman" w:cs="Times New Roman" w:eastAsia="Times New Roman" w:hint="default"/>
        </w:rPr>
        <w:t>4.</w:t>
        <w:tab/>
      </w:r>
      <w:r>
        <w:rPr/>
        <w:t>在研项目情况</w:t>
      </w:r>
      <w:r>
        <w:rPr>
          <w:b w:val="0"/>
          <w:bCs w:val="0"/>
        </w:rPr>
      </w:r>
    </w:p>
    <w:p>
      <w:pPr>
        <w:pStyle w:val="BodyText"/>
        <w:spacing w:line="272" w:lineRule="exact" w:before="70"/>
        <w:ind w:left="21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报告期内，公司主要的研发项目情况如下：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216" w:right="0"/>
        <w:jc w:val="left"/>
      </w:pPr>
      <w:r>
        <w:rPr/>
        <w:t>单位：亿元</w:t>
      </w:r>
    </w:p>
    <w:p>
      <w:pPr>
        <w:spacing w:after="0" w:line="240" w:lineRule="auto"/>
        <w:jc w:val="left"/>
        <w:sectPr>
          <w:type w:val="continuous"/>
          <w:pgSz w:w="11910" w:h="16840"/>
          <w:pgMar w:top="1100" w:bottom="1480" w:left="1060" w:right="1660"/>
          <w:cols w:num="2" w:equalWidth="0">
            <w:col w:w="4212" w:space="3362"/>
            <w:col w:w="161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8"/>
        <w:gridCol w:w="998"/>
        <w:gridCol w:w="898"/>
        <w:gridCol w:w="632"/>
        <w:gridCol w:w="1015"/>
        <w:gridCol w:w="804"/>
        <w:gridCol w:w="2194"/>
        <w:gridCol w:w="718"/>
        <w:gridCol w:w="1138"/>
      </w:tblGrid>
      <w:tr>
        <w:trPr>
          <w:trHeight w:val="1644"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8" w:right="175" w:hanging="212"/>
              <w:jc w:val="left"/>
              <w:rPr>
                <w:rFonts w:ascii="宋体" w:hAnsi="宋体" w:cs="宋体" w:eastAsia="宋体" w:hint="default"/>
                <w:sz w:val="21"/>
                <w:szCs w:val="21"/>
              </w:rPr>
            </w:pPr>
            <w:r>
              <w:rPr>
                <w:rFonts w:ascii="宋体" w:hAnsi="宋体" w:cs="宋体" w:eastAsia="宋体" w:hint="default"/>
                <w:sz w:val="21"/>
                <w:szCs w:val="21"/>
              </w:rPr>
              <w:t>项目名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27" w:right="125"/>
              <w:jc w:val="center"/>
              <w:rPr>
                <w:rFonts w:ascii="宋体" w:hAnsi="宋体" w:cs="宋体" w:eastAsia="宋体" w:hint="default"/>
                <w:sz w:val="21"/>
                <w:szCs w:val="21"/>
              </w:rPr>
            </w:pPr>
            <w:r>
              <w:rPr>
                <w:rFonts w:ascii="宋体" w:hAnsi="宋体" w:cs="宋体" w:eastAsia="宋体" w:hint="default"/>
                <w:sz w:val="21"/>
                <w:szCs w:val="21"/>
              </w:rPr>
              <w:t>预计总</w:t>
            </w:r>
            <w:r>
              <w:rPr>
                <w:rFonts w:ascii="宋体" w:hAnsi="宋体" w:cs="宋体" w:eastAsia="宋体" w:hint="default"/>
                <w:w w:val="100"/>
                <w:sz w:val="21"/>
                <w:szCs w:val="21"/>
              </w:rPr>
              <w:t> </w:t>
            </w:r>
            <w:r>
              <w:rPr>
                <w:rFonts w:ascii="宋体" w:hAnsi="宋体" w:cs="宋体" w:eastAsia="宋体" w:hint="default"/>
                <w:sz w:val="21"/>
                <w:szCs w:val="21"/>
              </w:rPr>
              <w:t>投资规</w:t>
            </w:r>
            <w:r>
              <w:rPr>
                <w:rFonts w:ascii="宋体" w:hAnsi="宋体" w:cs="宋体" w:eastAsia="宋体" w:hint="default"/>
                <w:w w:val="100"/>
                <w:sz w:val="21"/>
                <w:szCs w:val="21"/>
              </w:rPr>
              <w:t> </w:t>
            </w:r>
            <w:r>
              <w:rPr>
                <w:rFonts w:ascii="宋体" w:hAnsi="宋体" w:cs="宋体" w:eastAsia="宋体" w:hint="default"/>
                <w:sz w:val="21"/>
                <w:szCs w:val="21"/>
              </w:rPr>
              <w:t>模</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203" w:right="206"/>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87" w:right="182"/>
              <w:jc w:val="left"/>
              <w:rPr>
                <w:rFonts w:ascii="宋体" w:hAnsi="宋体" w:cs="宋体" w:eastAsia="宋体" w:hint="default"/>
                <w:sz w:val="21"/>
                <w:szCs w:val="21"/>
              </w:rPr>
            </w:pPr>
            <w:r>
              <w:rPr>
                <w:rFonts w:ascii="宋体" w:hAnsi="宋体" w:cs="宋体" w:eastAsia="宋体" w:hint="default"/>
                <w:sz w:val="21"/>
                <w:szCs w:val="21"/>
              </w:rPr>
              <w:t>累计投</w:t>
            </w:r>
            <w:r>
              <w:rPr>
                <w:rFonts w:ascii="宋体" w:hAnsi="宋体" w:cs="宋体" w:eastAsia="宋体" w:hint="default"/>
                <w:spacing w:val="-102"/>
                <w:sz w:val="21"/>
                <w:szCs w:val="21"/>
              </w:rPr>
              <w:t> </w:t>
            </w:r>
            <w:r>
              <w:rPr>
                <w:rFonts w:ascii="宋体" w:hAnsi="宋体" w:cs="宋体" w:eastAsia="宋体" w:hint="default"/>
                <w:sz w:val="21"/>
                <w:szCs w:val="21"/>
              </w:rPr>
              <w:t>入金额</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87" w:right="182"/>
              <w:jc w:val="both"/>
              <w:rPr>
                <w:rFonts w:ascii="宋体" w:hAnsi="宋体" w:cs="宋体" w:eastAsia="宋体" w:hint="default"/>
                <w:sz w:val="21"/>
                <w:szCs w:val="21"/>
              </w:rPr>
            </w:pPr>
            <w:r>
              <w:rPr>
                <w:rFonts w:ascii="宋体" w:hAnsi="宋体" w:cs="宋体" w:eastAsia="宋体" w:hint="default"/>
                <w:sz w:val="21"/>
                <w:szCs w:val="21"/>
              </w:rPr>
              <w:t>进展</w:t>
            </w:r>
            <w:r>
              <w:rPr>
                <w:rFonts w:ascii="宋体" w:hAnsi="宋体" w:cs="宋体" w:eastAsia="宋体" w:hint="default"/>
                <w:spacing w:val="-103"/>
                <w:sz w:val="21"/>
                <w:szCs w:val="21"/>
              </w:rPr>
              <w:t> </w:t>
            </w:r>
            <w:r>
              <w:rPr>
                <w:rFonts w:ascii="宋体" w:hAnsi="宋体" w:cs="宋体" w:eastAsia="宋体" w:hint="default"/>
                <w:sz w:val="21"/>
                <w:szCs w:val="21"/>
              </w:rPr>
              <w:t>或阶</w:t>
            </w:r>
            <w:r>
              <w:rPr>
                <w:rFonts w:ascii="宋体" w:hAnsi="宋体" w:cs="宋体" w:eastAsia="宋体" w:hint="default"/>
                <w:spacing w:val="-103"/>
                <w:sz w:val="21"/>
                <w:szCs w:val="21"/>
              </w:rPr>
              <w:t> </w:t>
            </w:r>
            <w:r>
              <w:rPr>
                <w:rFonts w:ascii="宋体" w:hAnsi="宋体" w:cs="宋体" w:eastAsia="宋体" w:hint="default"/>
                <w:sz w:val="21"/>
                <w:szCs w:val="21"/>
              </w:rPr>
              <w:t>段性</w:t>
            </w:r>
            <w:r>
              <w:rPr>
                <w:rFonts w:ascii="宋体" w:hAnsi="宋体" w:cs="宋体" w:eastAsia="宋体" w:hint="default"/>
                <w:spacing w:val="-103"/>
                <w:sz w:val="21"/>
                <w:szCs w:val="21"/>
              </w:rPr>
              <w:t> </w:t>
            </w:r>
            <w:r>
              <w:rPr>
                <w:rFonts w:ascii="宋体" w:hAnsi="宋体" w:cs="宋体" w:eastAsia="宋体" w:hint="default"/>
                <w:sz w:val="21"/>
                <w:szCs w:val="21"/>
              </w:rPr>
              <w:t>成果</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拟达到目标</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1" w:right="143"/>
              <w:jc w:val="left"/>
              <w:rPr>
                <w:rFonts w:ascii="宋体" w:hAnsi="宋体" w:cs="宋体" w:eastAsia="宋体" w:hint="default"/>
                <w:sz w:val="21"/>
                <w:szCs w:val="21"/>
              </w:rPr>
            </w:pP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水平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3" w:right="142" w:hanging="212"/>
              <w:jc w:val="left"/>
              <w:rPr>
                <w:rFonts w:ascii="宋体" w:hAnsi="宋体" w:cs="宋体" w:eastAsia="宋体" w:hint="default"/>
                <w:sz w:val="21"/>
                <w:szCs w:val="21"/>
              </w:rPr>
            </w:pPr>
            <w:r>
              <w:rPr>
                <w:rFonts w:ascii="宋体" w:hAnsi="宋体" w:cs="宋体" w:eastAsia="宋体" w:hint="default"/>
                <w:sz w:val="21"/>
                <w:szCs w:val="21"/>
              </w:rPr>
              <w:t>具体应用</w:t>
            </w:r>
            <w:r>
              <w:rPr>
                <w:rFonts w:ascii="宋体" w:hAnsi="宋体" w:cs="宋体" w:eastAsia="宋体" w:hint="default"/>
                <w:w w:val="100"/>
                <w:sz w:val="21"/>
                <w:szCs w:val="21"/>
              </w:rPr>
              <w:t> </w:t>
            </w:r>
            <w:r>
              <w:rPr>
                <w:rFonts w:ascii="宋体" w:hAnsi="宋体" w:cs="宋体" w:eastAsia="宋体" w:hint="default"/>
                <w:sz w:val="21"/>
                <w:szCs w:val="21"/>
              </w:rPr>
              <w:t>前景</w:t>
            </w:r>
          </w:p>
        </w:tc>
      </w:tr>
      <w:tr>
        <w:trPr>
          <w:trHeight w:val="2734"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14-7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纳</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米</w:t>
            </w:r>
            <w:r>
              <w:rPr>
                <w:rFonts w:ascii="宋体" w:hAnsi="宋体" w:cs="宋体" w:eastAsia="宋体" w:hint="default"/>
                <w:spacing w:val="-50"/>
                <w:sz w:val="21"/>
                <w:szCs w:val="21"/>
              </w:rPr>
              <w:t> </w:t>
            </w:r>
            <w:r>
              <w:rPr>
                <w:rFonts w:ascii="Times New Roman" w:hAnsi="Times New Roman" w:cs="Times New Roman" w:eastAsia="Times New Roman" w:hint="default"/>
                <w:spacing w:val="-2"/>
                <w:sz w:val="21"/>
                <w:szCs w:val="21"/>
              </w:rPr>
              <w:t>CCP</w:t>
            </w:r>
            <w:r>
              <w:rPr>
                <w:rFonts w:ascii="Times New Roman" w:hAnsi="Times New Roman" w:cs="Times New Roman" w:eastAsia="Times New Roman" w:hint="default"/>
                <w:sz w:val="21"/>
                <w:szCs w:val="21"/>
              </w:rPr>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介质刻</w:t>
            </w:r>
            <w:r>
              <w:rPr>
                <w:rFonts w:ascii="宋体" w:hAnsi="宋体" w:cs="宋体" w:eastAsia="宋体" w:hint="default"/>
                <w:spacing w:val="-102"/>
                <w:sz w:val="21"/>
                <w:szCs w:val="21"/>
              </w:rPr>
              <w:t> </w:t>
            </w:r>
            <w:r>
              <w:rPr>
                <w:rFonts w:ascii="宋体" w:hAnsi="宋体" w:cs="宋体" w:eastAsia="宋体" w:hint="default"/>
                <w:sz w:val="21"/>
                <w:szCs w:val="21"/>
              </w:rPr>
              <w:t>蚀机研</w:t>
            </w:r>
            <w:r>
              <w:rPr>
                <w:rFonts w:ascii="宋体" w:hAnsi="宋体" w:cs="宋体" w:eastAsia="宋体" w:hint="default"/>
                <w:spacing w:val="-102"/>
                <w:sz w:val="21"/>
                <w:szCs w:val="21"/>
              </w:rPr>
              <w:t> </w:t>
            </w:r>
            <w:r>
              <w:rPr>
                <w:rFonts w:ascii="宋体" w:hAnsi="宋体" w:cs="宋体" w:eastAsia="宋体" w:hint="default"/>
                <w:sz w:val="21"/>
                <w:szCs w:val="21"/>
              </w:rPr>
              <w:t>发及产</w:t>
            </w:r>
            <w:r>
              <w:rPr>
                <w:rFonts w:ascii="宋体" w:hAnsi="宋体" w:cs="宋体" w:eastAsia="宋体" w:hint="default"/>
                <w:spacing w:val="-102"/>
                <w:sz w:val="21"/>
                <w:szCs w:val="21"/>
              </w:rPr>
              <w:t> </w:t>
            </w:r>
            <w:r>
              <w:rPr>
                <w:rFonts w:ascii="宋体" w:hAnsi="宋体" w:cs="宋体" w:eastAsia="宋体" w:hint="default"/>
                <w:sz w:val="21"/>
                <w:szCs w:val="21"/>
              </w:rPr>
              <w:t>业化</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3" w:right="0"/>
              <w:jc w:val="left"/>
              <w:rPr>
                <w:rFonts w:ascii="Times New Roman" w:hAnsi="Times New Roman" w:cs="Times New Roman" w:eastAsia="Times New Roman" w:hint="default"/>
                <w:sz w:val="21"/>
                <w:szCs w:val="21"/>
              </w:rPr>
            </w:pPr>
            <w:r>
              <w:rPr>
                <w:rFonts w:ascii="Times New Roman"/>
                <w:sz w:val="21"/>
              </w:rPr>
              <w:t>3.56</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0.91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8" w:right="0"/>
              <w:jc w:val="left"/>
              <w:rPr>
                <w:rFonts w:ascii="Times New Roman" w:hAnsi="Times New Roman" w:cs="Times New Roman" w:eastAsia="Times New Roman" w:hint="default"/>
                <w:sz w:val="21"/>
                <w:szCs w:val="21"/>
              </w:rPr>
            </w:pPr>
            <w:r>
              <w:rPr>
                <w:rFonts w:ascii="Times New Roman"/>
                <w:sz w:val="21"/>
              </w:rPr>
              <w:t>3.56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完成</w:t>
            </w:r>
          </w:p>
          <w:p>
            <w:pPr>
              <w:pStyle w:val="TableParagraph"/>
              <w:spacing w:line="272" w:lineRule="exact" w:before="27"/>
              <w:ind w:left="103" w:right="266"/>
              <w:jc w:val="left"/>
              <w:rPr>
                <w:rFonts w:ascii="宋体" w:hAnsi="宋体" w:cs="宋体" w:eastAsia="宋体" w:hint="default"/>
                <w:sz w:val="21"/>
                <w:szCs w:val="21"/>
              </w:rPr>
            </w:pP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阶段</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下电极和晶圆周边结</w:t>
            </w:r>
          </w:p>
          <w:p>
            <w:pPr>
              <w:pStyle w:val="TableParagraph"/>
              <w:spacing w:line="237" w:lineRule="auto" w:before="2"/>
              <w:ind w:left="100" w:right="187"/>
              <w:jc w:val="both"/>
              <w:rPr>
                <w:rFonts w:ascii="宋体" w:hAnsi="宋体" w:cs="宋体" w:eastAsia="宋体" w:hint="default"/>
                <w:sz w:val="21"/>
                <w:szCs w:val="21"/>
              </w:rPr>
            </w:pPr>
            <w:r>
              <w:rPr>
                <w:rFonts w:ascii="宋体" w:hAnsi="宋体" w:cs="宋体" w:eastAsia="宋体" w:hint="default"/>
                <w:sz w:val="21"/>
                <w:szCs w:val="21"/>
              </w:rPr>
              <w:t>构和性能改进、开发</w:t>
            </w:r>
            <w:r>
              <w:rPr>
                <w:rFonts w:ascii="宋体" w:hAnsi="宋体" w:cs="宋体" w:eastAsia="宋体" w:hint="default"/>
                <w:w w:val="100"/>
                <w:sz w:val="21"/>
                <w:szCs w:val="21"/>
              </w:rPr>
              <w:t> </w:t>
            </w:r>
            <w:r>
              <w:rPr>
                <w:rFonts w:ascii="宋体" w:hAnsi="宋体" w:cs="宋体" w:eastAsia="宋体" w:hint="default"/>
                <w:sz w:val="21"/>
                <w:szCs w:val="21"/>
              </w:rPr>
              <w:t>减少金属污染和颗粒</w:t>
            </w:r>
            <w:r>
              <w:rPr>
                <w:rFonts w:ascii="宋体" w:hAnsi="宋体" w:cs="宋体" w:eastAsia="宋体" w:hint="default"/>
                <w:w w:val="100"/>
                <w:sz w:val="21"/>
                <w:szCs w:val="21"/>
              </w:rPr>
              <w:t> </w:t>
            </w:r>
            <w:r>
              <w:rPr>
                <w:rFonts w:ascii="宋体" w:hAnsi="宋体" w:cs="宋体" w:eastAsia="宋体" w:hint="default"/>
                <w:sz w:val="21"/>
                <w:szCs w:val="21"/>
              </w:rPr>
              <w:t>物产生的新材料和新</w:t>
            </w:r>
            <w:r>
              <w:rPr>
                <w:rFonts w:ascii="宋体" w:hAnsi="宋体" w:cs="宋体" w:eastAsia="宋体" w:hint="default"/>
                <w:w w:val="100"/>
                <w:sz w:val="21"/>
                <w:szCs w:val="21"/>
              </w:rPr>
              <w:t> </w:t>
            </w:r>
            <w:r>
              <w:rPr>
                <w:rFonts w:ascii="宋体" w:hAnsi="宋体" w:cs="宋体" w:eastAsia="宋体" w:hint="default"/>
                <w:sz w:val="21"/>
                <w:szCs w:val="21"/>
              </w:rPr>
              <w:t>表面处理方法，满足</w:t>
            </w:r>
            <w:r>
              <w:rPr>
                <w:rFonts w:ascii="宋体" w:hAnsi="宋体" w:cs="宋体" w:eastAsia="宋体" w:hint="default"/>
                <w:w w:val="100"/>
                <w:sz w:val="21"/>
                <w:szCs w:val="21"/>
              </w:rPr>
              <w:t> </w:t>
            </w:r>
            <w:r>
              <w:rPr>
                <w:rFonts w:ascii="宋体" w:hAnsi="宋体" w:cs="宋体" w:eastAsia="宋体" w:hint="default"/>
                <w:sz w:val="21"/>
                <w:szCs w:val="21"/>
              </w:rPr>
              <w:t>均匀性、减少金属污</w:t>
            </w:r>
            <w:r>
              <w:rPr>
                <w:rFonts w:ascii="宋体" w:hAnsi="宋体" w:cs="宋体" w:eastAsia="宋体" w:hint="default"/>
                <w:w w:val="100"/>
                <w:sz w:val="21"/>
                <w:szCs w:val="21"/>
              </w:rPr>
              <w:t> </w:t>
            </w:r>
            <w:r>
              <w:rPr>
                <w:rFonts w:ascii="宋体" w:hAnsi="宋体" w:cs="宋体" w:eastAsia="宋体" w:hint="default"/>
                <w:sz w:val="21"/>
                <w:szCs w:val="21"/>
              </w:rPr>
              <w:t>染和颗粒物的要求；</w:t>
            </w:r>
            <w:r>
              <w:rPr>
                <w:rFonts w:ascii="宋体" w:hAnsi="宋体" w:cs="宋体" w:eastAsia="宋体" w:hint="default"/>
                <w:w w:val="100"/>
                <w:sz w:val="21"/>
                <w:szCs w:val="21"/>
              </w:rPr>
              <w:t> </w:t>
            </w:r>
            <w:r>
              <w:rPr>
                <w:rFonts w:ascii="宋体" w:hAnsi="宋体" w:cs="宋体" w:eastAsia="宋体" w:hint="default"/>
                <w:sz w:val="21"/>
                <w:szCs w:val="21"/>
              </w:rPr>
              <w:t>开发腔体和气体传输</w:t>
            </w:r>
            <w:r>
              <w:rPr>
                <w:rFonts w:ascii="宋体" w:hAnsi="宋体" w:cs="宋体" w:eastAsia="宋体" w:hint="default"/>
                <w:w w:val="100"/>
                <w:sz w:val="21"/>
                <w:szCs w:val="21"/>
              </w:rPr>
              <w:t> </w:t>
            </w:r>
            <w:r>
              <w:rPr>
                <w:rFonts w:ascii="宋体" w:hAnsi="宋体" w:cs="宋体" w:eastAsia="宋体" w:hint="default"/>
                <w:sz w:val="21"/>
                <w:szCs w:val="21"/>
              </w:rPr>
              <w:t>系统采用新型的防腐</w:t>
            </w:r>
            <w:r>
              <w:rPr>
                <w:rFonts w:ascii="宋体" w:hAnsi="宋体" w:cs="宋体" w:eastAsia="宋体" w:hint="default"/>
                <w:w w:val="100"/>
                <w:sz w:val="21"/>
                <w:szCs w:val="21"/>
              </w:rPr>
              <w:t> </w:t>
            </w:r>
            <w:r>
              <w:rPr>
                <w:rFonts w:ascii="宋体" w:hAnsi="宋体" w:cs="宋体" w:eastAsia="宋体" w:hint="default"/>
                <w:sz w:val="21"/>
                <w:szCs w:val="21"/>
              </w:rPr>
              <w:t>蚀涂层材料</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w:t>
            </w:r>
          </w:p>
          <w:p>
            <w:pPr>
              <w:pStyle w:val="TableParagraph"/>
              <w:spacing w:line="272" w:lineRule="exact" w:before="27"/>
              <w:ind w:left="100" w:right="182"/>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pacing w:val="-103"/>
                <w:sz w:val="21"/>
                <w:szCs w:val="21"/>
              </w:rPr>
              <w:t> </w:t>
            </w:r>
            <w:r>
              <w:rPr>
                <w:rFonts w:ascii="宋体" w:hAnsi="宋体" w:cs="宋体" w:eastAsia="宋体" w:hint="default"/>
                <w:sz w:val="21"/>
                <w:szCs w:val="21"/>
              </w:rPr>
              <w:t>水平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14-7 </w:t>
            </w:r>
            <w:r>
              <w:rPr>
                <w:rFonts w:ascii="宋体" w:hAnsi="宋体" w:cs="宋体" w:eastAsia="宋体" w:hint="default"/>
                <w:sz w:val="21"/>
                <w:szCs w:val="21"/>
              </w:rPr>
              <w:t>纳米</w:t>
            </w:r>
          </w:p>
          <w:p>
            <w:pPr>
              <w:pStyle w:val="TableParagraph"/>
              <w:spacing w:line="237" w:lineRule="auto"/>
              <w:ind w:left="100" w:right="183"/>
              <w:jc w:val="left"/>
              <w:rPr>
                <w:rFonts w:ascii="宋体" w:hAnsi="宋体" w:cs="宋体" w:eastAsia="宋体" w:hint="default"/>
                <w:sz w:val="21"/>
                <w:szCs w:val="21"/>
              </w:rPr>
            </w:pPr>
            <w:r>
              <w:rPr>
                <w:rFonts w:ascii="宋体" w:hAnsi="宋体" w:cs="宋体" w:eastAsia="宋体" w:hint="default"/>
                <w:sz w:val="21"/>
                <w:szCs w:val="21"/>
              </w:rPr>
              <w:t>集成电路</w:t>
            </w:r>
            <w:r>
              <w:rPr>
                <w:rFonts w:ascii="宋体" w:hAnsi="宋体" w:cs="宋体" w:eastAsia="宋体" w:hint="default"/>
                <w:w w:val="100"/>
                <w:sz w:val="21"/>
                <w:szCs w:val="21"/>
              </w:rPr>
              <w:t> </w:t>
            </w:r>
            <w:r>
              <w:rPr>
                <w:rFonts w:ascii="宋体" w:hAnsi="宋体" w:cs="宋体" w:eastAsia="宋体" w:hint="default"/>
                <w:sz w:val="21"/>
                <w:szCs w:val="21"/>
              </w:rPr>
              <w:t>的多膜层</w:t>
            </w:r>
            <w:r>
              <w:rPr>
                <w:rFonts w:ascii="宋体" w:hAnsi="宋体" w:cs="宋体" w:eastAsia="宋体" w:hint="default"/>
                <w:w w:val="100"/>
                <w:sz w:val="21"/>
                <w:szCs w:val="21"/>
              </w:rPr>
              <w:t> </w:t>
            </w:r>
            <w:r>
              <w:rPr>
                <w:rFonts w:ascii="宋体" w:hAnsi="宋体" w:cs="宋体" w:eastAsia="宋体" w:hint="default"/>
                <w:sz w:val="21"/>
                <w:szCs w:val="21"/>
              </w:rPr>
              <w:t>结构刻</w:t>
            </w:r>
            <w:r>
              <w:rPr>
                <w:rFonts w:ascii="宋体" w:hAnsi="宋体" w:cs="宋体" w:eastAsia="宋体" w:hint="default"/>
                <w:spacing w:val="-102"/>
                <w:sz w:val="21"/>
                <w:szCs w:val="21"/>
              </w:rPr>
              <w:t> </w:t>
            </w:r>
            <w:r>
              <w:rPr>
                <w:rFonts w:ascii="宋体" w:hAnsi="宋体" w:cs="宋体" w:eastAsia="宋体" w:hint="default"/>
                <w:sz w:val="21"/>
                <w:szCs w:val="21"/>
              </w:rPr>
              <w:t>蚀、前端</w:t>
            </w:r>
            <w:r>
              <w:rPr>
                <w:rFonts w:ascii="宋体" w:hAnsi="宋体" w:cs="宋体" w:eastAsia="宋体" w:hint="default"/>
                <w:w w:val="100"/>
                <w:sz w:val="21"/>
                <w:szCs w:val="21"/>
              </w:rPr>
              <w:t> </w:t>
            </w:r>
            <w:r>
              <w:rPr>
                <w:rFonts w:ascii="宋体" w:hAnsi="宋体" w:cs="宋体" w:eastAsia="宋体" w:hint="default"/>
                <w:sz w:val="21"/>
                <w:szCs w:val="21"/>
              </w:rPr>
              <w:t>接触孔、</w:t>
            </w:r>
            <w:r>
              <w:rPr>
                <w:rFonts w:ascii="宋体" w:hAnsi="宋体" w:cs="宋体" w:eastAsia="宋体" w:hint="default"/>
                <w:w w:val="100"/>
                <w:sz w:val="21"/>
                <w:szCs w:val="21"/>
              </w:rPr>
              <w:t> </w:t>
            </w:r>
            <w:r>
              <w:rPr>
                <w:rFonts w:ascii="宋体" w:hAnsi="宋体" w:cs="宋体" w:eastAsia="宋体" w:hint="default"/>
                <w:sz w:val="21"/>
                <w:szCs w:val="21"/>
              </w:rPr>
              <w:t>有机掩模</w:t>
            </w:r>
            <w:r>
              <w:rPr>
                <w:rFonts w:ascii="宋体" w:hAnsi="宋体" w:cs="宋体" w:eastAsia="宋体" w:hint="default"/>
                <w:w w:val="100"/>
                <w:sz w:val="21"/>
                <w:szCs w:val="21"/>
              </w:rPr>
              <w:t> </w:t>
            </w:r>
            <w:r>
              <w:rPr>
                <w:rFonts w:ascii="宋体" w:hAnsi="宋体" w:cs="宋体" w:eastAsia="宋体" w:hint="default"/>
                <w:sz w:val="21"/>
                <w:szCs w:val="21"/>
              </w:rPr>
              <w:t>层刻蚀等</w:t>
            </w:r>
            <w:r>
              <w:rPr>
                <w:rFonts w:ascii="宋体" w:hAnsi="宋体" w:cs="宋体" w:eastAsia="宋体" w:hint="default"/>
                <w:w w:val="100"/>
                <w:sz w:val="21"/>
                <w:szCs w:val="21"/>
              </w:rPr>
              <w:t> </w:t>
            </w:r>
            <w:r>
              <w:rPr>
                <w:rFonts w:ascii="宋体" w:hAnsi="宋体" w:cs="宋体" w:eastAsia="宋体" w:hint="default"/>
                <w:sz w:val="21"/>
                <w:szCs w:val="21"/>
              </w:rPr>
              <w:t>刻蚀</w:t>
            </w:r>
          </w:p>
        </w:tc>
      </w:tr>
      <w:tr>
        <w:trPr>
          <w:trHeight w:val="1373"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用于先</w:t>
            </w:r>
          </w:p>
          <w:p>
            <w:pPr>
              <w:pStyle w:val="TableParagraph"/>
              <w:spacing w:line="237" w:lineRule="auto" w:before="2"/>
              <w:ind w:left="103" w:right="221"/>
              <w:jc w:val="both"/>
              <w:rPr>
                <w:rFonts w:ascii="宋体" w:hAnsi="宋体" w:cs="宋体" w:eastAsia="宋体" w:hint="default"/>
                <w:sz w:val="21"/>
                <w:szCs w:val="21"/>
              </w:rPr>
            </w:pPr>
            <w:r>
              <w:rPr>
                <w:rFonts w:ascii="宋体" w:hAnsi="宋体" w:cs="宋体" w:eastAsia="宋体" w:hint="default"/>
                <w:sz w:val="21"/>
                <w:szCs w:val="21"/>
              </w:rPr>
              <w:t>进逻辑</w:t>
            </w:r>
            <w:r>
              <w:rPr>
                <w:rFonts w:ascii="宋体" w:hAnsi="宋体" w:cs="宋体" w:eastAsia="宋体" w:hint="default"/>
                <w:spacing w:val="-102"/>
                <w:sz w:val="21"/>
                <w:szCs w:val="21"/>
              </w:rPr>
              <w:t> </w:t>
            </w:r>
            <w:r>
              <w:rPr>
                <w:rFonts w:ascii="宋体" w:hAnsi="宋体" w:cs="宋体" w:eastAsia="宋体" w:hint="default"/>
                <w:sz w:val="21"/>
                <w:szCs w:val="21"/>
              </w:rPr>
              <w:t>电路的</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CCP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刻</w:t>
            </w:r>
          </w:p>
          <w:p>
            <w:pPr>
              <w:pStyle w:val="TableParagraph"/>
              <w:spacing w:line="256" w:lineRule="exact"/>
              <w:ind w:left="103" w:right="0"/>
              <w:jc w:val="both"/>
              <w:rPr>
                <w:rFonts w:ascii="宋体" w:hAnsi="宋体" w:cs="宋体" w:eastAsia="宋体" w:hint="default"/>
                <w:sz w:val="21"/>
                <w:szCs w:val="21"/>
              </w:rPr>
            </w:pPr>
            <w:r>
              <w:rPr>
                <w:rFonts w:ascii="宋体" w:hAnsi="宋体" w:cs="宋体" w:eastAsia="宋体" w:hint="default"/>
                <w:sz w:val="21"/>
                <w:szCs w:val="21"/>
              </w:rPr>
              <w:t>蚀设备</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3" w:right="0"/>
              <w:jc w:val="left"/>
              <w:rPr>
                <w:rFonts w:ascii="Times New Roman" w:hAnsi="Times New Roman" w:cs="Times New Roman" w:eastAsia="Times New Roman" w:hint="default"/>
                <w:sz w:val="21"/>
                <w:szCs w:val="21"/>
              </w:rPr>
            </w:pPr>
            <w:r>
              <w:rPr>
                <w:rFonts w:ascii="Times New Roman"/>
                <w:sz w:val="21"/>
              </w:rPr>
              <w:t>1.04</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0.34</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18" w:right="0"/>
              <w:jc w:val="left"/>
              <w:rPr>
                <w:rFonts w:ascii="Times New Roman" w:hAnsi="Times New Roman" w:cs="Times New Roman" w:eastAsia="Times New Roman" w:hint="default"/>
                <w:sz w:val="21"/>
                <w:szCs w:val="21"/>
              </w:rPr>
            </w:pPr>
            <w:r>
              <w:rPr>
                <w:rFonts w:ascii="Times New Roman"/>
                <w:sz w:val="21"/>
              </w:rPr>
              <w:t>0.37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阶段</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实现等离子体密度分</w:t>
            </w:r>
          </w:p>
          <w:p>
            <w:pPr>
              <w:pStyle w:val="TableParagraph"/>
              <w:spacing w:line="237" w:lineRule="auto" w:before="2"/>
              <w:ind w:left="100" w:right="187"/>
              <w:jc w:val="both"/>
              <w:rPr>
                <w:rFonts w:ascii="宋体" w:hAnsi="宋体" w:cs="宋体" w:eastAsia="宋体" w:hint="default"/>
                <w:sz w:val="21"/>
                <w:szCs w:val="21"/>
              </w:rPr>
            </w:pPr>
            <w:r>
              <w:rPr>
                <w:rFonts w:ascii="宋体" w:hAnsi="宋体" w:cs="宋体" w:eastAsia="宋体" w:hint="default"/>
                <w:sz w:val="21"/>
                <w:szCs w:val="21"/>
              </w:rPr>
              <w:t>布的可调节，满足均</w:t>
            </w:r>
            <w:r>
              <w:rPr>
                <w:rFonts w:ascii="宋体" w:hAnsi="宋体" w:cs="宋体" w:eastAsia="宋体" w:hint="default"/>
                <w:w w:val="100"/>
                <w:sz w:val="21"/>
                <w:szCs w:val="21"/>
              </w:rPr>
              <w:t> </w:t>
            </w:r>
            <w:r>
              <w:rPr>
                <w:rFonts w:ascii="宋体" w:hAnsi="宋体" w:cs="宋体" w:eastAsia="宋体" w:hint="default"/>
                <w:sz w:val="21"/>
                <w:szCs w:val="21"/>
              </w:rPr>
              <w:t>匀性、减少金属污染</w:t>
            </w:r>
            <w:r>
              <w:rPr>
                <w:rFonts w:ascii="宋体" w:hAnsi="宋体" w:cs="宋体" w:eastAsia="宋体" w:hint="default"/>
                <w:w w:val="100"/>
                <w:sz w:val="21"/>
                <w:szCs w:val="21"/>
              </w:rPr>
              <w:t> </w:t>
            </w:r>
            <w:r>
              <w:rPr>
                <w:rFonts w:ascii="宋体" w:hAnsi="宋体" w:cs="宋体" w:eastAsia="宋体" w:hint="default"/>
                <w:sz w:val="21"/>
                <w:szCs w:val="21"/>
              </w:rPr>
              <w:t>和颗粒物的要求</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w:t>
            </w:r>
          </w:p>
          <w:p>
            <w:pPr>
              <w:pStyle w:val="TableParagraph"/>
              <w:spacing w:line="272" w:lineRule="exact" w:before="27"/>
              <w:ind w:left="100" w:right="182"/>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pacing w:val="-103"/>
                <w:sz w:val="21"/>
                <w:szCs w:val="21"/>
              </w:rPr>
              <w:t> </w:t>
            </w:r>
            <w:r>
              <w:rPr>
                <w:rFonts w:ascii="宋体" w:hAnsi="宋体" w:cs="宋体" w:eastAsia="宋体" w:hint="default"/>
                <w:sz w:val="21"/>
                <w:szCs w:val="21"/>
              </w:rPr>
              <w:t>水平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纳米以</w:t>
            </w:r>
          </w:p>
          <w:p>
            <w:pPr>
              <w:pStyle w:val="TableParagraph"/>
              <w:spacing w:line="237" w:lineRule="auto"/>
              <w:ind w:left="100" w:right="182"/>
              <w:jc w:val="both"/>
              <w:rPr>
                <w:rFonts w:ascii="宋体" w:hAnsi="宋体" w:cs="宋体" w:eastAsia="宋体" w:hint="default"/>
                <w:sz w:val="21"/>
                <w:szCs w:val="21"/>
              </w:rPr>
            </w:pPr>
            <w:r>
              <w:rPr>
                <w:rFonts w:ascii="宋体" w:hAnsi="宋体" w:cs="宋体" w:eastAsia="宋体" w:hint="default"/>
                <w:sz w:val="21"/>
                <w:szCs w:val="21"/>
              </w:rPr>
              <w:t>下逻辑电</w:t>
            </w:r>
            <w:r>
              <w:rPr>
                <w:rFonts w:ascii="宋体" w:hAnsi="宋体" w:cs="宋体" w:eastAsia="宋体" w:hint="default"/>
                <w:w w:val="100"/>
                <w:sz w:val="21"/>
                <w:szCs w:val="21"/>
              </w:rPr>
              <w:t> </w:t>
            </w:r>
            <w:r>
              <w:rPr>
                <w:rFonts w:ascii="宋体" w:hAnsi="宋体" w:cs="宋体" w:eastAsia="宋体" w:hint="default"/>
                <w:sz w:val="21"/>
                <w:szCs w:val="21"/>
              </w:rPr>
              <w:t>路刻蚀、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大马士革</w:t>
            </w:r>
            <w:r>
              <w:rPr>
                <w:rFonts w:ascii="宋体" w:hAnsi="宋体" w:cs="宋体" w:eastAsia="宋体" w:hint="default"/>
                <w:w w:val="100"/>
                <w:sz w:val="21"/>
                <w:szCs w:val="21"/>
              </w:rPr>
              <w:t> </w:t>
            </w:r>
            <w:r>
              <w:rPr>
                <w:rFonts w:ascii="宋体" w:hAnsi="宋体" w:cs="宋体" w:eastAsia="宋体" w:hint="default"/>
                <w:sz w:val="21"/>
                <w:szCs w:val="21"/>
              </w:rPr>
              <w:t>刻蚀</w:t>
            </w:r>
          </w:p>
        </w:tc>
      </w:tr>
      <w:tr>
        <w:trPr>
          <w:trHeight w:val="2189"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14-7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纳</w:t>
            </w:r>
          </w:p>
          <w:p>
            <w:pPr>
              <w:pStyle w:val="TableParagraph"/>
              <w:spacing w:line="272"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ICP</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介质刻</w:t>
            </w:r>
            <w:r>
              <w:rPr>
                <w:rFonts w:ascii="宋体" w:hAnsi="宋体" w:cs="宋体" w:eastAsia="宋体" w:hint="default"/>
                <w:spacing w:val="-102"/>
                <w:sz w:val="21"/>
                <w:szCs w:val="21"/>
              </w:rPr>
              <w:t> </w:t>
            </w:r>
            <w:r>
              <w:rPr>
                <w:rFonts w:ascii="宋体" w:hAnsi="宋体" w:cs="宋体" w:eastAsia="宋体" w:hint="default"/>
                <w:sz w:val="21"/>
                <w:szCs w:val="21"/>
              </w:rPr>
              <w:t>蚀机研</w:t>
            </w:r>
            <w:r>
              <w:rPr>
                <w:rFonts w:ascii="宋体" w:hAnsi="宋体" w:cs="宋体" w:eastAsia="宋体" w:hint="default"/>
                <w:spacing w:val="-102"/>
                <w:sz w:val="21"/>
                <w:szCs w:val="21"/>
              </w:rPr>
              <w:t> </w:t>
            </w:r>
            <w:r>
              <w:rPr>
                <w:rFonts w:ascii="宋体" w:hAnsi="宋体" w:cs="宋体" w:eastAsia="宋体" w:hint="default"/>
                <w:sz w:val="21"/>
                <w:szCs w:val="21"/>
              </w:rPr>
              <w:t>发及产</w:t>
            </w:r>
            <w:r>
              <w:rPr>
                <w:rFonts w:ascii="宋体" w:hAnsi="宋体" w:cs="宋体" w:eastAsia="宋体" w:hint="default"/>
                <w:spacing w:val="-102"/>
                <w:sz w:val="21"/>
                <w:szCs w:val="21"/>
              </w:rPr>
              <w:t> </w:t>
            </w:r>
            <w:r>
              <w:rPr>
                <w:rFonts w:ascii="宋体" w:hAnsi="宋体" w:cs="宋体" w:eastAsia="宋体" w:hint="default"/>
                <w:sz w:val="21"/>
                <w:szCs w:val="21"/>
              </w:rPr>
              <w:t>业化</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3" w:right="0"/>
              <w:jc w:val="left"/>
              <w:rPr>
                <w:rFonts w:ascii="Times New Roman" w:hAnsi="Times New Roman" w:cs="Times New Roman" w:eastAsia="Times New Roman" w:hint="default"/>
                <w:sz w:val="21"/>
                <w:szCs w:val="21"/>
              </w:rPr>
            </w:pPr>
            <w:r>
              <w:rPr>
                <w:rFonts w:ascii="Times New Roman"/>
                <w:sz w:val="21"/>
              </w:rPr>
              <w:t>2.35</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0.63</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4" w:right="0"/>
              <w:jc w:val="left"/>
              <w:rPr>
                <w:rFonts w:ascii="Times New Roman" w:hAnsi="Times New Roman" w:cs="Times New Roman" w:eastAsia="Times New Roman" w:hint="default"/>
                <w:sz w:val="21"/>
                <w:szCs w:val="21"/>
              </w:rPr>
            </w:pPr>
            <w:r>
              <w:rPr>
                <w:rFonts w:ascii="Times New Roman"/>
                <w:sz w:val="21"/>
              </w:rPr>
              <w:t>2.30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阶段</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涉及开发射频能量馈</w:t>
            </w:r>
          </w:p>
          <w:p>
            <w:pPr>
              <w:pStyle w:val="TableParagraph"/>
              <w:spacing w:line="237" w:lineRule="auto"/>
              <w:ind w:left="100" w:right="187"/>
              <w:jc w:val="both"/>
              <w:rPr>
                <w:rFonts w:ascii="宋体" w:hAnsi="宋体" w:cs="宋体" w:eastAsia="宋体" w:hint="default"/>
                <w:sz w:val="21"/>
                <w:szCs w:val="21"/>
              </w:rPr>
            </w:pPr>
            <w:r>
              <w:rPr>
                <w:rFonts w:ascii="宋体" w:hAnsi="宋体" w:cs="宋体" w:eastAsia="宋体" w:hint="default"/>
                <w:sz w:val="21"/>
                <w:szCs w:val="21"/>
              </w:rPr>
              <w:t>入电感式耦合线圈、</w:t>
            </w:r>
            <w:r>
              <w:rPr>
                <w:rFonts w:ascii="宋体" w:hAnsi="宋体" w:cs="宋体" w:eastAsia="宋体" w:hint="default"/>
                <w:w w:val="100"/>
                <w:sz w:val="21"/>
                <w:szCs w:val="21"/>
              </w:rPr>
              <w:t> </w:t>
            </w:r>
            <w:r>
              <w:rPr>
                <w:rFonts w:ascii="宋体" w:hAnsi="宋体" w:cs="宋体" w:eastAsia="宋体" w:hint="default"/>
                <w:sz w:val="21"/>
                <w:szCs w:val="21"/>
              </w:rPr>
              <w:t>双控细分多区动态静</w:t>
            </w:r>
            <w:r>
              <w:rPr>
                <w:rFonts w:ascii="宋体" w:hAnsi="宋体" w:cs="宋体" w:eastAsia="宋体" w:hint="default"/>
                <w:w w:val="100"/>
                <w:sz w:val="21"/>
                <w:szCs w:val="21"/>
              </w:rPr>
              <w:t> </w:t>
            </w:r>
            <w:r>
              <w:rPr>
                <w:rFonts w:ascii="宋体" w:hAnsi="宋体" w:cs="宋体" w:eastAsia="宋体" w:hint="default"/>
                <w:sz w:val="21"/>
                <w:szCs w:val="21"/>
              </w:rPr>
              <w:t>电吸盘、先进的射频</w:t>
            </w:r>
            <w:r>
              <w:rPr>
                <w:rFonts w:ascii="宋体" w:hAnsi="宋体" w:cs="宋体" w:eastAsia="宋体" w:hint="default"/>
                <w:w w:val="100"/>
                <w:sz w:val="21"/>
                <w:szCs w:val="21"/>
              </w:rPr>
              <w:t> </w:t>
            </w:r>
            <w:r>
              <w:rPr>
                <w:rFonts w:ascii="宋体" w:hAnsi="宋体" w:cs="宋体" w:eastAsia="宋体" w:hint="default"/>
                <w:sz w:val="21"/>
                <w:szCs w:val="21"/>
              </w:rPr>
              <w:t>匹配技术及动态、分</w:t>
            </w:r>
            <w:r>
              <w:rPr>
                <w:rFonts w:ascii="宋体" w:hAnsi="宋体" w:cs="宋体" w:eastAsia="宋体" w:hint="default"/>
                <w:w w:val="100"/>
                <w:sz w:val="21"/>
                <w:szCs w:val="21"/>
              </w:rPr>
              <w:t> </w:t>
            </w:r>
            <w:r>
              <w:rPr>
                <w:rFonts w:ascii="宋体" w:hAnsi="宋体" w:cs="宋体" w:eastAsia="宋体" w:hint="default"/>
                <w:sz w:val="21"/>
                <w:szCs w:val="21"/>
              </w:rPr>
              <w:t>区域的反应气体注入</w:t>
            </w:r>
            <w:r>
              <w:rPr>
                <w:rFonts w:ascii="宋体" w:hAnsi="宋体" w:cs="宋体" w:eastAsia="宋体" w:hint="default"/>
                <w:w w:val="100"/>
                <w:sz w:val="21"/>
                <w:szCs w:val="21"/>
              </w:rPr>
              <w:t> </w:t>
            </w:r>
            <w:r>
              <w:rPr>
                <w:rFonts w:ascii="宋体" w:hAnsi="宋体" w:cs="宋体" w:eastAsia="宋体" w:hint="default"/>
                <w:sz w:val="21"/>
                <w:szCs w:val="21"/>
              </w:rPr>
              <w:t>系统等</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w:t>
            </w:r>
          </w:p>
          <w:p>
            <w:pPr>
              <w:pStyle w:val="TableParagraph"/>
              <w:spacing w:line="240" w:lineRule="auto"/>
              <w:ind w:left="100" w:right="182"/>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pacing w:val="-103"/>
                <w:sz w:val="21"/>
                <w:szCs w:val="21"/>
              </w:rPr>
              <w:t> </w:t>
            </w:r>
            <w:r>
              <w:rPr>
                <w:rFonts w:ascii="宋体" w:hAnsi="宋体" w:cs="宋体" w:eastAsia="宋体" w:hint="default"/>
                <w:sz w:val="21"/>
                <w:szCs w:val="21"/>
              </w:rPr>
              <w:t>水平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14-7 </w:t>
            </w:r>
            <w:r>
              <w:rPr>
                <w:rFonts w:ascii="宋体" w:hAnsi="宋体" w:cs="宋体" w:eastAsia="宋体" w:hint="default"/>
                <w:sz w:val="21"/>
                <w:szCs w:val="21"/>
              </w:rPr>
              <w:t>纳米</w:t>
            </w:r>
          </w:p>
          <w:p>
            <w:pPr>
              <w:pStyle w:val="TableParagraph"/>
              <w:spacing w:line="235" w:lineRule="auto"/>
              <w:ind w:left="100" w:right="125"/>
              <w:jc w:val="left"/>
              <w:rPr>
                <w:rFonts w:ascii="宋体" w:hAnsi="宋体" w:cs="宋体" w:eastAsia="宋体" w:hint="default"/>
                <w:sz w:val="21"/>
                <w:szCs w:val="21"/>
              </w:rPr>
            </w:pPr>
            <w:r>
              <w:rPr>
                <w:rFonts w:ascii="宋体" w:hAnsi="宋体" w:cs="宋体" w:eastAsia="宋体" w:hint="default"/>
                <w:sz w:val="21"/>
                <w:szCs w:val="21"/>
              </w:rPr>
              <w:t>集成电路</w:t>
            </w:r>
            <w:r>
              <w:rPr>
                <w:rFonts w:ascii="宋体" w:hAnsi="宋体" w:cs="宋体" w:eastAsia="宋体" w:hint="default"/>
                <w:w w:val="100"/>
                <w:sz w:val="21"/>
                <w:szCs w:val="21"/>
              </w:rPr>
              <w:t> </w:t>
            </w:r>
            <w:r>
              <w:rPr>
                <w:rFonts w:ascii="宋体" w:hAnsi="宋体" w:cs="宋体" w:eastAsia="宋体" w:hint="default"/>
                <w:sz w:val="21"/>
                <w:szCs w:val="21"/>
              </w:rPr>
              <w:t>的刻蚀，</w:t>
            </w:r>
            <w:r>
              <w:rPr>
                <w:rFonts w:ascii="宋体" w:hAnsi="宋体" w:cs="宋体" w:eastAsia="宋体" w:hint="default"/>
                <w:w w:val="100"/>
                <w:sz w:val="21"/>
                <w:szCs w:val="21"/>
              </w:rPr>
              <w:t> </w:t>
            </w:r>
            <w:r>
              <w:rPr>
                <w:rFonts w:ascii="宋体" w:hAnsi="宋体" w:cs="宋体" w:eastAsia="宋体" w:hint="default"/>
                <w:sz w:val="21"/>
                <w:szCs w:val="21"/>
              </w:rPr>
              <w:t>如双重</w:t>
            </w:r>
            <w:r>
              <w:rPr>
                <w:rFonts w:ascii="Times New Roman" w:hAnsi="Times New Roman" w:cs="Times New Roman" w:eastAsia="Times New Roman" w:hint="default"/>
                <w:sz w:val="21"/>
                <w:szCs w:val="21"/>
              </w:rPr>
              <w:t>/</w:t>
            </w:r>
            <w:r>
              <w:rPr>
                <w:rFonts w:ascii="宋体" w:hAnsi="宋体" w:cs="宋体" w:eastAsia="宋体" w:hint="default"/>
                <w:sz w:val="21"/>
                <w:szCs w:val="21"/>
              </w:rPr>
              <w:t>四</w:t>
            </w:r>
            <w:r>
              <w:rPr>
                <w:rFonts w:ascii="宋体" w:hAnsi="宋体" w:cs="宋体" w:eastAsia="宋体" w:hint="default"/>
                <w:w w:val="100"/>
                <w:sz w:val="21"/>
                <w:szCs w:val="21"/>
              </w:rPr>
              <w:t> </w:t>
            </w:r>
            <w:r>
              <w:rPr>
                <w:rFonts w:ascii="宋体" w:hAnsi="宋体" w:cs="宋体" w:eastAsia="宋体" w:hint="default"/>
                <w:sz w:val="21"/>
                <w:szCs w:val="21"/>
              </w:rPr>
              <w:t>重图形、</w:t>
            </w:r>
            <w:r>
              <w:rPr>
                <w:rFonts w:ascii="宋体" w:hAnsi="宋体" w:cs="宋体" w:eastAsia="宋体" w:hint="default"/>
                <w:w w:val="100"/>
                <w:sz w:val="21"/>
                <w:szCs w:val="21"/>
              </w:rPr>
              <w:t> </w:t>
            </w:r>
            <w:r>
              <w:rPr>
                <w:rFonts w:ascii="宋体" w:hAnsi="宋体" w:cs="宋体" w:eastAsia="宋体" w:hint="default"/>
                <w:sz w:val="21"/>
                <w:szCs w:val="21"/>
              </w:rPr>
              <w:t>模板刻</w:t>
            </w:r>
            <w:r>
              <w:rPr>
                <w:rFonts w:ascii="宋体" w:hAnsi="宋体" w:cs="宋体" w:eastAsia="宋体" w:hint="default"/>
                <w:spacing w:val="-102"/>
                <w:sz w:val="21"/>
                <w:szCs w:val="21"/>
              </w:rPr>
              <w:t> </w:t>
            </w:r>
            <w:r>
              <w:rPr>
                <w:rFonts w:ascii="宋体" w:hAnsi="宋体" w:cs="宋体" w:eastAsia="宋体" w:hint="default"/>
                <w:sz w:val="21"/>
                <w:szCs w:val="21"/>
              </w:rPr>
              <w:t>蚀、边墙</w:t>
            </w:r>
            <w:r>
              <w:rPr>
                <w:rFonts w:ascii="宋体" w:hAnsi="宋体" w:cs="宋体" w:eastAsia="宋体" w:hint="default"/>
                <w:w w:val="100"/>
                <w:sz w:val="21"/>
                <w:szCs w:val="21"/>
              </w:rPr>
              <w:t> </w:t>
            </w:r>
            <w:r>
              <w:rPr>
                <w:rFonts w:ascii="宋体" w:hAnsi="宋体" w:cs="宋体" w:eastAsia="宋体" w:hint="default"/>
                <w:sz w:val="21"/>
                <w:szCs w:val="21"/>
              </w:rPr>
              <w:t>刻蚀、减</w:t>
            </w:r>
          </w:p>
        </w:tc>
      </w:tr>
    </w:tbl>
    <w:p>
      <w:pPr>
        <w:spacing w:after="0" w:line="235" w:lineRule="auto"/>
        <w:jc w:val="left"/>
        <w:rPr>
          <w:rFonts w:ascii="宋体" w:hAnsi="宋体" w:cs="宋体" w:eastAsia="宋体" w:hint="default"/>
          <w:sz w:val="21"/>
          <w:szCs w:val="21"/>
        </w:rPr>
        <w:sectPr>
          <w:type w:val="continuous"/>
          <w:pgSz w:w="11910" w:h="16840"/>
          <w:pgMar w:top="1100" w:bottom="1480" w:left="1060" w:right="1660"/>
        </w:sectPr>
      </w:pPr>
    </w:p>
    <w:p>
      <w:pPr>
        <w:spacing w:line="240" w:lineRule="auto" w:before="6"/>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428"/>
        <w:gridCol w:w="998"/>
        <w:gridCol w:w="898"/>
        <w:gridCol w:w="632"/>
        <w:gridCol w:w="1015"/>
        <w:gridCol w:w="804"/>
        <w:gridCol w:w="2194"/>
        <w:gridCol w:w="718"/>
        <w:gridCol w:w="1138"/>
      </w:tblGrid>
      <w:tr>
        <w:trPr>
          <w:trHeight w:val="283" w:hRule="exact"/>
        </w:trPr>
        <w:tc>
          <w:tcPr>
            <w:tcW w:w="428"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2"/>
              <w:jc w:val="center"/>
              <w:rPr>
                <w:rFonts w:ascii="宋体" w:hAnsi="宋体" w:cs="宋体" w:eastAsia="宋体" w:hint="default"/>
                <w:sz w:val="21"/>
                <w:szCs w:val="21"/>
              </w:rPr>
            </w:pPr>
            <w:r>
              <w:rPr>
                <w:rFonts w:ascii="宋体" w:hAnsi="宋体" w:cs="宋体" w:eastAsia="宋体" w:hint="default"/>
                <w:sz w:val="21"/>
                <w:szCs w:val="21"/>
              </w:rPr>
              <w:t>薄刻蚀等</w:t>
            </w:r>
          </w:p>
        </w:tc>
      </w:tr>
      <w:tr>
        <w:trPr>
          <w:trHeight w:val="1884"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高端</w:t>
            </w:r>
          </w:p>
          <w:p>
            <w:pPr>
              <w:pStyle w:val="TableParagraph"/>
              <w:spacing w:line="228" w:lineRule="exact" w:before="24"/>
              <w:ind w:left="103" w:right="0"/>
              <w:jc w:val="both"/>
              <w:rPr>
                <w:rFonts w:ascii="Times New Roman" w:hAnsi="Times New Roman" w:cs="Times New Roman" w:eastAsia="Times New Roman" w:hint="default"/>
                <w:sz w:val="21"/>
                <w:szCs w:val="21"/>
              </w:rPr>
            </w:pPr>
            <w:r>
              <w:rPr>
                <w:rFonts w:ascii="Times New Roman"/>
                <w:sz w:val="21"/>
              </w:rPr>
              <w:t>MEMS</w:t>
            </w:r>
          </w:p>
          <w:p>
            <w:pPr>
              <w:pStyle w:val="TableParagraph"/>
              <w:spacing w:line="237" w:lineRule="auto"/>
              <w:ind w:left="103" w:right="249"/>
              <w:jc w:val="both"/>
              <w:rPr>
                <w:rFonts w:ascii="宋体" w:hAnsi="宋体" w:cs="宋体" w:eastAsia="宋体" w:hint="default"/>
                <w:sz w:val="21"/>
                <w:szCs w:val="21"/>
              </w:rPr>
            </w:pPr>
            <w:r>
              <w:rPr>
                <w:rFonts w:ascii="宋体" w:hAnsi="宋体" w:cs="宋体" w:eastAsia="宋体" w:hint="default"/>
                <w:sz w:val="21"/>
                <w:szCs w:val="21"/>
              </w:rPr>
              <w:t>等离子</w:t>
            </w:r>
            <w:r>
              <w:rPr>
                <w:rFonts w:ascii="宋体" w:hAnsi="宋体" w:cs="宋体" w:eastAsia="宋体" w:hint="default"/>
                <w:spacing w:val="-102"/>
                <w:sz w:val="21"/>
                <w:szCs w:val="21"/>
              </w:rPr>
              <w:t> </w:t>
            </w:r>
            <w:r>
              <w:rPr>
                <w:rFonts w:ascii="宋体" w:hAnsi="宋体" w:cs="宋体" w:eastAsia="宋体" w:hint="default"/>
                <w:sz w:val="21"/>
                <w:szCs w:val="21"/>
              </w:rPr>
              <w:t>体刻蚀</w:t>
            </w:r>
            <w:r>
              <w:rPr>
                <w:rFonts w:ascii="宋体" w:hAnsi="宋体" w:cs="宋体" w:eastAsia="宋体" w:hint="default"/>
                <w:spacing w:val="-102"/>
                <w:sz w:val="21"/>
                <w:szCs w:val="21"/>
              </w:rPr>
              <w:t> </w:t>
            </w:r>
            <w:r>
              <w:rPr>
                <w:rFonts w:ascii="宋体" w:hAnsi="宋体" w:cs="宋体" w:eastAsia="宋体" w:hint="default"/>
                <w:sz w:val="21"/>
                <w:szCs w:val="21"/>
              </w:rPr>
              <w:t>设备研</w:t>
            </w:r>
            <w:r>
              <w:rPr>
                <w:rFonts w:ascii="宋体" w:hAnsi="宋体" w:cs="宋体" w:eastAsia="宋体" w:hint="default"/>
                <w:spacing w:val="-102"/>
                <w:sz w:val="21"/>
                <w:szCs w:val="21"/>
              </w:rPr>
              <w:t> </w:t>
            </w:r>
            <w:r>
              <w:rPr>
                <w:rFonts w:ascii="宋体" w:hAnsi="宋体" w:cs="宋体" w:eastAsia="宋体" w:hint="default"/>
                <w:sz w:val="21"/>
                <w:szCs w:val="21"/>
              </w:rPr>
              <w:t>发及产</w:t>
            </w:r>
            <w:r>
              <w:rPr>
                <w:rFonts w:ascii="宋体" w:hAnsi="宋体" w:cs="宋体" w:eastAsia="宋体" w:hint="default"/>
                <w:spacing w:val="-102"/>
                <w:sz w:val="21"/>
                <w:szCs w:val="21"/>
              </w:rPr>
              <w:t> </w:t>
            </w:r>
            <w:r>
              <w:rPr>
                <w:rFonts w:ascii="宋体" w:hAnsi="宋体" w:cs="宋体" w:eastAsia="宋体" w:hint="default"/>
                <w:sz w:val="21"/>
                <w:szCs w:val="21"/>
              </w:rPr>
              <w:t>业化</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2"/>
              <w:jc w:val="right"/>
              <w:rPr>
                <w:rFonts w:ascii="Times New Roman" w:hAnsi="Times New Roman" w:cs="Times New Roman" w:eastAsia="Times New Roman" w:hint="default"/>
                <w:sz w:val="21"/>
                <w:szCs w:val="21"/>
              </w:rPr>
            </w:pPr>
            <w:r>
              <w:rPr>
                <w:rFonts w:ascii="Times New Roman"/>
                <w:sz w:val="21"/>
              </w:rPr>
              <w:t>3.60</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0.25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4" w:right="0"/>
              <w:jc w:val="left"/>
              <w:rPr>
                <w:rFonts w:ascii="Times New Roman" w:hAnsi="Times New Roman" w:cs="Times New Roman" w:eastAsia="Times New Roman" w:hint="default"/>
                <w:sz w:val="21"/>
                <w:szCs w:val="21"/>
              </w:rPr>
            </w:pPr>
            <w:r>
              <w:rPr>
                <w:rFonts w:ascii="Times New Roman"/>
                <w:sz w:val="21"/>
              </w:rPr>
              <w:t>0.25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阶段</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开发提高气体解离率</w:t>
            </w:r>
          </w:p>
          <w:p>
            <w:pPr>
              <w:pStyle w:val="TableParagraph"/>
              <w:spacing w:line="237" w:lineRule="auto"/>
              <w:ind w:left="100" w:right="187"/>
              <w:jc w:val="both"/>
              <w:rPr>
                <w:rFonts w:ascii="宋体" w:hAnsi="宋体" w:cs="宋体" w:eastAsia="宋体" w:hint="default"/>
                <w:sz w:val="21"/>
                <w:szCs w:val="21"/>
              </w:rPr>
            </w:pPr>
            <w:r>
              <w:rPr>
                <w:rFonts w:ascii="宋体" w:hAnsi="宋体" w:cs="宋体" w:eastAsia="宋体" w:hint="default"/>
                <w:sz w:val="21"/>
                <w:szCs w:val="21"/>
              </w:rPr>
              <w:t>和等离子体的均匀性</w:t>
            </w:r>
            <w:r>
              <w:rPr>
                <w:rFonts w:ascii="宋体" w:hAnsi="宋体" w:cs="宋体" w:eastAsia="宋体" w:hint="default"/>
                <w:w w:val="100"/>
                <w:sz w:val="21"/>
                <w:szCs w:val="21"/>
              </w:rPr>
              <w:t> </w:t>
            </w:r>
            <w:r>
              <w:rPr>
                <w:rFonts w:ascii="宋体" w:hAnsi="宋体" w:cs="宋体" w:eastAsia="宋体" w:hint="default"/>
                <w:sz w:val="21"/>
                <w:szCs w:val="21"/>
              </w:rPr>
              <w:t>的装置；设计开发脉</w:t>
            </w:r>
            <w:r>
              <w:rPr>
                <w:rFonts w:ascii="宋体" w:hAnsi="宋体" w:cs="宋体" w:eastAsia="宋体" w:hint="default"/>
                <w:w w:val="100"/>
                <w:sz w:val="21"/>
                <w:szCs w:val="21"/>
              </w:rPr>
              <w:t> </w:t>
            </w:r>
            <w:r>
              <w:rPr>
                <w:rFonts w:ascii="宋体" w:hAnsi="宋体" w:cs="宋体" w:eastAsia="宋体" w:hint="default"/>
                <w:sz w:val="21"/>
                <w:szCs w:val="21"/>
              </w:rPr>
              <w:t>冲射频发生器；开发</w:t>
            </w:r>
            <w:r>
              <w:rPr>
                <w:rFonts w:ascii="宋体" w:hAnsi="宋体" w:cs="宋体" w:eastAsia="宋体" w:hint="default"/>
                <w:w w:val="100"/>
                <w:sz w:val="21"/>
                <w:szCs w:val="21"/>
              </w:rPr>
              <w:t> </w:t>
            </w:r>
            <w:r>
              <w:rPr>
                <w:rFonts w:ascii="宋体" w:hAnsi="宋体" w:cs="宋体" w:eastAsia="宋体" w:hint="default"/>
                <w:sz w:val="21"/>
                <w:szCs w:val="21"/>
              </w:rPr>
              <w:t>静电吸附卡盘边缘保</w:t>
            </w:r>
            <w:r>
              <w:rPr>
                <w:rFonts w:ascii="宋体" w:hAnsi="宋体" w:cs="宋体" w:eastAsia="宋体" w:hint="default"/>
                <w:w w:val="100"/>
                <w:sz w:val="21"/>
                <w:szCs w:val="21"/>
              </w:rPr>
              <w:t> </w:t>
            </w:r>
            <w:r>
              <w:rPr>
                <w:rFonts w:ascii="宋体" w:hAnsi="宋体" w:cs="宋体" w:eastAsia="宋体" w:hint="default"/>
                <w:sz w:val="21"/>
                <w:szCs w:val="21"/>
              </w:rPr>
              <w:t>护装置和聚焦环等</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w:t>
            </w:r>
          </w:p>
          <w:p>
            <w:pPr>
              <w:pStyle w:val="TableParagraph"/>
              <w:spacing w:line="240" w:lineRule="auto"/>
              <w:ind w:left="100" w:right="182"/>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pacing w:val="-103"/>
                <w:sz w:val="21"/>
                <w:szCs w:val="21"/>
              </w:rPr>
              <w:t> </w:t>
            </w:r>
            <w:r>
              <w:rPr>
                <w:rFonts w:ascii="宋体" w:hAnsi="宋体" w:cs="宋体" w:eastAsia="宋体" w:hint="default"/>
                <w:sz w:val="21"/>
                <w:szCs w:val="21"/>
              </w:rPr>
              <w:t>水平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先进</w:t>
            </w:r>
          </w:p>
          <w:p>
            <w:pPr>
              <w:pStyle w:val="TableParagraph"/>
              <w:spacing w:line="28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MEMS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芯</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片</w:t>
            </w:r>
          </w:p>
        </w:tc>
      </w:tr>
      <w:tr>
        <w:trPr>
          <w:trHeight w:val="1373"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高温</w:t>
            </w:r>
          </w:p>
          <w:p>
            <w:pPr>
              <w:pStyle w:val="TableParagraph"/>
              <w:spacing w:line="228" w:lineRule="exact" w:before="26"/>
              <w:ind w:left="103" w:right="0"/>
              <w:jc w:val="left"/>
              <w:rPr>
                <w:rFonts w:ascii="Times New Roman" w:hAnsi="Times New Roman" w:cs="Times New Roman" w:eastAsia="Times New Roman" w:hint="default"/>
                <w:sz w:val="21"/>
                <w:szCs w:val="21"/>
              </w:rPr>
            </w:pPr>
            <w:r>
              <w:rPr>
                <w:rFonts w:ascii="Times New Roman"/>
                <w:sz w:val="21"/>
              </w:rPr>
              <w:t>MOCVD</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2"/>
              <w:jc w:val="right"/>
              <w:rPr>
                <w:rFonts w:ascii="Times New Roman" w:hAnsi="Times New Roman" w:cs="Times New Roman" w:eastAsia="Times New Roman" w:hint="default"/>
                <w:sz w:val="21"/>
                <w:szCs w:val="21"/>
              </w:rPr>
            </w:pPr>
            <w:r>
              <w:rPr>
                <w:rFonts w:ascii="Times New Roman"/>
                <w:sz w:val="21"/>
              </w:rPr>
              <w:t>0.74</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0.18</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4" w:right="0"/>
              <w:jc w:val="left"/>
              <w:rPr>
                <w:rFonts w:ascii="Times New Roman" w:hAnsi="Times New Roman" w:cs="Times New Roman" w:eastAsia="Times New Roman" w:hint="default"/>
                <w:sz w:val="21"/>
                <w:szCs w:val="21"/>
              </w:rPr>
            </w:pPr>
            <w:r>
              <w:rPr>
                <w:rFonts w:ascii="Times New Roman"/>
                <w:sz w:val="21"/>
              </w:rPr>
              <w:t>0.66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完成</w:t>
            </w:r>
          </w:p>
          <w:p>
            <w:pPr>
              <w:pStyle w:val="TableParagraph"/>
              <w:spacing w:line="272" w:lineRule="exact" w:before="27"/>
              <w:ind w:left="103" w:right="266"/>
              <w:jc w:val="left"/>
              <w:rPr>
                <w:rFonts w:ascii="宋体" w:hAnsi="宋体" w:cs="宋体" w:eastAsia="宋体" w:hint="default"/>
                <w:sz w:val="21"/>
                <w:szCs w:val="21"/>
              </w:rPr>
            </w:pP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阶段</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开发适用于深紫外</w:t>
            </w:r>
          </w:p>
          <w:p>
            <w:pPr>
              <w:pStyle w:val="TableParagraph"/>
              <w:spacing w:line="225" w:lineRule="auto" w:before="14"/>
              <w:ind w:left="100" w:right="194"/>
              <w:jc w:val="left"/>
              <w:rPr>
                <w:rFonts w:ascii="宋体" w:hAnsi="宋体" w:cs="宋体" w:eastAsia="宋体" w:hint="default"/>
                <w:sz w:val="21"/>
                <w:szCs w:val="21"/>
              </w:rPr>
            </w:pP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生长的高温</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MOCVD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设备，可承</w:t>
            </w:r>
            <w:r>
              <w:rPr>
                <w:rFonts w:ascii="宋体" w:hAnsi="宋体" w:cs="宋体" w:eastAsia="宋体" w:hint="default"/>
                <w:w w:val="100"/>
                <w:sz w:val="21"/>
                <w:szCs w:val="21"/>
              </w:rPr>
              <w:t> </w:t>
            </w:r>
            <w:r>
              <w:rPr>
                <w:rFonts w:ascii="宋体" w:hAnsi="宋体" w:cs="宋体" w:eastAsia="宋体" w:hint="default"/>
                <w:sz w:val="21"/>
                <w:szCs w:val="21"/>
              </w:rPr>
              <w:t>载</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寸外延片</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w:t>
            </w:r>
          </w:p>
          <w:p>
            <w:pPr>
              <w:pStyle w:val="TableParagraph"/>
              <w:spacing w:line="272" w:lineRule="exact" w:before="27"/>
              <w:ind w:left="100" w:right="182"/>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pacing w:val="-103"/>
                <w:sz w:val="21"/>
                <w:szCs w:val="21"/>
              </w:rPr>
              <w:t> </w:t>
            </w:r>
            <w:r>
              <w:rPr>
                <w:rFonts w:ascii="宋体" w:hAnsi="宋体" w:cs="宋体" w:eastAsia="宋体" w:hint="default"/>
                <w:sz w:val="21"/>
                <w:szCs w:val="21"/>
              </w:rPr>
              <w:t>水平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深紫外</w:t>
            </w:r>
          </w:p>
          <w:p>
            <w:pPr>
              <w:pStyle w:val="TableParagraph"/>
              <w:spacing w:line="232" w:lineRule="auto" w:before="6"/>
              <w:ind w:left="100" w:right="183"/>
              <w:jc w:val="both"/>
              <w:rPr>
                <w:rFonts w:ascii="宋体" w:hAnsi="宋体" w:cs="宋体" w:eastAsia="宋体" w:hint="default"/>
                <w:sz w:val="21"/>
                <w:szCs w:val="21"/>
              </w:rPr>
            </w:pPr>
            <w:r>
              <w:rPr>
                <w:rFonts w:ascii="Times New Roman" w:hAnsi="Times New Roman" w:cs="Times New Roman" w:eastAsia="Times New Roman" w:hint="default"/>
                <w:sz w:val="21"/>
                <w:szCs w:val="21"/>
              </w:rPr>
              <w:t>LED</w:t>
            </w:r>
            <w:r>
              <w:rPr>
                <w:rFonts w:ascii="宋体" w:hAnsi="宋体" w:cs="宋体" w:eastAsia="宋体" w:hint="default"/>
                <w:sz w:val="21"/>
                <w:szCs w:val="21"/>
              </w:rPr>
              <w:t>、紫</w:t>
            </w:r>
            <w:r>
              <w:rPr>
                <w:rFonts w:ascii="宋体" w:hAnsi="宋体" w:cs="宋体" w:eastAsia="宋体" w:hint="default"/>
                <w:w w:val="100"/>
                <w:sz w:val="21"/>
                <w:szCs w:val="21"/>
              </w:rPr>
              <w:t> </w:t>
            </w:r>
            <w:r>
              <w:rPr>
                <w:rFonts w:ascii="宋体" w:hAnsi="宋体" w:cs="宋体" w:eastAsia="宋体" w:hint="default"/>
                <w:sz w:val="21"/>
                <w:szCs w:val="21"/>
              </w:rPr>
              <w:t>外杀菌、</w:t>
            </w:r>
            <w:r>
              <w:rPr>
                <w:rFonts w:ascii="宋体" w:hAnsi="宋体" w:cs="宋体" w:eastAsia="宋体" w:hint="default"/>
                <w:w w:val="100"/>
                <w:sz w:val="21"/>
                <w:szCs w:val="21"/>
              </w:rPr>
              <w:t> </w:t>
            </w:r>
            <w:r>
              <w:rPr>
                <w:rFonts w:ascii="宋体" w:hAnsi="宋体" w:cs="宋体" w:eastAsia="宋体" w:hint="default"/>
                <w:sz w:val="21"/>
                <w:szCs w:val="21"/>
              </w:rPr>
              <w:t>工业水净</w:t>
            </w:r>
            <w:r>
              <w:rPr>
                <w:rFonts w:ascii="宋体" w:hAnsi="宋体" w:cs="宋体" w:eastAsia="宋体" w:hint="default"/>
                <w:w w:val="100"/>
                <w:sz w:val="21"/>
                <w:szCs w:val="21"/>
              </w:rPr>
              <w:t> </w:t>
            </w:r>
            <w:r>
              <w:rPr>
                <w:rFonts w:ascii="宋体" w:hAnsi="宋体" w:cs="宋体" w:eastAsia="宋体" w:hint="default"/>
                <w:sz w:val="21"/>
                <w:szCs w:val="21"/>
              </w:rPr>
              <w:t>化等</w:t>
            </w:r>
          </w:p>
        </w:tc>
      </w:tr>
      <w:tr>
        <w:trPr>
          <w:trHeight w:val="1885"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6</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国产化</w:t>
            </w:r>
          </w:p>
          <w:p>
            <w:pPr>
              <w:pStyle w:val="TableParagraph"/>
              <w:spacing w:line="249" w:lineRule="auto"/>
              <w:ind w:left="103" w:right="100"/>
              <w:jc w:val="left"/>
              <w:rPr>
                <w:rFonts w:ascii="Times New Roman" w:hAnsi="Times New Roman" w:cs="Times New Roman" w:eastAsia="Times New Roman" w:hint="default"/>
                <w:sz w:val="21"/>
                <w:szCs w:val="21"/>
              </w:rPr>
            </w:pPr>
            <w:r>
              <w:rPr>
                <w:rFonts w:ascii="宋体" w:hAnsi="宋体" w:cs="宋体" w:eastAsia="宋体" w:hint="default"/>
                <w:sz w:val="21"/>
                <w:szCs w:val="21"/>
              </w:rPr>
              <w:t>加热系</w:t>
            </w:r>
            <w:r>
              <w:rPr>
                <w:rFonts w:ascii="宋体" w:hAnsi="宋体" w:cs="宋体" w:eastAsia="宋体" w:hint="default"/>
                <w:spacing w:val="-102"/>
                <w:sz w:val="21"/>
                <w:szCs w:val="21"/>
              </w:rPr>
              <w:t> </w:t>
            </w:r>
            <w:r>
              <w:rPr>
                <w:rFonts w:ascii="宋体" w:hAnsi="宋体" w:cs="宋体" w:eastAsia="宋体" w:hint="default"/>
                <w:sz w:val="21"/>
                <w:szCs w:val="21"/>
              </w:rPr>
              <w:t>统在</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MOCVD</w:t>
            </w:r>
          </w:p>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设备上</w:t>
            </w:r>
          </w:p>
          <w:p>
            <w:pPr>
              <w:pStyle w:val="TableParagraph"/>
              <w:spacing w:line="272" w:lineRule="exact" w:before="27"/>
              <w:ind w:left="103" w:right="249"/>
              <w:jc w:val="left"/>
              <w:rPr>
                <w:rFonts w:ascii="宋体" w:hAnsi="宋体" w:cs="宋体" w:eastAsia="宋体" w:hint="default"/>
                <w:sz w:val="21"/>
                <w:szCs w:val="21"/>
              </w:rPr>
            </w:pPr>
            <w:r>
              <w:rPr>
                <w:rFonts w:ascii="宋体" w:hAnsi="宋体" w:cs="宋体" w:eastAsia="宋体" w:hint="default"/>
                <w:sz w:val="21"/>
                <w:szCs w:val="21"/>
              </w:rPr>
              <w:t>的推广</w:t>
            </w:r>
            <w:r>
              <w:rPr>
                <w:rFonts w:ascii="宋体" w:hAnsi="宋体" w:cs="宋体" w:eastAsia="宋体" w:hint="default"/>
                <w:spacing w:val="-102"/>
                <w:sz w:val="21"/>
                <w:szCs w:val="21"/>
              </w:rPr>
              <w:t> </w:t>
            </w:r>
            <w:r>
              <w:rPr>
                <w:rFonts w:ascii="宋体" w:hAnsi="宋体" w:cs="宋体" w:eastAsia="宋体" w:hint="default"/>
                <w:sz w:val="21"/>
                <w:szCs w:val="21"/>
              </w:rPr>
              <w:t>应用</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2"/>
              <w:jc w:val="right"/>
              <w:rPr>
                <w:rFonts w:ascii="Times New Roman" w:hAnsi="Times New Roman" w:cs="Times New Roman" w:eastAsia="Times New Roman" w:hint="default"/>
                <w:sz w:val="21"/>
                <w:szCs w:val="21"/>
              </w:rPr>
            </w:pPr>
            <w:r>
              <w:rPr>
                <w:rFonts w:ascii="Times New Roman"/>
                <w:sz w:val="21"/>
              </w:rPr>
              <w:t>0.25</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0.01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4" w:right="0"/>
              <w:jc w:val="left"/>
              <w:rPr>
                <w:rFonts w:ascii="Times New Roman" w:hAnsi="Times New Roman" w:cs="Times New Roman" w:eastAsia="Times New Roman" w:hint="default"/>
                <w:sz w:val="21"/>
                <w:szCs w:val="21"/>
              </w:rPr>
            </w:pPr>
            <w:r>
              <w:rPr>
                <w:rFonts w:ascii="Times New Roman"/>
                <w:sz w:val="21"/>
              </w:rPr>
              <w:t>0.25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阶段</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电源可根据加热器电</w:t>
            </w:r>
          </w:p>
          <w:p>
            <w:pPr>
              <w:pStyle w:val="TableParagraph"/>
              <w:spacing w:line="237" w:lineRule="auto" w:before="1"/>
              <w:ind w:left="100" w:right="187"/>
              <w:jc w:val="both"/>
              <w:rPr>
                <w:rFonts w:ascii="宋体" w:hAnsi="宋体" w:cs="宋体" w:eastAsia="宋体" w:hint="default"/>
                <w:sz w:val="21"/>
                <w:szCs w:val="21"/>
              </w:rPr>
            </w:pPr>
            <w:r>
              <w:rPr>
                <w:rFonts w:ascii="宋体" w:hAnsi="宋体" w:cs="宋体" w:eastAsia="宋体" w:hint="default"/>
                <w:sz w:val="21"/>
                <w:szCs w:val="21"/>
              </w:rPr>
              <w:t>压等级及功率要求任</w:t>
            </w:r>
            <w:r>
              <w:rPr>
                <w:rFonts w:ascii="宋体" w:hAnsi="宋体" w:cs="宋体" w:eastAsia="宋体" w:hint="default"/>
                <w:w w:val="100"/>
                <w:sz w:val="21"/>
                <w:szCs w:val="21"/>
              </w:rPr>
              <w:t> </w:t>
            </w:r>
            <w:r>
              <w:rPr>
                <w:rFonts w:ascii="宋体" w:hAnsi="宋体" w:cs="宋体" w:eastAsia="宋体" w:hint="default"/>
                <w:sz w:val="21"/>
                <w:szCs w:val="21"/>
              </w:rPr>
              <w:t>意组合，可实现主从</w:t>
            </w:r>
            <w:r>
              <w:rPr>
                <w:rFonts w:ascii="宋体" w:hAnsi="宋体" w:cs="宋体" w:eastAsia="宋体" w:hint="default"/>
                <w:w w:val="100"/>
                <w:sz w:val="21"/>
                <w:szCs w:val="21"/>
              </w:rPr>
              <w:t> </w:t>
            </w:r>
            <w:r>
              <w:rPr>
                <w:rFonts w:ascii="宋体" w:hAnsi="宋体" w:cs="宋体" w:eastAsia="宋体" w:hint="default"/>
                <w:sz w:val="21"/>
                <w:szCs w:val="21"/>
              </w:rPr>
              <w:t>控制，与加热器的负</w:t>
            </w:r>
            <w:r>
              <w:rPr>
                <w:rFonts w:ascii="宋体" w:hAnsi="宋体" w:cs="宋体" w:eastAsia="宋体" w:hint="default"/>
                <w:w w:val="100"/>
                <w:sz w:val="21"/>
                <w:szCs w:val="21"/>
              </w:rPr>
              <w:t> </w:t>
            </w:r>
            <w:r>
              <w:rPr>
                <w:rFonts w:ascii="宋体" w:hAnsi="宋体" w:cs="宋体" w:eastAsia="宋体" w:hint="default"/>
                <w:sz w:val="21"/>
                <w:szCs w:val="21"/>
              </w:rPr>
              <w:t>载特性相匹配</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w:t>
            </w:r>
          </w:p>
          <w:p>
            <w:pPr>
              <w:pStyle w:val="TableParagraph"/>
              <w:spacing w:line="240" w:lineRule="auto"/>
              <w:ind w:left="100" w:right="182"/>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pacing w:val="-103"/>
                <w:sz w:val="21"/>
                <w:szCs w:val="21"/>
              </w:rPr>
              <w:t> </w:t>
            </w:r>
            <w:r>
              <w:rPr>
                <w:rFonts w:ascii="宋体" w:hAnsi="宋体" w:cs="宋体" w:eastAsia="宋体" w:hint="default"/>
                <w:sz w:val="21"/>
                <w:szCs w:val="21"/>
              </w:rPr>
              <w:t>水平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蓝绿光</w:t>
            </w:r>
          </w:p>
          <w:p>
            <w:pPr>
              <w:pStyle w:val="TableParagraph"/>
              <w:spacing w:line="274" w:lineRule="exact" w:before="24"/>
              <w:ind w:left="100" w:right="183"/>
              <w:jc w:val="left"/>
              <w:rPr>
                <w:rFonts w:ascii="宋体" w:hAnsi="宋体" w:cs="宋体" w:eastAsia="宋体" w:hint="default"/>
                <w:sz w:val="21"/>
                <w:szCs w:val="21"/>
              </w:rPr>
            </w:pPr>
            <w:r>
              <w:rPr>
                <w:rFonts w:ascii="Times New Roman" w:hAnsi="Times New Roman" w:cs="Times New Roman" w:eastAsia="Times New Roman" w:hint="default"/>
                <w:sz w:val="21"/>
                <w:szCs w:val="21"/>
              </w:rPr>
              <w:t>LED</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用照明等</w:t>
            </w:r>
          </w:p>
        </w:tc>
      </w:tr>
      <w:tr>
        <w:trPr>
          <w:trHeight w:val="1615"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英寸</w:t>
            </w:r>
            <w:r>
              <w:rPr>
                <w:rFonts w:ascii="宋体" w:hAnsi="宋体" w:cs="宋体" w:eastAsia="宋体" w:hint="default"/>
                <w:sz w:val="21"/>
                <w:szCs w:val="21"/>
              </w:rPr>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大尺寸</w:t>
            </w:r>
          </w:p>
          <w:p>
            <w:pPr>
              <w:pStyle w:val="TableParagraph"/>
              <w:spacing w:line="249" w:lineRule="auto"/>
              <w:ind w:left="103" w:right="100"/>
              <w:jc w:val="left"/>
              <w:rPr>
                <w:rFonts w:ascii="Times New Roman" w:hAnsi="Times New Roman" w:cs="Times New Roman" w:eastAsia="Times New Roman" w:hint="default"/>
                <w:sz w:val="21"/>
                <w:szCs w:val="21"/>
              </w:rPr>
            </w:pPr>
            <w:r>
              <w:rPr>
                <w:rFonts w:ascii="宋体" w:hAnsi="宋体" w:cs="宋体" w:eastAsia="宋体" w:hint="default"/>
                <w:sz w:val="21"/>
                <w:szCs w:val="21"/>
              </w:rPr>
              <w:t>（更大</w:t>
            </w:r>
            <w:r>
              <w:rPr>
                <w:rFonts w:ascii="宋体" w:hAnsi="宋体" w:cs="宋体" w:eastAsia="宋体" w:hint="default"/>
                <w:spacing w:val="-102"/>
                <w:sz w:val="21"/>
                <w:szCs w:val="21"/>
              </w:rPr>
              <w:t> </w:t>
            </w:r>
            <w:r>
              <w:rPr>
                <w:rFonts w:ascii="宋体" w:hAnsi="宋体" w:cs="宋体" w:eastAsia="宋体" w:hint="default"/>
                <w:sz w:val="21"/>
                <w:szCs w:val="21"/>
              </w:rPr>
              <w:t>尺寸）</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MOCVD</w:t>
            </w:r>
          </w:p>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312"/>
              <w:jc w:val="right"/>
              <w:rPr>
                <w:rFonts w:ascii="Times New Roman" w:hAnsi="Times New Roman" w:cs="Times New Roman" w:eastAsia="Times New Roman" w:hint="default"/>
                <w:sz w:val="21"/>
                <w:szCs w:val="21"/>
              </w:rPr>
            </w:pPr>
            <w:r>
              <w:rPr>
                <w:rFonts w:ascii="Times New Roman"/>
                <w:sz w:val="21"/>
              </w:rPr>
              <w:t>0.54</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 w:right="0"/>
              <w:jc w:val="center"/>
              <w:rPr>
                <w:rFonts w:ascii="Times New Roman" w:hAnsi="Times New Roman" w:cs="Times New Roman" w:eastAsia="Times New Roman" w:hint="default"/>
                <w:sz w:val="21"/>
                <w:szCs w:val="21"/>
              </w:rPr>
            </w:pPr>
            <w:r>
              <w:rPr>
                <w:rFonts w:ascii="Times New Roman"/>
                <w:sz w:val="21"/>
              </w:rPr>
              <w:t>0.21</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24" w:right="0"/>
              <w:jc w:val="left"/>
              <w:rPr>
                <w:rFonts w:ascii="Times New Roman" w:hAnsi="Times New Roman" w:cs="Times New Roman" w:eastAsia="Times New Roman" w:hint="default"/>
                <w:sz w:val="21"/>
                <w:szCs w:val="21"/>
              </w:rPr>
            </w:pPr>
            <w:r>
              <w:rPr>
                <w:rFonts w:ascii="Times New Roman"/>
                <w:sz w:val="21"/>
              </w:rPr>
              <w:t>0.41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阶段</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开发更大尺寸</w:t>
            </w:r>
          </w:p>
          <w:p>
            <w:pPr>
              <w:pStyle w:val="TableParagraph"/>
              <w:spacing w:line="274" w:lineRule="exact" w:before="24"/>
              <w:ind w:left="100" w:right="101"/>
              <w:jc w:val="left"/>
              <w:rPr>
                <w:rFonts w:ascii="宋体" w:hAnsi="宋体" w:cs="宋体" w:eastAsia="宋体" w:hint="default"/>
                <w:sz w:val="21"/>
                <w:szCs w:val="21"/>
              </w:rPr>
            </w:pPr>
            <w:r>
              <w:rPr>
                <w:rFonts w:ascii="Times New Roman" w:hAnsi="Times New Roman" w:cs="Times New Roman" w:eastAsia="Times New Roman" w:hint="default"/>
                <w:sz w:val="21"/>
                <w:szCs w:val="21"/>
              </w:rPr>
              <w:t>MOCVD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设备：托盘</w:t>
            </w:r>
            <w:r>
              <w:rPr>
                <w:rFonts w:ascii="宋体" w:hAnsi="宋体" w:cs="宋体" w:eastAsia="宋体" w:hint="default"/>
                <w:w w:val="100"/>
                <w:sz w:val="21"/>
                <w:szCs w:val="21"/>
              </w:rPr>
              <w:t> </w:t>
            </w:r>
            <w:r>
              <w:rPr>
                <w:rFonts w:ascii="宋体" w:hAnsi="宋体" w:cs="宋体" w:eastAsia="宋体" w:hint="default"/>
                <w:sz w:val="21"/>
                <w:szCs w:val="21"/>
              </w:rPr>
              <w:t>尺寸达</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英寸，可承</w:t>
            </w:r>
          </w:p>
          <w:p>
            <w:pPr>
              <w:pStyle w:val="TableParagraph"/>
              <w:spacing w:line="253" w:lineRule="exact"/>
              <w:ind w:left="100" w:right="0"/>
              <w:jc w:val="left"/>
              <w:rPr>
                <w:rFonts w:ascii="宋体" w:hAnsi="宋体" w:cs="宋体" w:eastAsia="宋体" w:hint="default"/>
                <w:sz w:val="21"/>
                <w:szCs w:val="21"/>
              </w:rPr>
            </w:pPr>
            <w:r>
              <w:rPr>
                <w:rFonts w:ascii="宋体" w:hAnsi="宋体" w:cs="宋体" w:eastAsia="宋体" w:hint="default"/>
                <w:sz w:val="21"/>
                <w:szCs w:val="21"/>
              </w:rPr>
              <w:t>载</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片</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英寸外延片</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寸外延片</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w:t>
            </w:r>
          </w:p>
          <w:p>
            <w:pPr>
              <w:pStyle w:val="TableParagraph"/>
              <w:spacing w:line="240" w:lineRule="auto"/>
              <w:ind w:left="100" w:right="182"/>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pacing w:val="-103"/>
                <w:sz w:val="21"/>
                <w:szCs w:val="21"/>
              </w:rPr>
              <w:t> </w:t>
            </w:r>
            <w:r>
              <w:rPr>
                <w:rFonts w:ascii="宋体" w:hAnsi="宋体" w:cs="宋体" w:eastAsia="宋体" w:hint="default"/>
                <w:sz w:val="21"/>
                <w:szCs w:val="21"/>
              </w:rPr>
              <w:t>水平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蓝绿光</w:t>
            </w:r>
          </w:p>
          <w:p>
            <w:pPr>
              <w:pStyle w:val="TableParagraph"/>
              <w:spacing w:line="242" w:lineRule="auto"/>
              <w:ind w:left="100" w:right="156"/>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LED</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用照明、</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Mini</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LED</w:t>
            </w:r>
          </w:p>
          <w:p>
            <w:pPr>
              <w:pStyle w:val="TableParagraph"/>
              <w:spacing w:line="246"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等</w:t>
            </w:r>
          </w:p>
        </w:tc>
      </w:tr>
      <w:tr>
        <w:trPr>
          <w:trHeight w:val="1340"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新型高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产能</w:t>
            </w:r>
          </w:p>
          <w:p>
            <w:pPr>
              <w:pStyle w:val="TableParagraph"/>
              <w:spacing w:line="227" w:lineRule="exact" w:before="26"/>
              <w:ind w:left="103" w:right="0"/>
              <w:jc w:val="left"/>
              <w:rPr>
                <w:rFonts w:ascii="Times New Roman" w:hAnsi="Times New Roman" w:cs="Times New Roman" w:eastAsia="Times New Roman" w:hint="default"/>
                <w:sz w:val="21"/>
                <w:szCs w:val="21"/>
              </w:rPr>
            </w:pPr>
            <w:r>
              <w:rPr>
                <w:rFonts w:ascii="Times New Roman"/>
                <w:sz w:val="21"/>
              </w:rPr>
              <w:t>MOCVD</w:t>
            </w:r>
          </w:p>
          <w:p>
            <w:pPr>
              <w:pStyle w:val="TableParagraph"/>
              <w:spacing w:line="274" w:lineRule="exact" w:before="11"/>
              <w:ind w:left="103" w:right="249"/>
              <w:jc w:val="left"/>
              <w:rPr>
                <w:rFonts w:ascii="宋体" w:hAnsi="宋体" w:cs="宋体" w:eastAsia="宋体" w:hint="default"/>
                <w:sz w:val="21"/>
                <w:szCs w:val="21"/>
              </w:rPr>
            </w:pPr>
            <w:r>
              <w:rPr>
                <w:rFonts w:ascii="宋体" w:hAnsi="宋体" w:cs="宋体" w:eastAsia="宋体" w:hint="default"/>
                <w:sz w:val="21"/>
                <w:szCs w:val="21"/>
              </w:rPr>
              <w:t>设备技</w:t>
            </w:r>
            <w:r>
              <w:rPr>
                <w:rFonts w:ascii="宋体" w:hAnsi="宋体" w:cs="宋体" w:eastAsia="宋体" w:hint="default"/>
                <w:spacing w:val="-102"/>
                <w:sz w:val="21"/>
                <w:szCs w:val="21"/>
              </w:rPr>
              <w:t> </w:t>
            </w:r>
            <w:r>
              <w:rPr>
                <w:rFonts w:ascii="宋体" w:hAnsi="宋体" w:cs="宋体" w:eastAsia="宋体" w:hint="default"/>
                <w:sz w:val="21"/>
                <w:szCs w:val="21"/>
              </w:rPr>
              <w:t>术改进</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2"/>
              <w:jc w:val="right"/>
              <w:rPr>
                <w:rFonts w:ascii="Times New Roman" w:hAnsi="Times New Roman" w:cs="Times New Roman" w:eastAsia="Times New Roman" w:hint="default"/>
                <w:sz w:val="21"/>
                <w:szCs w:val="21"/>
              </w:rPr>
            </w:pPr>
            <w:r>
              <w:rPr>
                <w:rFonts w:ascii="Times New Roman"/>
                <w:sz w:val="21"/>
              </w:rPr>
              <w:t>1.39</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0.62</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24" w:right="0"/>
              <w:jc w:val="left"/>
              <w:rPr>
                <w:rFonts w:ascii="Times New Roman" w:hAnsi="Times New Roman" w:cs="Times New Roman" w:eastAsia="Times New Roman" w:hint="default"/>
                <w:sz w:val="21"/>
                <w:szCs w:val="21"/>
              </w:rPr>
            </w:pPr>
            <w:r>
              <w:rPr>
                <w:rFonts w:ascii="Times New Roman"/>
                <w:sz w:val="21"/>
              </w:rPr>
              <w:t>1.17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阶段</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改进现有</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MOCVD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设</w:t>
            </w:r>
          </w:p>
          <w:p>
            <w:pPr>
              <w:pStyle w:val="TableParagraph"/>
              <w:spacing w:line="274" w:lineRule="exact" w:before="16"/>
              <w:ind w:left="100" w:right="187"/>
              <w:jc w:val="left"/>
              <w:rPr>
                <w:rFonts w:ascii="宋体" w:hAnsi="宋体" w:cs="宋体" w:eastAsia="宋体" w:hint="default"/>
                <w:sz w:val="21"/>
                <w:szCs w:val="21"/>
              </w:rPr>
            </w:pPr>
            <w:r>
              <w:rPr>
                <w:rFonts w:ascii="宋体" w:hAnsi="宋体" w:cs="宋体" w:eastAsia="宋体" w:hint="default"/>
                <w:sz w:val="21"/>
                <w:szCs w:val="21"/>
              </w:rPr>
              <w:t>备性能，提高设备稳</w:t>
            </w:r>
            <w:r>
              <w:rPr>
                <w:rFonts w:ascii="宋体" w:hAnsi="宋体" w:cs="宋体" w:eastAsia="宋体" w:hint="default"/>
                <w:w w:val="100"/>
                <w:sz w:val="21"/>
                <w:szCs w:val="21"/>
              </w:rPr>
              <w:t> </w:t>
            </w:r>
            <w:r>
              <w:rPr>
                <w:rFonts w:ascii="宋体" w:hAnsi="宋体" w:cs="宋体" w:eastAsia="宋体" w:hint="default"/>
                <w:sz w:val="21"/>
                <w:szCs w:val="21"/>
              </w:rPr>
              <w:t>定性</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国际</w:t>
            </w:r>
          </w:p>
          <w:p>
            <w:pPr>
              <w:pStyle w:val="TableParagraph"/>
              <w:spacing w:line="240" w:lineRule="auto"/>
              <w:ind w:left="100" w:right="182"/>
              <w:jc w:val="left"/>
              <w:rPr>
                <w:rFonts w:ascii="宋体" w:hAnsi="宋体" w:cs="宋体" w:eastAsia="宋体" w:hint="default"/>
                <w:sz w:val="21"/>
                <w:szCs w:val="21"/>
              </w:rPr>
            </w:pPr>
            <w:r>
              <w:rPr>
                <w:rFonts w:ascii="宋体" w:hAnsi="宋体" w:cs="宋体" w:eastAsia="宋体" w:hint="default"/>
                <w:sz w:val="21"/>
                <w:szCs w:val="21"/>
              </w:rPr>
              <w:t>先进</w:t>
            </w:r>
            <w:r>
              <w:rPr>
                <w:rFonts w:ascii="宋体" w:hAnsi="宋体" w:cs="宋体" w:eastAsia="宋体" w:hint="default"/>
                <w:spacing w:val="-103"/>
                <w:sz w:val="21"/>
                <w:szCs w:val="21"/>
              </w:rPr>
              <w:t> </w:t>
            </w:r>
            <w:r>
              <w:rPr>
                <w:rFonts w:ascii="宋体" w:hAnsi="宋体" w:cs="宋体" w:eastAsia="宋体" w:hint="default"/>
                <w:sz w:val="21"/>
                <w:szCs w:val="21"/>
              </w:rPr>
              <w:t>水平</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蓝绿光</w:t>
            </w:r>
          </w:p>
          <w:p>
            <w:pPr>
              <w:pStyle w:val="TableParagraph"/>
              <w:spacing w:line="274" w:lineRule="exact" w:before="24"/>
              <w:ind w:left="100" w:right="143"/>
              <w:jc w:val="left"/>
              <w:rPr>
                <w:rFonts w:ascii="宋体" w:hAnsi="宋体" w:cs="宋体" w:eastAsia="宋体" w:hint="default"/>
                <w:sz w:val="21"/>
                <w:szCs w:val="21"/>
              </w:rPr>
            </w:pP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外延</w:t>
            </w:r>
            <w:r>
              <w:rPr>
                <w:rFonts w:ascii="宋体" w:hAnsi="宋体" w:cs="宋体" w:eastAsia="宋体" w:hint="default"/>
                <w:w w:val="100"/>
                <w:sz w:val="21"/>
                <w:szCs w:val="21"/>
              </w:rPr>
              <w:t> </w:t>
            </w:r>
            <w:r>
              <w:rPr>
                <w:rFonts w:ascii="宋体" w:hAnsi="宋体" w:cs="宋体" w:eastAsia="宋体" w:hint="default"/>
                <w:sz w:val="21"/>
                <w:szCs w:val="21"/>
              </w:rPr>
              <w:t>片生产</w:t>
            </w:r>
          </w:p>
        </w:tc>
      </w:tr>
      <w:tr>
        <w:trPr>
          <w:trHeight w:val="557" w:hRule="exact"/>
        </w:trPr>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11"/>
              <w:jc w:val="right"/>
              <w:rPr>
                <w:rFonts w:ascii="Times New Roman" w:hAnsi="Times New Roman" w:cs="Times New Roman" w:eastAsia="Times New Roman" w:hint="default"/>
                <w:sz w:val="21"/>
                <w:szCs w:val="21"/>
              </w:rPr>
            </w:pPr>
            <w:r>
              <w:rPr>
                <w:rFonts w:ascii="Times New Roman"/>
                <w:sz w:val="21"/>
              </w:rPr>
              <w:t>13.47</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 w:right="0"/>
              <w:jc w:val="center"/>
              <w:rPr>
                <w:rFonts w:ascii="Times New Roman" w:hAnsi="Times New Roman" w:cs="Times New Roman" w:eastAsia="Times New Roman" w:hint="default"/>
                <w:sz w:val="21"/>
                <w:szCs w:val="21"/>
              </w:rPr>
            </w:pPr>
            <w:r>
              <w:rPr>
                <w:rFonts w:ascii="Times New Roman"/>
                <w:sz w:val="21"/>
              </w:rPr>
              <w:t>3.15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9" w:right="0"/>
              <w:jc w:val="left"/>
              <w:rPr>
                <w:rFonts w:ascii="Times New Roman" w:hAnsi="Times New Roman" w:cs="Times New Roman" w:eastAsia="Times New Roman" w:hint="default"/>
                <w:sz w:val="21"/>
                <w:szCs w:val="21"/>
              </w:rPr>
            </w:pPr>
            <w:r>
              <w:rPr>
                <w:rFonts w:ascii="Times New Roman"/>
                <w:sz w:val="21"/>
              </w:rPr>
              <w:t>8.97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w w:val="100"/>
                <w:sz w:val="21"/>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center"/>
        <w:rPr>
          <w:rFonts w:ascii="Times New Roman" w:hAnsi="Times New Roman" w:cs="Times New Roman" w:eastAsia="Times New Roman" w:hint="default"/>
          <w:sz w:val="21"/>
          <w:szCs w:val="21"/>
        </w:rPr>
        <w:sectPr>
          <w:pgSz w:w="11910" w:h="16840"/>
          <w:pgMar w:header="884" w:footer="1297" w:top="1100" w:bottom="1480" w:left="1060" w:right="168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5.</w:t>
        <w:tab/>
      </w:r>
      <w:r>
        <w:rPr/>
        <w:t>研发人员情况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3"/>
        <w:rPr>
          <w:rFonts w:ascii="宋体" w:hAnsi="宋体" w:cs="宋体" w:eastAsia="宋体" w:hint="default"/>
          <w:b/>
          <w:bCs/>
          <w:sz w:val="26"/>
          <w:szCs w:val="26"/>
        </w:rPr>
      </w:pPr>
    </w:p>
    <w:p>
      <w:pPr>
        <w:pStyle w:val="BodyText"/>
        <w:tabs>
          <w:tab w:pos="1325" w:val="left" w:leader="none"/>
        </w:tabs>
        <w:spacing w:line="240" w:lineRule="auto"/>
        <w:ind w:left="216" w:right="0"/>
        <w:jc w:val="left"/>
      </w:pPr>
      <w:r>
        <w:rPr>
          <w:spacing w:val="-1"/>
        </w:rPr>
        <w:t>单位</w:t>
      </w:r>
      <w:r>
        <w:rPr>
          <w:rFonts w:ascii="Times New Roman" w:hAnsi="Times New Roman" w:cs="Times New Roman" w:eastAsia="Times New Roman" w:hint="default"/>
          <w:spacing w:val="-1"/>
        </w:rPr>
        <w:t>:</w:t>
      </w:r>
      <w:r>
        <w:rPr>
          <w:spacing w:val="-1"/>
        </w:rPr>
        <w:t>万元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1910" w:h="16840"/>
          <w:pgMar w:top="1100" w:bottom="1480" w:left="1060" w:right="1680"/>
          <w:cols w:num="2" w:equalWidth="0">
            <w:col w:w="2008" w:space="4608"/>
            <w:col w:w="2554"/>
          </w:cols>
        </w:sectPr>
      </w:pPr>
    </w:p>
    <w:tbl>
      <w:tblPr>
        <w:tblW w:w="0" w:type="auto"/>
        <w:jc w:val="left"/>
        <w:tblInd w:w="103" w:type="dxa"/>
        <w:tblLayout w:type="fixed"/>
        <w:tblCellMar>
          <w:top w:w="0" w:type="dxa"/>
          <w:left w:w="0" w:type="dxa"/>
          <w:bottom w:w="0" w:type="dxa"/>
          <w:right w:w="0" w:type="dxa"/>
        </w:tblCellMar>
        <w:tblLook w:val="01E0"/>
      </w:tblPr>
      <w:tblGrid>
        <w:gridCol w:w="2941"/>
        <w:gridCol w:w="2943"/>
        <w:gridCol w:w="2941"/>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sz w:val="21"/>
                <w:szCs w:val="21"/>
              </w:rPr>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0"/>
              <w:jc w:val="right"/>
              <w:rPr>
                <w:rFonts w:ascii="宋体" w:hAnsi="宋体" w:cs="宋体" w:eastAsia="宋体" w:hint="default"/>
                <w:sz w:val="21"/>
                <w:szCs w:val="21"/>
              </w:rPr>
            </w:pPr>
            <w:r>
              <w:rPr>
                <w:rFonts w:ascii="宋体" w:hAnsi="宋体" w:cs="宋体" w:eastAsia="宋体" w:hint="default"/>
                <w:b/>
                <w:bCs/>
                <w:sz w:val="21"/>
                <w:szCs w:val="21"/>
              </w:rPr>
              <w:t>学历构成</w:t>
            </w:r>
            <w:r>
              <w:rPr>
                <w:rFonts w:ascii="宋体" w:hAnsi="宋体" w:cs="宋体" w:eastAsia="宋体" w:hint="default"/>
                <w:sz w:val="21"/>
                <w:szCs w:val="21"/>
              </w:rPr>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b/>
                <w:bCs/>
                <w:sz w:val="21"/>
                <w:szCs w:val="21"/>
              </w:rPr>
              <w:t>数量（人）</w:t>
            </w:r>
            <w:r>
              <w:rPr>
                <w:rFonts w:ascii="宋体" w:hAnsi="宋体" w:cs="宋体" w:eastAsia="宋体" w:hint="default"/>
                <w:sz w:val="21"/>
                <w:szCs w:val="21"/>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z w:val="21"/>
              </w:rPr>
              <w:t>49</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17.75</w:t>
            </w:r>
          </w:p>
        </w:tc>
      </w:tr>
      <w:tr>
        <w:trPr>
          <w:trHeight w:val="28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z w:val="21"/>
              </w:rPr>
              <w:t>87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z w:val="21"/>
              </w:rPr>
              <w:t>31.52</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8"/>
                <w:sz w:val="21"/>
              </w:rPr>
              <w:t>111</w:t>
            </w:r>
            <w:r>
              <w:rPr>
                <w:rFonts w:ascii="Times New Roman"/>
                <w:sz w:val="21"/>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40.22</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大专及以下</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29</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10.51</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b/>
                <w:sz w:val="21"/>
              </w:rPr>
              <w:t>276</w:t>
            </w:r>
            <w:r>
              <w:rPr>
                <w:rFonts w:ascii="Times New Roman"/>
                <w:sz w:val="21"/>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r>
        <w:trPr>
          <w:trHeight w:val="281"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年龄结构</w:t>
            </w:r>
            <w:r>
              <w:rPr>
                <w:rFonts w:ascii="宋体" w:hAnsi="宋体" w:cs="宋体" w:eastAsia="宋体" w:hint="default"/>
                <w:sz w:val="21"/>
                <w:szCs w:val="21"/>
              </w:rPr>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0"/>
              <w:jc w:val="right"/>
              <w:rPr>
                <w:rFonts w:ascii="宋体" w:hAnsi="宋体" w:cs="宋体" w:eastAsia="宋体" w:hint="default"/>
                <w:sz w:val="21"/>
                <w:szCs w:val="21"/>
              </w:rPr>
            </w:pPr>
            <w:r>
              <w:rPr>
                <w:rFonts w:ascii="宋体" w:hAnsi="宋体" w:cs="宋体" w:eastAsia="宋体" w:hint="default"/>
                <w:b/>
                <w:bCs/>
                <w:sz w:val="21"/>
                <w:szCs w:val="21"/>
              </w:rPr>
              <w:t>年龄区间</w:t>
            </w:r>
            <w:r>
              <w:rPr>
                <w:rFonts w:ascii="宋体" w:hAnsi="宋体" w:cs="宋体" w:eastAsia="宋体" w:hint="default"/>
                <w:sz w:val="21"/>
                <w:szCs w:val="21"/>
              </w:rPr>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b/>
                <w:bCs/>
                <w:sz w:val="21"/>
                <w:szCs w:val="21"/>
              </w:rPr>
              <w:t>数量（人）</w:t>
            </w:r>
            <w:r>
              <w:rPr>
                <w:rFonts w:ascii="宋体" w:hAnsi="宋体" w:cs="宋体" w:eastAsia="宋体" w:hint="default"/>
                <w:sz w:val="21"/>
                <w:szCs w:val="21"/>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7"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岁及以下</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63</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22.83</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岁</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137</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49.64</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 </w:t>
            </w:r>
            <w:r>
              <w:rPr>
                <w:rFonts w:ascii="宋体" w:hAnsi="宋体" w:cs="宋体" w:eastAsia="宋体" w:hint="default"/>
                <w:sz w:val="21"/>
                <w:szCs w:val="21"/>
              </w:rPr>
              <w:t>岁</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53</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19.20</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岁以上</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z w:val="21"/>
              </w:rPr>
              <w:t>23</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8.33</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z w:val="21"/>
              </w:rPr>
              <w:t>276</w:t>
            </w:r>
            <w:r>
              <w:rPr>
                <w:rFonts w:ascii="Times New Roman"/>
                <w:sz w:val="21"/>
              </w:rPr>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z w:val="21"/>
              </w:rPr>
              <w:t>100.00</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480" w:left="1060" w:right="1680"/>
        </w:sectPr>
      </w:pPr>
    </w:p>
    <w:p>
      <w:pPr>
        <w:spacing w:line="240" w:lineRule="auto" w:before="6"/>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941"/>
        <w:gridCol w:w="5883"/>
      </w:tblGrid>
      <w:tr>
        <w:trPr>
          <w:trHeight w:val="283"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薪酬情况</w:t>
            </w:r>
            <w:r>
              <w:rPr>
                <w:rFonts w:ascii="宋体" w:hAnsi="宋体" w:cs="宋体" w:eastAsia="宋体" w:hint="default"/>
                <w:sz w:val="21"/>
                <w:szCs w:val="21"/>
              </w:rPr>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研发人员薪酬合计</w:t>
            </w:r>
            <w:r>
              <w:rPr>
                <w:rFonts w:ascii="宋体" w:hAnsi="宋体" w:cs="宋体" w:eastAsia="宋体" w:hint="default"/>
                <w:sz w:val="21"/>
                <w:szCs w:val="21"/>
              </w:rPr>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16,771.58</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研发人员平均薪酬</w:t>
            </w:r>
            <w:r>
              <w:rPr>
                <w:rFonts w:ascii="宋体" w:hAnsi="宋体" w:cs="宋体" w:eastAsia="宋体" w:hint="default"/>
                <w:sz w:val="21"/>
                <w:szCs w:val="21"/>
              </w:rPr>
            </w:r>
          </w:p>
        </w:tc>
        <w:tc>
          <w:tcPr>
            <w:tcW w:w="58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60.77</w:t>
            </w:r>
          </w:p>
        </w:tc>
      </w:tr>
    </w:tbl>
    <w:p>
      <w:pPr>
        <w:spacing w:line="240" w:lineRule="auto" w:before="10"/>
        <w:rPr>
          <w:rFonts w:ascii="宋体" w:hAnsi="宋体" w:cs="宋体" w:eastAsia="宋体" w:hint="default"/>
          <w:sz w:val="17"/>
          <w:szCs w:val="17"/>
        </w:rPr>
      </w:pPr>
    </w:p>
    <w:p>
      <w:pPr>
        <w:pStyle w:val="Heading4"/>
        <w:spacing w:line="240" w:lineRule="auto" w:before="36"/>
        <w:ind w:left="216" w:right="0"/>
        <w:jc w:val="both"/>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100"/>
        </w:rPr>
        <w:t> </w:t>
      </w:r>
      <w:r>
        <w:rPr/>
        <w:t>其他说明</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6" w:right="29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二、报告期内公司主要资产发生重大变化情况的说明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190" w:firstLine="420"/>
        <w:jc w:val="both"/>
      </w:pPr>
      <w:r>
        <w:rPr>
          <w:spacing w:val="-2"/>
        </w:rPr>
        <w:t>报告期内公司资产变动情况详见</w:t>
      </w:r>
      <w:r>
        <w:rPr>
          <w:rFonts w:ascii="Times New Roman" w:hAnsi="Times New Roman" w:cs="Times New Roman" w:eastAsia="Times New Roman" w:hint="default"/>
          <w:spacing w:val="-2"/>
        </w:rPr>
        <w:t>“</w:t>
      </w:r>
      <w:r>
        <w:rPr>
          <w:spacing w:val="-2"/>
        </w:rPr>
        <w:t>第四节</w:t>
      </w:r>
      <w:r>
        <w:rPr>
          <w:rFonts w:ascii="Times New Roman" w:hAnsi="Times New Roman" w:cs="Times New Roman" w:eastAsia="Times New Roman" w:hint="default"/>
          <w:spacing w:val="-2"/>
        </w:rPr>
        <w:t>-</w:t>
      </w:r>
      <w:r>
        <w:rPr>
          <w:spacing w:val="-2"/>
        </w:rPr>
        <w:t>经营情况讨论与分析</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w:t>
      </w:r>
      <w:r>
        <w:rPr>
          <w:spacing w:val="-2"/>
        </w:rPr>
        <w:t>三、</w:t>
      </w:r>
      <w:r>
        <w:rPr>
          <w:rFonts w:ascii="Times New Roman" w:hAnsi="Times New Roman" w:cs="Times New Roman" w:eastAsia="Times New Roman" w:hint="default"/>
          <w:spacing w:val="-2"/>
        </w:rPr>
        <w:t>(</w:t>
      </w:r>
      <w:r>
        <w:rPr>
          <w:spacing w:val="-2"/>
        </w:rPr>
        <w:t>三</w:t>
      </w:r>
      <w:r>
        <w:rPr>
          <w:rFonts w:ascii="Times New Roman" w:hAnsi="Times New Roman" w:cs="Times New Roman" w:eastAsia="Times New Roman" w:hint="default"/>
          <w:spacing w:val="-2"/>
        </w:rPr>
        <w:t>)-</w:t>
      </w:r>
      <w:r>
        <w:rPr>
          <w:spacing w:val="-2"/>
        </w:rPr>
        <w:t>资产、负债情况</w:t>
      </w:r>
      <w:r>
        <w:rPr>
          <w:w w:val="100"/>
        </w:rPr>
        <w:t> </w:t>
      </w:r>
      <w:r>
        <w:rPr/>
        <w:t>分析</w:t>
      </w:r>
      <w:r>
        <w:rPr>
          <w:rFonts w:ascii="Times New Roman" w:hAnsi="Times New Roman" w:cs="Times New Roman" w:eastAsia="Times New Roman" w:hint="default"/>
        </w:rPr>
        <w:t>”</w:t>
      </w:r>
      <w:r>
        <w:rPr/>
        <w:t>。</w:t>
      </w:r>
    </w:p>
    <w:p>
      <w:pPr>
        <w:pStyle w:val="BodyText"/>
        <w:tabs>
          <w:tab w:pos="4000" w:val="left" w:leader="none"/>
        </w:tabs>
        <w:spacing w:line="265" w:lineRule="exact"/>
        <w:ind w:left="637" w:right="0"/>
        <w:jc w:val="left"/>
      </w:pPr>
      <w:r>
        <w:rPr/>
        <w:t>其中：境外资产</w:t>
      </w:r>
      <w:r>
        <w:rPr>
          <w:spacing w:val="-54"/>
        </w:rPr>
        <w:t> </w:t>
      </w:r>
      <w:r>
        <w:rPr>
          <w:rFonts w:ascii="Times New Roman" w:hAnsi="Times New Roman" w:cs="Times New Roman" w:eastAsia="Times New Roman" w:hint="default"/>
        </w:rPr>
        <w:t>2.64</w:t>
      </w:r>
      <w:r>
        <w:rPr/>
        <w:t>（单位：亿元</w:t>
        <w:tab/>
        <w:t>币种：人民币），占总资产的比例为</w:t>
      </w:r>
      <w:r>
        <w:rPr>
          <w:spacing w:val="-60"/>
        </w:rPr>
        <w:t> </w:t>
      </w:r>
      <w:r>
        <w:rPr>
          <w:rFonts w:ascii="Times New Roman" w:hAnsi="Times New Roman" w:cs="Times New Roman" w:eastAsia="Times New Roman" w:hint="default"/>
        </w:rPr>
        <w:t>5.53%</w:t>
      </w:r>
      <w:r>
        <w:rPr/>
        <w:t>。</w:t>
      </w:r>
    </w:p>
    <w:p>
      <w:pPr>
        <w:spacing w:line="240" w:lineRule="auto" w:before="8"/>
        <w:rPr>
          <w:rFonts w:ascii="宋体" w:hAnsi="宋体" w:cs="宋体" w:eastAsia="宋体" w:hint="default"/>
          <w:sz w:val="21"/>
          <w:szCs w:val="21"/>
        </w:rPr>
      </w:pPr>
    </w:p>
    <w:p>
      <w:pPr>
        <w:pStyle w:val="Heading4"/>
        <w:spacing w:line="240" w:lineRule="auto" w:before="0"/>
        <w:ind w:left="216" w:right="0"/>
        <w:jc w:val="both"/>
        <w:rPr>
          <w:rFonts w:ascii="宋体" w:hAnsi="宋体" w:cs="宋体" w:eastAsia="宋体" w:hint="default"/>
          <w:b w:val="0"/>
          <w:bCs w:val="0"/>
        </w:rPr>
      </w:pPr>
      <w:r>
        <w:rPr/>
        <w:t>三、报告期内核心竞争力分析</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7"/>
        <w:ind w:left="216"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核心竞争力分析</w:t>
      </w:r>
      <w:r>
        <w:rPr>
          <w:b w:val="0"/>
          <w:bCs w:val="0"/>
        </w:rPr>
      </w:r>
    </w:p>
    <w:p>
      <w:pPr>
        <w:pStyle w:val="BodyText"/>
        <w:spacing w:line="272" w:lineRule="exact" w:before="59"/>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公司主要从事半导体设备的研发、生产和销售，为全球半导体制造商及其相关的高科技新兴</w:t>
      </w:r>
    </w:p>
    <w:p>
      <w:pPr>
        <w:pStyle w:val="BodyText"/>
        <w:spacing w:line="357" w:lineRule="auto" w:before="108"/>
        <w:ind w:left="216" w:right="109"/>
        <w:jc w:val="both"/>
      </w:pPr>
      <w:r>
        <w:rPr>
          <w:spacing w:val="-1"/>
        </w:rPr>
        <w:t>产业公司提供加工设备和工艺技术解决方案，助力他们提升技术水平、提高生产效率、降低生产</w:t>
      </w:r>
      <w:r>
        <w:rPr>
          <w:spacing w:val="-55"/>
        </w:rPr>
        <w:t> </w:t>
      </w:r>
      <w:r>
        <w:rPr>
          <w:spacing w:val="-55"/>
        </w:rPr>
      </w:r>
      <w:r>
        <w:rPr>
          <w:spacing w:val="-1"/>
        </w:rPr>
        <w:t>成本。公司围绕这一目标，不断加强管理和研发能力，形成了优秀的技术和管理团队持续研发创</w:t>
      </w:r>
      <w:r>
        <w:rPr>
          <w:spacing w:val="-55"/>
        </w:rPr>
        <w:t> </w:t>
      </w:r>
      <w:r>
        <w:rPr>
          <w:spacing w:val="-55"/>
        </w:rPr>
      </w:r>
      <w:r>
        <w:rPr/>
        <w:t>新并推出有技术和市场竞争力的产品，构筑了公司突出的竞争优势。</w:t>
      </w:r>
    </w:p>
    <w:p>
      <w:pPr>
        <w:spacing w:line="355" w:lineRule="auto" w:before="30"/>
        <w:ind w:left="637" w:right="0" w:firstLine="2"/>
        <w:jc w:val="left"/>
        <w:rPr>
          <w:rFonts w:ascii="宋体" w:hAnsi="宋体" w:cs="宋体" w:eastAsia="宋体" w:hint="default"/>
          <w:sz w:val="21"/>
          <w:szCs w:val="21"/>
        </w:rPr>
      </w:pPr>
      <w:r>
        <w:rPr>
          <w:rFonts w:ascii="宋体" w:hAnsi="宋体" w:cs="宋体" w:eastAsia="宋体" w:hint="default"/>
          <w:b/>
          <w:bCs/>
          <w:sz w:val="21"/>
          <w:szCs w:val="21"/>
        </w:rPr>
        <w:t>（一）突出的创始人及技术团队保证公司在高端半导体设备研发和运营的竞争优势</w:t>
      </w:r>
      <w:r>
        <w:rPr>
          <w:rFonts w:ascii="宋体" w:hAnsi="宋体" w:cs="宋体" w:eastAsia="宋体" w:hint="default"/>
          <w:b/>
          <w:bCs/>
          <w:w w:val="100"/>
          <w:sz w:val="21"/>
          <w:szCs w:val="21"/>
        </w:rPr>
        <w:t> </w:t>
      </w:r>
      <w:r>
        <w:rPr>
          <w:rFonts w:ascii="宋体" w:hAnsi="宋体" w:cs="宋体" w:eastAsia="宋体" w:hint="default"/>
          <w:spacing w:val="-2"/>
          <w:sz w:val="21"/>
          <w:szCs w:val="21"/>
        </w:rPr>
        <w:t>中微公司的创始团队及技术人员拥有国际领先半导体设备公司的从业经验，是国内具有国际</w:t>
      </w:r>
    </w:p>
    <w:p>
      <w:pPr>
        <w:pStyle w:val="BodyText"/>
        <w:spacing w:line="357" w:lineRule="auto" w:before="32"/>
        <w:ind w:left="637" w:right="106" w:hanging="421"/>
        <w:jc w:val="left"/>
      </w:pPr>
      <w:r>
        <w:rPr/>
        <w:t>化优势的半导体设备研发和运营团队之一。</w:t>
      </w:r>
      <w:r>
        <w:rPr>
          <w:w w:val="100"/>
        </w:rPr>
        <w:t> </w:t>
      </w:r>
      <w:r>
        <w:rPr>
          <w:spacing w:val="-4"/>
          <w:w w:val="100"/>
        </w:rPr>
        <w:t>中微公司的创始人、董事长及总经理尹志尧博士在半导体芯片和设备产业有超过</w:t>
      </w:r>
      <w:r>
        <w:rPr>
          <w:spacing w:val="-53"/>
          <w:w w:val="100"/>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2"/>
          <w:w w:val="100"/>
        </w:rPr>
        <w:t> </w:t>
      </w:r>
      <w:r>
        <w:rPr>
          <w:spacing w:val="-2"/>
          <w:w w:val="100"/>
        </w:rPr>
        <w:t>年的行业</w:t>
      </w:r>
    </w:p>
    <w:p>
      <w:pPr>
        <w:pStyle w:val="BodyText"/>
        <w:spacing w:line="357" w:lineRule="auto" w:before="3"/>
        <w:ind w:left="216" w:right="109"/>
        <w:jc w:val="both"/>
      </w:pPr>
      <w:r>
        <w:rPr>
          <w:spacing w:val="-1"/>
        </w:rPr>
        <w:t>经验，是国际等离子体刻蚀技术发展和产业化的重要推动者之一。中微公司的其他联合创始人、</w:t>
      </w:r>
      <w:r>
        <w:rPr>
          <w:spacing w:val="-55"/>
        </w:rPr>
        <w:t> </w:t>
      </w:r>
      <w:r>
        <w:rPr>
          <w:spacing w:val="-55"/>
        </w:rPr>
      </w:r>
      <w:r>
        <w:rPr>
          <w:spacing w:val="-6"/>
        </w:rPr>
        <w:t>核心技术人员和重要的技术、工程人员，包括杜志游博士、倪图强博士、麦仕义博士、杨伟先生、</w:t>
      </w:r>
      <w:r>
        <w:rPr>
          <w:spacing w:val="-54"/>
        </w:rPr>
        <w:t> </w:t>
      </w:r>
      <w:r>
        <w:rPr>
          <w:spacing w:val="-54"/>
        </w:rPr>
      </w:r>
      <w:r>
        <w:rPr>
          <w:spacing w:val="-1"/>
        </w:rPr>
        <w:t>李天笑先生、郭世平博士、苏兴才博士和刘身健博士等各专业领域的专家，其中很多是在国际半</w:t>
      </w:r>
      <w:r>
        <w:rPr>
          <w:spacing w:val="-55"/>
        </w:rPr>
        <w:t> </w:t>
      </w:r>
      <w:r>
        <w:rPr>
          <w:spacing w:val="-55"/>
        </w:rPr>
      </w:r>
      <w:r>
        <w:rPr>
          <w:spacing w:val="-1"/>
        </w:rPr>
        <w:t>导体设备产业耕耘数十年，为行业发展做出杰出贡献的资深技术和管理专家。他们在参与创立或</w:t>
      </w:r>
      <w:r>
        <w:rPr>
          <w:spacing w:val="-55"/>
        </w:rPr>
        <w:t> </w:t>
      </w:r>
      <w:r>
        <w:rPr>
          <w:spacing w:val="-55"/>
        </w:rPr>
      </w:r>
      <w:r>
        <w:rPr>
          <w:spacing w:val="-1"/>
        </w:rPr>
        <w:t>后续加入中微公司后，不断创造新的技术、工艺和设计，为公司产品和技术发展做出了不可替代</w:t>
      </w:r>
      <w:r>
        <w:rPr>
          <w:spacing w:val="-55"/>
        </w:rPr>
        <w:t> </w:t>
      </w:r>
      <w:r>
        <w:rPr>
          <w:spacing w:val="-55"/>
        </w:rPr>
      </w:r>
      <w:r>
        <w:rPr/>
        <w:t>的贡献。</w:t>
      </w:r>
    </w:p>
    <w:p>
      <w:pPr>
        <w:pStyle w:val="BodyText"/>
        <w:spacing w:line="352" w:lineRule="auto" w:before="30"/>
        <w:ind w:left="216" w:right="109" w:firstLine="420"/>
        <w:jc w:val="both"/>
      </w:pPr>
      <w:r>
        <w:rPr>
          <w:spacing w:val="-2"/>
        </w:rPr>
        <w:t>中微公司以合作共赢的团队精神和全员持股的激励制度，吸引了来自世界各地具有丰富经验</w:t>
      </w:r>
      <w:r>
        <w:rPr>
          <w:w w:val="100"/>
        </w:rPr>
        <w:t> </w:t>
      </w:r>
      <w:r>
        <w:rPr>
          <w:spacing w:val="-1"/>
        </w:rPr>
        <w:t>的半导体设备专家，形成了成熟的研发和工程技术团队。截至报告期末，公司共有研发和工程技</w:t>
      </w:r>
      <w:r>
        <w:rPr>
          <w:spacing w:val="-55"/>
        </w:rPr>
        <w:t> </w:t>
      </w:r>
      <w:r>
        <w:rPr>
          <w:spacing w:val="-55"/>
        </w:rPr>
      </w:r>
      <w:r>
        <w:rPr/>
        <w:t>术人员</w:t>
      </w:r>
      <w:r>
        <w:rPr>
          <w:spacing w:val="-36"/>
        </w:rPr>
        <w:t> </w:t>
      </w:r>
      <w:r>
        <w:rPr>
          <w:rFonts w:ascii="Times New Roman" w:hAnsi="Times New Roman" w:cs="Times New Roman" w:eastAsia="Times New Roman" w:hint="default"/>
        </w:rPr>
        <w:t>421</w:t>
      </w:r>
      <w:r>
        <w:rPr>
          <w:rFonts w:ascii="Times New Roman" w:hAnsi="Times New Roman" w:cs="Times New Roman" w:eastAsia="Times New Roman" w:hint="default"/>
          <w:spacing w:val="12"/>
        </w:rPr>
        <w:t> </w:t>
      </w:r>
      <w:r>
        <w:rPr>
          <w:spacing w:val="-3"/>
        </w:rPr>
        <w:t>名，占员工总数的</w:t>
      </w:r>
      <w:r>
        <w:rPr>
          <w:spacing w:val="-36"/>
        </w:rPr>
        <w:t> </w:t>
      </w:r>
      <w:r>
        <w:rPr>
          <w:rFonts w:ascii="Times New Roman" w:hAnsi="Times New Roman" w:cs="Times New Roman" w:eastAsia="Times New Roman" w:hint="default"/>
          <w:spacing w:val="-3"/>
        </w:rPr>
        <w:t>58.23%</w:t>
      </w:r>
      <w:r>
        <w:rPr>
          <w:spacing w:val="-3"/>
        </w:rPr>
        <w:t>，涵盖了等离子体物理、射频及微波学、结构化学、微观分</w:t>
      </w:r>
      <w:r>
        <w:rPr>
          <w:spacing w:val="-99"/>
        </w:rPr>
        <w:t> </w:t>
      </w:r>
      <w:r>
        <w:rPr>
          <w:spacing w:val="-99"/>
        </w:rPr>
      </w:r>
      <w:r>
        <w:rPr>
          <w:spacing w:val="-1"/>
        </w:rPr>
        <w:t>子动力学、光谱及能谱学、真空机械传输等相关学科的专业人员。凭借研发团队多年的努力以及</w:t>
      </w:r>
      <w:r>
        <w:rPr>
          <w:spacing w:val="-55"/>
        </w:rPr>
        <w:t> </w:t>
      </w:r>
      <w:r>
        <w:rPr>
          <w:spacing w:val="-55"/>
        </w:rPr>
      </w:r>
      <w:r>
        <w:rPr>
          <w:spacing w:val="-1"/>
        </w:rPr>
        <w:t>持续不断的研发投入，公司成功研发了具有市场竞争力的半导体刻蚀设备及薄膜沉积设备，并实</w:t>
      </w:r>
      <w:r>
        <w:rPr>
          <w:spacing w:val="-56"/>
        </w:rPr>
        <w:t> </w:t>
      </w:r>
      <w:r>
        <w:rPr>
          <w:spacing w:val="-56"/>
        </w:rPr>
      </w:r>
      <w:r>
        <w:rPr/>
        <w:t>现了大规模产业化，积累了丰富的研发和产业化密切结合的经验和雄厚的技术、专利储备。</w:t>
      </w:r>
    </w:p>
    <w:p>
      <w:pPr>
        <w:pStyle w:val="BodyText"/>
        <w:spacing w:line="357" w:lineRule="auto" w:before="34"/>
        <w:ind w:left="216" w:right="111" w:firstLine="420"/>
        <w:jc w:val="both"/>
      </w:pPr>
      <w:r>
        <w:rPr>
          <w:spacing w:val="-2"/>
        </w:rPr>
        <w:t>公司成功打造了一支具有创造力和竞争力的技术和研发团队，有力地保障了公司产品和服务</w:t>
      </w:r>
      <w:r>
        <w:rPr>
          <w:w w:val="100"/>
        </w:rPr>
        <w:t> </w:t>
      </w:r>
      <w:r>
        <w:rPr/>
        <w:t>不断创新改进。</w:t>
      </w:r>
    </w:p>
    <w:p>
      <w:pPr>
        <w:pStyle w:val="Heading4"/>
        <w:spacing w:line="240" w:lineRule="auto" w:before="30"/>
        <w:ind w:left="639" w:right="0"/>
        <w:jc w:val="left"/>
        <w:rPr>
          <w:b w:val="0"/>
          <w:bCs w:val="0"/>
        </w:rPr>
      </w:pPr>
      <w:r>
        <w:rPr/>
        <w:t>（二）持续高水平的研发投入，提前布局产业发展</w:t>
      </w:r>
      <w:r>
        <w:rPr>
          <w:b w:val="0"/>
          <w:bCs w:val="0"/>
        </w:rPr>
      </w:r>
    </w:p>
    <w:p>
      <w:pPr>
        <w:spacing w:after="0" w:line="240" w:lineRule="auto"/>
        <w:jc w:val="left"/>
        <w:sectPr>
          <w:pgSz w:w="11910" w:h="16840"/>
          <w:pgMar w:header="884" w:footer="1297" w:top="1100" w:bottom="1480" w:left="1060" w:right="1680"/>
        </w:sectPr>
      </w:pPr>
    </w:p>
    <w:p>
      <w:pPr>
        <w:spacing w:line="240" w:lineRule="auto" w:before="1"/>
        <w:rPr>
          <w:rFonts w:ascii="宋体" w:hAnsi="宋体" w:cs="宋体" w:eastAsia="宋体" w:hint="default"/>
          <w:b/>
          <w:bCs/>
          <w:sz w:val="20"/>
          <w:szCs w:val="20"/>
        </w:rPr>
      </w:pPr>
    </w:p>
    <w:p>
      <w:pPr>
        <w:pStyle w:val="BodyText"/>
        <w:spacing w:line="357" w:lineRule="auto" w:before="36"/>
        <w:ind w:left="116" w:right="209" w:firstLine="420"/>
        <w:jc w:val="both"/>
      </w:pPr>
      <w:r>
        <w:rPr>
          <w:spacing w:val="-2"/>
        </w:rPr>
        <w:t>持续较高水平的研发投入是公司保持核心竞争力的关键。半导体制造对设备的可靠性、稳定</w:t>
      </w:r>
      <w:r>
        <w:rPr>
          <w:w w:val="100"/>
        </w:rPr>
        <w:t> </w:t>
      </w:r>
      <w:r>
        <w:rPr>
          <w:spacing w:val="-1"/>
        </w:rPr>
        <w:t>性和一致性提出了极高的要求，半导体设备行业技术门槛较高，行业新进入者需要经过较长时间</w:t>
      </w:r>
      <w:r>
        <w:rPr>
          <w:spacing w:val="-55"/>
        </w:rPr>
        <w:t> </w:t>
      </w:r>
      <w:r>
        <w:rPr>
          <w:spacing w:val="-55"/>
        </w:rPr>
      </w:r>
      <w:r>
        <w:rPr/>
        <w:t>的技术积累才能进入该领域。</w:t>
      </w:r>
    </w:p>
    <w:p>
      <w:pPr>
        <w:pStyle w:val="BodyText"/>
        <w:spacing w:line="343" w:lineRule="auto" w:before="32"/>
        <w:ind w:left="116" w:right="98" w:firstLine="420"/>
        <w:jc w:val="left"/>
      </w:pPr>
      <w:r>
        <w:rPr/>
        <w:t>公司面向世界先进技术前沿，以国际先进的研发理念为依托，专注于高端微观加工设备的自</w:t>
      </w:r>
      <w:r>
        <w:rPr>
          <w:w w:val="100"/>
        </w:rPr>
        <w:t> </w:t>
      </w:r>
      <w:r>
        <w:rPr>
          <w:spacing w:val="-7"/>
          <w:w w:val="100"/>
        </w:rPr>
        <w:t>主研发和创新。公司始终保持大额的研发投入和较高的研发投入占比，报告期内研发投入达到</w:t>
      </w:r>
      <w:r>
        <w:rPr>
          <w:spacing w:val="-43"/>
          <w:w w:val="100"/>
        </w:rPr>
        <w:t> </w:t>
      </w:r>
      <w:r>
        <w:rPr>
          <w:rFonts w:ascii="Times New Roman" w:hAnsi="Times New Roman" w:cs="Times New Roman" w:eastAsia="Times New Roman" w:hint="default"/>
          <w:spacing w:val="-1"/>
          <w:w w:val="100"/>
        </w:rPr>
        <w:t>4.25</w:t>
      </w:r>
      <w:r>
        <w:rPr>
          <w:rFonts w:ascii="Times New Roman" w:hAnsi="Times New Roman" w:cs="Times New Roman" w:eastAsia="Times New Roman" w:hint="default"/>
          <w:spacing w:val="-29"/>
          <w:w w:val="100"/>
        </w:rPr>
        <w:t> </w:t>
      </w:r>
      <w:r>
        <w:rPr>
          <w:rFonts w:ascii="Times New Roman" w:hAnsi="Times New Roman" w:cs="Times New Roman" w:eastAsia="Times New Roman" w:hint="default"/>
          <w:spacing w:val="-29"/>
          <w:w w:val="100"/>
        </w:rPr>
      </w:r>
      <w:r>
        <w:rPr/>
        <w:t>亿元，占营业收入的比重为</w:t>
      </w:r>
      <w:r>
        <w:rPr>
          <w:spacing w:val="-11"/>
        </w:rPr>
        <w:t> </w:t>
      </w:r>
      <w:r>
        <w:rPr>
          <w:rFonts w:ascii="Times New Roman" w:hAnsi="Times New Roman" w:cs="Times New Roman" w:eastAsia="Times New Roman" w:hint="default"/>
        </w:rPr>
        <w:t>21.81%</w:t>
      </w:r>
      <w:r>
        <w:rPr/>
        <w:t>。公司具有一支技术精湛、勇于创新的国际化人才研发队伍，</w:t>
      </w:r>
      <w:r>
        <w:rPr>
          <w:w w:val="100"/>
        </w:rPr>
        <w:t> </w:t>
      </w:r>
      <w:r>
        <w:rPr/>
        <w:t>形成了良好的企业创新文化，为公司持续创新和研发提供保障力量。</w:t>
      </w:r>
    </w:p>
    <w:p>
      <w:pPr>
        <w:pStyle w:val="BodyText"/>
        <w:spacing w:line="355" w:lineRule="auto" w:before="45"/>
        <w:ind w:left="116" w:right="0" w:firstLine="420"/>
        <w:jc w:val="left"/>
      </w:pPr>
      <w:r>
        <w:rPr>
          <w:spacing w:val="-4"/>
          <w:w w:val="100"/>
        </w:rPr>
        <w:t>公司积累了深厚的技术储备和丰富的研发经验，这一优势保证了公司产品和服务的不断进步。</w:t>
      </w:r>
      <w:r>
        <w:rPr>
          <w:w w:val="100"/>
        </w:rPr>
        <w:t> </w:t>
      </w:r>
      <w:r>
        <w:rPr/>
        <w:t>公司拥有多项自主知识产权和核心技术，截至</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日，公司已申请</w:t>
      </w:r>
      <w:r>
        <w:rPr>
          <w:spacing w:val="-52"/>
        </w:rPr>
        <w:t> </w:t>
      </w:r>
      <w:r>
        <w:rPr>
          <w:rFonts w:ascii="Times New Roman" w:hAnsi="Times New Roman" w:cs="Times New Roman" w:eastAsia="Times New Roman" w:hint="default"/>
        </w:rPr>
        <w:t>1,467</w:t>
      </w:r>
      <w:r>
        <w:rPr>
          <w:rFonts w:ascii="Times New Roman" w:hAnsi="Times New Roman" w:cs="Times New Roman" w:eastAsia="Times New Roman" w:hint="default"/>
          <w:spacing w:val="1"/>
        </w:rPr>
        <w:t> </w:t>
      </w:r>
      <w:r>
        <w:rPr>
          <w:spacing w:val="-5"/>
        </w:rPr>
        <w:t>项专利，其</w:t>
      </w:r>
    </w:p>
    <w:p>
      <w:pPr>
        <w:pStyle w:val="BodyText"/>
        <w:spacing w:line="336" w:lineRule="auto" w:before="6"/>
        <w:ind w:left="537" w:right="0" w:hanging="421"/>
        <w:jc w:val="left"/>
      </w:pPr>
      <w:r>
        <w:rPr/>
        <w:t>中发明专利</w:t>
      </w:r>
      <w:r>
        <w:rPr>
          <w:spacing w:val="-52"/>
        </w:rPr>
        <w:t> </w:t>
      </w:r>
      <w:r>
        <w:rPr>
          <w:rFonts w:ascii="Times New Roman" w:hAnsi="Times New Roman" w:cs="Times New Roman" w:eastAsia="Times New Roman" w:hint="default"/>
        </w:rPr>
        <w:t>1,297</w:t>
      </w:r>
      <w:r>
        <w:rPr>
          <w:rFonts w:ascii="Times New Roman" w:hAnsi="Times New Roman" w:cs="Times New Roman" w:eastAsia="Times New Roman" w:hint="default"/>
          <w:spacing w:val="-1"/>
        </w:rPr>
        <w:t> </w:t>
      </w:r>
      <w:r>
        <w:rPr/>
        <w:t>项；已获授权专利</w:t>
      </w:r>
      <w:r>
        <w:rPr>
          <w:spacing w:val="-52"/>
        </w:rPr>
        <w:t> </w:t>
      </w:r>
      <w:r>
        <w:rPr>
          <w:rFonts w:ascii="Times New Roman" w:hAnsi="Times New Roman" w:cs="Times New Roman" w:eastAsia="Times New Roman" w:hint="default"/>
        </w:rPr>
        <w:t>1,015</w:t>
      </w:r>
      <w:r>
        <w:rPr>
          <w:rFonts w:ascii="Times New Roman" w:hAnsi="Times New Roman" w:cs="Times New Roman" w:eastAsia="Times New Roman" w:hint="default"/>
          <w:spacing w:val="-1"/>
        </w:rPr>
        <w:t> </w:t>
      </w:r>
      <w:r>
        <w:rPr/>
        <w:t>项，其中发明专利</w:t>
      </w:r>
      <w:r>
        <w:rPr>
          <w:spacing w:val="-53"/>
        </w:rPr>
        <w:t> </w:t>
      </w:r>
      <w:r>
        <w:rPr>
          <w:rFonts w:ascii="Times New Roman" w:hAnsi="Times New Roman" w:cs="Times New Roman" w:eastAsia="Times New Roman" w:hint="default"/>
        </w:rPr>
        <w:t>859</w:t>
      </w:r>
      <w:r>
        <w:rPr>
          <w:rFonts w:ascii="Times New Roman" w:hAnsi="Times New Roman" w:cs="Times New Roman" w:eastAsia="Times New Roman" w:hint="default"/>
          <w:spacing w:val="-3"/>
        </w:rPr>
        <w:t> </w:t>
      </w:r>
      <w:r>
        <w:rPr/>
        <w:t>项。</w:t>
      </w:r>
      <w:r>
        <w:rPr>
          <w:w w:val="100"/>
        </w:rPr>
        <w:t> </w:t>
      </w:r>
      <w:r>
        <w:rPr>
          <w:spacing w:val="-2"/>
        </w:rPr>
        <w:t>在逻辑集成电路制造环节，公司开发的高端刻蚀设备已运用在国际知名客户最先进的生产线</w:t>
      </w:r>
    </w:p>
    <w:p>
      <w:pPr>
        <w:pStyle w:val="BodyText"/>
        <w:spacing w:line="338" w:lineRule="auto" w:before="49"/>
        <w:ind w:left="116" w:right="208"/>
        <w:jc w:val="both"/>
      </w:pPr>
      <w:r>
        <w:rPr/>
        <w:t>上并用于 </w:t>
      </w:r>
      <w:r>
        <w:rPr>
          <w:rFonts w:ascii="Times New Roman" w:hAnsi="Times New Roman" w:cs="Times New Roman" w:eastAsia="Times New Roman" w:hint="default"/>
        </w:rPr>
        <w:t>7 </w:t>
      </w:r>
      <w:r>
        <w:rPr/>
        <w:t>纳米、</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纳米器件中若干关键步骤的加工；同时，公司根据先进集成电路厂商的需求</w:t>
      </w:r>
      <w:r>
        <w:rPr>
          <w:w w:val="100"/>
        </w:rPr>
        <w:t> </w:t>
      </w:r>
      <w:r>
        <w:rPr/>
        <w:t>持续进行设备开发和工艺优化。在 </w:t>
      </w:r>
      <w:r>
        <w:rPr>
          <w:rFonts w:ascii="Times New Roman" w:hAnsi="Times New Roman" w:cs="Times New Roman" w:eastAsia="Times New Roman" w:hint="default"/>
        </w:rPr>
        <w:t>3D NAND</w:t>
      </w:r>
      <w:r>
        <w:rPr>
          <w:rFonts w:ascii="Times New Roman" w:hAnsi="Times New Roman" w:cs="Times New Roman" w:eastAsia="Times New Roman" w:hint="default"/>
          <w:spacing w:val="-20"/>
        </w:rPr>
        <w:t> </w:t>
      </w:r>
      <w:r>
        <w:rPr/>
        <w:t>芯片制造环节，公司的电容性等离子体刻蚀设备技</w:t>
      </w:r>
      <w:r>
        <w:rPr>
          <w:w w:val="100"/>
        </w:rPr>
        <w:t> </w:t>
      </w:r>
      <w:r>
        <w:rPr>
          <w:spacing w:val="-2"/>
          <w:w w:val="100"/>
        </w:rPr>
        <w:t>术可应用于</w:t>
      </w:r>
      <w:r>
        <w:rPr>
          <w:spacing w:val="-50"/>
          <w:w w:val="100"/>
        </w:rPr>
        <w:t> </w:t>
      </w:r>
      <w:r>
        <w:rPr>
          <w:rFonts w:ascii="Times New Roman" w:hAnsi="Times New Roman" w:cs="Times New Roman" w:eastAsia="Times New Roman" w:hint="default"/>
          <w:w w:val="100"/>
        </w:rPr>
        <w:t>64</w:t>
      </w:r>
      <w:r>
        <w:rPr>
          <w:rFonts w:ascii="Times New Roman" w:hAnsi="Times New Roman" w:cs="Times New Roman" w:eastAsia="Times New Roman" w:hint="default"/>
          <w:spacing w:val="-1"/>
          <w:w w:val="100"/>
        </w:rPr>
        <w:t> </w:t>
      </w:r>
      <w:r>
        <w:rPr>
          <w:spacing w:val="-4"/>
          <w:w w:val="100"/>
        </w:rPr>
        <w:t>层的量产，同时公司根据存储器件客户的需求正在开发极高深宽比的刻蚀设备和工</w:t>
      </w:r>
      <w:r>
        <w:rPr>
          <w:w w:val="100"/>
        </w:rPr>
        <w:t> </w:t>
      </w:r>
      <w:r>
        <w:rPr/>
        <w:t>艺；公司也根据逻辑器件客户的需求，正在开发更先进刻蚀应用的设备。公司的</w:t>
      </w:r>
      <w:r>
        <w:rPr>
          <w:spacing w:val="35"/>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29"/>
        </w:rPr>
        <w:t> </w:t>
      </w:r>
      <w:r>
        <w:rPr/>
        <w:t>设备</w:t>
      </w:r>
      <w:r>
        <w:rPr>
          <w:spacing w:val="-102"/>
        </w:rPr>
        <w:t> </w:t>
      </w:r>
      <w:r>
        <w:rPr>
          <w:rFonts w:ascii="Times New Roman" w:hAnsi="Times New Roman" w:cs="Times New Roman" w:eastAsia="Times New Roman" w:hint="default"/>
        </w:rPr>
        <w:t>Prismo</w:t>
      </w:r>
      <w:r>
        <w:rPr>
          <w:rFonts w:ascii="Times New Roman" w:hAnsi="Times New Roman" w:cs="Times New Roman" w:eastAsia="Times New Roman" w:hint="default"/>
          <w:spacing w:val="49"/>
        </w:rPr>
        <w:t> </w:t>
      </w:r>
      <w:r>
        <w:rPr>
          <w:rFonts w:ascii="Times New Roman" w:hAnsi="Times New Roman" w:cs="Times New Roman" w:eastAsia="Times New Roman" w:hint="default"/>
        </w:rPr>
        <w:t>D-Blue</w:t>
      </w:r>
      <w:r>
        <w:rPr/>
        <w:t>、</w:t>
      </w:r>
      <w:r>
        <w:rPr>
          <w:rFonts w:ascii="Times New Roman" w:hAnsi="Times New Roman" w:cs="Times New Roman" w:eastAsia="Times New Roman" w:hint="default"/>
        </w:rPr>
        <w:t>Prismo</w:t>
      </w:r>
      <w:r>
        <w:rPr>
          <w:rFonts w:ascii="Times New Roman" w:hAnsi="Times New Roman" w:cs="Times New Roman" w:eastAsia="Times New Roman" w:hint="default"/>
          <w:spacing w:val="49"/>
        </w:rPr>
        <w:t> </w:t>
      </w:r>
      <w:r>
        <w:rPr>
          <w:rFonts w:ascii="Times New Roman" w:hAnsi="Times New Roman" w:cs="Times New Roman" w:eastAsia="Times New Roman" w:hint="default"/>
        </w:rPr>
        <w:t>A7</w:t>
      </w:r>
      <w:r>
        <w:rPr>
          <w:rFonts w:ascii="Times New Roman" w:hAnsi="Times New Roman" w:cs="Times New Roman" w:eastAsia="Times New Roman" w:hint="default"/>
          <w:spacing w:val="-1"/>
        </w:rPr>
        <w:t> </w:t>
      </w:r>
      <w:r>
        <w:rPr/>
        <w:t>能分别实现单腔</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片</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英寸和单腔</w:t>
      </w:r>
      <w:r>
        <w:rPr>
          <w:spacing w:val="-53"/>
        </w:rPr>
        <w:t> </w:t>
      </w:r>
      <w:r>
        <w:rPr>
          <w:rFonts w:ascii="Times New Roman" w:hAnsi="Times New Roman" w:cs="Times New Roman" w:eastAsia="Times New Roman" w:hint="default"/>
        </w:rPr>
        <w:t>34</w:t>
      </w:r>
      <w:r>
        <w:rPr>
          <w:rFonts w:ascii="Times New Roman" w:hAnsi="Times New Roman" w:cs="Times New Roman" w:eastAsia="Times New Roman" w:hint="default"/>
          <w:spacing w:val="-4"/>
        </w:rPr>
        <w:t> </w:t>
      </w:r>
      <w:r>
        <w:rPr/>
        <w:t>片</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英寸外延片加工能力。公</w:t>
      </w:r>
      <w:r>
        <w:rPr>
          <w:w w:val="100"/>
        </w:rPr>
        <w:t> </w:t>
      </w:r>
      <w:r>
        <w:rPr/>
        <w:t>司的</w:t>
      </w:r>
      <w:r>
        <w:rPr>
          <w:spacing w:val="-49"/>
        </w:rPr>
        <w:t> </w:t>
      </w:r>
      <w:r>
        <w:rPr>
          <w:rFonts w:ascii="Times New Roman" w:hAnsi="Times New Roman" w:cs="Times New Roman" w:eastAsia="Times New Roman" w:hint="default"/>
        </w:rPr>
        <w:t>Prismo</w:t>
      </w:r>
      <w:r>
        <w:rPr>
          <w:rFonts w:ascii="Times New Roman" w:hAnsi="Times New Roman" w:cs="Times New Roman" w:eastAsia="Times New Roman" w:hint="default"/>
          <w:spacing w:val="7"/>
        </w:rPr>
        <w:t> </w:t>
      </w:r>
      <w:r>
        <w:rPr>
          <w:rFonts w:ascii="Times New Roman" w:hAnsi="Times New Roman" w:cs="Times New Roman" w:eastAsia="Times New Roman" w:hint="default"/>
        </w:rPr>
        <w:t>A7</w:t>
      </w:r>
      <w:r>
        <w:rPr>
          <w:rFonts w:ascii="Times New Roman" w:hAnsi="Times New Roman" w:cs="Times New Roman" w:eastAsia="Times New Roman" w:hint="default"/>
          <w:spacing w:val="4"/>
        </w:rPr>
        <w:t> </w:t>
      </w:r>
      <w:r>
        <w:rPr>
          <w:spacing w:val="-3"/>
        </w:rPr>
        <w:t>设备技术实力突出，已在全球氮化镓基</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8"/>
        </w:rPr>
        <w:t> </w:t>
      </w:r>
      <w:r>
        <w:rPr>
          <w:rFonts w:ascii="Times New Roman" w:hAnsi="Times New Roman" w:cs="Times New Roman" w:eastAsia="Times New Roman" w:hint="default"/>
        </w:rPr>
        <w:t>MOCVD</w:t>
      </w:r>
      <w:r>
        <w:rPr>
          <w:rFonts w:ascii="Times New Roman" w:hAnsi="Times New Roman" w:cs="Times New Roman" w:eastAsia="Times New Roman" w:hint="default"/>
          <w:spacing w:val="6"/>
        </w:rPr>
        <w:t> </w:t>
      </w:r>
      <w:r>
        <w:rPr>
          <w:spacing w:val="-3"/>
        </w:rPr>
        <w:t>市场中占据领先地位。公司</w:t>
      </w:r>
      <w:r>
        <w:rPr>
          <w:spacing w:val="-102"/>
        </w:rPr>
        <w:t> </w:t>
      </w:r>
      <w:r>
        <w:rPr>
          <w:spacing w:val="-102"/>
        </w:rPr>
      </w:r>
      <w:r>
        <w:rPr/>
        <w:t>和诸多一流的</w:t>
      </w:r>
      <w:r>
        <w:rPr>
          <w:spacing w:val="-53"/>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外延片厂商公司紧密合作，实现了产业深度融合。</w:t>
      </w:r>
      <w:r>
        <w:rPr>
          <w:rFonts w:ascii="Times New Roman" w:hAnsi="Times New Roman" w:cs="Times New Roman" w:eastAsia="Times New Roman" w:hint="default"/>
        </w:rPr>
        <w:t>Mini</w:t>
      </w:r>
      <w:r>
        <w:rPr>
          <w:rFonts w:ascii="Times New Roman" w:hAnsi="Times New Roman" w:cs="Times New Roman" w:eastAsia="Times New Roman" w:hint="default"/>
          <w:spacing w:val="6"/>
        </w:rPr>
        <w:t> </w:t>
      </w:r>
      <w:r>
        <w:rPr>
          <w:rFonts w:ascii="Times New Roman" w:hAnsi="Times New Roman" w:cs="Times New Roman" w:eastAsia="Times New Roman" w:hint="default"/>
        </w:rPr>
        <w:t>LED</w:t>
      </w:r>
      <w:r>
        <w:rPr>
          <w:rFonts w:ascii="Times New Roman" w:hAnsi="Times New Roman" w:cs="Times New Roman" w:eastAsia="Times New Roman" w:hint="default"/>
          <w:spacing w:val="-2"/>
        </w:rPr>
        <w:t> </w:t>
      </w:r>
      <w:r>
        <w:rPr/>
        <w:t>和</w:t>
      </w:r>
      <w:r>
        <w:rPr>
          <w:spacing w:val="-54"/>
        </w:rPr>
        <w:t> </w:t>
      </w:r>
      <w:r>
        <w:rPr>
          <w:rFonts w:ascii="Times New Roman" w:hAnsi="Times New Roman" w:cs="Times New Roman" w:eastAsia="Times New Roman" w:hint="default"/>
        </w:rPr>
        <w:t>Micro</w:t>
      </w:r>
      <w:r>
        <w:rPr>
          <w:rFonts w:ascii="Times New Roman" w:hAnsi="Times New Roman" w:cs="Times New Roman" w:eastAsia="Times New Roman" w:hint="default"/>
          <w:spacing w:val="7"/>
        </w:rPr>
        <w:t> </w:t>
      </w:r>
      <w:r>
        <w:rPr>
          <w:rFonts w:ascii="Times New Roman" w:hAnsi="Times New Roman" w:cs="Times New Roman" w:eastAsia="Times New Roman" w:hint="default"/>
        </w:rPr>
        <w:t>LED </w:t>
      </w:r>
      <w:r>
        <w:rPr/>
        <w:t>可</w:t>
      </w:r>
      <w:r>
        <w:rPr>
          <w:w w:val="100"/>
        </w:rPr>
        <w:t> </w:t>
      </w:r>
      <w:r>
        <w:rPr/>
        <w:t>能带来的显示器件革命也孕育着更大的市场机会。公司正在研发的 </w:t>
      </w:r>
      <w:r>
        <w:rPr>
          <w:rFonts w:ascii="Times New Roman" w:hAnsi="Times New Roman" w:cs="Times New Roman" w:eastAsia="Times New Roman" w:hint="default"/>
        </w:rPr>
        <w:t>MOCVD </w:t>
      </w:r>
      <w:r>
        <w:rPr/>
        <w:t>设备也覆盖了</w:t>
      </w:r>
      <w:r>
        <w:rPr>
          <w:spacing w:val="-32"/>
        </w:rPr>
        <w:t> </w:t>
      </w:r>
      <w:r>
        <w:rPr>
          <w:rFonts w:ascii="Times New Roman" w:hAnsi="Times New Roman" w:cs="Times New Roman" w:eastAsia="Times New Roman" w:hint="default"/>
        </w:rPr>
        <w:t>Mini</w:t>
      </w:r>
      <w:r>
        <w:rPr>
          <w:rFonts w:ascii="Times New Roman" w:hAnsi="Times New Roman" w:cs="Times New Roman" w:eastAsia="Times New Roman" w:hint="default"/>
          <w:w w:val="100"/>
        </w:rPr>
        <w:t> </w:t>
      </w:r>
      <w:r>
        <w:rPr>
          <w:rFonts w:ascii="Times New Roman" w:hAnsi="Times New Roman" w:cs="Times New Roman" w:eastAsia="Times New Roman" w:hint="default"/>
        </w:rPr>
        <w:t>LED </w:t>
      </w:r>
      <w:r>
        <w:rPr/>
        <w:t>和</w:t>
      </w:r>
      <w:r>
        <w:rPr>
          <w:spacing w:val="-55"/>
        </w:rPr>
        <w:t> </w:t>
      </w:r>
      <w:r>
        <w:rPr>
          <w:rFonts w:ascii="Times New Roman" w:hAnsi="Times New Roman" w:cs="Times New Roman" w:eastAsia="Times New Roman" w:hint="default"/>
        </w:rPr>
        <w:t>Micro</w:t>
      </w:r>
      <w:r>
        <w:rPr>
          <w:rFonts w:ascii="Times New Roman" w:hAnsi="Times New Roman" w:cs="Times New Roman" w:eastAsia="Times New Roman" w:hint="default"/>
          <w:spacing w:val="-2"/>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等市场，将有助于产业的进一步发展。</w:t>
      </w:r>
    </w:p>
    <w:p>
      <w:pPr>
        <w:pStyle w:val="BodyText"/>
        <w:spacing w:line="240" w:lineRule="auto" w:before="22"/>
        <w:ind w:left="537" w:right="0"/>
        <w:jc w:val="left"/>
      </w:pPr>
      <w:r>
        <w:rPr/>
        <w:t>公司高端半导体设备技术均处于世界先进水平，产品研发提前布局，符合行业发展趋势。</w:t>
      </w:r>
    </w:p>
    <w:p>
      <w:pPr>
        <w:spacing w:line="355" w:lineRule="auto" w:before="135"/>
        <w:ind w:left="537" w:right="206" w:firstLine="2"/>
        <w:jc w:val="left"/>
        <w:rPr>
          <w:rFonts w:ascii="宋体" w:hAnsi="宋体" w:cs="宋体" w:eastAsia="宋体" w:hint="default"/>
          <w:sz w:val="21"/>
          <w:szCs w:val="21"/>
        </w:rPr>
      </w:pPr>
      <w:r>
        <w:rPr>
          <w:rFonts w:ascii="宋体" w:hAnsi="宋体" w:cs="宋体" w:eastAsia="宋体" w:hint="default"/>
          <w:b/>
          <w:bCs/>
          <w:sz w:val="21"/>
          <w:szCs w:val="21"/>
        </w:rPr>
        <w:t>（三）持续优化营销和服务网络，打造客户认证及服务优势</w:t>
      </w:r>
      <w:r>
        <w:rPr>
          <w:rFonts w:ascii="宋体" w:hAnsi="宋体" w:cs="宋体" w:eastAsia="宋体" w:hint="default"/>
          <w:b/>
          <w:bCs/>
          <w:w w:val="100"/>
          <w:sz w:val="21"/>
          <w:szCs w:val="21"/>
        </w:rPr>
        <w:t> </w:t>
      </w:r>
      <w:r>
        <w:rPr>
          <w:rFonts w:ascii="宋体" w:hAnsi="宋体" w:cs="宋体" w:eastAsia="宋体" w:hint="default"/>
          <w:spacing w:val="-3"/>
          <w:sz w:val="21"/>
          <w:szCs w:val="21"/>
        </w:rPr>
        <w:t>经过多年的努力，公司凭借其在刻蚀设备及 </w:t>
      </w:r>
      <w:r>
        <w:rPr>
          <w:rFonts w:ascii="Times New Roman" w:hAnsi="Times New Roman" w:cs="Times New Roman" w:eastAsia="Times New Roman" w:hint="default"/>
          <w:sz w:val="21"/>
          <w:szCs w:val="21"/>
        </w:rPr>
        <w:t>MOCVD</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设备领域的技术和服务优势，产品已成</w:t>
      </w:r>
    </w:p>
    <w:p>
      <w:pPr>
        <w:pStyle w:val="BodyText"/>
        <w:spacing w:line="355" w:lineRule="auto" w:before="5"/>
        <w:ind w:left="537" w:right="0" w:hanging="421"/>
        <w:jc w:val="left"/>
      </w:pPr>
      <w:r>
        <w:rPr/>
        <w:t>功进入了海内外半导体制造企业，形成了较强的客户资源优势。</w:t>
      </w:r>
      <w:r>
        <w:rPr>
          <w:w w:val="100"/>
        </w:rPr>
        <w:t> </w:t>
      </w:r>
      <w:r>
        <w:rPr>
          <w:spacing w:val="-7"/>
          <w:w w:val="100"/>
        </w:rPr>
        <w:t>半导体设备制造商的售后服务尤为关键，关系到设备能否在客户生产线上正常、稳定地运行。</w:t>
      </w:r>
    </w:p>
    <w:p>
      <w:pPr>
        <w:pStyle w:val="BodyText"/>
        <w:spacing w:line="357" w:lineRule="auto" w:before="32"/>
        <w:ind w:left="116" w:right="209"/>
        <w:jc w:val="both"/>
      </w:pPr>
      <w:r>
        <w:rPr>
          <w:spacing w:val="-1"/>
        </w:rPr>
        <w:t>随着半导体制造环节向亚洲转移，相较于国际竞争对手，公司在地域上更接近主流客户，能提供</w:t>
      </w:r>
      <w:r>
        <w:rPr>
          <w:spacing w:val="-55"/>
        </w:rPr>
        <w:t> </w:t>
      </w:r>
      <w:r>
        <w:rPr>
          <w:spacing w:val="-55"/>
        </w:rPr>
      </w:r>
      <w:r>
        <w:rPr>
          <w:spacing w:val="-1"/>
        </w:rPr>
        <w:t>更快捷、更经济的技术支持和客户维护。为保证公司的售后服务水平，公司成立了全球业务部统</w:t>
      </w:r>
      <w:r>
        <w:rPr>
          <w:spacing w:val="-55"/>
        </w:rPr>
        <w:t> </w:t>
      </w:r>
      <w:r>
        <w:rPr>
          <w:spacing w:val="-55"/>
        </w:rPr>
      </w:r>
      <w:r>
        <w:rPr/>
        <w:t>筹公司销售业务，组建了一支经验丰富的售后服务团队，快速及时响应客户的需求。</w:t>
      </w:r>
    </w:p>
    <w:p>
      <w:pPr>
        <w:pStyle w:val="BodyText"/>
        <w:spacing w:line="348" w:lineRule="auto" w:before="30"/>
        <w:ind w:left="116" w:right="208" w:firstLine="420"/>
        <w:jc w:val="both"/>
      </w:pPr>
      <w:r>
        <w:rPr>
          <w:spacing w:val="-3"/>
        </w:rPr>
        <w:t>公司专业售后服务能力在业内树立了良好的品牌形象。</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6"/>
        </w:rPr>
        <w:t> </w:t>
      </w:r>
      <w:r>
        <w:rPr/>
        <w:t>年在美国领先的半导体产业咨询</w:t>
      </w:r>
      <w:r>
        <w:rPr>
          <w:w w:val="100"/>
        </w:rPr>
        <w:t> </w:t>
      </w:r>
      <w:r>
        <w:rPr/>
        <w:t>公司 </w:t>
      </w:r>
      <w:r>
        <w:rPr>
          <w:rFonts w:ascii="Times New Roman" w:hAnsi="Times New Roman" w:cs="Times New Roman" w:eastAsia="Times New Roman" w:hint="default"/>
        </w:rPr>
        <w:t>VLSI Research </w:t>
      </w:r>
      <w:r>
        <w:rPr/>
        <w:t>对全球半导体设备公司的</w:t>
      </w:r>
      <w:r>
        <w:rPr>
          <w:rFonts w:ascii="Times New Roman" w:hAnsi="Times New Roman" w:cs="Times New Roman" w:eastAsia="Times New Roman" w:hint="default"/>
        </w:rPr>
        <w:t>“</w:t>
      </w:r>
      <w:r>
        <w:rPr/>
        <w:t>客户满意度</w:t>
      </w:r>
      <w:r>
        <w:rPr>
          <w:rFonts w:ascii="Times New Roman" w:hAnsi="Times New Roman" w:cs="Times New Roman" w:eastAsia="Times New Roman" w:hint="default"/>
        </w:rPr>
        <w:t>”</w:t>
      </w:r>
      <w:r>
        <w:rPr/>
        <w:t>调查和评比中，公司综合评分继</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spacing w:val="-1"/>
        </w:rPr>
        <w:t>年的结果之后继续保持全球第三，在芯片制造设备专业型供应商和专用芯片制造设备供应商评比</w:t>
      </w:r>
      <w:r>
        <w:rPr>
          <w:spacing w:val="-55"/>
        </w:rPr>
        <w:t> </w:t>
      </w:r>
      <w:r>
        <w:rPr>
          <w:spacing w:val="-55"/>
        </w:rPr>
      </w:r>
      <w:r>
        <w:rPr>
          <w:spacing w:val="-1"/>
        </w:rPr>
        <w:t>中均名列第二，并在薄膜沉积设备评比中继续名列第一。同时，全球晶圆制造设备商评级为五星</w:t>
      </w:r>
      <w:r>
        <w:rPr>
          <w:spacing w:val="-55"/>
        </w:rPr>
        <w:t> </w:t>
      </w:r>
      <w:r>
        <w:rPr>
          <w:spacing w:val="-55"/>
        </w:rPr>
      </w:r>
      <w:r>
        <w:rPr>
          <w:spacing w:val="-1"/>
        </w:rPr>
        <w:t>级公司仅有五家，中微公司是其中之一。这体现了公司在产品竞争力、客户认证及服务方面的优</w:t>
      </w:r>
      <w:r>
        <w:rPr>
          <w:spacing w:val="-55"/>
        </w:rPr>
        <w:t> </w:t>
      </w:r>
      <w:r>
        <w:rPr>
          <w:spacing w:val="-55"/>
        </w:rPr>
      </w:r>
      <w:r>
        <w:rPr/>
        <w:t>势。</w:t>
      </w:r>
    </w:p>
    <w:p>
      <w:pPr>
        <w:spacing w:after="0" w:line="348" w:lineRule="auto"/>
        <w:jc w:val="both"/>
        <w:sectPr>
          <w:pgSz w:w="11910" w:h="16840"/>
          <w:pgMar w:header="884" w:footer="1297" w:top="1100" w:bottom="1480" w:left="1160" w:right="1580"/>
        </w:sectPr>
      </w:pPr>
    </w:p>
    <w:p>
      <w:pPr>
        <w:spacing w:line="240" w:lineRule="auto" w:before="1"/>
        <w:rPr>
          <w:rFonts w:ascii="宋体" w:hAnsi="宋体" w:cs="宋体" w:eastAsia="宋体" w:hint="default"/>
          <w:sz w:val="20"/>
          <w:szCs w:val="20"/>
        </w:rPr>
      </w:pPr>
    </w:p>
    <w:p>
      <w:pPr>
        <w:spacing w:line="357" w:lineRule="auto" w:before="36"/>
        <w:ind w:left="537" w:right="0" w:firstLine="2"/>
        <w:jc w:val="left"/>
        <w:rPr>
          <w:rFonts w:ascii="宋体" w:hAnsi="宋体" w:cs="宋体" w:eastAsia="宋体" w:hint="default"/>
          <w:sz w:val="21"/>
          <w:szCs w:val="21"/>
        </w:rPr>
      </w:pPr>
      <w:r>
        <w:rPr>
          <w:rFonts w:ascii="宋体" w:hAnsi="宋体" w:cs="宋体" w:eastAsia="宋体" w:hint="default"/>
          <w:b/>
          <w:bCs/>
          <w:sz w:val="21"/>
          <w:szCs w:val="21"/>
        </w:rPr>
        <w:t>（四）持续拓展泛半导体设备产品，扩大产品覆盖优势</w:t>
      </w:r>
      <w:r>
        <w:rPr>
          <w:rFonts w:ascii="宋体" w:hAnsi="宋体" w:cs="宋体" w:eastAsia="宋体" w:hint="default"/>
          <w:b/>
          <w:bCs/>
          <w:w w:val="100"/>
          <w:sz w:val="21"/>
          <w:szCs w:val="21"/>
        </w:rPr>
        <w:t> </w:t>
      </w:r>
      <w:r>
        <w:rPr>
          <w:rFonts w:ascii="宋体" w:hAnsi="宋体" w:cs="宋体" w:eastAsia="宋体" w:hint="default"/>
          <w:sz w:val="21"/>
          <w:szCs w:val="21"/>
        </w:rPr>
        <w:t>公司的设备产品覆盖集成电路、</w:t>
      </w:r>
      <w:r>
        <w:rPr>
          <w:rFonts w:ascii="Times New Roman" w:hAnsi="Times New Roman" w:cs="Times New Roman" w:eastAsia="Times New Roman" w:hint="default"/>
          <w:sz w:val="21"/>
          <w:szCs w:val="21"/>
        </w:rPr>
        <w:t>MEMS</w:t>
      </w:r>
      <w:r>
        <w:rPr>
          <w:rFonts w:ascii="宋体" w:hAnsi="宋体" w:cs="宋体" w:eastAsia="宋体" w:hint="default"/>
          <w:sz w:val="21"/>
          <w:szCs w:val="21"/>
        </w:rPr>
        <w:t>、</w:t>
      </w:r>
      <w:r>
        <w:rPr>
          <w:rFonts w:ascii="Times New Roman" w:hAnsi="Times New Roman" w:cs="Times New Roman" w:eastAsia="Times New Roman" w:hint="default"/>
          <w:sz w:val="21"/>
          <w:szCs w:val="21"/>
        </w:rPr>
        <w:t>LED</w:t>
      </w:r>
      <w:r>
        <w:rPr>
          <w:rFonts w:ascii="宋体" w:hAnsi="宋体" w:cs="宋体" w:eastAsia="宋体" w:hint="default"/>
          <w:sz w:val="21"/>
          <w:szCs w:val="21"/>
        </w:rPr>
        <w:t>、</w:t>
      </w:r>
      <w:r>
        <w:rPr>
          <w:rFonts w:ascii="Times New Roman" w:hAnsi="Times New Roman" w:cs="Times New Roman" w:eastAsia="Times New Roman" w:hint="default"/>
          <w:sz w:val="21"/>
          <w:szCs w:val="21"/>
        </w:rPr>
        <w:t>TSV</w:t>
      </w:r>
      <w:r>
        <w:rPr>
          <w:rFonts w:ascii="宋体" w:hAnsi="宋体" w:cs="宋体" w:eastAsia="宋体" w:hint="default"/>
          <w:sz w:val="21"/>
          <w:szCs w:val="21"/>
        </w:rPr>
        <w:t>、平板显示等不同的下游半导体应用市</w:t>
      </w:r>
    </w:p>
    <w:p>
      <w:pPr>
        <w:pStyle w:val="BodyText"/>
        <w:spacing w:line="240" w:lineRule="auto" w:before="3"/>
        <w:ind w:left="116" w:right="0"/>
        <w:jc w:val="both"/>
      </w:pPr>
      <w:r>
        <w:rPr/>
        <w:t>场，具有不同的周期性，多产品覆盖能够一定程度平抑各细分市场波动对公司业绩带来的影响。</w:t>
      </w:r>
    </w:p>
    <w:p>
      <w:pPr>
        <w:spacing w:line="355" w:lineRule="auto" w:before="135"/>
        <w:ind w:left="537" w:right="0" w:firstLine="2"/>
        <w:jc w:val="left"/>
        <w:rPr>
          <w:rFonts w:ascii="宋体" w:hAnsi="宋体" w:cs="宋体" w:eastAsia="宋体" w:hint="default"/>
          <w:sz w:val="21"/>
          <w:szCs w:val="21"/>
        </w:rPr>
      </w:pPr>
      <w:r>
        <w:rPr>
          <w:rFonts w:ascii="宋体" w:hAnsi="宋体" w:cs="宋体" w:eastAsia="宋体" w:hint="default"/>
          <w:b/>
          <w:bCs/>
          <w:sz w:val="21"/>
          <w:szCs w:val="21"/>
        </w:rPr>
        <w:t>（五）建立全球化采购体系，持续提升公司生产交付的服务水平</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公司对于零部件供应商的选择十分慎重，对供应商的工艺经验、技术水平、商业信用进行严</w:t>
      </w:r>
    </w:p>
    <w:p>
      <w:pPr>
        <w:pStyle w:val="BodyText"/>
        <w:spacing w:line="348" w:lineRule="auto" w:before="32"/>
        <w:ind w:left="116" w:right="109"/>
        <w:jc w:val="both"/>
      </w:pPr>
      <w:r>
        <w:rPr/>
        <w:t>格考核，并对零部件进行严格测</w:t>
      </w:r>
      <w:bookmarkStart w:name="OLE_LINK5" w:id="4"/>
      <w:bookmarkEnd w:id="4"/>
      <w:r>
        <w:rPr/>
        <w:t>试</w:t>
      </w:r>
      <w:r>
        <w:rPr/>
        <w:t>。公司建立了全球化的采购体系，与全球</w:t>
      </w:r>
      <w:r>
        <w:rPr>
          <w:spacing w:val="-50"/>
        </w:rPr>
        <w:t> </w:t>
      </w:r>
      <w:r>
        <w:rPr>
          <w:rFonts w:ascii="Times New Roman" w:hAnsi="Times New Roman" w:cs="Times New Roman" w:eastAsia="Times New Roman" w:hint="default"/>
        </w:rPr>
        <w:t>400</w:t>
      </w:r>
      <w:r>
        <w:rPr>
          <w:rFonts w:ascii="Times New Roman" w:hAnsi="Times New Roman" w:cs="Times New Roman" w:eastAsia="Times New Roman" w:hint="default"/>
          <w:spacing w:val="3"/>
        </w:rPr>
        <w:t> </w:t>
      </w:r>
      <w:r>
        <w:rPr/>
        <w:t>多家供应商建立</w:t>
      </w:r>
      <w:r>
        <w:rPr>
          <w:w w:val="100"/>
        </w:rPr>
        <w:t> </w:t>
      </w:r>
      <w:r>
        <w:rPr>
          <w:spacing w:val="-6"/>
        </w:rPr>
        <w:t>了稳定的合作关系。同时，公司注重零部件的本土化，在国内培育了众多的本土零部件供应企业，</w:t>
      </w:r>
      <w:r>
        <w:rPr>
          <w:spacing w:val="-54"/>
        </w:rPr>
        <w:t> </w:t>
      </w:r>
      <w:r>
        <w:rPr>
          <w:spacing w:val="-54"/>
        </w:rPr>
      </w:r>
      <w:r>
        <w:rPr/>
        <w:t>有力地保障了公司产品零部件供应和服务水平的持续提升。</w:t>
      </w:r>
    </w:p>
    <w:p>
      <w:pPr>
        <w:spacing w:line="357" w:lineRule="auto" w:before="38"/>
        <w:ind w:left="537" w:right="0" w:firstLine="2"/>
        <w:jc w:val="left"/>
        <w:rPr>
          <w:rFonts w:ascii="宋体" w:hAnsi="宋体" w:cs="宋体" w:eastAsia="宋体" w:hint="default"/>
          <w:sz w:val="21"/>
          <w:szCs w:val="21"/>
        </w:rPr>
      </w:pPr>
      <w:r>
        <w:rPr>
          <w:rFonts w:ascii="宋体" w:hAnsi="宋体" w:cs="宋体" w:eastAsia="宋体" w:hint="default"/>
          <w:b/>
          <w:bCs/>
          <w:sz w:val="21"/>
          <w:szCs w:val="21"/>
        </w:rPr>
        <w:t>（六）充分发挥员工积极性，推动高效和谐的企业文化</w:t>
      </w:r>
      <w:r>
        <w:rPr>
          <w:rFonts w:ascii="宋体" w:hAnsi="宋体" w:cs="宋体" w:eastAsia="宋体" w:hint="default"/>
          <w:b/>
          <w:bCs/>
          <w:w w:val="100"/>
          <w:sz w:val="21"/>
          <w:szCs w:val="21"/>
        </w:rPr>
        <w:t> </w:t>
      </w:r>
      <w:r>
        <w:rPr>
          <w:rFonts w:ascii="宋体" w:hAnsi="宋体" w:cs="宋体" w:eastAsia="宋体" w:hint="default"/>
          <w:spacing w:val="-2"/>
          <w:sz w:val="21"/>
          <w:szCs w:val="21"/>
        </w:rPr>
        <w:t>公司建立了充分发挥员工的积极性企业文化。公司强调发挥每一层级员工和每一个部门的积</w:t>
      </w:r>
    </w:p>
    <w:p>
      <w:pPr>
        <w:pStyle w:val="BodyText"/>
        <w:spacing w:line="338" w:lineRule="auto" w:before="30"/>
        <w:ind w:left="116" w:right="109"/>
        <w:jc w:val="both"/>
      </w:pPr>
      <w:r>
        <w:rPr/>
        <w:t>极性，让员工参与具体事务的决策流程。公司采用</w:t>
      </w:r>
      <w:r>
        <w:rPr>
          <w:spacing w:val="-50"/>
        </w:rPr>
        <w:t> </w:t>
      </w:r>
      <w:r>
        <w:rPr>
          <w:rFonts w:ascii="Times New Roman" w:hAnsi="Times New Roman" w:cs="Times New Roman" w:eastAsia="Times New Roman" w:hint="default"/>
        </w:rPr>
        <w:t>360</w:t>
      </w:r>
      <w:r>
        <w:rPr>
          <w:rFonts w:ascii="Times New Roman" w:hAnsi="Times New Roman" w:cs="Times New Roman" w:eastAsia="Times New Roman" w:hint="default"/>
          <w:spacing w:val="3"/>
        </w:rPr>
        <w:t> </w:t>
      </w:r>
      <w:r>
        <w:rPr/>
        <w:t>度综合评分制度，鼓励各部门及员工的协</w:t>
      </w:r>
      <w:r>
        <w:rPr>
          <w:w w:val="100"/>
        </w:rPr>
        <w:t> </w:t>
      </w:r>
      <w:r>
        <w:rPr>
          <w:spacing w:val="-4"/>
        </w:rPr>
        <w:t>作。创立以来，中微公司采用下述管理理念和管理体系激励员工不断创新创造：（</w:t>
      </w:r>
      <w:r>
        <w:rPr>
          <w:rFonts w:ascii="Times New Roman" w:hAnsi="Times New Roman" w:cs="Times New Roman" w:eastAsia="Times New Roman" w:hint="default"/>
          <w:spacing w:val="-4"/>
        </w:rPr>
        <w:t>1</w:t>
      </w:r>
      <w:r>
        <w:rPr>
          <w:spacing w:val="-4"/>
        </w:rPr>
        <w:t>）目标管理和</w:t>
      </w:r>
      <w:r>
        <w:rPr>
          <w:spacing w:val="-34"/>
        </w:rPr>
        <w:t> </w:t>
      </w:r>
      <w:r>
        <w:rPr>
          <w:spacing w:val="-34"/>
        </w:rPr>
      </w:r>
      <w:r>
        <w:rPr>
          <w:spacing w:val="-1"/>
        </w:rPr>
        <w:t>综合评分制；（</w:t>
      </w:r>
      <w:r>
        <w:rPr>
          <w:rFonts w:ascii="Times New Roman" w:hAnsi="Times New Roman" w:cs="Times New Roman" w:eastAsia="Times New Roman" w:hint="default"/>
          <w:spacing w:val="-1"/>
        </w:rPr>
        <w:t>2</w:t>
      </w:r>
      <w:r>
        <w:rPr>
          <w:spacing w:val="-1"/>
        </w:rPr>
        <w:t>）关键指标管理；（</w:t>
      </w:r>
      <w:r>
        <w:rPr>
          <w:rFonts w:ascii="Times New Roman" w:hAnsi="Times New Roman" w:cs="Times New Roman" w:eastAsia="Times New Roman" w:hint="default"/>
          <w:spacing w:val="-1"/>
        </w:rPr>
        <w:t>3</w:t>
      </w:r>
      <w:r>
        <w:rPr>
          <w:spacing w:val="-1"/>
        </w:rPr>
        <w:t>）矩阵管理；（</w:t>
      </w:r>
      <w:r>
        <w:rPr>
          <w:rFonts w:ascii="Times New Roman" w:hAnsi="Times New Roman" w:cs="Times New Roman" w:eastAsia="Times New Roman" w:hint="default"/>
          <w:spacing w:val="-1"/>
        </w:rPr>
        <w:t>4</w:t>
      </w:r>
      <w:r>
        <w:rPr>
          <w:spacing w:val="-1"/>
        </w:rPr>
        <w:t>）全员持股激励制度；（</w:t>
      </w:r>
      <w:r>
        <w:rPr>
          <w:rFonts w:ascii="Times New Roman" w:hAnsi="Times New Roman" w:cs="Times New Roman" w:eastAsia="Times New Roman" w:hint="default"/>
          <w:spacing w:val="-1"/>
        </w:rPr>
        <w:t>5</w:t>
      </w:r>
      <w:r>
        <w:rPr>
          <w:spacing w:val="-1"/>
        </w:rPr>
        <w:t>）充分发挥员</w:t>
      </w:r>
      <w:r>
        <w:rPr>
          <w:spacing w:val="-54"/>
        </w:rPr>
        <w:t> </w:t>
      </w:r>
      <w:r>
        <w:rPr>
          <w:spacing w:val="-54"/>
        </w:rPr>
      </w:r>
      <w:r>
        <w:rPr/>
        <w:t>工积极性；（</w:t>
      </w:r>
      <w:r>
        <w:rPr>
          <w:rFonts w:ascii="Times New Roman" w:hAnsi="Times New Roman" w:cs="Times New Roman" w:eastAsia="Times New Roman" w:hint="default"/>
        </w:rPr>
        <w:t>6</w:t>
      </w:r>
      <w:r>
        <w:rPr/>
        <w:t>）兼顾各方利益；（</w:t>
      </w:r>
      <w:r>
        <w:rPr>
          <w:rFonts w:ascii="Times New Roman" w:hAnsi="Times New Roman" w:cs="Times New Roman" w:eastAsia="Times New Roman" w:hint="default"/>
        </w:rPr>
        <w:t>7</w:t>
      </w:r>
      <w:r>
        <w:rPr/>
        <w:t>）打造学习型组织。</w:t>
      </w:r>
    </w:p>
    <w:p>
      <w:pPr>
        <w:pStyle w:val="BodyText"/>
        <w:spacing w:line="340" w:lineRule="auto" w:before="22"/>
        <w:ind w:left="116" w:right="108" w:firstLine="420"/>
        <w:jc w:val="both"/>
      </w:pPr>
      <w:r>
        <w:rPr>
          <w:spacing w:val="-4"/>
        </w:rPr>
        <w:t>同时，公司在成立初期就为设备的产业化确立了十项设计和开发的基本原则：（</w:t>
      </w:r>
      <w:r>
        <w:rPr>
          <w:rFonts w:ascii="Times New Roman" w:hAnsi="Times New Roman" w:cs="Times New Roman" w:eastAsia="Times New Roman" w:hint="default"/>
          <w:spacing w:val="-4"/>
        </w:rPr>
        <w:t>1</w:t>
      </w:r>
      <w:r>
        <w:rPr>
          <w:spacing w:val="-4"/>
        </w:rPr>
        <w:t>）为达到工</w:t>
      </w:r>
      <w:r>
        <w:rPr>
          <w:w w:val="100"/>
        </w:rPr>
        <w:t> </w:t>
      </w:r>
      <w:r>
        <w:rPr>
          <w:spacing w:val="-11"/>
          <w:w w:val="100"/>
        </w:rPr>
        <w:t>艺加工的最高要求和产品的最好性能而设计；（</w:t>
      </w:r>
      <w:r>
        <w:rPr>
          <w:rFonts w:ascii="Times New Roman" w:hAnsi="Times New Roman" w:cs="Times New Roman" w:eastAsia="Times New Roman" w:hint="default"/>
          <w:spacing w:val="-11"/>
          <w:w w:val="100"/>
        </w:rPr>
        <w:t>2</w:t>
      </w:r>
      <w:r>
        <w:rPr>
          <w:spacing w:val="-11"/>
          <w:w w:val="100"/>
        </w:rPr>
        <w:t>）为实现工艺过程的重复性和稳定性而设计；（</w:t>
      </w:r>
      <w:r>
        <w:rPr>
          <w:rFonts w:ascii="Times New Roman" w:hAnsi="Times New Roman" w:cs="Times New Roman" w:eastAsia="Times New Roman" w:hint="default"/>
          <w:spacing w:val="-11"/>
          <w:w w:val="100"/>
        </w:rPr>
        <w:t>3</w:t>
      </w:r>
      <w:r>
        <w:rPr>
          <w:spacing w:val="-11"/>
          <w:w w:val="100"/>
        </w:rPr>
        <w:t>）</w:t>
      </w:r>
      <w:r>
        <w:rPr>
          <w:spacing w:val="-79"/>
          <w:w w:val="100"/>
        </w:rPr>
        <w:t> </w:t>
      </w:r>
      <w:r>
        <w:rPr>
          <w:spacing w:val="-1"/>
        </w:rPr>
        <w:t>为确保设备的可靠性和耐用性而设计；（</w:t>
      </w:r>
      <w:r>
        <w:rPr>
          <w:rFonts w:ascii="Times New Roman" w:hAnsi="Times New Roman" w:cs="Times New Roman" w:eastAsia="Times New Roman" w:hint="default"/>
          <w:spacing w:val="-1"/>
        </w:rPr>
        <w:t>4</w:t>
      </w:r>
      <w:r>
        <w:rPr>
          <w:spacing w:val="-1"/>
        </w:rPr>
        <w:t>）为保障设备的高输出量和高效率而设计；（</w:t>
      </w:r>
      <w:r>
        <w:rPr>
          <w:rFonts w:ascii="Times New Roman" w:hAnsi="Times New Roman" w:cs="Times New Roman" w:eastAsia="Times New Roman" w:hint="default"/>
          <w:spacing w:val="-1"/>
        </w:rPr>
        <w:t>5</w:t>
      </w:r>
      <w:r>
        <w:rPr>
          <w:spacing w:val="-1"/>
        </w:rPr>
        <w:t>）为设</w:t>
      </w:r>
      <w:r>
        <w:rPr>
          <w:spacing w:val="-54"/>
        </w:rPr>
        <w:t> </w:t>
      </w:r>
      <w:r>
        <w:rPr>
          <w:spacing w:val="-54"/>
        </w:rPr>
      </w:r>
      <w:r>
        <w:rPr>
          <w:spacing w:val="-1"/>
        </w:rPr>
        <w:t>备安全性和减少环境污染而设计；（</w:t>
      </w:r>
      <w:r>
        <w:rPr>
          <w:rFonts w:ascii="Times New Roman" w:hAnsi="Times New Roman" w:cs="Times New Roman" w:eastAsia="Times New Roman" w:hint="default"/>
          <w:spacing w:val="-1"/>
        </w:rPr>
        <w:t>6</w:t>
      </w:r>
      <w:r>
        <w:rPr>
          <w:spacing w:val="-1"/>
        </w:rPr>
        <w:t>）为设备容易加工和容易制造而设计；（</w:t>
      </w:r>
      <w:r>
        <w:rPr>
          <w:rFonts w:ascii="Times New Roman" w:hAnsi="Times New Roman" w:cs="Times New Roman" w:eastAsia="Times New Roman" w:hint="default"/>
          <w:spacing w:val="-1"/>
        </w:rPr>
        <w:t>7</w:t>
      </w:r>
      <w:r>
        <w:rPr>
          <w:spacing w:val="-1"/>
        </w:rPr>
        <w:t>）为设备容易维</w:t>
      </w:r>
      <w:r>
        <w:rPr>
          <w:spacing w:val="-55"/>
        </w:rPr>
        <w:t> </w:t>
      </w:r>
      <w:r>
        <w:rPr>
          <w:spacing w:val="-55"/>
        </w:rPr>
      </w:r>
      <w:r>
        <w:rPr>
          <w:spacing w:val="-1"/>
        </w:rPr>
        <w:t>修和容易服务而设计；（</w:t>
      </w:r>
      <w:r>
        <w:rPr>
          <w:rFonts w:ascii="Times New Roman" w:hAnsi="Times New Roman" w:cs="Times New Roman" w:eastAsia="Times New Roman" w:hint="default"/>
          <w:spacing w:val="-1"/>
        </w:rPr>
        <w:t>8</w:t>
      </w:r>
      <w:r>
        <w:rPr>
          <w:spacing w:val="-1"/>
        </w:rPr>
        <w:t>）为设备模板化、容易更新和改进而设计；（</w:t>
      </w:r>
      <w:r>
        <w:rPr>
          <w:rFonts w:ascii="Times New Roman" w:hAnsi="Times New Roman" w:cs="Times New Roman" w:eastAsia="Times New Roman" w:hint="default"/>
          <w:spacing w:val="-1"/>
        </w:rPr>
        <w:t>9</w:t>
      </w:r>
      <w:r>
        <w:rPr>
          <w:spacing w:val="-1"/>
        </w:rPr>
        <w:t>）为设备最大程度的标</w:t>
      </w:r>
      <w:r>
        <w:rPr>
          <w:spacing w:val="-54"/>
        </w:rPr>
        <w:t> </w:t>
      </w:r>
      <w:r>
        <w:rPr>
          <w:spacing w:val="-54"/>
        </w:rPr>
      </w:r>
      <w:r>
        <w:rPr>
          <w:spacing w:val="-1"/>
        </w:rPr>
        <w:t>准化和统一化而设计；（</w:t>
      </w:r>
      <w:r>
        <w:rPr>
          <w:rFonts w:ascii="Times New Roman" w:hAnsi="Times New Roman" w:cs="Times New Roman" w:eastAsia="Times New Roman" w:hint="default"/>
          <w:spacing w:val="-1"/>
        </w:rPr>
        <w:t>10</w:t>
      </w:r>
      <w:r>
        <w:rPr>
          <w:spacing w:val="-1"/>
        </w:rPr>
        <w:t>）为设备运行低成本、低能耗、低损耗和高利润而设计。遵循这十项</w:t>
      </w:r>
      <w:r>
        <w:rPr>
          <w:spacing w:val="-54"/>
        </w:rPr>
        <w:t> </w:t>
      </w:r>
      <w:r>
        <w:rPr>
          <w:spacing w:val="-54"/>
        </w:rPr>
      </w:r>
      <w:r>
        <w:rPr>
          <w:spacing w:val="-1"/>
        </w:rPr>
        <w:t>原则，公司在最初开发和设计的阶段就充分考虑设备在生产线上可能出现的问题和解决方案，使</w:t>
      </w:r>
      <w:r>
        <w:rPr>
          <w:spacing w:val="-55"/>
        </w:rPr>
        <w:t> </w:t>
      </w:r>
      <w:r>
        <w:rPr>
          <w:spacing w:val="-55"/>
        </w:rPr>
      </w:r>
      <w:r>
        <w:rPr/>
        <w:t>得公司开发的产品能较快地实现产业化，成为操作简单、性能可靠、好用耐用的设备。</w:t>
      </w:r>
    </w:p>
    <w:p>
      <w:pPr>
        <w:pStyle w:val="Heading4"/>
        <w:spacing w:line="240" w:lineRule="auto" w:before="105"/>
        <w:ind w:left="116"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28"/>
        </w:rPr>
        <w:t> </w:t>
      </w:r>
      <w:r>
        <w:rPr/>
        <w:t>报告期内发生的导致公司核心竞争力受到严重影响的事件、影响分析及应对措施</w:t>
      </w:r>
      <w:r>
        <w:rPr>
          <w:b w:val="0"/>
          <w:bCs w:val="0"/>
        </w:rPr>
      </w:r>
    </w:p>
    <w:p>
      <w:pPr>
        <w:pStyle w:val="BodyText"/>
        <w:spacing w:line="240" w:lineRule="auto" w:before="29"/>
        <w:ind w:left="1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4"/>
        <w:ind w:left="116" w:right="0"/>
        <w:jc w:val="both"/>
        <w:rPr>
          <w:rFonts w:ascii="宋体" w:hAnsi="宋体" w:cs="宋体" w:eastAsia="宋体" w:hint="default"/>
        </w:rPr>
      </w:pPr>
      <w:bookmarkStart w:name="_bookmark3" w:id="5"/>
      <w:bookmarkEnd w:id="5"/>
      <w:r>
        <w:rPr/>
      </w:r>
      <w:r>
        <w:rPr>
          <w:rFonts w:ascii="宋体"/>
          <w:w w:val="100"/>
        </w:rPr>
        <w:t> </w:t>
      </w:r>
    </w:p>
    <w:p>
      <w:pPr>
        <w:spacing w:after="0" w:line="240" w:lineRule="auto"/>
        <w:jc w:val="both"/>
        <w:rPr>
          <w:rFonts w:ascii="宋体" w:hAnsi="宋体" w:cs="宋体" w:eastAsia="宋体" w:hint="default"/>
        </w:rPr>
        <w:sectPr>
          <w:headerReference w:type="default" r:id="rId29"/>
          <w:pgSz w:w="11910" w:h="16840"/>
          <w:pgMar w:header="884" w:footer="1297" w:top="1100" w:bottom="1480" w:left="1160" w:right="1680"/>
        </w:sectPr>
      </w:pPr>
    </w:p>
    <w:p>
      <w:pPr>
        <w:spacing w:line="240" w:lineRule="auto" w:before="9"/>
        <w:rPr>
          <w:rFonts w:ascii="宋体" w:hAnsi="宋体" w:cs="宋体" w:eastAsia="宋体" w:hint="default"/>
          <w:sz w:val="20"/>
          <w:szCs w:val="20"/>
        </w:rPr>
      </w:pPr>
    </w:p>
    <w:p>
      <w:pPr>
        <w:pStyle w:val="Heading1"/>
        <w:tabs>
          <w:tab w:pos="3895" w:val="left" w:leader="none"/>
        </w:tabs>
        <w:spacing w:line="240" w:lineRule="auto"/>
        <w:ind w:left="2634" w:right="0"/>
        <w:jc w:val="left"/>
        <w:rPr>
          <w:b w:val="0"/>
          <w:bCs w:val="0"/>
        </w:rPr>
      </w:pPr>
      <w:r>
        <w:rPr>
          <w:w w:val="95"/>
        </w:rPr>
        <w:t>第四节</w:t>
      </w:r>
      <w:r>
        <w:rPr>
          <w:rFonts w:ascii="宋体" w:hAnsi="宋体" w:cs="宋体" w:eastAsia="宋体" w:hint="default"/>
          <w:w w:val="95"/>
        </w:rPr>
        <w:tab/>
      </w:r>
      <w:r>
        <w:rPr/>
        <w:t>经营情况讨论与分析</w:t>
      </w:r>
      <w:r>
        <w:rPr>
          <w:b w:val="0"/>
          <w:bCs w:val="0"/>
        </w:rPr>
      </w:r>
    </w:p>
    <w:p>
      <w:pPr>
        <w:spacing w:line="240" w:lineRule="auto" w:before="5"/>
        <w:rPr>
          <w:rFonts w:ascii="黑体" w:hAnsi="黑体" w:cs="黑体" w:eastAsia="黑体" w:hint="default"/>
          <w:b/>
          <w:bCs/>
          <w:sz w:val="19"/>
          <w:szCs w:val="19"/>
        </w:rPr>
      </w:pPr>
    </w:p>
    <w:p>
      <w:pPr>
        <w:spacing w:line="290" w:lineRule="auto" w:before="0"/>
        <w:ind w:left="537" w:right="0" w:hanging="421"/>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7"/>
          <w:sz w:val="21"/>
          <w:szCs w:val="21"/>
        </w:rPr>
        <w:t>报告期内，在全球贸易争端不断、世界经济增长持续放缓、国内经济下行压力加大的背景下，</w:t>
      </w:r>
    </w:p>
    <w:p>
      <w:pPr>
        <w:pStyle w:val="BodyText"/>
        <w:spacing w:line="348" w:lineRule="auto" w:before="91"/>
        <w:ind w:left="116" w:right="109"/>
        <w:jc w:val="both"/>
      </w:pPr>
      <w:r>
        <w:rPr>
          <w:spacing w:val="-3"/>
        </w:rPr>
        <w:t>全球半导体产业、</w:t>
      </w:r>
      <w:r>
        <w:rPr>
          <w:rFonts w:ascii="Times New Roman" w:hAnsi="Times New Roman" w:cs="Times New Roman" w:eastAsia="Times New Roman" w:hint="default"/>
          <w:spacing w:val="-3"/>
        </w:rPr>
        <w:t>LED </w:t>
      </w:r>
      <w:r>
        <w:rPr>
          <w:spacing w:val="-3"/>
        </w:rPr>
        <w:t>产业及设备产业呈现大幅下滑态势。与此同时，在国家集成电路产业政策</w:t>
      </w:r>
      <w:r>
        <w:rPr>
          <w:spacing w:val="-61"/>
        </w:rPr>
        <w:t> </w:t>
      </w:r>
      <w:r>
        <w:rPr>
          <w:spacing w:val="-61"/>
        </w:rPr>
      </w:r>
      <w:r>
        <w:rPr>
          <w:spacing w:val="-1"/>
        </w:rPr>
        <w:t>的支持下，中国芯片设备市场保持较高程度的投资规模，但不同客户投资进度出现结构分化的差</w:t>
      </w:r>
      <w:r>
        <w:rPr>
          <w:spacing w:val="-55"/>
        </w:rPr>
        <w:t> </w:t>
      </w:r>
      <w:r>
        <w:rPr>
          <w:spacing w:val="-55"/>
        </w:rPr>
      </w:r>
      <w:r>
        <w:rPr>
          <w:spacing w:val="-1"/>
        </w:rPr>
        <w:t>异。公司坚持以市场和客户需求为导向，积极应对复杂形势，推动以研发创新为驱动的高质量增</w:t>
      </w:r>
      <w:r>
        <w:rPr>
          <w:spacing w:val="-55"/>
        </w:rPr>
        <w:t> </w:t>
      </w:r>
      <w:r>
        <w:rPr>
          <w:spacing w:val="-55"/>
        </w:rPr>
      </w:r>
      <w:r>
        <w:rPr/>
        <w:t>长策略，抓住重点客户扩产投资机会，推进订制化精细化生产经营，公司在刻蚀设备和</w:t>
      </w:r>
      <w:r>
        <w:rPr>
          <w:spacing w:val="-41"/>
        </w:rPr>
        <w:t> </w:t>
      </w:r>
      <w:r>
        <w:rPr>
          <w:rFonts w:ascii="Times New Roman" w:hAnsi="Times New Roman" w:cs="Times New Roman" w:eastAsia="Times New Roman" w:hint="default"/>
        </w:rPr>
        <w:t>MOCVD</w:t>
      </w:r>
      <w:r>
        <w:rPr>
          <w:rFonts w:ascii="Times New Roman" w:hAnsi="Times New Roman" w:cs="Times New Roman" w:eastAsia="Times New Roman" w:hint="default"/>
          <w:w w:val="100"/>
        </w:rPr>
        <w:t> </w:t>
      </w:r>
      <w:r>
        <w:rPr>
          <w:spacing w:val="-1"/>
        </w:rPr>
        <w:t>设备研发、市场布局等诸多方面取得了较大的突破和进展，产品不断获得海内外客户的认可，为</w:t>
      </w:r>
      <w:r>
        <w:rPr>
          <w:spacing w:val="-55"/>
        </w:rPr>
        <w:t> </w:t>
      </w:r>
      <w:r>
        <w:rPr>
          <w:spacing w:val="-55"/>
        </w:rPr>
      </w:r>
      <w:r>
        <w:rPr/>
        <w:t>公司持续健康发展提供了有力支撑。</w:t>
      </w:r>
    </w:p>
    <w:p>
      <w:pPr>
        <w:pStyle w:val="Heading4"/>
        <w:spacing w:line="240" w:lineRule="auto" w:before="39"/>
        <w:ind w:left="539" w:right="0"/>
        <w:jc w:val="left"/>
        <w:rPr>
          <w:b w:val="0"/>
          <w:bCs w:val="0"/>
        </w:rPr>
      </w:pPr>
      <w:r>
        <w:rPr/>
        <w:t>（一）报告期内主要经营情况</w:t>
      </w:r>
      <w:r>
        <w:rPr>
          <w:b w:val="0"/>
          <w:bCs w:val="0"/>
        </w:rPr>
      </w:r>
    </w:p>
    <w:p>
      <w:pPr>
        <w:pStyle w:val="BodyText"/>
        <w:spacing w:line="336" w:lineRule="auto" w:before="133"/>
        <w:ind w:left="116" w:right="104" w:firstLine="420"/>
        <w:jc w:val="left"/>
      </w:pPr>
      <w:r>
        <w:rPr/>
        <w:t>报告期内，公司实现营业总收入</w:t>
      </w:r>
      <w:r>
        <w:rPr>
          <w:spacing w:val="-56"/>
        </w:rPr>
        <w:t> </w:t>
      </w:r>
      <w:r>
        <w:rPr>
          <w:rFonts w:ascii="Times New Roman" w:hAnsi="Times New Roman" w:cs="Times New Roman" w:eastAsia="Times New Roman" w:hint="default"/>
        </w:rPr>
        <w:t>19.47</w:t>
      </w:r>
      <w:r>
        <w:rPr>
          <w:rFonts w:ascii="Times New Roman" w:hAnsi="Times New Roman" w:cs="Times New Roman" w:eastAsia="Times New Roman" w:hint="default"/>
          <w:spacing w:val="-4"/>
        </w:rPr>
        <w:t> </w:t>
      </w:r>
      <w:r>
        <w:rPr/>
        <w:t>亿元，比上年增长</w:t>
      </w:r>
      <w:r>
        <w:rPr>
          <w:spacing w:val="-57"/>
        </w:rPr>
        <w:t> </w:t>
      </w:r>
      <w:r>
        <w:rPr>
          <w:rFonts w:ascii="Times New Roman" w:hAnsi="Times New Roman" w:cs="Times New Roman" w:eastAsia="Times New Roman" w:hint="default"/>
        </w:rPr>
        <w:t>18.77%</w:t>
      </w:r>
      <w:r>
        <w:rPr/>
        <w:t>；实现归属于上市公司股东</w:t>
      </w:r>
      <w:r>
        <w:rPr>
          <w:w w:val="100"/>
        </w:rPr>
        <w:t> </w:t>
      </w:r>
      <w:r>
        <w:rPr/>
        <w:t>的净利润</w:t>
      </w:r>
      <w:r>
        <w:rPr>
          <w:spacing w:val="-53"/>
        </w:rPr>
        <w:t> </w:t>
      </w:r>
      <w:r>
        <w:rPr>
          <w:rFonts w:ascii="Times New Roman" w:hAnsi="Times New Roman" w:cs="Times New Roman" w:eastAsia="Times New Roman" w:hint="default"/>
        </w:rPr>
        <w:t>1.89</w:t>
      </w:r>
      <w:r>
        <w:rPr>
          <w:rFonts w:ascii="Times New Roman" w:hAnsi="Times New Roman" w:cs="Times New Roman" w:eastAsia="Times New Roman" w:hint="default"/>
          <w:spacing w:val="-4"/>
        </w:rPr>
        <w:t> </w:t>
      </w:r>
      <w:r>
        <w:rPr/>
        <w:t>亿元，比上年增长</w:t>
      </w:r>
      <w:r>
        <w:rPr>
          <w:spacing w:val="-53"/>
        </w:rPr>
        <w:t> </w:t>
      </w:r>
      <w:r>
        <w:rPr>
          <w:rFonts w:ascii="Times New Roman" w:hAnsi="Times New Roman" w:cs="Times New Roman" w:eastAsia="Times New Roman" w:hint="default"/>
        </w:rPr>
        <w:t>107.51%</w:t>
      </w:r>
      <w:r>
        <w:rPr/>
        <w:t>。</w:t>
      </w:r>
    </w:p>
    <w:p>
      <w:pPr>
        <w:spacing w:line="355" w:lineRule="auto" w:before="26"/>
        <w:ind w:left="537" w:right="0" w:firstLine="2"/>
        <w:jc w:val="left"/>
        <w:rPr>
          <w:rFonts w:ascii="宋体" w:hAnsi="宋体" w:cs="宋体" w:eastAsia="宋体" w:hint="default"/>
          <w:sz w:val="21"/>
          <w:szCs w:val="21"/>
        </w:rPr>
      </w:pPr>
      <w:r>
        <w:rPr>
          <w:rFonts w:ascii="宋体" w:hAnsi="宋体" w:cs="宋体" w:eastAsia="宋体" w:hint="default"/>
          <w:b/>
          <w:bCs/>
          <w:sz w:val="21"/>
          <w:szCs w:val="21"/>
        </w:rPr>
        <w:t>（二）报告期内重点任务完成情况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报告期内，公司在生产经营、研发创新、提升企业管理、公开发行股票等方面取得了积极成</w:t>
      </w:r>
    </w:p>
    <w:p>
      <w:pPr>
        <w:pStyle w:val="BodyText"/>
        <w:spacing w:line="240" w:lineRule="auto" w:before="32"/>
        <w:ind w:left="116" w:right="0"/>
        <w:jc w:val="both"/>
      </w:pPr>
      <w:r>
        <w:rPr/>
        <w:t>果：</w:t>
      </w:r>
    </w:p>
    <w:p>
      <w:pPr>
        <w:spacing w:line="336" w:lineRule="auto" w:before="133"/>
        <w:ind w:left="53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、发行新股，成功科创板挂牌上市</w:t>
      </w:r>
      <w:r>
        <w:rPr>
          <w:rFonts w:ascii="宋体" w:hAnsi="宋体" w:cs="宋体" w:eastAsia="宋体" w:hint="default"/>
          <w:b/>
          <w:bCs/>
          <w:w w:val="100"/>
          <w:sz w:val="21"/>
          <w:szCs w:val="21"/>
        </w:rPr>
        <w:t> </w:t>
      </w:r>
      <w:r>
        <w:rPr>
          <w:rFonts w:ascii="宋体" w:hAnsi="宋体" w:cs="宋体" w:eastAsia="宋体" w:hint="default"/>
          <w:spacing w:val="-2"/>
          <w:sz w:val="21"/>
          <w:szCs w:val="21"/>
        </w:rPr>
        <w:t>经中国证券监督管理委员会《关于同意中微半导体设备（上海）股份有限公司首次公开发行</w:t>
      </w:r>
    </w:p>
    <w:p>
      <w:pPr>
        <w:pStyle w:val="BodyText"/>
        <w:spacing w:line="343" w:lineRule="auto" w:before="51"/>
        <w:ind w:left="116" w:right="108"/>
        <w:jc w:val="both"/>
      </w:pPr>
      <w:r>
        <w:rPr/>
        <w:t>股票注册的批复》（证监许可</w:t>
      </w:r>
      <w:r>
        <w:rPr>
          <w:rFonts w:ascii="Times New Roman" w:hAnsi="Times New Roman" w:cs="Times New Roman" w:eastAsia="Times New Roman" w:hint="default"/>
        </w:rPr>
        <w:t>[2019]1168</w:t>
      </w:r>
      <w:r>
        <w:rPr>
          <w:rFonts w:ascii="Times New Roman" w:hAnsi="Times New Roman" w:cs="Times New Roman" w:eastAsia="Times New Roman" w:hint="default"/>
          <w:spacing w:val="23"/>
        </w:rPr>
        <w:t> </w:t>
      </w:r>
      <w:r>
        <w:rPr/>
        <w:t>号）同意注册，中微半导体设备（上海）股份有限公司</w:t>
      </w:r>
      <w:r>
        <w:rPr>
          <w:w w:val="100"/>
        </w:rPr>
        <w:t> </w:t>
      </w:r>
      <w:r>
        <w:rPr>
          <w:spacing w:val="-3"/>
        </w:rPr>
        <w:t>首次公开发行人民币普通股（</w:t>
      </w:r>
      <w:r>
        <w:rPr>
          <w:rFonts w:ascii="Times New Roman" w:hAnsi="Times New Roman" w:cs="Times New Roman" w:eastAsia="Times New Roman" w:hint="default"/>
          <w:spacing w:val="-3"/>
        </w:rPr>
        <w:t>A </w:t>
      </w:r>
      <w:r>
        <w:rPr>
          <w:spacing w:val="-3"/>
        </w:rPr>
        <w:t>股）</w:t>
      </w:r>
      <w:r>
        <w:rPr>
          <w:rFonts w:ascii="Times New Roman" w:hAnsi="Times New Roman" w:cs="Times New Roman" w:eastAsia="Times New Roman" w:hint="default"/>
          <w:spacing w:val="-3"/>
        </w:rPr>
        <w:t>53,486,224 </w:t>
      </w:r>
      <w:r>
        <w:rPr>
          <w:spacing w:val="-4"/>
        </w:rPr>
        <w:t>股，每股发行价格为人民币 </w:t>
      </w:r>
      <w:r>
        <w:rPr>
          <w:rFonts w:ascii="Times New Roman" w:hAnsi="Times New Roman" w:cs="Times New Roman" w:eastAsia="Times New Roman" w:hint="default"/>
        </w:rPr>
        <w:t>29.01 </w:t>
      </w:r>
      <w:r>
        <w:rPr>
          <w:spacing w:val="-5"/>
        </w:rPr>
        <w:t>元，募集资金总</w:t>
      </w:r>
      <w:r>
        <w:rPr>
          <w:spacing w:val="-84"/>
        </w:rPr>
        <w:t> </w:t>
      </w:r>
      <w:r>
        <w:rPr>
          <w:spacing w:val="-84"/>
        </w:rPr>
      </w:r>
      <w:r>
        <w:rPr/>
        <w:t>额为</w:t>
      </w:r>
      <w:r>
        <w:rPr>
          <w:spacing w:val="-52"/>
        </w:rPr>
        <w:t> </w:t>
      </w:r>
      <w:r>
        <w:rPr>
          <w:rFonts w:ascii="Times New Roman" w:hAnsi="Times New Roman" w:cs="Times New Roman" w:eastAsia="Times New Roman" w:hint="default"/>
        </w:rPr>
        <w:t>155,163.54 </w:t>
      </w:r>
      <w:r>
        <w:rPr/>
        <w:t>万元，公司于</w:t>
      </w:r>
      <w:r>
        <w:rPr>
          <w:spacing w:val="-52"/>
        </w:rPr>
        <w:t> </w:t>
      </w:r>
      <w:r>
        <w:rPr>
          <w:rFonts w:ascii="Times New Roman" w:hAnsi="Times New Roman" w:cs="Times New Roman" w:eastAsia="Times New Roman" w:hint="default"/>
        </w:rPr>
        <w:t>2019 </w:t>
      </w:r>
      <w:r>
        <w:rPr/>
        <w:t>年</w:t>
      </w:r>
      <w:r>
        <w:rPr>
          <w:spacing w:val="-50"/>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22 </w:t>
      </w:r>
      <w:r>
        <w:rPr/>
        <w:t>日在上海证券交易所科创板挂牌上市，进一步提升</w:t>
      </w:r>
      <w:r>
        <w:rPr>
          <w:w w:val="100"/>
        </w:rPr>
        <w:t> </w:t>
      </w:r>
      <w:r>
        <w:rPr>
          <w:spacing w:val="-1"/>
        </w:rPr>
        <w:t>了公司在行业内的影响力和市场竞争力，为持续做大做强公司主营业务及新领域的业务拓展创造</w:t>
      </w:r>
      <w:r>
        <w:rPr>
          <w:spacing w:val="-55"/>
        </w:rPr>
        <w:t> </w:t>
      </w:r>
      <w:r>
        <w:rPr>
          <w:spacing w:val="-55"/>
        </w:rPr>
      </w:r>
      <w:r>
        <w:rPr/>
        <w:t>了良好的条件。</w:t>
      </w:r>
    </w:p>
    <w:p>
      <w:pPr>
        <w:spacing w:line="336" w:lineRule="auto" w:before="43"/>
        <w:ind w:left="53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、产品研发及客户拓展方面</w:t>
      </w:r>
      <w:r>
        <w:rPr>
          <w:rFonts w:ascii="宋体" w:hAnsi="宋体" w:cs="宋体" w:eastAsia="宋体" w:hint="default"/>
          <w:b/>
          <w:bCs/>
          <w:w w:val="100"/>
          <w:sz w:val="21"/>
          <w:szCs w:val="21"/>
        </w:rPr>
        <w:t> </w:t>
      </w:r>
      <w:r>
        <w:rPr>
          <w:rFonts w:ascii="宋体" w:hAnsi="宋体" w:cs="宋体" w:eastAsia="宋体" w:hint="default"/>
          <w:spacing w:val="-1"/>
          <w:sz w:val="21"/>
          <w:szCs w:val="21"/>
        </w:rPr>
        <w:t>公司以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壮志凌云，勇攀珠峰</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的理念，坚持自主创新，产品及技术研发目标面向世界科技前</w:t>
      </w:r>
    </w:p>
    <w:p>
      <w:pPr>
        <w:pStyle w:val="BodyText"/>
        <w:spacing w:line="348" w:lineRule="auto" w:before="24"/>
        <w:ind w:left="116" w:right="109"/>
        <w:jc w:val="both"/>
      </w:pPr>
      <w:r>
        <w:rPr>
          <w:spacing w:val="-1"/>
        </w:rPr>
        <w:t>沿。报告期内，公司继续保持较高的研发投入，与国内外一流客户保持紧密合作，相关产品研发</w:t>
      </w:r>
      <w:r>
        <w:rPr>
          <w:spacing w:val="-55"/>
        </w:rPr>
        <w:t> </w:t>
      </w:r>
      <w:r>
        <w:rPr>
          <w:spacing w:val="-55"/>
        </w:rPr>
      </w:r>
      <w:r>
        <w:rPr>
          <w:spacing w:val="-4"/>
        </w:rPr>
        <w:t>进展顺利、客户端验证情况良好。公司研发机构被上海市科学技术委员会认定为</w:t>
      </w:r>
      <w:r>
        <w:rPr>
          <w:rFonts w:ascii="Times New Roman" w:hAnsi="Times New Roman" w:cs="Times New Roman" w:eastAsia="Times New Roman" w:hint="default"/>
          <w:spacing w:val="-4"/>
        </w:rPr>
        <w:t>“</w:t>
      </w:r>
      <w:r>
        <w:rPr>
          <w:spacing w:val="-4"/>
        </w:rPr>
        <w:t>上海市企业重点</w:t>
      </w:r>
      <w:r>
        <w:rPr>
          <w:spacing w:val="-21"/>
        </w:rPr>
        <w:t> </w:t>
      </w:r>
      <w:r>
        <w:rPr>
          <w:spacing w:val="-21"/>
        </w:rPr>
      </w:r>
      <w:r>
        <w:rPr/>
        <w:t>实验室</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年度公司研发投入为</w:t>
      </w:r>
      <w:r>
        <w:rPr>
          <w:spacing w:val="-53"/>
        </w:rPr>
        <w:t> </w:t>
      </w:r>
      <w:r>
        <w:rPr>
          <w:rFonts w:ascii="Times New Roman" w:hAnsi="Times New Roman" w:cs="Times New Roman" w:eastAsia="Times New Roman" w:hint="default"/>
        </w:rPr>
        <w:t>42,457.24</w:t>
      </w:r>
      <w:r>
        <w:rPr>
          <w:rFonts w:ascii="Times New Roman" w:hAnsi="Times New Roman" w:cs="Times New Roman" w:eastAsia="Times New Roman" w:hint="default"/>
          <w:spacing w:val="-4"/>
        </w:rPr>
        <w:t> </w:t>
      </w:r>
      <w:r>
        <w:rPr/>
        <w:t>万元，占营业收入</w:t>
      </w:r>
      <w:r>
        <w:rPr>
          <w:spacing w:val="-54"/>
        </w:rPr>
        <w:t> </w:t>
      </w:r>
      <w:r>
        <w:rPr>
          <w:rFonts w:ascii="Times New Roman" w:hAnsi="Times New Roman" w:cs="Times New Roman" w:eastAsia="Times New Roman" w:hint="default"/>
        </w:rPr>
        <w:t>21.81%</w:t>
      </w:r>
      <w:r>
        <w:rPr/>
        <w:t>。</w:t>
      </w:r>
    </w:p>
    <w:p>
      <w:pPr>
        <w:pStyle w:val="BodyText"/>
        <w:spacing w:line="350" w:lineRule="auto" w:before="12"/>
        <w:ind w:left="116" w:right="109" w:firstLine="420"/>
        <w:jc w:val="both"/>
      </w:pPr>
      <w:r>
        <w:rPr>
          <w:spacing w:val="-2"/>
        </w:rPr>
        <w:t>公司持续打造领先设备公司市场形象，积极参与有影响力的市场活动，不断强化公司技术和</w:t>
      </w:r>
      <w:r>
        <w:rPr>
          <w:w w:val="100"/>
        </w:rPr>
        <w:t> </w:t>
      </w:r>
      <w:r>
        <w:rPr/>
        <w:t>品牌优势。报告期内，公司启用了全新的企业 </w:t>
      </w:r>
      <w:r>
        <w:rPr>
          <w:rFonts w:ascii="Times New Roman" w:hAnsi="Times New Roman" w:cs="Times New Roman" w:eastAsia="Times New Roman" w:hint="default"/>
        </w:rPr>
        <w:t>Logo</w:t>
      </w:r>
      <w:r>
        <w:rPr>
          <w:rFonts w:ascii="Times New Roman" w:hAnsi="Times New Roman" w:cs="Times New Roman" w:eastAsia="Times New Roman" w:hint="default"/>
          <w:spacing w:val="34"/>
        </w:rPr>
        <w:t> </w:t>
      </w:r>
      <w:r>
        <w:rPr/>
        <w:t>及公司形象标识，并全新改版公司网站。同</w:t>
      </w:r>
      <w:r>
        <w:rPr>
          <w:w w:val="100"/>
        </w:rPr>
        <w:t> </w:t>
      </w:r>
      <w:r>
        <w:rPr>
          <w:spacing w:val="-1"/>
        </w:rPr>
        <w:t>时公司发挥产品技术及销售服务竞争优势，持续深化同海内外客户的业务合作，以更好的市场形</w:t>
      </w:r>
      <w:r>
        <w:rPr>
          <w:spacing w:val="-55"/>
        </w:rPr>
        <w:t> </w:t>
      </w:r>
      <w:r>
        <w:rPr>
          <w:spacing w:val="-55"/>
        </w:rPr>
      </w:r>
      <w:r>
        <w:rPr/>
        <w:t>象和更专业的服务为客户提供产品解决方案。</w:t>
      </w:r>
    </w:p>
    <w:p>
      <w:pPr>
        <w:pStyle w:val="BodyText"/>
        <w:spacing w:line="240" w:lineRule="auto" w:before="39"/>
        <w:ind w:left="537" w:right="0"/>
        <w:jc w:val="left"/>
      </w:pPr>
      <w:r>
        <w:rPr/>
        <w:t>公司主要产品的具体情况如下：</w:t>
      </w:r>
    </w:p>
    <w:p>
      <w:pPr>
        <w:pStyle w:val="BodyText"/>
        <w:spacing w:line="240" w:lineRule="auto" w:before="133"/>
        <w:ind w:left="537"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CCP</w:t>
      </w:r>
      <w:r>
        <w:rPr>
          <w:rFonts w:ascii="Times New Roman" w:hAnsi="Times New Roman" w:cs="Times New Roman" w:eastAsia="Times New Roman" w:hint="default"/>
          <w:spacing w:val="-2"/>
        </w:rPr>
        <w:t> </w:t>
      </w:r>
      <w:r>
        <w:rPr/>
        <w:t>刻蚀设备</w:t>
      </w:r>
    </w:p>
    <w:p>
      <w:pPr>
        <w:spacing w:after="0" w:line="240" w:lineRule="auto"/>
        <w:jc w:val="left"/>
        <w:sectPr>
          <w:pgSz w:w="11910" w:h="16840"/>
          <w:pgMar w:header="884" w:footer="1297" w:top="1100" w:bottom="1480" w:left="1160" w:right="1680"/>
        </w:sectPr>
      </w:pPr>
    </w:p>
    <w:p>
      <w:pPr>
        <w:spacing w:line="240" w:lineRule="auto" w:before="1"/>
        <w:rPr>
          <w:rFonts w:ascii="宋体" w:hAnsi="宋体" w:cs="宋体" w:eastAsia="宋体" w:hint="default"/>
          <w:sz w:val="20"/>
          <w:szCs w:val="20"/>
        </w:rPr>
      </w:pPr>
    </w:p>
    <w:p>
      <w:pPr>
        <w:pStyle w:val="BodyText"/>
        <w:spacing w:line="345" w:lineRule="auto" w:before="36"/>
        <w:ind w:left="116" w:right="111" w:firstLine="420"/>
        <w:jc w:val="both"/>
      </w:pPr>
      <w:r>
        <w:rPr>
          <w:spacing w:val="-2"/>
        </w:rPr>
        <w:t>报告期内，公司刻蚀设备产品保持竞争优势，批量应用于国内外一线客户的集成电路加工制</w:t>
      </w:r>
      <w:r>
        <w:rPr>
          <w:w w:val="100"/>
        </w:rPr>
        <w:t> </w:t>
      </w:r>
      <w:r>
        <w:rPr/>
        <w:t>造生产线。此外，在先进工艺方面，公司成功取得</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纳米逻辑电路、</w:t>
      </w:r>
      <w:r>
        <w:rPr>
          <w:rFonts w:ascii="Times New Roman" w:hAnsi="Times New Roman" w:cs="Times New Roman" w:eastAsia="Times New Roman" w:hint="default"/>
        </w:rPr>
        <w:t>64</w:t>
      </w:r>
      <w:r>
        <w:rPr>
          <w:rFonts w:ascii="Times New Roman" w:hAnsi="Times New Roman" w:cs="Times New Roman" w:eastAsia="Times New Roman" w:hint="default"/>
          <w:spacing w:val="-4"/>
        </w:rPr>
        <w:t> </w:t>
      </w:r>
      <w:r>
        <w:rPr/>
        <w:t>层</w:t>
      </w:r>
      <w:r>
        <w:rPr>
          <w:spacing w:val="-57"/>
        </w:rPr>
        <w:t> </w:t>
      </w:r>
      <w:r>
        <w:rPr>
          <w:rFonts w:ascii="Times New Roman" w:hAnsi="Times New Roman" w:cs="Times New Roman" w:eastAsia="Times New Roman" w:hint="default"/>
        </w:rPr>
        <w:t>3D</w:t>
      </w:r>
      <w:r>
        <w:rPr>
          <w:rFonts w:ascii="Times New Roman" w:hAnsi="Times New Roman" w:cs="Times New Roman" w:eastAsia="Times New Roman" w:hint="default"/>
          <w:spacing w:val="-5"/>
        </w:rPr>
        <w:t> </w:t>
      </w:r>
      <w:r>
        <w:rPr>
          <w:rFonts w:ascii="Times New Roman" w:hAnsi="Times New Roman" w:cs="Times New Roman" w:eastAsia="Times New Roman" w:hint="default"/>
        </w:rPr>
        <w:t>NAND</w:t>
      </w:r>
      <w:r>
        <w:rPr>
          <w:rFonts w:ascii="Times New Roman" w:hAnsi="Times New Roman" w:cs="Times New Roman" w:eastAsia="Times New Roman" w:hint="default"/>
          <w:spacing w:val="-5"/>
        </w:rPr>
        <w:t> </w:t>
      </w:r>
      <w:r>
        <w:rPr/>
        <w:t>芯片制造厂</w:t>
      </w:r>
      <w:r>
        <w:rPr>
          <w:w w:val="100"/>
        </w:rPr>
        <w:t> </w:t>
      </w:r>
      <w:r>
        <w:rPr/>
        <w:t>的重复订单。</w:t>
      </w:r>
    </w:p>
    <w:p>
      <w:pPr>
        <w:pStyle w:val="BodyText"/>
        <w:spacing w:line="240" w:lineRule="auto" w:before="43"/>
        <w:ind w:left="537"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ICP</w:t>
      </w:r>
      <w:r>
        <w:rPr>
          <w:rFonts w:ascii="Times New Roman" w:hAnsi="Times New Roman" w:cs="Times New Roman" w:eastAsia="Times New Roman" w:hint="default"/>
          <w:spacing w:val="-1"/>
        </w:rPr>
        <w:t> </w:t>
      </w:r>
      <w:r>
        <w:rPr/>
        <w:t>刻蚀设备</w:t>
      </w:r>
    </w:p>
    <w:p>
      <w:pPr>
        <w:pStyle w:val="BodyText"/>
        <w:spacing w:line="345" w:lineRule="auto" w:before="117"/>
        <w:ind w:left="116" w:right="109" w:firstLine="420"/>
        <w:jc w:val="both"/>
      </w:pPr>
      <w:r>
        <w:rPr/>
        <w:t>报告期内，公司继续开拓</w:t>
      </w:r>
      <w:r>
        <w:rPr>
          <w:spacing w:val="-55"/>
        </w:rPr>
        <w:t> </w:t>
      </w:r>
      <w:r>
        <w:rPr>
          <w:rFonts w:ascii="Times New Roman" w:hAnsi="Times New Roman" w:cs="Times New Roman" w:eastAsia="Times New Roman" w:hint="default"/>
          <w:spacing w:val="-2"/>
        </w:rPr>
        <w:t>ICP</w:t>
      </w:r>
      <w:r>
        <w:rPr>
          <w:rFonts w:ascii="Times New Roman" w:hAnsi="Times New Roman" w:cs="Times New Roman" w:eastAsia="Times New Roman" w:hint="default"/>
          <w:spacing w:val="-1"/>
        </w:rPr>
        <w:t> </w:t>
      </w:r>
      <w:r>
        <w:rPr/>
        <w:t>设备业务，已在先进客户验证成功并实现量产，并有设备正在</w:t>
      </w:r>
      <w:r>
        <w:rPr>
          <w:spacing w:val="-3"/>
          <w:w w:val="100"/>
        </w:rPr>
        <w:t> </w:t>
      </w:r>
      <w:r>
        <w:rPr>
          <w:spacing w:val="-1"/>
        </w:rPr>
        <w:t>其他客户的生产线上验证。公司计划开展新的客户验证，进一步提高产品的技术先进性和市场竞</w:t>
      </w:r>
      <w:r>
        <w:rPr>
          <w:spacing w:val="-55"/>
        </w:rPr>
        <w:t> </w:t>
      </w:r>
      <w:r>
        <w:rPr>
          <w:spacing w:val="-55"/>
        </w:rPr>
      </w:r>
      <w:r>
        <w:rPr/>
        <w:t>争力。</w:t>
      </w:r>
    </w:p>
    <w:p>
      <w:pPr>
        <w:pStyle w:val="BodyText"/>
        <w:spacing w:line="240" w:lineRule="auto" w:before="43"/>
        <w:ind w:left="537"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MOCVD </w:t>
      </w:r>
      <w:r>
        <w:rPr>
          <w:spacing w:val="-3"/>
        </w:rPr>
        <w:t>设备</w:t>
      </w:r>
      <w:r>
        <w:rPr/>
      </w:r>
    </w:p>
    <w:p>
      <w:pPr>
        <w:pStyle w:val="BodyText"/>
        <w:spacing w:line="336" w:lineRule="auto" w:before="117"/>
        <w:ind w:left="116" w:right="109" w:firstLine="420"/>
        <w:jc w:val="both"/>
      </w:pPr>
      <w:r>
        <w:rPr>
          <w:spacing w:val="-3"/>
        </w:rPr>
        <w:t>报告期内，公司继续发挥在蓝光 </w:t>
      </w:r>
      <w:r>
        <w:rPr>
          <w:rFonts w:ascii="Times New Roman" w:hAnsi="Times New Roman" w:cs="Times New Roman" w:eastAsia="Times New Roman" w:hint="default"/>
        </w:rPr>
        <w:t>LED</w:t>
      </w:r>
      <w:r>
        <w:rPr>
          <w:rFonts w:ascii="Times New Roman" w:hAnsi="Times New Roman" w:cs="Times New Roman" w:eastAsia="Times New Roman" w:hint="default"/>
          <w:spacing w:val="4"/>
        </w:rPr>
        <w:t> </w:t>
      </w:r>
      <w:r>
        <w:rPr>
          <w:spacing w:val="-5"/>
        </w:rPr>
        <w:t>设备的竞争优势，实现大量发货，同时，应用于深紫外</w:t>
      </w:r>
      <w:r>
        <w:rPr>
          <w:w w:val="100"/>
        </w:rPr>
        <w:t> </w:t>
      </w:r>
      <w:r>
        <w:rPr>
          <w:rFonts w:ascii="Times New Roman" w:hAnsi="Times New Roman" w:cs="Times New Roman" w:eastAsia="Times New Roman" w:hint="default"/>
        </w:rPr>
        <w:t>LED </w:t>
      </w:r>
      <w:r>
        <w:rPr/>
        <w:t>的 </w:t>
      </w:r>
      <w:r>
        <w:rPr>
          <w:rFonts w:ascii="Times New Roman" w:hAnsi="Times New Roman" w:cs="Times New Roman" w:eastAsia="Times New Roman" w:hint="default"/>
        </w:rPr>
        <w:t>MOCVD </w:t>
      </w:r>
      <w:r>
        <w:rPr>
          <w:spacing w:val="-4"/>
        </w:rPr>
        <w:t>设备已在行业领先客户验证成功。公司将推进在手订单的发货，计划开展设备在</w:t>
      </w:r>
      <w:r>
        <w:rPr>
          <w:spacing w:val="-102"/>
        </w:rPr>
        <w:t> </w:t>
      </w:r>
      <w:r>
        <w:rPr>
          <w:spacing w:val="-102"/>
        </w:rPr>
      </w:r>
      <w:r>
        <w:rPr/>
        <w:t>更多新客户的验证。公司正在开发可用于 </w:t>
      </w:r>
      <w:r>
        <w:rPr>
          <w:rFonts w:ascii="Times New Roman" w:hAnsi="Times New Roman" w:cs="Times New Roman" w:eastAsia="Times New Roman" w:hint="default"/>
        </w:rPr>
        <w:t>MiniLED </w:t>
      </w:r>
      <w:r>
        <w:rPr/>
        <w:t>生产的新型 </w:t>
      </w:r>
      <w:r>
        <w:rPr>
          <w:rFonts w:ascii="Times New Roman" w:hAnsi="Times New Roman" w:cs="Times New Roman" w:eastAsia="Times New Roman" w:hint="default"/>
        </w:rPr>
        <w:t>MOCVD</w:t>
      </w:r>
      <w:r>
        <w:rPr>
          <w:rFonts w:ascii="Times New Roman" w:hAnsi="Times New Roman" w:cs="Times New Roman" w:eastAsia="Times New Roman" w:hint="default"/>
          <w:spacing w:val="-19"/>
        </w:rPr>
        <w:t> </w:t>
      </w:r>
      <w:r>
        <w:rPr/>
        <w:t>产品，并计划推动相关</w:t>
      </w:r>
      <w:r>
        <w:rPr>
          <w:w w:val="100"/>
        </w:rPr>
        <w:t> </w:t>
      </w:r>
      <w:r>
        <w:rPr/>
        <w:t>验证。</w:t>
      </w:r>
    </w:p>
    <w:p>
      <w:pPr>
        <w:pStyle w:val="BodyText"/>
        <w:spacing w:line="355" w:lineRule="auto" w:before="51"/>
        <w:ind w:left="116" w:right="111" w:firstLine="420"/>
        <w:jc w:val="both"/>
      </w:pPr>
      <w:r>
        <w:rPr>
          <w:spacing w:val="-2"/>
        </w:rPr>
        <w:t>报告期内，公司研发方向和产品符合市场趋势和需求，与产业发展深度融合。各产品的研发</w:t>
      </w:r>
      <w:r>
        <w:rPr>
          <w:w w:val="100"/>
        </w:rPr>
        <w:t> </w:t>
      </w:r>
      <w:r>
        <w:rPr/>
        <w:t>成果均取得先进客户的认可，客户验证情况良好，巩固了公司产品的竞争优势。</w:t>
      </w:r>
    </w:p>
    <w:p>
      <w:pPr>
        <w:pStyle w:val="BodyText"/>
        <w:spacing w:line="336" w:lineRule="auto" w:before="32"/>
        <w:ind w:left="537" w:right="0" w:firstLine="2"/>
        <w:jc w:val="left"/>
      </w:pPr>
      <w:r>
        <w:rPr>
          <w:rFonts w:ascii="Times New Roman" w:hAnsi="Times New Roman" w:cs="Times New Roman" w:eastAsia="Times New Roman" w:hint="default"/>
          <w:b/>
          <w:bCs/>
        </w:rPr>
        <w:t>3</w:t>
      </w:r>
      <w:r>
        <w:rPr>
          <w:rFonts w:ascii="宋体" w:hAnsi="宋体" w:cs="宋体" w:eastAsia="宋体" w:hint="default"/>
          <w:b/>
          <w:bCs/>
        </w:rPr>
        <w:t>、供应保障方面</w:t>
      </w:r>
      <w:r>
        <w:rPr>
          <w:rFonts w:ascii="宋体" w:hAnsi="宋体" w:cs="宋体" w:eastAsia="宋体" w:hint="default"/>
          <w:b/>
          <w:bCs/>
          <w:w w:val="100"/>
        </w:rPr>
        <w:t> </w:t>
      </w:r>
      <w:r>
        <w:rPr>
          <w:spacing w:val="-2"/>
        </w:rPr>
        <w:t>公司在需求预测、库存管理和供应商管理三方面建立了动态协调机制，使生产所需的零部件</w:t>
      </w:r>
    </w:p>
    <w:p>
      <w:pPr>
        <w:pStyle w:val="BodyText"/>
        <w:spacing w:line="357" w:lineRule="auto" w:before="49"/>
        <w:ind w:left="116" w:right="108"/>
        <w:jc w:val="both"/>
      </w:pPr>
      <w:r>
        <w:rPr>
          <w:spacing w:val="-6"/>
          <w:w w:val="100"/>
        </w:rPr>
        <w:t>原材料能够及时高效流转，实现产品交付时间的精准性。公司也在持续开发关键零部件的供应商，</w:t>
      </w:r>
      <w:r>
        <w:rPr>
          <w:spacing w:val="-104"/>
          <w:w w:val="100"/>
        </w:rPr>
        <w:t> </w:t>
      </w:r>
      <w:r>
        <w:rPr>
          <w:spacing w:val="-104"/>
          <w:w w:val="100"/>
        </w:rPr>
      </w:r>
      <w:r>
        <w:rPr/>
        <w:t>特别是国内供应商，以确保高质量零部件的准时供应。</w:t>
      </w:r>
    </w:p>
    <w:p>
      <w:pPr>
        <w:pStyle w:val="BodyText"/>
        <w:spacing w:line="336" w:lineRule="auto" w:before="30"/>
        <w:ind w:left="537" w:right="0" w:firstLine="2"/>
        <w:jc w:val="left"/>
      </w:pPr>
      <w:r>
        <w:rPr>
          <w:rFonts w:ascii="Times New Roman" w:hAnsi="Times New Roman" w:cs="Times New Roman" w:eastAsia="Times New Roman" w:hint="default"/>
          <w:b/>
          <w:bCs/>
        </w:rPr>
        <w:t>4</w:t>
      </w:r>
      <w:r>
        <w:rPr>
          <w:rFonts w:ascii="宋体" w:hAnsi="宋体" w:cs="宋体" w:eastAsia="宋体" w:hint="default"/>
          <w:b/>
          <w:bCs/>
        </w:rPr>
        <w:t>、营运管理方面</w:t>
      </w:r>
      <w:r>
        <w:rPr>
          <w:rFonts w:ascii="宋体" w:hAnsi="宋体" w:cs="宋体" w:eastAsia="宋体" w:hint="default"/>
          <w:b/>
          <w:bCs/>
          <w:w w:val="100"/>
        </w:rPr>
        <w:t> </w:t>
      </w:r>
      <w:r>
        <w:rPr>
          <w:spacing w:val="-2"/>
        </w:rPr>
        <w:t>公司在营运管理中采用关键指标管理，尤其在生产管理、材料管理、客户技术支持和设备运</w:t>
      </w:r>
    </w:p>
    <w:p>
      <w:pPr>
        <w:pStyle w:val="BodyText"/>
        <w:spacing w:line="357" w:lineRule="auto" w:before="49"/>
        <w:ind w:left="116" w:right="108"/>
        <w:jc w:val="both"/>
      </w:pPr>
      <w:r>
        <w:rPr>
          <w:spacing w:val="-1"/>
        </w:rPr>
        <w:t>行表现方面设定了一系列的关键考核指标，覆盖了质量、效率、成本和安全等众多方面。公司定</w:t>
      </w:r>
      <w:r>
        <w:rPr>
          <w:spacing w:val="-55"/>
        </w:rPr>
        <w:t> </w:t>
      </w:r>
      <w:r>
        <w:rPr>
          <w:spacing w:val="-55"/>
        </w:rPr>
      </w:r>
      <w:r>
        <w:rPr>
          <w:spacing w:val="-1"/>
        </w:rPr>
        <w:t>期跟踪各项指标的执行情况，并根据统计结果和客户反馈进行内部讨论，制定出关键指标的改进</w:t>
      </w:r>
      <w:r>
        <w:rPr>
          <w:spacing w:val="-55"/>
        </w:rPr>
        <w:t> </w:t>
      </w:r>
      <w:r>
        <w:rPr>
          <w:spacing w:val="-55"/>
        </w:rPr>
      </w:r>
      <w:r>
        <w:rPr>
          <w:spacing w:val="-1"/>
        </w:rPr>
        <w:t>要求。报告期内，公司持续提高营运效率，生产制造缺陷率、设备交付按时率、物料成本控制等</w:t>
      </w:r>
      <w:r>
        <w:rPr>
          <w:spacing w:val="-55"/>
        </w:rPr>
        <w:t> </w:t>
      </w:r>
      <w:r>
        <w:rPr>
          <w:spacing w:val="-55"/>
        </w:rPr>
      </w:r>
      <w:r>
        <w:rPr/>
        <w:t>指标均已达到预期水平。</w:t>
      </w:r>
    </w:p>
    <w:p>
      <w:pPr>
        <w:spacing w:line="336" w:lineRule="auto" w:before="30"/>
        <w:ind w:left="537" w:right="10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、知识产权保障方面</w:t>
      </w:r>
      <w:r>
        <w:rPr>
          <w:rFonts w:ascii="宋体" w:hAnsi="宋体" w:cs="宋体" w:eastAsia="宋体" w:hint="default"/>
          <w:b/>
          <w:bCs/>
          <w:w w:val="100"/>
          <w:sz w:val="21"/>
          <w:szCs w:val="21"/>
        </w:rPr>
        <w:t> </w:t>
      </w:r>
      <w:r>
        <w:rPr>
          <w:rFonts w:ascii="宋体" w:hAnsi="宋体" w:cs="宋体" w:eastAsia="宋体" w:hint="default"/>
          <w:sz w:val="21"/>
          <w:szCs w:val="21"/>
        </w:rPr>
        <w:t>公司高度重视科技创新和知识产权保护工作。报告期内，公司新增专利申请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183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项，包括发</w:t>
      </w:r>
    </w:p>
    <w:p>
      <w:pPr>
        <w:pStyle w:val="BodyText"/>
        <w:spacing w:line="336" w:lineRule="auto" w:before="27"/>
        <w:ind w:left="116" w:right="108"/>
        <w:jc w:val="both"/>
      </w:pPr>
      <w:r>
        <w:rPr/>
        <w:t>明专利</w:t>
      </w:r>
      <w:r>
        <w:rPr>
          <w:spacing w:val="-40"/>
        </w:rPr>
        <w:t> </w:t>
      </w:r>
      <w:r>
        <w:rPr>
          <w:rFonts w:ascii="Times New Roman" w:hAnsi="Times New Roman" w:cs="Times New Roman" w:eastAsia="Times New Roman" w:hint="default"/>
        </w:rPr>
        <w:t>169</w:t>
      </w:r>
      <w:r>
        <w:rPr>
          <w:rFonts w:ascii="Times New Roman" w:hAnsi="Times New Roman" w:cs="Times New Roman" w:eastAsia="Times New Roman" w:hint="default"/>
          <w:spacing w:val="8"/>
        </w:rPr>
        <w:t> </w:t>
      </w:r>
      <w:r>
        <w:rPr>
          <w:spacing w:val="-5"/>
        </w:rPr>
        <w:t>项，实用新型专利</w:t>
      </w:r>
      <w:r>
        <w:rPr>
          <w:spacing w:val="-40"/>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spacing w:val="-4"/>
        </w:rPr>
        <w:t>项。公司鼓励创新，组织开展优秀专利奖项的评选活动，着重奖</w:t>
      </w:r>
      <w:r>
        <w:rPr>
          <w:spacing w:val="-100"/>
        </w:rPr>
        <w:t> </w:t>
      </w:r>
      <w:r>
        <w:rPr>
          <w:spacing w:val="-100"/>
        </w:rPr>
      </w:r>
      <w:r>
        <w:rPr>
          <w:spacing w:val="-4"/>
        </w:rPr>
        <w:t>励在产品创新方面取得杰出成效的员工。公司获得上海市和世界知识产权组织（</w:t>
      </w:r>
      <w:r>
        <w:rPr>
          <w:rFonts w:ascii="Times New Roman" w:hAnsi="Times New Roman" w:cs="Times New Roman" w:eastAsia="Times New Roman" w:hint="default"/>
          <w:spacing w:val="-4"/>
        </w:rPr>
        <w:t>WIPO</w:t>
      </w:r>
      <w:r>
        <w:rPr>
          <w:spacing w:val="-4"/>
        </w:rPr>
        <w:t>）首次联合</w:t>
      </w:r>
      <w:r>
        <w:rPr>
          <w:spacing w:val="-42"/>
        </w:rPr>
        <w:t> </w:t>
      </w:r>
      <w:r>
        <w:rPr>
          <w:spacing w:val="-42"/>
        </w:rPr>
      </w:r>
      <w:r>
        <w:rPr>
          <w:spacing w:val="-2"/>
        </w:rPr>
        <w:t>颁发的</w:t>
      </w:r>
      <w:r>
        <w:rPr>
          <w:rFonts w:ascii="Times New Roman" w:hAnsi="Times New Roman" w:cs="Times New Roman" w:eastAsia="Times New Roman" w:hint="default"/>
          <w:spacing w:val="-2"/>
        </w:rPr>
        <w:t>“</w:t>
      </w:r>
      <w:r>
        <w:rPr>
          <w:spacing w:val="-2"/>
        </w:rPr>
        <w:t>上海市知识产权创新奖（保护）</w:t>
      </w:r>
      <w:r>
        <w:rPr>
          <w:rFonts w:ascii="Times New Roman" w:hAnsi="Times New Roman" w:cs="Times New Roman" w:eastAsia="Times New Roman" w:hint="default"/>
          <w:spacing w:val="-2"/>
        </w:rPr>
        <w:t>”</w:t>
      </w:r>
      <w:r>
        <w:rPr>
          <w:spacing w:val="-2"/>
        </w:rPr>
        <w:t>奖和“上海市知识产权创新奖（专利商标一等）”奖。</w:t>
      </w:r>
    </w:p>
    <w:p>
      <w:pPr>
        <w:pStyle w:val="BodyText"/>
        <w:spacing w:line="336" w:lineRule="auto" w:before="24"/>
        <w:ind w:left="537" w:right="0" w:firstLine="2"/>
        <w:jc w:val="left"/>
      </w:pPr>
      <w:r>
        <w:rPr>
          <w:rFonts w:ascii="Times New Roman" w:hAnsi="Times New Roman" w:cs="Times New Roman" w:eastAsia="Times New Roman" w:hint="default"/>
          <w:b/>
          <w:bCs/>
        </w:rPr>
        <w:t>6</w:t>
      </w:r>
      <w:r>
        <w:rPr>
          <w:rFonts w:ascii="宋体" w:hAnsi="宋体" w:cs="宋体" w:eastAsia="宋体" w:hint="default"/>
          <w:b/>
          <w:bCs/>
        </w:rPr>
        <w:t>、人才建设方面</w:t>
      </w:r>
      <w:r>
        <w:rPr>
          <w:rFonts w:ascii="宋体" w:hAnsi="宋体" w:cs="宋体" w:eastAsia="宋体" w:hint="default"/>
          <w:b/>
          <w:bCs/>
          <w:w w:val="100"/>
        </w:rPr>
        <w:t> </w:t>
      </w:r>
      <w:r>
        <w:rPr>
          <w:spacing w:val="-2"/>
        </w:rPr>
        <w:t>人才是企业发展的根本动力，公司高度重视人才的吸引和发展。报告期内，公司进一步拓宽</w:t>
      </w:r>
    </w:p>
    <w:p>
      <w:pPr>
        <w:pStyle w:val="BodyText"/>
        <w:spacing w:line="355" w:lineRule="auto" w:before="51"/>
        <w:ind w:left="116" w:right="109"/>
        <w:jc w:val="both"/>
      </w:pPr>
      <w:r>
        <w:rPr>
          <w:spacing w:val="-1"/>
        </w:rPr>
        <w:t>人才吸引渠道，从国内外吸引了大批行业经验丰富的管理及技术人才，并从知名院校中挑选了一</w:t>
      </w:r>
      <w:r>
        <w:rPr>
          <w:spacing w:val="-55"/>
        </w:rPr>
        <w:t> </w:t>
      </w:r>
      <w:r>
        <w:rPr>
          <w:spacing w:val="-55"/>
        </w:rPr>
      </w:r>
      <w:r>
        <w:rPr>
          <w:spacing w:val="-1"/>
        </w:rPr>
        <w:t>批优秀的毕业生。公司注重激发组织和员工活力，组织开展多项深入的专题培训、学习交流。同</w:t>
      </w:r>
      <w:r>
        <w:rPr>
          <w:spacing w:val="-55"/>
        </w:rPr>
        <w:t> </w:t>
      </w:r>
      <w:r>
        <w:rPr>
          <w:spacing w:val="-55"/>
        </w:rPr>
      </w:r>
      <w:r>
        <w:rPr>
          <w:spacing w:val="-1"/>
        </w:rPr>
        <w:t>时，公司持续优化人才绩效评估体系及人才晋升机制，使得优势资源更进一步的向高绩效员工倾</w:t>
      </w:r>
    </w:p>
    <w:p>
      <w:pPr>
        <w:spacing w:after="0" w:line="355" w:lineRule="auto"/>
        <w:jc w:val="both"/>
        <w:sectPr>
          <w:pgSz w:w="11910" w:h="16840"/>
          <w:pgMar w:header="884" w:footer="1297" w:top="1100" w:bottom="1480" w:left="1160" w:right="1680"/>
        </w:sectPr>
      </w:pPr>
    </w:p>
    <w:p>
      <w:pPr>
        <w:spacing w:line="240" w:lineRule="auto" w:before="1"/>
        <w:rPr>
          <w:rFonts w:ascii="宋体" w:hAnsi="宋体" w:cs="宋体" w:eastAsia="宋体" w:hint="default"/>
          <w:sz w:val="20"/>
          <w:szCs w:val="20"/>
        </w:rPr>
      </w:pPr>
    </w:p>
    <w:p>
      <w:pPr>
        <w:pStyle w:val="BodyText"/>
        <w:spacing w:line="357" w:lineRule="auto" w:before="36"/>
        <w:ind w:left="116" w:right="109"/>
        <w:jc w:val="both"/>
      </w:pPr>
      <w:r>
        <w:rPr>
          <w:spacing w:val="-1"/>
        </w:rPr>
        <w:t>斜，同时在公司内部培养和提拔了一批优秀的管理和技术人才。公司持续优化人才梯队，为业务</w:t>
      </w:r>
      <w:r>
        <w:rPr>
          <w:spacing w:val="-54"/>
        </w:rPr>
        <w:t> </w:t>
      </w:r>
      <w:r>
        <w:rPr>
          <w:spacing w:val="-54"/>
        </w:rPr>
      </w:r>
      <w:r>
        <w:rPr/>
        <w:t>可持续发展提供人才保障。</w:t>
      </w:r>
    </w:p>
    <w:p>
      <w:pPr>
        <w:pStyle w:val="BodyText"/>
        <w:spacing w:line="338" w:lineRule="auto" w:before="30"/>
        <w:ind w:left="537" w:right="0" w:firstLine="2"/>
        <w:jc w:val="left"/>
      </w:pPr>
      <w:r>
        <w:rPr>
          <w:rFonts w:ascii="Times New Roman" w:hAnsi="Times New Roman" w:cs="Times New Roman" w:eastAsia="Times New Roman" w:hint="default"/>
          <w:b/>
          <w:bCs/>
        </w:rPr>
        <w:t>7</w:t>
      </w:r>
      <w:r>
        <w:rPr>
          <w:rFonts w:ascii="宋体" w:hAnsi="宋体" w:cs="宋体" w:eastAsia="宋体" w:hint="default"/>
          <w:b/>
          <w:bCs/>
        </w:rPr>
        <w:t>、外延式发展方面</w:t>
      </w:r>
      <w:r>
        <w:rPr>
          <w:rFonts w:ascii="宋体" w:hAnsi="宋体" w:cs="宋体" w:eastAsia="宋体" w:hint="default"/>
          <w:b/>
          <w:bCs/>
          <w:w w:val="100"/>
        </w:rPr>
        <w:t> </w:t>
      </w:r>
      <w:r>
        <w:rPr>
          <w:spacing w:val="-2"/>
        </w:rPr>
        <w:t>公司不断践行外延式发展策略，公司下属的中微汇链、中微惠创在新业务拓展领域取得了很</w:t>
      </w:r>
    </w:p>
    <w:p>
      <w:pPr>
        <w:pStyle w:val="BodyText"/>
        <w:spacing w:line="345" w:lineRule="auto" w:before="47"/>
        <w:ind w:left="116" w:right="109"/>
        <w:jc w:val="both"/>
      </w:pPr>
      <w:r>
        <w:rPr>
          <w:spacing w:val="-1"/>
        </w:rPr>
        <w:t>好的进展，得到了市场和用户的高度评价。公司同时积极探索在相关领域的投资机会，完成对洪</w:t>
      </w:r>
      <w:r>
        <w:rPr>
          <w:spacing w:val="-55"/>
        </w:rPr>
        <w:t> </w:t>
      </w:r>
      <w:r>
        <w:rPr>
          <w:spacing w:val="-55"/>
        </w:rPr>
      </w:r>
      <w:r>
        <w:rPr/>
        <w:t>朴科技和 </w:t>
      </w:r>
      <w:r>
        <w:rPr>
          <w:rFonts w:ascii="Times New Roman" w:hAnsi="Times New Roman" w:cs="Times New Roman" w:eastAsia="Times New Roman" w:hint="default"/>
        </w:rPr>
        <w:t>Solayer </w:t>
      </w:r>
      <w:r>
        <w:rPr>
          <w:spacing w:val="-5"/>
        </w:rPr>
        <w:t>公司的投资。公司的参股投资的沈阳拓荆等项目营运表现良好，协同效应逐步呈</w:t>
      </w:r>
      <w:r>
        <w:rPr>
          <w:spacing w:val="-96"/>
        </w:rPr>
        <w:t> </w:t>
      </w:r>
      <w:r>
        <w:rPr>
          <w:spacing w:val="-96"/>
        </w:rPr>
      </w:r>
      <w:r>
        <w:rPr/>
        <w:t>现。</w:t>
      </w:r>
    </w:p>
    <w:p>
      <w:pPr>
        <w:pStyle w:val="BodyText"/>
        <w:spacing w:line="336" w:lineRule="auto" w:before="43"/>
        <w:ind w:left="537" w:right="0" w:firstLine="2"/>
        <w:jc w:val="left"/>
      </w:pPr>
      <w:r>
        <w:rPr>
          <w:rFonts w:ascii="Times New Roman" w:hAnsi="Times New Roman" w:cs="Times New Roman" w:eastAsia="Times New Roman" w:hint="default"/>
          <w:b/>
          <w:bCs/>
        </w:rPr>
        <w:t>8</w:t>
      </w:r>
      <w:r>
        <w:rPr>
          <w:rFonts w:ascii="宋体" w:hAnsi="宋体" w:cs="宋体" w:eastAsia="宋体" w:hint="default"/>
          <w:b/>
          <w:bCs/>
        </w:rPr>
        <w:t>、内部治理方面</w:t>
      </w:r>
      <w:r>
        <w:rPr>
          <w:rFonts w:ascii="宋体" w:hAnsi="宋体" w:cs="宋体" w:eastAsia="宋体" w:hint="default"/>
          <w:b/>
          <w:bCs/>
          <w:w w:val="100"/>
        </w:rPr>
        <w:t> </w:t>
      </w:r>
      <w:r>
        <w:rPr>
          <w:spacing w:val="-2"/>
        </w:rPr>
        <w:t>公司建立了较为完善的公司内控制度和公司治理结构，报告期内持续完善公司治理机制，强</w:t>
      </w:r>
    </w:p>
    <w:p>
      <w:pPr>
        <w:pStyle w:val="BodyText"/>
        <w:spacing w:line="355" w:lineRule="auto" w:before="49"/>
        <w:ind w:left="116" w:right="0"/>
        <w:jc w:val="left"/>
      </w:pPr>
      <w:r>
        <w:rPr>
          <w:spacing w:val="-1"/>
        </w:rPr>
        <w:t>化风险管理和内部控制，严格贯彻执行相关制度，切实保障公司和股东的合法权益，为企业持续</w:t>
      </w:r>
      <w:r>
        <w:rPr>
          <w:spacing w:val="-55"/>
        </w:rPr>
        <w:t> </w:t>
      </w:r>
      <w:r>
        <w:rPr>
          <w:spacing w:val="-55"/>
        </w:rPr>
      </w:r>
      <w:r>
        <w:rPr/>
        <w:t>健康发展提供坚实基础。</w:t>
      </w:r>
    </w:p>
    <w:p>
      <w:pPr>
        <w:pStyle w:val="Heading4"/>
        <w:spacing w:line="240" w:lineRule="auto" w:before="92"/>
        <w:ind w:left="116" w:right="0"/>
        <w:jc w:val="both"/>
        <w:rPr>
          <w:rFonts w:ascii="宋体" w:hAnsi="宋体" w:cs="宋体" w:eastAsia="宋体" w:hint="default"/>
          <w:b w:val="0"/>
          <w:bCs w:val="0"/>
        </w:rPr>
      </w:pPr>
      <w:r>
        <w:rPr/>
        <w:t>二、风险因素</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116"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5"/>
        </w:rPr>
        <w:t> </w:t>
      </w:r>
      <w:r>
        <w:rPr/>
        <w:t>尚未盈利的风险</w:t>
      </w:r>
      <w:r>
        <w:rPr>
          <w:b w:val="0"/>
          <w:bCs w:val="0"/>
        </w:rPr>
      </w:r>
    </w:p>
    <w:p>
      <w:pPr>
        <w:pStyle w:val="BodyText"/>
        <w:spacing w:line="240" w:lineRule="auto" w:before="29"/>
        <w:ind w:left="1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16"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1"/>
        </w:rPr>
        <w:t> </w:t>
      </w:r>
      <w:r>
        <w:rPr/>
        <w:t>业绩大幅下滑或亏损的风险</w:t>
      </w:r>
      <w:r>
        <w:rPr>
          <w:b w:val="0"/>
          <w:bCs w:val="0"/>
        </w:rPr>
      </w:r>
    </w:p>
    <w:p>
      <w:pPr>
        <w:pStyle w:val="BodyText"/>
        <w:spacing w:line="240" w:lineRule="auto" w:before="29"/>
        <w:ind w:left="1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16"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核心竞争力风险</w:t>
      </w:r>
      <w:r>
        <w:rPr>
          <w:b w:val="0"/>
          <w:bCs w:val="0"/>
        </w:rPr>
      </w:r>
    </w:p>
    <w:p>
      <w:pPr>
        <w:pStyle w:val="BodyText"/>
        <w:spacing w:line="240" w:lineRule="auto" w:before="29"/>
        <w:ind w:left="5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核心竞争力是企业在激烈市场竞争中赖以生存的差异化优势资源。目前，公司的核心竞争力</w:t>
      </w:r>
    </w:p>
    <w:p>
      <w:pPr>
        <w:pStyle w:val="BodyText"/>
        <w:spacing w:line="355" w:lineRule="auto" w:before="133"/>
        <w:ind w:left="116" w:right="118"/>
        <w:jc w:val="both"/>
        <w:rPr>
          <w:rFonts w:ascii="宋体" w:hAnsi="宋体" w:cs="宋体" w:eastAsia="宋体" w:hint="default"/>
        </w:rPr>
      </w:pPr>
      <w:r>
        <w:rPr>
          <w:spacing w:val="-2"/>
        </w:rPr>
        <w:t>主要体现在与产品有关的技术优势及产品服务解决方案上。如果公司未来难以保持在市场中的技</w:t>
      </w:r>
      <w:r>
        <w:rPr>
          <w:spacing w:val="-25"/>
        </w:rPr>
        <w:t> </w:t>
      </w:r>
      <w:r>
        <w:rPr>
          <w:spacing w:val="-25"/>
        </w:rPr>
      </w:r>
      <w:r>
        <w:rPr>
          <w:spacing w:val="-2"/>
        </w:rPr>
        <w:t>术领先优势，没有开拓其他具有竞争力的产品，不能提供满足客户需求的定制化服务等，公司的</w:t>
      </w:r>
      <w:r>
        <w:rPr>
          <w:spacing w:val="-25"/>
        </w:rPr>
        <w:t> </w:t>
      </w:r>
      <w:r>
        <w:rPr>
          <w:spacing w:val="-25"/>
        </w:rPr>
      </w:r>
      <w:r>
        <w:rPr/>
        <w:t>核心竞争力将受到影响。</w:t>
      </w:r>
      <w:r>
        <w:rPr>
          <w:rFonts w:ascii="宋体" w:hAnsi="宋体" w:cs="宋体" w:eastAsia="宋体" w:hint="default"/>
        </w:rPr>
        <w:t> </w:t>
      </w:r>
    </w:p>
    <w:p>
      <w:pPr>
        <w:pStyle w:val="Heading4"/>
        <w:spacing w:line="240" w:lineRule="auto" w:before="94"/>
        <w:ind w:left="116" w:right="0"/>
        <w:jc w:val="both"/>
        <w:rPr>
          <w:b w:val="0"/>
          <w:bCs w:val="0"/>
        </w:rPr>
      </w:pPr>
      <w:r>
        <w:rPr>
          <w:rFonts w:ascii="Calibri" w:hAnsi="Calibri" w:cs="Calibri" w:eastAsia="Calibri" w:hint="default"/>
        </w:rPr>
        <w:t>(</w:t>
      </w:r>
      <w:r>
        <w:rPr/>
        <w:t>四</w:t>
      </w:r>
      <w:r>
        <w:rPr>
          <w:rFonts w:ascii="Calibri" w:hAnsi="Calibri" w:cs="Calibri" w:eastAsia="Calibri" w:hint="default"/>
        </w:rPr>
        <w:t>)   </w:t>
      </w:r>
      <w:r>
        <w:rPr>
          <w:rFonts w:ascii="Calibri" w:hAnsi="Calibri" w:cs="Calibri" w:eastAsia="Calibri" w:hint="default"/>
          <w:spacing w:val="35"/>
        </w:rPr>
        <w:t> </w:t>
      </w:r>
      <w:r>
        <w:rPr/>
        <w:t>经营风险</w:t>
      </w:r>
      <w:r>
        <w:rPr>
          <w:b w:val="0"/>
          <w:bCs w:val="0"/>
        </w:rPr>
      </w:r>
    </w:p>
    <w:p>
      <w:pPr>
        <w:pStyle w:val="BodyText"/>
        <w:spacing w:line="274" w:lineRule="exact" w:before="29"/>
        <w:ind w:left="1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36" w:lineRule="auto" w:before="0"/>
        <w:ind w:left="53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、下游客户资本性支出波动较大及行业周期性特点带来的风险</w:t>
      </w:r>
      <w:r>
        <w:rPr>
          <w:rFonts w:ascii="宋体" w:hAnsi="宋体" w:cs="宋体" w:eastAsia="宋体" w:hint="default"/>
          <w:b/>
          <w:bCs/>
          <w:w w:val="100"/>
          <w:sz w:val="21"/>
          <w:szCs w:val="21"/>
        </w:rPr>
        <w:t> </w:t>
      </w:r>
      <w:r>
        <w:rPr>
          <w:rFonts w:ascii="宋体" w:hAnsi="宋体" w:cs="宋体" w:eastAsia="宋体" w:hint="default"/>
          <w:spacing w:val="-2"/>
          <w:sz w:val="21"/>
          <w:szCs w:val="21"/>
        </w:rPr>
        <w:t>近年来，全球半导体设备市场持续周期性波动态势给公司带来相应的经营风险。在行业景气</w:t>
      </w:r>
    </w:p>
    <w:p>
      <w:pPr>
        <w:pStyle w:val="BodyText"/>
        <w:spacing w:line="355" w:lineRule="auto" w:before="49"/>
        <w:ind w:left="116" w:right="0"/>
        <w:jc w:val="left"/>
      </w:pPr>
      <w:r>
        <w:rPr>
          <w:spacing w:val="-1"/>
        </w:rPr>
        <w:t>度提升过程中，产业往往加大资本性支出，快速提升对相关设备的需求；在行业景气度下降过程</w:t>
      </w:r>
      <w:r>
        <w:rPr>
          <w:spacing w:val="-55"/>
        </w:rPr>
        <w:t> </w:t>
      </w:r>
      <w:r>
        <w:rPr>
          <w:spacing w:val="-55"/>
        </w:rPr>
      </w:r>
      <w:r>
        <w:rPr/>
        <w:t>中，半导体产业则可能削减资本支出，进而对半导体设备的需求产生不利影响。</w:t>
      </w:r>
    </w:p>
    <w:p>
      <w:pPr>
        <w:pStyle w:val="BodyText"/>
        <w:spacing w:line="240" w:lineRule="auto" w:before="33"/>
        <w:ind w:left="537" w:right="0"/>
        <w:jc w:val="left"/>
      </w:pPr>
      <w:r>
        <w:rPr/>
        <w:t>公司的销售和盈利情况也会受到上述影响发生相应波动，造成相应的经营风险。</w:t>
      </w:r>
    </w:p>
    <w:p>
      <w:pPr>
        <w:pStyle w:val="Heading4"/>
        <w:spacing w:line="240" w:lineRule="auto" w:before="135"/>
        <w:ind w:left="539" w:right="0"/>
        <w:jc w:val="left"/>
        <w:rPr>
          <w:b w:val="0"/>
          <w:bCs w:val="0"/>
        </w:rPr>
      </w:pPr>
      <w:r>
        <w:rPr>
          <w:rFonts w:ascii="Times New Roman" w:hAnsi="Times New Roman" w:cs="Times New Roman" w:eastAsia="Times New Roman" w:hint="default"/>
        </w:rPr>
        <w:t>2</w:t>
      </w:r>
      <w:r>
        <w:rPr/>
        <w:t>、下游客户扩产不及预期的风险</w:t>
      </w:r>
      <w:r>
        <w:rPr>
          <w:b w:val="0"/>
          <w:bCs w:val="0"/>
        </w:rPr>
      </w:r>
    </w:p>
    <w:p>
      <w:pPr>
        <w:pStyle w:val="BodyText"/>
        <w:spacing w:line="345" w:lineRule="auto" w:before="117"/>
        <w:ind w:left="116" w:right="109" w:firstLine="420"/>
        <w:jc w:val="both"/>
      </w:pPr>
      <w:r>
        <w:rPr/>
        <w:t>近年来，晶圆厂和</w:t>
      </w:r>
      <w:r>
        <w:rPr>
          <w:spacing w:val="-43"/>
        </w:rPr>
        <w:t> </w:t>
      </w:r>
      <w:r>
        <w:rPr>
          <w:rFonts w:ascii="Times New Roman" w:hAnsi="Times New Roman" w:cs="Times New Roman" w:eastAsia="Times New Roman" w:hint="default"/>
        </w:rPr>
        <w:t>LED</w:t>
      </w:r>
      <w:r>
        <w:rPr>
          <w:rFonts w:ascii="Times New Roman" w:hAnsi="Times New Roman" w:cs="Times New Roman" w:eastAsia="Times New Roman" w:hint="default"/>
          <w:spacing w:val="9"/>
        </w:rPr>
        <w:t> </w:t>
      </w:r>
      <w:r>
        <w:rPr/>
        <w:t>芯片制造商审慎地进行扩产。不能排除下游个别晶圆厂和</w:t>
      </w:r>
      <w:r>
        <w:rPr>
          <w:spacing w:val="-43"/>
        </w:rPr>
        <w:t> </w:t>
      </w:r>
      <w:r>
        <w:rPr>
          <w:rFonts w:ascii="Times New Roman" w:hAnsi="Times New Roman" w:cs="Times New Roman" w:eastAsia="Times New Roman" w:hint="default"/>
          <w:spacing w:val="-3"/>
        </w:rPr>
        <w:t>LED</w:t>
      </w:r>
      <w:r>
        <w:rPr>
          <w:rFonts w:ascii="Times New Roman" w:hAnsi="Times New Roman" w:cs="Times New Roman" w:eastAsia="Times New Roman" w:hint="default"/>
          <w:spacing w:val="11"/>
        </w:rPr>
        <w:t> </w:t>
      </w:r>
      <w:r>
        <w:rPr>
          <w:spacing w:val="-3"/>
        </w:rPr>
        <w:t>芯片</w:t>
      </w:r>
      <w:r>
        <w:rPr>
          <w:spacing w:val="-3"/>
          <w:w w:val="100"/>
        </w:rPr>
        <w:t> </w:t>
      </w:r>
      <w:r>
        <w:rPr>
          <w:spacing w:val="-1"/>
        </w:rPr>
        <w:t>制造商的后续投资不及预期，对相关设备的采购需求减弱，这将影响公司的订单量，进而对公司</w:t>
      </w:r>
      <w:r>
        <w:rPr>
          <w:spacing w:val="-55"/>
        </w:rPr>
        <w:t> </w:t>
      </w:r>
      <w:r>
        <w:rPr>
          <w:spacing w:val="-55"/>
        </w:rPr>
      </w:r>
      <w:r>
        <w:rPr/>
        <w:t>的业绩产生不利影响。</w:t>
      </w:r>
    </w:p>
    <w:p>
      <w:pPr>
        <w:pStyle w:val="Heading4"/>
        <w:spacing w:line="240" w:lineRule="auto" w:before="40"/>
        <w:ind w:left="539" w:right="0"/>
        <w:jc w:val="left"/>
        <w:rPr>
          <w:b w:val="0"/>
          <w:bCs w:val="0"/>
        </w:rPr>
      </w:pPr>
      <w:r>
        <w:rPr>
          <w:rFonts w:ascii="Times New Roman" w:hAnsi="Times New Roman" w:cs="Times New Roman" w:eastAsia="Times New Roman" w:hint="default"/>
        </w:rPr>
        <w:t>3</w:t>
      </w:r>
      <w:r>
        <w:rPr/>
        <w:t>、客户集中度较高的风险</w:t>
      </w:r>
      <w:r>
        <w:rPr>
          <w:b w:val="0"/>
          <w:bCs w:val="0"/>
        </w:rPr>
      </w:r>
    </w:p>
    <w:p>
      <w:pPr>
        <w:spacing w:after="0" w:line="240" w:lineRule="auto"/>
        <w:jc w:val="left"/>
        <w:sectPr>
          <w:headerReference w:type="default" r:id="rId30"/>
          <w:pgSz w:w="11910" w:h="16840"/>
          <w:pgMar w:header="884" w:footer="1297" w:top="1100" w:bottom="1480" w:left="1160" w:right="1680"/>
        </w:sectPr>
      </w:pPr>
    </w:p>
    <w:p>
      <w:pPr>
        <w:spacing w:line="240" w:lineRule="auto" w:before="1"/>
        <w:rPr>
          <w:rFonts w:ascii="宋体" w:hAnsi="宋体" w:cs="宋体" w:eastAsia="宋体" w:hint="default"/>
          <w:b/>
          <w:bCs/>
          <w:sz w:val="20"/>
          <w:szCs w:val="20"/>
        </w:rPr>
      </w:pPr>
    </w:p>
    <w:p>
      <w:pPr>
        <w:pStyle w:val="BodyText"/>
        <w:spacing w:line="352" w:lineRule="auto" w:before="36"/>
        <w:ind w:left="116" w:right="109" w:firstLine="420"/>
        <w:jc w:val="both"/>
      </w:pPr>
      <w:r>
        <w:rPr>
          <w:spacing w:val="-2"/>
        </w:rPr>
        <w:t>经过多年的努力，公司产品已经成功进入了海内外知名芯片制造企业的供应链体系，公司客</w:t>
      </w:r>
      <w:r>
        <w:rPr>
          <w:w w:val="100"/>
        </w:rPr>
        <w:t> </w:t>
      </w:r>
      <w:r>
        <w:rPr/>
        <w:t>户结构得到不断优化，公司 </w:t>
      </w:r>
      <w:r>
        <w:rPr>
          <w:rFonts w:ascii="Times New Roman" w:hAnsi="Times New Roman" w:cs="Times New Roman" w:eastAsia="Times New Roman" w:hint="default"/>
        </w:rPr>
        <w:t>2019 </w:t>
      </w:r>
      <w:r>
        <w:rPr/>
        <w:t>年前五名客户收入占当期营业收入总额的比重为</w:t>
      </w:r>
      <w:r>
        <w:rPr>
          <w:spacing w:val="-68"/>
        </w:rPr>
        <w:t> </w:t>
      </w:r>
      <w:r>
        <w:rPr>
          <w:rFonts w:ascii="Times New Roman" w:hAnsi="Times New Roman" w:cs="Times New Roman" w:eastAsia="Times New Roman" w:hint="default"/>
        </w:rPr>
        <w:t>67.51%</w:t>
      </w:r>
      <w:r>
        <w:rPr/>
        <w:t>，客户</w:t>
      </w:r>
      <w:r>
        <w:rPr>
          <w:spacing w:val="-3"/>
          <w:w w:val="100"/>
        </w:rPr>
        <w:t> </w:t>
      </w:r>
      <w:r>
        <w:rPr>
          <w:spacing w:val="-1"/>
        </w:rPr>
        <w:t>集中度仍然较高。虽然公司与主要客户的合作关系较为稳固，且随着公司加大市场推广，公司的</w:t>
      </w:r>
      <w:r>
        <w:rPr>
          <w:spacing w:val="-55"/>
        </w:rPr>
        <w:t> </w:t>
      </w:r>
      <w:r>
        <w:rPr>
          <w:spacing w:val="-55"/>
        </w:rPr>
      </w:r>
      <w:r>
        <w:rPr>
          <w:spacing w:val="-1"/>
        </w:rPr>
        <w:t>客户及产品结构日趋多元化，但客户集中度较高可能给公司的经营带来一定风险。如果主要客户</w:t>
      </w:r>
      <w:r>
        <w:rPr>
          <w:spacing w:val="-55"/>
        </w:rPr>
        <w:t> </w:t>
      </w:r>
      <w:r>
        <w:rPr>
          <w:spacing w:val="-55"/>
        </w:rPr>
      </w:r>
      <w:r>
        <w:rPr>
          <w:spacing w:val="-1"/>
        </w:rPr>
        <w:t>的生产经营发生重大问题或财务状况出现恶化，将会对公司的产品销售和应收账款的及时回收等</w:t>
      </w:r>
      <w:r>
        <w:rPr>
          <w:spacing w:val="-55"/>
        </w:rPr>
        <w:t> </w:t>
      </w:r>
      <w:r>
        <w:rPr>
          <w:spacing w:val="-55"/>
        </w:rPr>
      </w:r>
      <w:r>
        <w:rPr/>
        <w:t>产生不利影响。</w:t>
      </w:r>
    </w:p>
    <w:p>
      <w:pPr>
        <w:spacing w:line="338" w:lineRule="auto" w:before="34"/>
        <w:ind w:left="53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、全体员工持股带来的公司治理风险</w:t>
      </w:r>
      <w:r>
        <w:rPr>
          <w:rFonts w:ascii="宋体" w:hAnsi="宋体" w:cs="宋体" w:eastAsia="宋体" w:hint="default"/>
          <w:b/>
          <w:bCs/>
          <w:w w:val="100"/>
          <w:sz w:val="21"/>
          <w:szCs w:val="21"/>
        </w:rPr>
        <w:t> </w:t>
      </w:r>
      <w:r>
        <w:rPr>
          <w:rFonts w:ascii="宋体" w:hAnsi="宋体" w:cs="宋体" w:eastAsia="宋体" w:hint="default"/>
          <w:spacing w:val="-2"/>
          <w:sz w:val="21"/>
          <w:szCs w:val="21"/>
        </w:rPr>
        <w:t>作为科技创新型企业，中微公司秉承扁平化的全员激励原则，对不同层级员工均给予一定的</w:t>
      </w:r>
    </w:p>
    <w:p>
      <w:pPr>
        <w:pStyle w:val="BodyText"/>
        <w:spacing w:line="357" w:lineRule="auto" w:before="47"/>
        <w:ind w:left="116" w:right="109"/>
        <w:jc w:val="both"/>
      </w:pPr>
      <w:r>
        <w:rPr>
          <w:spacing w:val="-1"/>
        </w:rPr>
        <w:t>股权激励。为防范全体员工持股带来的风险，公司建立了有效的员工持股管理制度。员工持股计</w:t>
      </w:r>
      <w:r>
        <w:rPr>
          <w:spacing w:val="-55"/>
        </w:rPr>
        <w:t> </w:t>
      </w:r>
      <w:r>
        <w:rPr>
          <w:spacing w:val="-55"/>
        </w:rPr>
      </w:r>
      <w:r>
        <w:rPr>
          <w:spacing w:val="-1"/>
        </w:rPr>
        <w:t>划涉及公司全体员工的个人利益，在员工持股计划限售期届满后，如何实现员工保持相当的激励</w:t>
      </w:r>
      <w:r>
        <w:rPr>
          <w:spacing w:val="-55"/>
        </w:rPr>
        <w:t> </w:t>
      </w:r>
      <w:r>
        <w:rPr>
          <w:spacing w:val="-55"/>
        </w:rPr>
      </w:r>
      <w:r>
        <w:rPr>
          <w:spacing w:val="-1"/>
        </w:rPr>
        <w:t>水平，对公司的管理能力提出了一定的挑战。如果未来公司未能有效地管理员工持股计划，未能</w:t>
      </w:r>
      <w:r>
        <w:rPr>
          <w:spacing w:val="-55"/>
        </w:rPr>
        <w:t> </w:t>
      </w:r>
      <w:r>
        <w:rPr>
          <w:spacing w:val="-55"/>
        </w:rPr>
      </w:r>
      <w:r>
        <w:rPr/>
        <w:t>使员工持股计划作为员工整体薪酬的重要组成部分，将可能导致公司人员流失等治理风险。</w:t>
      </w:r>
    </w:p>
    <w:p>
      <w:pPr>
        <w:spacing w:line="336" w:lineRule="auto" w:before="32"/>
        <w:ind w:left="537" w:right="103"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、政府补助与税收优惠政策变动的风险</w:t>
      </w:r>
      <w:r>
        <w:rPr>
          <w:rFonts w:ascii="宋体" w:hAnsi="宋体" w:cs="宋体" w:eastAsia="宋体" w:hint="default"/>
          <w:b/>
          <w:bCs/>
          <w:w w:val="100"/>
          <w:sz w:val="21"/>
          <w:szCs w:val="21"/>
        </w:rPr>
        <w:t> </w:t>
      </w:r>
      <w:r>
        <w:rPr>
          <w:rFonts w:ascii="宋体" w:hAnsi="宋体" w:cs="宋体" w:eastAsia="宋体" w:hint="default"/>
          <w:spacing w:val="-3"/>
          <w:sz w:val="21"/>
          <w:szCs w:val="21"/>
        </w:rPr>
        <w:t>公司自成立以来先后承担了多项国家和地方重大科研项目，</w:t>
      </w:r>
      <w:r>
        <w:rPr>
          <w:rFonts w:ascii="Times New Roman" w:hAnsi="Times New Roman" w:cs="Times New Roman" w:eastAsia="Times New Roman" w:hint="default"/>
          <w:spacing w:val="-3"/>
          <w:sz w:val="21"/>
          <w:szCs w:val="21"/>
        </w:rPr>
        <w:t>2019</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年公司计入当期损益的政府</w:t>
      </w:r>
    </w:p>
    <w:p>
      <w:pPr>
        <w:pStyle w:val="BodyText"/>
        <w:spacing w:line="336" w:lineRule="auto" w:before="24"/>
        <w:ind w:left="116" w:right="0"/>
        <w:jc w:val="left"/>
      </w:pPr>
      <w:r>
        <w:rPr/>
        <w:t>补助金额为 </w:t>
      </w:r>
      <w:r>
        <w:rPr>
          <w:rFonts w:ascii="Times New Roman" w:hAnsi="Times New Roman" w:cs="Times New Roman" w:eastAsia="Times New Roman" w:hint="default"/>
        </w:rPr>
        <w:t>11,922.75 </w:t>
      </w:r>
      <w:r>
        <w:rPr>
          <w:spacing w:val="-5"/>
        </w:rPr>
        <w:t>万元。如果公司未来不能持续获得政府补助或政府补助显著降低，将会对公</w:t>
      </w:r>
      <w:r>
        <w:rPr>
          <w:spacing w:val="-97"/>
        </w:rPr>
        <w:t> </w:t>
      </w:r>
      <w:r>
        <w:rPr>
          <w:spacing w:val="-97"/>
        </w:rPr>
      </w:r>
      <w:r>
        <w:rPr/>
        <w:t>司经营业绩产生不利影响。</w:t>
      </w:r>
    </w:p>
    <w:p>
      <w:pPr>
        <w:pStyle w:val="BodyText"/>
        <w:spacing w:line="348" w:lineRule="auto" w:before="49"/>
        <w:ind w:left="116" w:right="108" w:firstLine="420"/>
        <w:jc w:val="both"/>
      </w:pPr>
      <w:r>
        <w:rPr>
          <w:spacing w:val="-2"/>
        </w:rPr>
        <w:t>公司为高新技术企业，报告期内公司享受高新技术企业</w:t>
      </w:r>
      <w:r>
        <w:rPr>
          <w:spacing w:val="-5"/>
        </w:rPr>
        <w:t> </w:t>
      </w:r>
      <w:r>
        <w:rPr>
          <w:rFonts w:ascii="Times New Roman" w:hAnsi="Times New Roman" w:cs="Times New Roman" w:eastAsia="Times New Roman" w:hint="default"/>
          <w:spacing w:val="-2"/>
        </w:rPr>
        <w:t>15%</w:t>
      </w:r>
      <w:r>
        <w:rPr>
          <w:spacing w:val="-2"/>
        </w:rPr>
        <w:t>所得税的优惠税率，如果国家上</w:t>
      </w:r>
      <w:r>
        <w:rPr>
          <w:w w:val="100"/>
        </w:rPr>
        <w:t> </w:t>
      </w:r>
      <w:r>
        <w:rPr>
          <w:spacing w:val="-1"/>
        </w:rPr>
        <w:t>述税收优惠政策发生变化，或者公司未能持续获得高新技术企业资质认定，则可能面临因税收优</w:t>
      </w:r>
      <w:r>
        <w:rPr>
          <w:spacing w:val="-55"/>
        </w:rPr>
        <w:t> </w:t>
      </w:r>
      <w:r>
        <w:rPr>
          <w:spacing w:val="-55"/>
        </w:rPr>
      </w:r>
      <w:r>
        <w:rPr/>
        <w:t>惠减少或取消而降低盈利的风险。</w:t>
      </w:r>
    </w:p>
    <w:p>
      <w:pPr>
        <w:pStyle w:val="Heading4"/>
        <w:tabs>
          <w:tab w:pos="683" w:val="left" w:leader="none"/>
        </w:tabs>
        <w:spacing w:line="240" w:lineRule="auto" w:before="98"/>
        <w:ind w:left="116" w:right="0"/>
        <w:jc w:val="left"/>
        <w:rPr>
          <w:b w:val="0"/>
          <w:bCs w:val="0"/>
        </w:rPr>
      </w:pPr>
      <w:r>
        <w:rPr>
          <w:rFonts w:ascii="Calibri" w:hAnsi="Calibri" w:cs="Calibri" w:eastAsia="Calibri" w:hint="default"/>
        </w:rPr>
        <w:t>(</w:t>
      </w:r>
      <w:r>
        <w:rPr/>
        <w:t>五</w:t>
      </w:r>
      <w:r>
        <w:rPr>
          <w:rFonts w:ascii="Calibri" w:hAnsi="Calibri" w:cs="Calibri" w:eastAsia="Calibri" w:hint="default"/>
        </w:rPr>
        <w:t>)</w:t>
        <w:tab/>
      </w:r>
      <w:r>
        <w:rPr/>
        <w:t>行业风险</w:t>
      </w:r>
      <w:r>
        <w:rPr>
          <w:b w:val="0"/>
          <w:bCs w:val="0"/>
        </w:rPr>
      </w:r>
    </w:p>
    <w:p>
      <w:pPr>
        <w:pStyle w:val="BodyText"/>
        <w:spacing w:line="273" w:lineRule="exact" w:before="32"/>
        <w:ind w:left="1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36" w:lineRule="auto" w:before="0"/>
        <w:ind w:left="53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、行业政策变化风险</w:t>
      </w:r>
      <w:r>
        <w:rPr>
          <w:rFonts w:ascii="宋体" w:hAnsi="宋体" w:cs="宋体" w:eastAsia="宋体" w:hint="default"/>
          <w:b/>
          <w:bCs/>
          <w:w w:val="100"/>
          <w:sz w:val="21"/>
          <w:szCs w:val="21"/>
        </w:rPr>
        <w:t> </w:t>
      </w:r>
      <w:r>
        <w:rPr>
          <w:rFonts w:ascii="宋体" w:hAnsi="宋体" w:cs="宋体" w:eastAsia="宋体" w:hint="default"/>
          <w:spacing w:val="-2"/>
          <w:sz w:val="21"/>
          <w:szCs w:val="21"/>
        </w:rPr>
        <w:t>集成电路产业作为信息产业的基础和核心，是国民经济和社会发展的战略性产业。国家出台</w:t>
      </w:r>
    </w:p>
    <w:p>
      <w:pPr>
        <w:pStyle w:val="BodyText"/>
        <w:spacing w:line="357" w:lineRule="auto" w:before="49"/>
        <w:ind w:left="116" w:right="0"/>
        <w:jc w:val="left"/>
      </w:pPr>
      <w:r>
        <w:rPr>
          <w:spacing w:val="-2"/>
        </w:rPr>
        <w:t>了一系列鼓励政策以推动我国集成电路及其装备制造业的发展，增强信息产业创新能力和国际竞</w:t>
      </w:r>
      <w:r>
        <w:rPr>
          <w:spacing w:val="-25"/>
        </w:rPr>
        <w:t> </w:t>
      </w:r>
      <w:r>
        <w:rPr>
          <w:spacing w:val="-25"/>
        </w:rPr>
      </w:r>
      <w:r>
        <w:rPr/>
        <w:t>争力。若未来国家相关产业政策支持力度减弱，将对公司发展产生一定影响。</w:t>
      </w:r>
    </w:p>
    <w:p>
      <w:pPr>
        <w:spacing w:line="336" w:lineRule="auto" w:before="30"/>
        <w:ind w:left="53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、国际贸易摩擦加剧风险</w:t>
      </w:r>
      <w:r>
        <w:rPr>
          <w:rFonts w:ascii="宋体" w:hAnsi="宋体" w:cs="宋体" w:eastAsia="宋体" w:hint="default"/>
          <w:b/>
          <w:bCs/>
          <w:w w:val="100"/>
          <w:sz w:val="21"/>
          <w:szCs w:val="21"/>
        </w:rPr>
        <w:t> </w:t>
      </w:r>
      <w:r>
        <w:rPr>
          <w:rFonts w:ascii="宋体" w:hAnsi="宋体" w:cs="宋体" w:eastAsia="宋体" w:hint="default"/>
          <w:spacing w:val="-2"/>
          <w:sz w:val="21"/>
          <w:szCs w:val="21"/>
        </w:rPr>
        <w:t>近年来，国际贸易摩擦不断。中美贸易摩擦在众多国际贸易摩擦中备受关注。如果中美贸易</w:t>
      </w:r>
    </w:p>
    <w:p>
      <w:pPr>
        <w:pStyle w:val="BodyText"/>
        <w:spacing w:line="357" w:lineRule="auto" w:before="49"/>
        <w:ind w:left="537" w:right="0" w:hanging="421"/>
        <w:jc w:val="left"/>
      </w:pPr>
      <w:r>
        <w:rPr/>
        <w:t>摩擦继续恶化，公司的生产运营将受到一定影响。</w:t>
      </w:r>
      <w:r>
        <w:rPr>
          <w:w w:val="100"/>
        </w:rPr>
        <w:t> </w:t>
      </w:r>
      <w:r>
        <w:rPr>
          <w:spacing w:val="-2"/>
        </w:rPr>
        <w:t>公司始终严格遵守中国和他国法律，一直保持与相关国家政府部门的及时沟通。公司拥有部</w:t>
      </w:r>
    </w:p>
    <w:p>
      <w:pPr>
        <w:pStyle w:val="BodyText"/>
        <w:spacing w:line="240" w:lineRule="auto" w:before="30"/>
        <w:ind w:left="116" w:right="0"/>
        <w:jc w:val="left"/>
      </w:pPr>
      <w:r>
        <w:rPr/>
        <w:t>分海外业务，存在一定的国际贸易摩擦风险。</w:t>
      </w:r>
    </w:p>
    <w:p>
      <w:pPr>
        <w:spacing w:line="240" w:lineRule="auto" w:before="10"/>
        <w:rPr>
          <w:rFonts w:ascii="宋体" w:hAnsi="宋体" w:cs="宋体" w:eastAsia="宋体" w:hint="default"/>
          <w:sz w:val="14"/>
          <w:szCs w:val="14"/>
        </w:rPr>
      </w:pPr>
    </w:p>
    <w:p>
      <w:pPr>
        <w:pStyle w:val="Heading4"/>
        <w:tabs>
          <w:tab w:pos="683" w:val="left" w:leader="none"/>
        </w:tabs>
        <w:spacing w:line="240" w:lineRule="auto" w:before="0"/>
        <w:ind w:left="116" w:right="0"/>
        <w:jc w:val="left"/>
        <w:rPr>
          <w:b w:val="0"/>
          <w:bCs w:val="0"/>
        </w:rPr>
      </w:pPr>
      <w:r>
        <w:rPr>
          <w:rFonts w:ascii="Calibri" w:hAnsi="Calibri" w:cs="Calibri" w:eastAsia="Calibri" w:hint="default"/>
        </w:rPr>
        <w:t>(</w:t>
      </w:r>
      <w:r>
        <w:rPr/>
        <w:t>六</w:t>
      </w:r>
      <w:r>
        <w:rPr>
          <w:rFonts w:ascii="Calibri" w:hAnsi="Calibri" w:cs="Calibri" w:eastAsia="Calibri" w:hint="default"/>
        </w:rPr>
        <w:t>)</w:t>
        <w:tab/>
      </w:r>
      <w:r>
        <w:rPr/>
        <w:t>宏观环境风险</w:t>
      </w:r>
      <w:r>
        <w:rPr>
          <w:b w:val="0"/>
          <w:bCs w:val="0"/>
        </w:rPr>
      </w:r>
    </w:p>
    <w:p>
      <w:pPr>
        <w:pStyle w:val="BodyText"/>
        <w:spacing w:line="240" w:lineRule="auto" w:before="29"/>
        <w:ind w:left="5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半导体设备行业受下游半导体市场及终端消费市场需求波动的影响，其发展往往呈现一定的</w:t>
      </w:r>
    </w:p>
    <w:p>
      <w:pPr>
        <w:pStyle w:val="BodyText"/>
        <w:spacing w:line="400" w:lineRule="atLeast" w:before="8"/>
        <w:ind w:left="116" w:right="0"/>
        <w:jc w:val="left"/>
        <w:rPr>
          <w:rFonts w:ascii="宋体" w:hAnsi="宋体" w:cs="宋体" w:eastAsia="宋体" w:hint="default"/>
        </w:rPr>
      </w:pPr>
      <w:r>
        <w:rPr>
          <w:spacing w:val="-2"/>
        </w:rPr>
        <w:t>周期性，如果未来宏观经济疲软，终端消费市场的需求尤其是增量需求下滑，半导体制造厂商将</w:t>
      </w:r>
      <w:r>
        <w:rPr>
          <w:spacing w:val="-25"/>
        </w:rPr>
        <w:t> </w:t>
      </w:r>
      <w:r>
        <w:rPr>
          <w:spacing w:val="-25"/>
        </w:rPr>
      </w:r>
      <w:r>
        <w:rPr/>
        <w:t>会减少半导体设备的采购，行业将面临一定的波动风险。</w:t>
      </w:r>
      <w:r>
        <w:rPr>
          <w:rFonts w:ascii="宋体" w:hAnsi="宋体" w:cs="宋体" w:eastAsia="宋体" w:hint="default"/>
        </w:rPr>
        <w:t> </w:t>
      </w:r>
    </w:p>
    <w:p>
      <w:pPr>
        <w:spacing w:after="0" w:line="400" w:lineRule="atLeast"/>
        <w:jc w:val="left"/>
        <w:rPr>
          <w:rFonts w:ascii="宋体" w:hAnsi="宋体" w:cs="宋体" w:eastAsia="宋体" w:hint="default"/>
        </w:rPr>
        <w:sectPr>
          <w:headerReference w:type="default" r:id="rId31"/>
          <w:pgSz w:w="11910" w:h="16840"/>
          <w:pgMar w:header="884" w:footer="1297" w:top="1100" w:bottom="1480" w:left="1160" w:right="1680"/>
        </w:sectPr>
      </w:pPr>
    </w:p>
    <w:p>
      <w:pPr>
        <w:spacing w:line="240" w:lineRule="auto" w:before="1"/>
        <w:rPr>
          <w:rFonts w:ascii="宋体" w:hAnsi="宋体" w:cs="宋体" w:eastAsia="宋体" w:hint="default"/>
          <w:sz w:val="20"/>
          <w:szCs w:val="20"/>
        </w:rPr>
      </w:pPr>
    </w:p>
    <w:p>
      <w:pPr>
        <w:pStyle w:val="Heading4"/>
        <w:spacing w:line="240" w:lineRule="auto" w:before="36"/>
        <w:ind w:left="116" w:right="0"/>
        <w:jc w:val="both"/>
        <w:rPr>
          <w:b w:val="0"/>
          <w:bCs w:val="0"/>
        </w:rPr>
      </w:pPr>
      <w:r>
        <w:rPr>
          <w:rFonts w:ascii="Calibri" w:hAnsi="Calibri" w:cs="Calibri" w:eastAsia="Calibri" w:hint="default"/>
        </w:rPr>
        <w:t>(</w:t>
      </w:r>
      <w:r>
        <w:rPr/>
        <w:t>七</w:t>
      </w:r>
      <w:r>
        <w:rPr>
          <w:rFonts w:ascii="Calibri" w:hAnsi="Calibri" w:cs="Calibri" w:eastAsia="Calibri" w:hint="default"/>
        </w:rPr>
        <w:t>)   </w:t>
      </w:r>
      <w:r>
        <w:rPr>
          <w:rFonts w:ascii="Calibri" w:hAnsi="Calibri" w:cs="Calibri" w:eastAsia="Calibri" w:hint="default"/>
          <w:spacing w:val="35"/>
        </w:rPr>
        <w:t> </w:t>
      </w:r>
      <w:r>
        <w:rPr/>
        <w:t>存托凭证相关风险</w:t>
      </w:r>
      <w:r>
        <w:rPr>
          <w:b w:val="0"/>
          <w:bCs w:val="0"/>
        </w:rPr>
      </w:r>
    </w:p>
    <w:p>
      <w:pPr>
        <w:pStyle w:val="BodyText"/>
        <w:spacing w:line="240" w:lineRule="auto" w:before="30"/>
        <w:ind w:left="1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16" w:right="0"/>
        <w:jc w:val="both"/>
        <w:rPr>
          <w:b w:val="0"/>
          <w:bCs w:val="0"/>
        </w:rPr>
      </w:pPr>
      <w:r>
        <w:rPr>
          <w:rFonts w:ascii="Calibri" w:hAnsi="Calibri" w:cs="Calibri" w:eastAsia="Calibri" w:hint="default"/>
        </w:rPr>
        <w:t>(</w:t>
      </w:r>
      <w:r>
        <w:rPr/>
        <w:t>八</w:t>
      </w:r>
      <w:r>
        <w:rPr>
          <w:rFonts w:ascii="Calibri" w:hAnsi="Calibri" w:cs="Calibri" w:eastAsia="Calibri" w:hint="default"/>
        </w:rPr>
        <w:t>)   </w:t>
      </w:r>
      <w:r>
        <w:rPr>
          <w:rFonts w:ascii="Calibri" w:hAnsi="Calibri" w:cs="Calibri" w:eastAsia="Calibri" w:hint="default"/>
          <w:spacing w:val="34"/>
        </w:rPr>
        <w:t> </w:t>
      </w:r>
      <w:r>
        <w:rPr/>
        <w:t>其他重大风险</w:t>
      </w:r>
      <w:r>
        <w:rPr>
          <w:b w:val="0"/>
          <w:bCs w:val="0"/>
        </w:rPr>
      </w:r>
    </w:p>
    <w:p>
      <w:pPr>
        <w:spacing w:before="29"/>
        <w:ind w:left="537" w:right="6446"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、知识产权风险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7" w:lineRule="auto" w:before="133"/>
        <w:ind w:left="116" w:right="108" w:firstLine="420"/>
        <w:jc w:val="both"/>
        <w:rPr>
          <w:rFonts w:ascii="宋体" w:hAnsi="宋体" w:cs="宋体" w:eastAsia="宋体" w:hint="default"/>
        </w:rPr>
      </w:pPr>
      <w:r>
        <w:rPr>
          <w:spacing w:val="-7"/>
          <w:w w:val="100"/>
        </w:rPr>
        <w:t>半导体设备行业是典型的技术密集型行业，为了保持技术优势和竞争力，防止技术外泄风险，</w:t>
      </w:r>
      <w:r>
        <w:rPr>
          <w:w w:val="100"/>
        </w:rPr>
        <w:t> </w:t>
      </w:r>
      <w:r>
        <w:rPr>
          <w:spacing w:val="-1"/>
        </w:rPr>
        <w:t>已掌握先进技术的半导体设备企业通常会通过申请专利等方式设置较高的进入壁垒。公司一贯重</w:t>
      </w:r>
      <w:r>
        <w:rPr>
          <w:spacing w:val="-55"/>
        </w:rPr>
        <w:t> </w:t>
      </w:r>
      <w:r>
        <w:rPr>
          <w:spacing w:val="-55"/>
        </w:rPr>
      </w:r>
      <w:r>
        <w:rPr>
          <w:spacing w:val="-1"/>
        </w:rPr>
        <w:t>视自主知识产权的研发，建立了科学的研发体系及知识产权保护体系，但仍不能排除与竞争对手</w:t>
      </w:r>
      <w:r>
        <w:rPr>
          <w:spacing w:val="-55"/>
        </w:rPr>
        <w:t> </w:t>
      </w:r>
      <w:r>
        <w:rPr>
          <w:spacing w:val="-55"/>
        </w:rPr>
      </w:r>
      <w:r>
        <w:rPr>
          <w:spacing w:val="-1"/>
        </w:rPr>
        <w:t>产生知识产权纠纷，亦不能排除公司的知识产权被侵权，此类知识产权争端将对公司的正常经营</w:t>
      </w:r>
      <w:r>
        <w:rPr>
          <w:spacing w:val="-55"/>
        </w:rPr>
        <w:t> </w:t>
      </w:r>
      <w:r>
        <w:rPr>
          <w:spacing w:val="-55"/>
        </w:rPr>
      </w:r>
      <w:r>
        <w:rPr/>
        <w:t>活动产生不利影响。</w:t>
      </w:r>
      <w:r>
        <w:rPr>
          <w:rFonts w:ascii="宋体" w:hAnsi="宋体" w:cs="宋体" w:eastAsia="宋体" w:hint="default"/>
        </w:rPr>
        <w:t> </w:t>
      </w:r>
    </w:p>
    <w:p>
      <w:pPr>
        <w:pStyle w:val="BodyText"/>
        <w:spacing w:line="355" w:lineRule="auto" w:before="31"/>
        <w:ind w:left="116" w:right="111" w:firstLine="420"/>
        <w:jc w:val="both"/>
      </w:pPr>
      <w:r>
        <w:rPr>
          <w:spacing w:val="-2"/>
        </w:rPr>
        <w:t>公司在全球范围内销售产品，在多个国家或地区注册知识产权，但不同国别、不同的法律体</w:t>
      </w:r>
      <w:r>
        <w:rPr>
          <w:w w:val="100"/>
        </w:rPr>
        <w:t> </w:t>
      </w:r>
      <w:r>
        <w:rPr/>
        <w:t>系对知识产权的权利范围的解释和认定存在差异，若引发争议甚至诉讼将影响业务经营。</w:t>
      </w:r>
    </w:p>
    <w:p>
      <w:pPr>
        <w:pStyle w:val="BodyText"/>
        <w:spacing w:line="355" w:lineRule="auto" w:before="34"/>
        <w:ind w:left="116" w:right="111" w:firstLine="420"/>
        <w:jc w:val="both"/>
      </w:pPr>
      <w:r>
        <w:rPr>
          <w:spacing w:val="-2"/>
        </w:rPr>
        <w:t>此外，产业链上下游供应商与客户的经营也可能受知识产权争议、诉讼等因素影响，进而间</w:t>
      </w:r>
      <w:r>
        <w:rPr>
          <w:w w:val="100"/>
        </w:rPr>
        <w:t> </w:t>
      </w:r>
      <w:r>
        <w:rPr/>
        <w:t>接影响公司正常的生产经营。</w:t>
      </w:r>
    </w:p>
    <w:p>
      <w:pPr>
        <w:pStyle w:val="BodyText"/>
        <w:spacing w:line="336" w:lineRule="auto" w:before="32"/>
        <w:ind w:left="537" w:right="0" w:firstLine="2"/>
        <w:jc w:val="left"/>
      </w:pPr>
      <w:r>
        <w:rPr>
          <w:rFonts w:ascii="Times New Roman" w:hAnsi="Times New Roman" w:cs="Times New Roman" w:eastAsia="Times New Roman" w:hint="default"/>
          <w:b/>
          <w:bCs/>
        </w:rPr>
        <w:t>2</w:t>
      </w:r>
      <w:r>
        <w:rPr>
          <w:rFonts w:ascii="宋体" w:hAnsi="宋体" w:cs="宋体" w:eastAsia="宋体" w:hint="default"/>
          <w:b/>
          <w:bCs/>
        </w:rPr>
        <w:t>、人才资源风险</w:t>
      </w:r>
      <w:r>
        <w:rPr>
          <w:rFonts w:ascii="宋体" w:hAnsi="宋体" w:cs="宋体" w:eastAsia="宋体" w:hint="default"/>
          <w:b/>
          <w:bCs/>
          <w:w w:val="100"/>
        </w:rPr>
        <w:t> </w:t>
      </w:r>
      <w:r>
        <w:rPr>
          <w:spacing w:val="-2"/>
        </w:rPr>
        <w:t>关键技术人员是公司生存和发展的关键，也是公司获得持续竞争优势的基础。公司已经通过</w:t>
      </w:r>
    </w:p>
    <w:p>
      <w:pPr>
        <w:pStyle w:val="BodyText"/>
        <w:spacing w:line="357" w:lineRule="auto" w:before="49"/>
        <w:ind w:left="116" w:right="109"/>
        <w:jc w:val="both"/>
      </w:pPr>
      <w:r>
        <w:rPr>
          <w:spacing w:val="-1"/>
        </w:rPr>
        <w:t>全员持股方式，有效提高了关键技术人员和研发团队的忠诚度和凝聚力，但随着半导体设备行业</w:t>
      </w:r>
      <w:r>
        <w:rPr>
          <w:spacing w:val="-55"/>
        </w:rPr>
        <w:t> </w:t>
      </w:r>
      <w:r>
        <w:rPr>
          <w:spacing w:val="-55"/>
        </w:rPr>
      </w:r>
      <w:r>
        <w:rPr>
          <w:spacing w:val="-1"/>
        </w:rPr>
        <w:t>对专业技术人才的需求与日俱增，人才竞争不断加剧，若公司不能提供更好的发展平台、更有竞</w:t>
      </w:r>
      <w:r>
        <w:rPr>
          <w:spacing w:val="-55"/>
        </w:rPr>
        <w:t> </w:t>
      </w:r>
      <w:r>
        <w:rPr>
          <w:spacing w:val="-55"/>
        </w:rPr>
      </w:r>
      <w:r>
        <w:rPr/>
        <w:t>争力的薪酬待遇及良好的研发条件，存在关键技术人员流失的风险。</w:t>
      </w:r>
    </w:p>
    <w:p>
      <w:pPr>
        <w:pStyle w:val="BodyText"/>
        <w:spacing w:line="357" w:lineRule="auto" w:before="30"/>
        <w:ind w:left="116" w:right="109" w:firstLine="420"/>
        <w:jc w:val="right"/>
      </w:pPr>
      <w:r>
        <w:rPr>
          <w:spacing w:val="-2"/>
        </w:rPr>
        <w:t>公司通过员工持股安排等措施保证核心技术人员的稳定性，但公司仍存在核心技术人员流失</w:t>
      </w:r>
      <w:r>
        <w:rPr>
          <w:w w:val="100"/>
        </w:rPr>
        <w:t> </w:t>
      </w:r>
      <w:r>
        <w:rPr>
          <w:spacing w:val="-2"/>
        </w:rPr>
        <w:t>的风险。公司核心技术人员的流失将可能对公司研发项目的实施和进程等方面造成一定的影响。</w:t>
      </w:r>
      <w:r>
        <w:rPr>
          <w:spacing w:val="-53"/>
        </w:rPr>
        <w:t> </w:t>
      </w:r>
      <w:r>
        <w:rPr>
          <w:spacing w:val="-53"/>
        </w:rPr>
      </w:r>
      <w:r>
        <w:rPr>
          <w:spacing w:val="-2"/>
        </w:rPr>
        <w:t>公司拥有大量技术和管理资深专家，集聚并培养了一大批行业内顶尖的技术人才。但如果未</w:t>
      </w:r>
      <w:r>
        <w:rPr>
          <w:w w:val="100"/>
        </w:rPr>
        <w:t> </w:t>
      </w:r>
      <w:r>
        <w:rPr>
          <w:spacing w:val="-1"/>
        </w:rPr>
        <w:t>能持续引进、培养、激励顶尖技术人才，公司将面临顶尖技术人才不足的风险，进而可能导致在</w:t>
      </w:r>
    </w:p>
    <w:p>
      <w:pPr>
        <w:pStyle w:val="BodyText"/>
        <w:spacing w:line="355" w:lineRule="auto" w:before="30"/>
        <w:ind w:left="537" w:right="0" w:hanging="421"/>
        <w:jc w:val="left"/>
      </w:pPr>
      <w:r>
        <w:rPr/>
        <w:t>技术突破、产品创新方面有所落后。</w:t>
      </w:r>
      <w:r>
        <w:rPr>
          <w:w w:val="100"/>
        </w:rPr>
        <w:t> </w:t>
      </w:r>
      <w:r>
        <w:rPr>
          <w:spacing w:val="-2"/>
        </w:rPr>
        <w:t>此外，创始人团队对公司日常生产经营及技术研发具有重要作用，公司十分注重保障创始人</w:t>
      </w:r>
    </w:p>
    <w:p>
      <w:pPr>
        <w:pStyle w:val="BodyText"/>
        <w:spacing w:line="357" w:lineRule="auto" w:before="32"/>
        <w:ind w:left="116" w:right="109"/>
        <w:jc w:val="both"/>
      </w:pPr>
      <w:r>
        <w:rPr>
          <w:spacing w:val="-1"/>
        </w:rPr>
        <w:t>团队的稳定性，创始人团队在可预期的未来发生变动的可能性较低，但如公司创始人团队出现重</w:t>
      </w:r>
      <w:r>
        <w:rPr>
          <w:spacing w:val="-55"/>
        </w:rPr>
        <w:t> </w:t>
      </w:r>
      <w:r>
        <w:rPr>
          <w:spacing w:val="-55"/>
        </w:rPr>
      </w:r>
      <w:r>
        <w:rPr>
          <w:spacing w:val="-2"/>
        </w:rPr>
        <w:t>大变动，将可能对公司的在研项目进程、客户关系维护、日常经营管理等方面造成一定的影响。</w:t>
      </w:r>
    </w:p>
    <w:p>
      <w:pPr>
        <w:pStyle w:val="BodyText"/>
        <w:spacing w:line="336" w:lineRule="auto" w:before="31"/>
        <w:ind w:left="537" w:right="0" w:firstLine="2"/>
        <w:jc w:val="left"/>
      </w:pPr>
      <w:r>
        <w:rPr>
          <w:rFonts w:ascii="Times New Roman" w:hAnsi="Times New Roman" w:cs="Times New Roman" w:eastAsia="Times New Roman" w:hint="default"/>
          <w:b/>
          <w:bCs/>
        </w:rPr>
        <w:t>3</w:t>
      </w:r>
      <w:r>
        <w:rPr>
          <w:rFonts w:ascii="宋体" w:hAnsi="宋体" w:cs="宋体" w:eastAsia="宋体" w:hint="default"/>
          <w:b/>
          <w:bCs/>
        </w:rPr>
        <w:t>、投资风险</w:t>
      </w:r>
      <w:r>
        <w:rPr>
          <w:rFonts w:ascii="宋体" w:hAnsi="宋体" w:cs="宋体" w:eastAsia="宋体" w:hint="default"/>
          <w:b/>
          <w:bCs/>
          <w:w w:val="100"/>
        </w:rPr>
        <w:t> </w:t>
      </w:r>
      <w:r>
        <w:rPr>
          <w:spacing w:val="-2"/>
        </w:rPr>
        <w:t>针对契合中微公司的中长期发展战略、有发展潜力的标的公司或部门，中微公司计划通过股</w:t>
      </w:r>
    </w:p>
    <w:p>
      <w:pPr>
        <w:pStyle w:val="BodyText"/>
        <w:spacing w:line="357" w:lineRule="auto" w:before="49"/>
        <w:ind w:left="116" w:right="109"/>
        <w:jc w:val="both"/>
      </w:pPr>
      <w:r>
        <w:rPr>
          <w:spacing w:val="-1"/>
        </w:rPr>
        <w:t>权投资、并购等方式进行布局，以拓展公司业务领域，培育新的利润增长点，进一步提升公司防</w:t>
      </w:r>
      <w:r>
        <w:rPr>
          <w:spacing w:val="-55"/>
        </w:rPr>
        <w:t> </w:t>
      </w:r>
      <w:r>
        <w:rPr>
          <w:spacing w:val="-55"/>
        </w:rPr>
      </w:r>
      <w:r>
        <w:rPr>
          <w:spacing w:val="-1"/>
        </w:rPr>
        <w:t>范市场波动风险并提升公司盈利能力。在进行投资和并购项目实施过程中，将面临投资风险及并</w:t>
      </w:r>
      <w:r>
        <w:rPr>
          <w:spacing w:val="-55"/>
        </w:rPr>
        <w:t> </w:t>
      </w:r>
      <w:r>
        <w:rPr>
          <w:spacing w:val="-55"/>
        </w:rPr>
      </w:r>
      <w:r>
        <w:rPr/>
        <w:t>购风险。</w:t>
      </w:r>
    </w:p>
    <w:p>
      <w:pPr>
        <w:pStyle w:val="BodyText"/>
        <w:spacing w:line="336" w:lineRule="auto" w:before="30"/>
        <w:ind w:left="537" w:right="0"/>
        <w:jc w:val="left"/>
      </w:pPr>
      <w:r>
        <w:rPr/>
        <w:t>（</w:t>
      </w:r>
      <w:r>
        <w:rPr>
          <w:rFonts w:ascii="Times New Roman" w:hAnsi="Times New Roman" w:cs="Times New Roman" w:eastAsia="Times New Roman" w:hint="default"/>
        </w:rPr>
        <w:t>1</w:t>
      </w:r>
      <w:r>
        <w:rPr/>
        <w:t>）投资风险</w:t>
      </w:r>
      <w:r>
        <w:rPr>
          <w:w w:val="100"/>
        </w:rPr>
        <w:t> </w:t>
      </w:r>
      <w:r>
        <w:rPr>
          <w:spacing w:val="-1"/>
        </w:rPr>
        <w:t>基于产业支持政策、市场环境和发展趋势，公司经过充分的可行性研究作出项目投资决策。</w:t>
      </w:r>
    </w:p>
    <w:p>
      <w:pPr>
        <w:pStyle w:val="BodyText"/>
        <w:spacing w:line="240" w:lineRule="auto" w:before="49"/>
        <w:ind w:left="116" w:right="0"/>
        <w:jc w:val="both"/>
      </w:pPr>
      <w:r>
        <w:rPr/>
        <w:t>公司投资项目标的企业在后续发展过程中，可能面临产业政策变化、市场环境变化、产品技术水</w:t>
      </w:r>
    </w:p>
    <w:p>
      <w:pPr>
        <w:spacing w:after="0" w:line="240" w:lineRule="auto"/>
        <w:jc w:val="both"/>
        <w:sectPr>
          <w:footerReference w:type="default" r:id="rId32"/>
          <w:pgSz w:w="11910" w:h="16840"/>
          <w:pgMar w:footer="1297" w:header="884" w:top="1100" w:bottom="1480" w:left="1160" w:right="1680"/>
          <w:pgNumType w:start="31"/>
        </w:sectPr>
      </w:pPr>
    </w:p>
    <w:p>
      <w:pPr>
        <w:spacing w:line="240" w:lineRule="auto" w:before="1"/>
        <w:rPr>
          <w:rFonts w:ascii="宋体" w:hAnsi="宋体" w:cs="宋体" w:eastAsia="宋体" w:hint="default"/>
          <w:sz w:val="20"/>
          <w:szCs w:val="20"/>
        </w:rPr>
      </w:pPr>
    </w:p>
    <w:p>
      <w:pPr>
        <w:pStyle w:val="BodyText"/>
        <w:spacing w:line="357" w:lineRule="auto" w:before="36"/>
        <w:ind w:left="216" w:right="229"/>
        <w:jc w:val="both"/>
      </w:pPr>
      <w:r>
        <w:rPr>
          <w:spacing w:val="-1"/>
        </w:rPr>
        <w:t>平不达预期等诸多不确定因素，可能导致其实际经营表现不达预期，进而导致投资项目的实际效</w:t>
      </w:r>
      <w:r>
        <w:rPr>
          <w:spacing w:val="-55"/>
        </w:rPr>
        <w:t> </w:t>
      </w:r>
      <w:r>
        <w:rPr>
          <w:spacing w:val="-55"/>
        </w:rPr>
      </w:r>
      <w:r>
        <w:rPr/>
        <w:t>益与预期结果存在较大差异。</w:t>
      </w:r>
    </w:p>
    <w:p>
      <w:pPr>
        <w:pStyle w:val="BodyText"/>
        <w:spacing w:line="338" w:lineRule="auto" w:before="30"/>
        <w:ind w:left="637" w:right="0"/>
        <w:jc w:val="left"/>
      </w:pPr>
      <w:r>
        <w:rPr/>
        <w:t>（</w:t>
      </w:r>
      <w:r>
        <w:rPr>
          <w:rFonts w:ascii="Times New Roman" w:hAnsi="Times New Roman" w:cs="Times New Roman" w:eastAsia="Times New Roman" w:hint="default"/>
        </w:rPr>
        <w:t>2</w:t>
      </w:r>
      <w:r>
        <w:rPr/>
        <w:t>）并购风险</w:t>
      </w:r>
      <w:r>
        <w:rPr>
          <w:w w:val="100"/>
        </w:rPr>
        <w:t> </w:t>
      </w:r>
      <w:r>
        <w:rPr>
          <w:spacing w:val="-2"/>
        </w:rPr>
        <w:t>公司强调稳健发展，坚持实施内生性增长与外延式并购相结合的发展策略。虽然公司未来并</w:t>
      </w:r>
    </w:p>
    <w:p>
      <w:pPr>
        <w:pStyle w:val="BodyText"/>
        <w:spacing w:line="355" w:lineRule="auto" w:before="47"/>
        <w:ind w:left="216" w:right="229"/>
        <w:jc w:val="both"/>
      </w:pPr>
      <w:r>
        <w:rPr>
          <w:spacing w:val="-1"/>
        </w:rPr>
        <w:t>购时将继续秉承审慎原则，相应制定整合计划，防范并购风险，但若出现宏观经济波动、市场竞</w:t>
      </w:r>
      <w:r>
        <w:rPr>
          <w:spacing w:val="-55"/>
        </w:rPr>
        <w:t> </w:t>
      </w:r>
      <w:r>
        <w:rPr>
          <w:spacing w:val="-55"/>
        </w:rPr>
      </w:r>
      <w:r>
        <w:rPr>
          <w:spacing w:val="-6"/>
          <w:w w:val="100"/>
        </w:rPr>
        <w:t>争加剧、被并购公司业绩低于预期或协同效应未显现等情形，将对公司的经营业绩产生不利影响。</w:t>
      </w:r>
    </w:p>
    <w:p>
      <w:pPr>
        <w:pStyle w:val="BodyText"/>
        <w:spacing w:line="338" w:lineRule="auto" w:before="32"/>
        <w:ind w:left="637" w:right="0" w:firstLine="2"/>
        <w:jc w:val="left"/>
      </w:pPr>
      <w:r>
        <w:rPr>
          <w:rFonts w:ascii="Times New Roman" w:hAnsi="Times New Roman" w:cs="Times New Roman" w:eastAsia="Times New Roman" w:hint="default"/>
          <w:b/>
          <w:bCs/>
        </w:rPr>
        <w:t>4</w:t>
      </w:r>
      <w:r>
        <w:rPr>
          <w:rFonts w:ascii="宋体" w:hAnsi="宋体" w:cs="宋体" w:eastAsia="宋体" w:hint="default"/>
          <w:b/>
          <w:bCs/>
        </w:rPr>
        <w:t>、疫情风险</w:t>
      </w:r>
      <w:r>
        <w:rPr>
          <w:rFonts w:ascii="宋体" w:hAnsi="宋体" w:cs="宋体" w:eastAsia="宋体" w:hint="default"/>
          <w:b/>
          <w:bCs/>
          <w:w w:val="100"/>
        </w:rPr>
        <w:t> </w:t>
      </w:r>
      <w:r>
        <w:rPr>
          <w:spacing w:val="-2"/>
        </w:rPr>
        <w:t>受疫情影响，全球经济面临较大下行压力，国内行业的健康发展也受到严重影响；疫情爆发</w:t>
      </w:r>
    </w:p>
    <w:p>
      <w:pPr>
        <w:pStyle w:val="BodyText"/>
        <w:spacing w:line="357" w:lineRule="auto" w:before="47"/>
        <w:ind w:left="216" w:right="229"/>
        <w:jc w:val="both"/>
      </w:pPr>
      <w:r>
        <w:rPr>
          <w:spacing w:val="-1"/>
        </w:rPr>
        <w:t>对半导体行业上下游的影响仍在持续，市场对公司所处行业上下游的影响也传递至公司，对公司</w:t>
      </w:r>
      <w:r>
        <w:rPr>
          <w:spacing w:val="-55"/>
        </w:rPr>
        <w:t> </w:t>
      </w:r>
      <w:r>
        <w:rPr>
          <w:spacing w:val="-55"/>
        </w:rPr>
      </w:r>
      <w:r>
        <w:rPr/>
        <w:t>的经营造成一定影响。</w:t>
      </w:r>
    </w:p>
    <w:p>
      <w:pPr>
        <w:spacing w:line="336" w:lineRule="auto" w:before="30"/>
        <w:ind w:left="637"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、研发投入不足导致技术被赶超或替代的风险</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公司所处的半导体设备行业属于技术密集型行业，半导体关键设备的研发涉及等离子体物理、</w:t>
      </w:r>
    </w:p>
    <w:p>
      <w:pPr>
        <w:pStyle w:val="BodyText"/>
        <w:spacing w:line="355" w:lineRule="auto" w:before="51"/>
        <w:ind w:left="216" w:right="229"/>
        <w:jc w:val="both"/>
      </w:pPr>
      <w:r>
        <w:rPr>
          <w:spacing w:val="-1"/>
        </w:rPr>
        <w:t>射频及微波学、结构化学、微观分子动力学、光谱及能谱学、真空机械传输等多种科学技术及工</w:t>
      </w:r>
      <w:r>
        <w:rPr>
          <w:spacing w:val="-55"/>
        </w:rPr>
        <w:t> </w:t>
      </w:r>
      <w:r>
        <w:rPr>
          <w:spacing w:val="-55"/>
        </w:rPr>
      </w:r>
      <w:r>
        <w:rPr>
          <w:spacing w:val="-1"/>
        </w:rPr>
        <w:t>程领域学科知识的综合应用，具有产品技术升级快、研发投入大、研发周期长、研发风险高等特</w:t>
      </w:r>
      <w:r>
        <w:rPr>
          <w:spacing w:val="-55"/>
        </w:rPr>
        <w:t> </w:t>
      </w:r>
      <w:r>
        <w:rPr>
          <w:spacing w:val="-55"/>
        </w:rPr>
      </w:r>
      <w:r>
        <w:rPr/>
        <w:t>点。</w:t>
      </w:r>
    </w:p>
    <w:p>
      <w:pPr>
        <w:pStyle w:val="BodyText"/>
        <w:spacing w:line="240" w:lineRule="auto" w:before="32"/>
        <w:ind w:left="637" w:right="0"/>
        <w:jc w:val="left"/>
      </w:pPr>
      <w:r>
        <w:rPr>
          <w:spacing w:val="-3"/>
        </w:rPr>
        <w:t>国外领先的半导体设备公司均存在大额研发投入，根据海外公司公告的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spacing w:val="-8"/>
        </w:rPr>
        <w:t>年年度报告，应</w:t>
      </w:r>
    </w:p>
    <w:p>
      <w:pPr>
        <w:pStyle w:val="BodyText"/>
        <w:spacing w:line="240" w:lineRule="auto" w:before="117"/>
        <w:ind w:left="216" w:right="0"/>
        <w:jc w:val="both"/>
      </w:pPr>
      <w:r>
        <w:rPr/>
        <w:t>用材料研发投入超</w:t>
      </w:r>
      <w:r>
        <w:rPr>
          <w:spacing w:val="-55"/>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亿美元，泛林半导体研发投入超</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亿美元，维易科研发投入近</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亿美元。</w:t>
      </w:r>
    </w:p>
    <w:p>
      <w:pPr>
        <w:pStyle w:val="BodyText"/>
        <w:spacing w:line="345" w:lineRule="auto" w:before="119"/>
        <w:ind w:left="216" w:right="229" w:firstLine="420"/>
        <w:jc w:val="both"/>
      </w:pPr>
      <w:r>
        <w:rPr>
          <w:rFonts w:ascii="Times New Roman" w:hAnsi="Times New Roman" w:cs="Times New Roman" w:eastAsia="Times New Roman" w:hint="default"/>
        </w:rPr>
        <w:t>2019 </w:t>
      </w:r>
      <w:r>
        <w:rPr/>
        <w:t>年公司研发投入 </w:t>
      </w:r>
      <w:r>
        <w:rPr>
          <w:rFonts w:ascii="Times New Roman" w:hAnsi="Times New Roman" w:cs="Times New Roman" w:eastAsia="Times New Roman" w:hint="default"/>
        </w:rPr>
        <w:t>4.25 </w:t>
      </w:r>
      <w:r>
        <w:rPr/>
        <w:t>亿元，约占营业收入</w:t>
      </w:r>
      <w:r>
        <w:rPr>
          <w:spacing w:val="-68"/>
        </w:rPr>
        <w:t> </w:t>
      </w:r>
      <w:r>
        <w:rPr>
          <w:rFonts w:ascii="Times New Roman" w:hAnsi="Times New Roman" w:cs="Times New Roman" w:eastAsia="Times New Roman" w:hint="default"/>
        </w:rPr>
        <w:t>21.81%</w:t>
      </w:r>
      <w:r>
        <w:rPr/>
        <w:t>。虽然占比较高，但总额仍与国外领</w:t>
      </w:r>
      <w:r>
        <w:rPr>
          <w:w w:val="100"/>
        </w:rPr>
        <w:t> </w:t>
      </w:r>
      <w:r>
        <w:rPr>
          <w:spacing w:val="-1"/>
        </w:rPr>
        <w:t>先的半导体公司有很大差距。如果公司未来研发资金投入不足，不能满足技术升级需要，可能导</w:t>
      </w:r>
      <w:r>
        <w:rPr>
          <w:spacing w:val="-55"/>
        </w:rPr>
        <w:t> </w:t>
      </w:r>
      <w:r>
        <w:rPr>
          <w:spacing w:val="-55"/>
        </w:rPr>
      </w:r>
      <w:r>
        <w:rPr/>
        <w:t>致公司技术被赶超或替代的风险，对公司未来的经营业绩产生不利影响。</w:t>
      </w:r>
    </w:p>
    <w:p>
      <w:pPr>
        <w:pStyle w:val="Heading4"/>
        <w:spacing w:line="290" w:lineRule="auto" w:before="40"/>
        <w:ind w:left="216" w:right="6413"/>
        <w:jc w:val="left"/>
        <w:rPr>
          <w:b w:val="0"/>
          <w:bCs w:val="0"/>
        </w:rPr>
      </w:pPr>
      <w:r>
        <w:rPr>
          <w:rFonts w:ascii="宋体" w:hAnsi="宋体" w:cs="宋体" w:eastAsia="宋体" w:hint="default"/>
          <w:b w:val="0"/>
          <w:bCs w:val="0"/>
          <w:w w:val="100"/>
        </w:rPr>
        <w:t> </w:t>
      </w:r>
      <w:r>
        <w:rPr>
          <w:w w:val="100"/>
        </w:rPr>
        <w:t>三、报告期内主要经营</w:t>
      </w:r>
      <w:r>
        <w:rPr>
          <w:spacing w:val="-3"/>
          <w:w w:val="100"/>
        </w:rPr>
        <w:t>情</w:t>
      </w:r>
      <w:r>
        <w:rPr>
          <w:w w:val="100"/>
        </w:rPr>
        <w:t>况</w:t>
      </w:r>
      <w:r>
        <w:rPr>
          <w:b w:val="0"/>
          <w:bCs w:val="0"/>
          <w:w w:val="100"/>
        </w:rPr>
      </w:r>
    </w:p>
    <w:p>
      <w:pPr>
        <w:pStyle w:val="BodyText"/>
        <w:spacing w:line="336" w:lineRule="auto" w:before="12"/>
        <w:ind w:left="216" w:right="228" w:firstLine="420"/>
        <w:jc w:val="both"/>
      </w:pPr>
      <w:r>
        <w:rPr>
          <w:rFonts w:ascii="Times New Roman" w:hAnsi="Times New Roman" w:cs="Times New Roman" w:eastAsia="Times New Roman" w:hint="default"/>
        </w:rPr>
        <w:t>2019 </w:t>
      </w:r>
      <w:r>
        <w:rPr>
          <w:spacing w:val="-3"/>
        </w:rPr>
        <w:t>年度，公司实现营业收入 </w:t>
      </w:r>
      <w:r>
        <w:rPr>
          <w:rFonts w:ascii="Times New Roman" w:hAnsi="Times New Roman" w:cs="Times New Roman" w:eastAsia="Times New Roman" w:hint="default"/>
        </w:rPr>
        <w:t>19.47 </w:t>
      </w:r>
      <w:r>
        <w:rPr>
          <w:spacing w:val="-5"/>
        </w:rPr>
        <w:t>亿元，同比增长</w:t>
      </w:r>
      <w:r>
        <w:rPr>
          <w:spacing w:val="-45"/>
        </w:rPr>
        <w:t> </w:t>
      </w:r>
      <w:r>
        <w:rPr>
          <w:rFonts w:ascii="Times New Roman" w:hAnsi="Times New Roman" w:cs="Times New Roman" w:eastAsia="Times New Roman" w:hint="default"/>
          <w:spacing w:val="-3"/>
        </w:rPr>
        <w:t>18.77%</w:t>
      </w:r>
      <w:r>
        <w:rPr>
          <w:spacing w:val="-3"/>
        </w:rPr>
        <w:t>，实现归属于上市公司股东净利</w:t>
      </w:r>
      <w:r>
        <w:rPr>
          <w:w w:val="100"/>
        </w:rPr>
        <w:t> </w:t>
      </w:r>
      <w:r>
        <w:rPr/>
        <w:t>润</w:t>
      </w:r>
      <w:r>
        <w:rPr>
          <w:spacing w:val="-53"/>
        </w:rPr>
        <w:t> </w:t>
      </w:r>
      <w:r>
        <w:rPr>
          <w:rFonts w:ascii="Times New Roman" w:hAnsi="Times New Roman" w:cs="Times New Roman" w:eastAsia="Times New Roman" w:hint="default"/>
        </w:rPr>
        <w:t>1.89</w:t>
      </w:r>
      <w:r>
        <w:rPr>
          <w:rFonts w:ascii="Times New Roman" w:hAnsi="Times New Roman" w:cs="Times New Roman" w:eastAsia="Times New Roman" w:hint="default"/>
          <w:spacing w:val="-1"/>
        </w:rPr>
        <w:t> </w:t>
      </w:r>
      <w:r>
        <w:rPr/>
        <w:t>亿元，同比增长</w:t>
      </w:r>
      <w:r>
        <w:rPr>
          <w:spacing w:val="-54"/>
        </w:rPr>
        <w:t> </w:t>
      </w:r>
      <w:r>
        <w:rPr>
          <w:rFonts w:ascii="Times New Roman" w:hAnsi="Times New Roman" w:cs="Times New Roman" w:eastAsia="Times New Roman" w:hint="default"/>
        </w:rPr>
        <w:t>107.51%</w:t>
      </w:r>
      <w:r>
        <w:rPr/>
        <w:t>。</w:t>
      </w:r>
    </w:p>
    <w:p>
      <w:pPr>
        <w:spacing w:after="0" w:line="336" w:lineRule="auto"/>
        <w:jc w:val="both"/>
        <w:sectPr>
          <w:footerReference w:type="default" r:id="rId33"/>
          <w:pgSz w:w="11910" w:h="16840"/>
          <w:pgMar w:footer="1648" w:header="884" w:top="1100" w:bottom="1840" w:left="1060" w:right="1560"/>
          <w:pgNumType w:start="32"/>
        </w:sectPr>
      </w:pPr>
    </w:p>
    <w:p>
      <w:pPr>
        <w:pStyle w:val="Heading4"/>
        <w:spacing w:line="240" w:lineRule="auto" w:before="86"/>
        <w:ind w:left="216"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0"/>
        </w:rPr>
        <w:t> </w:t>
      </w:r>
      <w:r>
        <w:rPr/>
        <w:t>主营业务分析</w:t>
      </w:r>
      <w:r>
        <w:rPr>
          <w:b w:val="0"/>
          <w:bCs w:val="0"/>
        </w:rPr>
      </w:r>
    </w:p>
    <w:p>
      <w:pPr>
        <w:pStyle w:val="Heading4"/>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060" w:right="1560"/>
          <w:cols w:num="2" w:equalWidth="0">
            <w:col w:w="4538" w:space="2195"/>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71"/>
        <w:gridCol w:w="2050"/>
        <w:gridCol w:w="1891"/>
        <w:gridCol w:w="1637"/>
      </w:tblGrid>
      <w:tr>
        <w:trPr>
          <w:trHeight w:val="284"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84"/>
              <w:jc w:val="right"/>
              <w:rPr>
                <w:rFonts w:ascii="宋体" w:hAnsi="宋体" w:cs="宋体" w:eastAsia="宋体" w:hint="default"/>
                <w:sz w:val="21"/>
                <w:szCs w:val="21"/>
              </w:rPr>
            </w:pPr>
            <w:r>
              <w:rPr>
                <w:rFonts w:ascii="宋体" w:hAnsi="宋体" w:cs="宋体" w:eastAsia="宋体" w:hint="default"/>
                <w:spacing w:val="-1"/>
                <w:sz w:val="21"/>
                <w:szCs w:val="21"/>
              </w:rPr>
              <w:t>变动比例（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r>
      <w:tr>
        <w:trPr>
          <w:trHeight w:val="281"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1,946,949,250.75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1,639,288,330.40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18.77%</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1,266,894,868.37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1,057,317,649.02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z w:val="21"/>
              </w:rPr>
              <w:t>19.82%</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196,968,842.38</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216,599,010.68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-9.06%</w:t>
            </w:r>
          </w:p>
        </w:tc>
      </w:tr>
      <w:tr>
        <w:trPr>
          <w:trHeight w:val="281"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108,841,554.44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130,551,991.95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-16.63%</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233,729,647.57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118,206,563.40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97.73%</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-1,239,017.40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10,332,684.85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3"/>
                <w:sz w:val="21"/>
              </w:rPr>
              <w:t>-111.99%</w:t>
            </w:r>
          </w:p>
        </w:tc>
      </w:tr>
      <w:tr>
        <w:trPr>
          <w:trHeight w:val="281"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133,270,991.54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261,107,142.05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-48.96%</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-1,328,937,640.31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-603,398,716.13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120.24%</w:t>
            </w:r>
          </w:p>
        </w:tc>
      </w:tr>
      <w:tr>
        <w:trPr>
          <w:trHeight w:val="283" w:hRule="exact"/>
        </w:trPr>
        <w:tc>
          <w:tcPr>
            <w:tcW w:w="34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0" w:right="0"/>
              <w:jc w:val="left"/>
              <w:rPr>
                <w:rFonts w:ascii="Times New Roman" w:hAnsi="Times New Roman" w:cs="Times New Roman" w:eastAsia="Times New Roman" w:hint="default"/>
                <w:sz w:val="21"/>
                <w:szCs w:val="21"/>
              </w:rPr>
            </w:pPr>
            <w:r>
              <w:rPr>
                <w:rFonts w:ascii="Times New Roman"/>
                <w:sz w:val="21"/>
              </w:rPr>
              <w:t>1,367,943,248.07</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730,840,229.35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87.17%</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060" w:right="1560"/>
        </w:sectPr>
      </w:pPr>
    </w:p>
    <w:p>
      <w:pPr>
        <w:spacing w:line="240" w:lineRule="auto" w:before="1"/>
        <w:rPr>
          <w:rFonts w:ascii="宋体" w:hAnsi="宋体" w:cs="宋体" w:eastAsia="宋体" w:hint="default"/>
          <w:sz w:val="20"/>
          <w:szCs w:val="20"/>
        </w:rPr>
      </w:pPr>
    </w:p>
    <w:p>
      <w:pPr>
        <w:pStyle w:val="Heading4"/>
        <w:tabs>
          <w:tab w:pos="637" w:val="left" w:leader="none"/>
        </w:tabs>
        <w:spacing w:line="240" w:lineRule="auto" w:before="36"/>
        <w:ind w:left="216"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43" w:lineRule="auto"/>
        <w:ind w:left="216" w:right="229" w:firstLine="420"/>
        <w:jc w:val="both"/>
      </w:pPr>
      <w:r>
        <w:rPr>
          <w:rFonts w:ascii="Times New Roman" w:hAnsi="Times New Roman" w:cs="Times New Roman" w:eastAsia="Times New Roman" w:hint="default"/>
        </w:rPr>
        <w:t>2019 </w:t>
      </w:r>
      <w:r>
        <w:rPr>
          <w:spacing w:val="-3"/>
        </w:rPr>
        <w:t>年，公司整体发展态势良好，依托公司在刻蚀设备、</w:t>
      </w:r>
      <w:r>
        <w:rPr>
          <w:rFonts w:ascii="Times New Roman" w:hAnsi="Times New Roman" w:cs="Times New Roman" w:eastAsia="Times New Roman" w:hint="default"/>
          <w:spacing w:val="-3"/>
        </w:rPr>
        <w:t>MOCVD</w:t>
      </w:r>
      <w:r>
        <w:rPr>
          <w:rFonts w:ascii="Times New Roman" w:hAnsi="Times New Roman" w:cs="Times New Roman" w:eastAsia="Times New Roman" w:hint="default"/>
          <w:spacing w:val="33"/>
        </w:rPr>
        <w:t> </w:t>
      </w:r>
      <w:r>
        <w:rPr/>
        <w:t>设备及其他设备领域领先</w:t>
      </w:r>
      <w:r>
        <w:rPr>
          <w:w w:val="100"/>
        </w:rPr>
        <w:t> </w:t>
      </w:r>
      <w:r>
        <w:rPr>
          <w:spacing w:val="-1"/>
        </w:rPr>
        <w:t>的技术优势以及良好的客户基础，公司业务规模不断扩大，销售收入持续增长。于本报告期内，</w:t>
      </w:r>
      <w:r>
        <w:rPr>
          <w:spacing w:val="-55"/>
        </w:rPr>
        <w:t> </w:t>
      </w:r>
      <w:r>
        <w:rPr>
          <w:spacing w:val="-55"/>
        </w:rPr>
      </w:r>
      <w:r>
        <w:rPr/>
        <w:t>公司实现营业收入</w:t>
      </w:r>
      <w:r>
        <w:rPr>
          <w:spacing w:val="-44"/>
        </w:rPr>
        <w:t> </w:t>
      </w:r>
      <w:r>
        <w:rPr>
          <w:rFonts w:ascii="Times New Roman" w:hAnsi="Times New Roman" w:cs="Times New Roman" w:eastAsia="Times New Roman" w:hint="default"/>
        </w:rPr>
        <w:t>19.47</w:t>
      </w:r>
      <w:r>
        <w:rPr>
          <w:rFonts w:ascii="Times New Roman" w:hAnsi="Times New Roman" w:cs="Times New Roman" w:eastAsia="Times New Roman" w:hint="default"/>
          <w:spacing w:val="6"/>
        </w:rPr>
        <w:t> </w:t>
      </w:r>
      <w:r>
        <w:rPr/>
        <w:t>亿元，较上年同期增长</w:t>
      </w:r>
      <w:r>
        <w:rPr>
          <w:spacing w:val="-44"/>
        </w:rPr>
        <w:t> </w:t>
      </w:r>
      <w:r>
        <w:rPr>
          <w:rFonts w:ascii="Times New Roman" w:hAnsi="Times New Roman" w:cs="Times New Roman" w:eastAsia="Times New Roman" w:hint="default"/>
        </w:rPr>
        <w:t>18.77%</w:t>
      </w:r>
      <w:r>
        <w:rPr/>
        <w:t>，实现营业成本</w:t>
      </w:r>
      <w:r>
        <w:rPr>
          <w:spacing w:val="-44"/>
        </w:rPr>
        <w:t> </w:t>
      </w:r>
      <w:r>
        <w:rPr>
          <w:rFonts w:ascii="Times New Roman" w:hAnsi="Times New Roman" w:cs="Times New Roman" w:eastAsia="Times New Roman" w:hint="default"/>
        </w:rPr>
        <w:t>12.67</w:t>
      </w:r>
      <w:r>
        <w:rPr>
          <w:rFonts w:ascii="Times New Roman" w:hAnsi="Times New Roman" w:cs="Times New Roman" w:eastAsia="Times New Roman" w:hint="default"/>
          <w:spacing w:val="6"/>
        </w:rPr>
        <w:t> </w:t>
      </w:r>
      <w:r>
        <w:rPr/>
        <w:t>亿元，较上年同期</w:t>
      </w:r>
      <w:r>
        <w:rPr>
          <w:w w:val="100"/>
        </w:rPr>
        <w:t> </w:t>
      </w:r>
      <w:r>
        <w:rPr/>
        <w:t>增长</w:t>
      </w:r>
      <w:r>
        <w:rPr>
          <w:spacing w:val="-52"/>
        </w:rPr>
        <w:t> </w:t>
      </w:r>
      <w:r>
        <w:rPr>
          <w:rFonts w:ascii="Times New Roman" w:hAnsi="Times New Roman" w:cs="Times New Roman" w:eastAsia="Times New Roman" w:hint="default"/>
        </w:rPr>
        <w:t>19.82%</w:t>
      </w:r>
      <w:r>
        <w:rPr/>
        <w:t>。</w:t>
      </w:r>
    </w:p>
    <w:p>
      <w:pPr>
        <w:pStyle w:val="BodyText"/>
        <w:tabs>
          <w:tab w:pos="1069" w:val="left" w:leader="none"/>
        </w:tabs>
        <w:spacing w:line="240" w:lineRule="auto" w:before="17"/>
        <w:ind w:left="216"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4"/>
        <w:spacing w:line="240" w:lineRule="auto"/>
        <w:ind w:left="216" w:right="0"/>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spacing w:line="240" w:lineRule="auto" w:before="58"/>
        <w:ind w:left="0" w:right="12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21"/>
        <w:gridCol w:w="1731"/>
        <w:gridCol w:w="1728"/>
        <w:gridCol w:w="1116"/>
        <w:gridCol w:w="1118"/>
        <w:gridCol w:w="1119"/>
        <w:gridCol w:w="1116"/>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6"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sz w:val="21"/>
                <w:szCs w:val="21"/>
              </w:rPr>
              <w:t>分行业</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left="23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89"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51" w:right="129"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51" w:right="13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7"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半导体设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1,946,200,969.98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1,266,465,566.51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34.93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18.76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z w:val="21"/>
              </w:rPr>
              <w:t>19.81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0.57</w:t>
            </w:r>
          </w:p>
          <w:p>
            <w:pPr>
              <w:pStyle w:val="TableParagraph"/>
              <w:spacing w:line="265" w:lineRule="exact"/>
              <w:ind w:left="16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sz w:val="21"/>
                <w:szCs w:val="21"/>
              </w:rPr>
              <w:t>分产品</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3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51" w:right="129"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51" w:right="13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专用设备</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1,587,051,949.91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1,048,934,451.28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33.91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13.55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15.29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p>
          <w:p>
            <w:pPr>
              <w:pStyle w:val="TableParagraph"/>
              <w:spacing w:line="265" w:lineRule="exact"/>
              <w:ind w:left="16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备品备件</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338,337,857.16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208,171,558.17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38.47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49.23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46.39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1.19</w:t>
            </w:r>
          </w:p>
          <w:p>
            <w:pPr>
              <w:pStyle w:val="TableParagraph"/>
              <w:spacing w:line="266" w:lineRule="exact"/>
              <w:ind w:left="16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服务收入</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20,811,162.91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9,359,557.06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55.03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44.21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86.17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371" w:right="98" w:hanging="104"/>
              <w:jc w:val="left"/>
              <w:rPr>
                <w:rFonts w:ascii="宋体" w:hAnsi="宋体" w:cs="宋体" w:eastAsia="宋体" w:hint="default"/>
                <w:sz w:val="21"/>
                <w:szCs w:val="21"/>
              </w:rPr>
            </w:pPr>
            <w:r>
              <w:rPr>
                <w:rFonts w:ascii="Times New Roman" w:hAnsi="Times New Roman" w:cs="Times New Roman" w:eastAsia="Times New Roman" w:hint="default"/>
                <w:sz w:val="21"/>
                <w:szCs w:val="21"/>
              </w:rPr>
              <w:t>10.13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5"/>
              <w:jc w:val="right"/>
              <w:rPr>
                <w:rFonts w:ascii="宋体" w:hAnsi="宋体" w:cs="宋体" w:eastAsia="宋体" w:hint="default"/>
                <w:sz w:val="21"/>
                <w:szCs w:val="21"/>
              </w:rPr>
            </w:pPr>
            <w:r>
              <w:rPr>
                <w:rFonts w:ascii="宋体" w:hAnsi="宋体" w:cs="宋体" w:eastAsia="宋体" w:hint="default"/>
                <w:sz w:val="21"/>
                <w:szCs w:val="21"/>
              </w:rPr>
              <w:t>分地区</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3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90" w:lineRule="exact"/>
              <w:ind w:left="25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51" w:right="129"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51" w:right="130" w:hanging="17"/>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大陆地区</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1,615,796,118.46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1,081,907,964.67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33.04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17.53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14.65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1.68</w:t>
            </w:r>
          </w:p>
          <w:p>
            <w:pPr>
              <w:pStyle w:val="TableParagraph"/>
              <w:spacing w:line="266" w:lineRule="exact"/>
              <w:ind w:left="16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1"/>
                <w:sz w:val="21"/>
                <w:szCs w:val="21"/>
              </w:rPr>
              <w:t>台湾地区</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267,720,310.12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150,383,895.23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43.83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42.50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32.06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6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4.44</w:t>
            </w:r>
          </w:p>
          <w:p>
            <w:pPr>
              <w:pStyle w:val="TableParagraph"/>
              <w:spacing w:line="266" w:lineRule="exact"/>
              <w:ind w:left="163"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29"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其他国家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和地区</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62,684,541.40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34,173,706.61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45.48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-17.70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12.22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371" w:right="98" w:hanging="104"/>
              <w:jc w:val="left"/>
              <w:rPr>
                <w:rFonts w:ascii="宋体" w:hAnsi="宋体" w:cs="宋体" w:eastAsia="宋体" w:hint="default"/>
                <w:sz w:val="21"/>
                <w:szCs w:val="21"/>
              </w:rPr>
            </w:pPr>
            <w:r>
              <w:rPr>
                <w:rFonts w:ascii="Times New Roman" w:hAnsi="Times New Roman" w:cs="Times New Roman" w:eastAsia="Times New Roman" w:hint="default"/>
                <w:sz w:val="21"/>
                <w:szCs w:val="21"/>
              </w:rPr>
              <w:t>14.53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bl>
    <w:p>
      <w:pPr>
        <w:pStyle w:val="BodyText"/>
        <w:spacing w:line="239" w:lineRule="exact"/>
        <w:ind w:left="216" w:right="0"/>
        <w:jc w:val="left"/>
      </w:pPr>
      <w:r>
        <w:rPr/>
        <w:t>主营业务分行业、分产品、分地区情况的说明</w:t>
      </w:r>
    </w:p>
    <w:p>
      <w:pPr>
        <w:pStyle w:val="BodyText"/>
        <w:spacing w:line="272" w:lineRule="exact"/>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31"/>
        <w:gridCol w:w="1130"/>
        <w:gridCol w:w="1131"/>
        <w:gridCol w:w="1130"/>
        <w:gridCol w:w="1133"/>
        <w:gridCol w:w="1133"/>
        <w:gridCol w:w="1131"/>
        <w:gridCol w:w="1130"/>
      </w:tblGrid>
      <w:tr>
        <w:trPr>
          <w:trHeight w:val="82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生产量比</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库存量比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腔</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1" w:right="0"/>
              <w:jc w:val="left"/>
              <w:rPr>
                <w:rFonts w:ascii="Times New Roman" w:hAnsi="Times New Roman" w:cs="Times New Roman" w:eastAsia="Times New Roman" w:hint="default"/>
                <w:sz w:val="21"/>
                <w:szCs w:val="21"/>
              </w:rPr>
            </w:pPr>
            <w:r>
              <w:rPr>
                <w:rFonts w:ascii="Times New Roman"/>
                <w:sz w:val="21"/>
              </w:rPr>
              <w:t>233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Times New Roman" w:hAnsi="Times New Roman" w:cs="Times New Roman" w:eastAsia="Times New Roman" w:hint="default"/>
                <w:sz w:val="21"/>
                <w:szCs w:val="21"/>
              </w:rPr>
            </w:pPr>
            <w:r>
              <w:rPr>
                <w:rFonts w:ascii="Times New Roman"/>
                <w:sz w:val="21"/>
              </w:rPr>
              <w:t>221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5" w:right="0"/>
              <w:jc w:val="left"/>
              <w:rPr>
                <w:rFonts w:ascii="Times New Roman" w:hAnsi="Times New Roman" w:cs="Times New Roman" w:eastAsia="Times New Roman" w:hint="default"/>
                <w:sz w:val="21"/>
                <w:szCs w:val="21"/>
              </w:rPr>
            </w:pPr>
            <w:r>
              <w:rPr>
                <w:rFonts w:ascii="Times New Roman"/>
                <w:sz w:val="21"/>
              </w:rPr>
              <w:t>110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77" w:right="0"/>
              <w:jc w:val="left"/>
              <w:rPr>
                <w:rFonts w:ascii="Times New Roman" w:hAnsi="Times New Roman" w:cs="Times New Roman" w:eastAsia="Times New Roman" w:hint="default"/>
                <w:sz w:val="21"/>
                <w:szCs w:val="21"/>
              </w:rPr>
            </w:pPr>
            <w:r>
              <w:rPr>
                <w:rFonts w:ascii="Times New Roman"/>
                <w:sz w:val="21"/>
              </w:rPr>
              <w:t>0.87%</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69" w:right="0"/>
              <w:jc w:val="left"/>
              <w:rPr>
                <w:rFonts w:ascii="Times New Roman" w:hAnsi="Times New Roman" w:cs="Times New Roman" w:eastAsia="Times New Roman" w:hint="default"/>
                <w:sz w:val="21"/>
                <w:szCs w:val="21"/>
              </w:rPr>
            </w:pPr>
            <w:r>
              <w:rPr>
                <w:rFonts w:ascii="Times New Roman"/>
                <w:sz w:val="21"/>
              </w:rPr>
              <w:t>24.86%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05" w:right="0"/>
              <w:jc w:val="left"/>
              <w:rPr>
                <w:rFonts w:ascii="Times New Roman" w:hAnsi="Times New Roman" w:cs="Times New Roman" w:eastAsia="Times New Roman" w:hint="default"/>
                <w:sz w:val="21"/>
                <w:szCs w:val="21"/>
              </w:rPr>
            </w:pPr>
            <w:r>
              <w:rPr>
                <w:rFonts w:ascii="Times New Roman"/>
                <w:sz w:val="21"/>
              </w:rPr>
              <w:t>-9.09%</w:t>
            </w:r>
          </w:p>
        </w:tc>
      </w:tr>
    </w:tbl>
    <w:p>
      <w:pPr>
        <w:spacing w:after="0" w:line="235" w:lineRule="exact"/>
        <w:jc w:val="left"/>
        <w:rPr>
          <w:rFonts w:ascii="Times New Roman" w:hAnsi="Times New Roman" w:cs="Times New Roman" w:eastAsia="Times New Roman" w:hint="default"/>
          <w:sz w:val="21"/>
          <w:szCs w:val="21"/>
        </w:rPr>
        <w:sectPr>
          <w:headerReference w:type="default" r:id="rId34"/>
          <w:pgSz w:w="11910" w:h="16840"/>
          <w:pgMar w:header="884" w:footer="1648" w:top="1100" w:bottom="1840" w:left="1060" w:right="1560"/>
        </w:sectPr>
      </w:pPr>
    </w:p>
    <w:p>
      <w:pPr>
        <w:spacing w:line="240" w:lineRule="auto" w:before="1"/>
        <w:rPr>
          <w:rFonts w:ascii="宋体" w:hAnsi="宋体" w:cs="宋体" w:eastAsia="宋体" w:hint="default"/>
          <w:sz w:val="20"/>
          <w:szCs w:val="20"/>
        </w:rPr>
      </w:pPr>
    </w:p>
    <w:p>
      <w:pPr>
        <w:pStyle w:val="BodyText"/>
        <w:spacing w:line="273" w:lineRule="exact" w:before="36"/>
        <w:ind w:left="216" w:right="0"/>
        <w:jc w:val="left"/>
        <w:rPr>
          <w:rFonts w:ascii="宋体" w:hAnsi="宋体" w:cs="宋体" w:eastAsia="宋体" w:hint="default"/>
        </w:rPr>
      </w:pPr>
      <w:r>
        <w:rPr/>
        <w:t>产销量情况说明</w:t>
      </w:r>
      <w:r>
        <w:rPr>
          <w:rFonts w:ascii="宋体" w:hAnsi="宋体" w:cs="宋体" w:eastAsia="宋体" w:hint="default"/>
        </w:rPr>
        <w:t> </w:t>
      </w:r>
    </w:p>
    <w:p>
      <w:pPr>
        <w:pStyle w:val="BodyText"/>
        <w:spacing w:line="348" w:lineRule="auto"/>
        <w:ind w:left="216" w:right="228" w:firstLine="420"/>
        <w:jc w:val="both"/>
      </w:pPr>
      <w:r>
        <w:rPr>
          <w:spacing w:val="-3"/>
        </w:rPr>
        <w:t>报告期内，公司刻蚀设备和 </w:t>
      </w:r>
      <w:r>
        <w:rPr>
          <w:rFonts w:ascii="Times New Roman" w:hAnsi="Times New Roman" w:cs="Times New Roman" w:eastAsia="Times New Roman" w:hint="default"/>
        </w:rPr>
        <w:t>MOCVD</w:t>
      </w:r>
      <w:r>
        <w:rPr>
          <w:rFonts w:ascii="Times New Roman" w:hAnsi="Times New Roman" w:cs="Times New Roman" w:eastAsia="Times New Roman" w:hint="default"/>
          <w:spacing w:val="4"/>
        </w:rPr>
        <w:t> </w:t>
      </w:r>
      <w:r>
        <w:rPr>
          <w:spacing w:val="-3"/>
        </w:rPr>
        <w:t>产品主要采用以销定产模式，产量总体高于销量主要源</w:t>
      </w:r>
      <w:r>
        <w:rPr>
          <w:w w:val="100"/>
        </w:rPr>
        <w:t> </w:t>
      </w:r>
      <w:r>
        <w:rPr>
          <w:spacing w:val="-1"/>
        </w:rPr>
        <w:t>于大部分机台发出后需在客户生产线上进行安装、调试，并在客户的生产线上试运行一段时间获</w:t>
      </w:r>
      <w:r>
        <w:rPr>
          <w:spacing w:val="-55"/>
        </w:rPr>
        <w:t> </w:t>
      </w:r>
      <w:r>
        <w:rPr>
          <w:spacing w:val="-55"/>
        </w:rPr>
      </w:r>
      <w:r>
        <w:rPr/>
        <w:t>得客户验收后方可确认收入；公司将已交付未验收的设备确认为发出商品，包括于库存量中。</w:t>
      </w:r>
    </w:p>
    <w:p>
      <w:pPr>
        <w:pStyle w:val="BodyText"/>
        <w:spacing w:line="240" w:lineRule="auto" w:before="38"/>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6"/>
        <w:ind w:left="0" w:right="231"/>
        <w:jc w:val="right"/>
      </w:pPr>
      <w:r>
        <w:rPr>
          <w:spacing w:val="-1"/>
        </w:rPr>
        <w:t>单位：元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60"/>
        <w:gridCol w:w="869"/>
        <w:gridCol w:w="1825"/>
        <w:gridCol w:w="982"/>
        <w:gridCol w:w="1781"/>
        <w:gridCol w:w="982"/>
        <w:gridCol w:w="1028"/>
        <w:gridCol w:w="425"/>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049"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76"/>
              <w:jc w:val="right"/>
              <w:rPr>
                <w:rFonts w:ascii="宋体" w:hAnsi="宋体" w:cs="宋体" w:eastAsia="宋体" w:hint="default"/>
                <w:sz w:val="20"/>
                <w:szCs w:val="20"/>
              </w:rPr>
            </w:pPr>
            <w:r>
              <w:rPr>
                <w:rFonts w:ascii="宋体" w:hAnsi="宋体" w:cs="宋体" w:eastAsia="宋体" w:hint="default"/>
                <w:w w:val="95"/>
                <w:sz w:val="20"/>
                <w:szCs w:val="20"/>
              </w:rPr>
              <w:t>分行业</w:t>
            </w:r>
            <w:r>
              <w:rPr>
                <w:rFonts w:ascii="宋体" w:hAnsi="宋体" w:cs="宋体" w:eastAsia="宋体" w:hint="default"/>
                <w:sz w:val="20"/>
                <w:szCs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7" w:right="132"/>
              <w:jc w:val="left"/>
              <w:rPr>
                <w:rFonts w:ascii="宋体" w:hAnsi="宋体" w:cs="宋体" w:eastAsia="宋体" w:hint="default"/>
                <w:sz w:val="20"/>
                <w:szCs w:val="20"/>
              </w:rPr>
            </w:pPr>
            <w:r>
              <w:rPr>
                <w:rFonts w:ascii="宋体" w:hAnsi="宋体" w:cs="宋体" w:eastAsia="宋体" w:hint="default"/>
                <w:sz w:val="20"/>
                <w:szCs w:val="20"/>
              </w:rPr>
              <w:t>成本构</w:t>
            </w:r>
            <w:r>
              <w:rPr>
                <w:rFonts w:ascii="宋体" w:hAnsi="宋体" w:cs="宋体" w:eastAsia="宋体" w:hint="default"/>
                <w:w w:val="99"/>
                <w:sz w:val="20"/>
                <w:szCs w:val="20"/>
              </w:rPr>
              <w:t> </w:t>
            </w:r>
            <w:r>
              <w:rPr>
                <w:rFonts w:ascii="宋体" w:hAnsi="宋体" w:cs="宋体" w:eastAsia="宋体" w:hint="default"/>
                <w:sz w:val="20"/>
                <w:szCs w:val="20"/>
              </w:rPr>
              <w:t>成项目</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506"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34" w:right="138" w:firstLine="50"/>
              <w:jc w:val="both"/>
              <w:rPr>
                <w:rFonts w:ascii="Times New Roman" w:hAnsi="Times New Roman" w:cs="Times New Roman" w:eastAsia="Times New Roman" w:hint="default"/>
                <w:sz w:val="20"/>
                <w:szCs w:val="20"/>
              </w:rPr>
            </w:pPr>
            <w:r>
              <w:rPr>
                <w:rFonts w:ascii="宋体" w:hAnsi="宋体" w:cs="宋体" w:eastAsia="宋体" w:hint="default"/>
                <w:sz w:val="20"/>
                <w:szCs w:val="20"/>
              </w:rPr>
              <w:t>本期占</w:t>
            </w:r>
            <w:r>
              <w:rPr>
                <w:rFonts w:ascii="宋体" w:hAnsi="宋体" w:cs="宋体" w:eastAsia="宋体" w:hint="default"/>
                <w:w w:val="99"/>
                <w:sz w:val="20"/>
                <w:szCs w:val="20"/>
              </w:rPr>
              <w:t> </w:t>
            </w:r>
            <w:r>
              <w:rPr>
                <w:rFonts w:ascii="宋体" w:hAnsi="宋体" w:cs="宋体" w:eastAsia="宋体" w:hint="default"/>
                <w:sz w:val="20"/>
                <w:szCs w:val="20"/>
              </w:rPr>
              <w:t>总成本</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285" w:right="0"/>
              <w:jc w:val="left"/>
              <w:rPr>
                <w:rFonts w:ascii="宋体" w:hAnsi="宋体" w:cs="宋体" w:eastAsia="宋体" w:hint="default"/>
                <w:sz w:val="20"/>
                <w:szCs w:val="20"/>
              </w:rPr>
            </w:pPr>
            <w:r>
              <w:rPr>
                <w:rFonts w:ascii="宋体" w:hAnsi="宋体" w:cs="宋体" w:eastAsia="宋体" w:hint="default"/>
                <w:sz w:val="20"/>
                <w:szCs w:val="20"/>
              </w:rPr>
              <w:t>上年同期金额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84" w:right="0"/>
              <w:jc w:val="both"/>
              <w:rPr>
                <w:rFonts w:ascii="宋体" w:hAnsi="宋体" w:cs="宋体" w:eastAsia="宋体" w:hint="default"/>
                <w:sz w:val="20"/>
                <w:szCs w:val="20"/>
              </w:rPr>
            </w:pPr>
            <w:r>
              <w:rPr>
                <w:rFonts w:ascii="宋体" w:hAnsi="宋体" w:cs="宋体" w:eastAsia="宋体" w:hint="default"/>
                <w:sz w:val="20"/>
                <w:szCs w:val="20"/>
              </w:rPr>
              <w:t>上年同</w:t>
            </w:r>
          </w:p>
          <w:p>
            <w:pPr>
              <w:pStyle w:val="TableParagraph"/>
              <w:spacing w:line="237" w:lineRule="auto" w:before="1"/>
              <w:ind w:left="184" w:right="187"/>
              <w:jc w:val="both"/>
              <w:rPr>
                <w:rFonts w:ascii="Times New Roman" w:hAnsi="Times New Roman" w:cs="Times New Roman" w:eastAsia="Times New Roman" w:hint="default"/>
                <w:sz w:val="20"/>
                <w:szCs w:val="20"/>
              </w:rPr>
            </w:pPr>
            <w:r>
              <w:rPr>
                <w:rFonts w:ascii="宋体" w:hAnsi="宋体" w:cs="宋体" w:eastAsia="宋体" w:hint="default"/>
                <w:sz w:val="20"/>
                <w:szCs w:val="20"/>
              </w:rPr>
              <w:t>期占总</w:t>
            </w:r>
            <w:r>
              <w:rPr>
                <w:rFonts w:ascii="宋体" w:hAnsi="宋体" w:cs="宋体" w:eastAsia="宋体" w:hint="default"/>
                <w:w w:val="99"/>
                <w:sz w:val="20"/>
                <w:szCs w:val="20"/>
              </w:rPr>
              <w:t> </w:t>
            </w:r>
            <w:r>
              <w:rPr>
                <w:rFonts w:ascii="宋体" w:hAnsi="宋体" w:cs="宋体" w:eastAsia="宋体" w:hint="default"/>
                <w:sz w:val="20"/>
                <w:szCs w:val="20"/>
              </w:rPr>
              <w:t>成本比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sz w:val="20"/>
                <w:szCs w:val="20"/>
              </w:rPr>
              <w:t>本期金额</w:t>
            </w:r>
          </w:p>
          <w:p>
            <w:pPr>
              <w:pStyle w:val="TableParagraph"/>
              <w:spacing w:line="237" w:lineRule="auto" w:before="1"/>
              <w:ind w:left="107" w:right="111"/>
              <w:jc w:val="center"/>
              <w:rPr>
                <w:rFonts w:ascii="Times New Roman" w:hAnsi="Times New Roman" w:cs="Times New Roman" w:eastAsia="Times New Roman" w:hint="default"/>
                <w:sz w:val="20"/>
                <w:szCs w:val="20"/>
              </w:rPr>
            </w:pPr>
            <w:r>
              <w:rPr>
                <w:rFonts w:ascii="宋体" w:hAnsi="宋体" w:cs="宋体" w:eastAsia="宋体" w:hint="default"/>
                <w:sz w:val="20"/>
                <w:szCs w:val="20"/>
              </w:rPr>
              <w:t>较上年同</w:t>
            </w:r>
            <w:r>
              <w:rPr>
                <w:rFonts w:ascii="宋体" w:hAnsi="宋体" w:cs="宋体" w:eastAsia="宋体" w:hint="default"/>
                <w:w w:val="99"/>
                <w:sz w:val="20"/>
                <w:szCs w:val="20"/>
              </w:rPr>
              <w:t> </w:t>
            </w:r>
            <w:r>
              <w:rPr>
                <w:rFonts w:ascii="宋体" w:hAnsi="宋体" w:cs="宋体" w:eastAsia="宋体" w:hint="default"/>
                <w:sz w:val="20"/>
                <w:szCs w:val="20"/>
              </w:rPr>
              <w:t>期变动比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ight="0"/>
              <w:jc w:val="both"/>
              <w:rPr>
                <w:rFonts w:ascii="宋体" w:hAnsi="宋体" w:cs="宋体" w:eastAsia="宋体" w:hint="default"/>
                <w:sz w:val="20"/>
                <w:szCs w:val="20"/>
              </w:rPr>
            </w:pPr>
            <w:r>
              <w:rPr>
                <w:rFonts w:ascii="宋体" w:hAnsi="宋体" w:cs="宋体" w:eastAsia="宋体" w:hint="default"/>
                <w:w w:val="99"/>
                <w:sz w:val="20"/>
                <w:szCs w:val="20"/>
              </w:rPr>
              <w:t>情</w:t>
            </w:r>
            <w:r>
              <w:rPr>
                <w:rFonts w:ascii="宋体" w:hAnsi="宋体" w:cs="宋体" w:eastAsia="宋体" w:hint="default"/>
                <w:sz w:val="20"/>
                <w:szCs w:val="20"/>
              </w:rPr>
            </w:r>
          </w:p>
          <w:p>
            <w:pPr>
              <w:pStyle w:val="TableParagraph"/>
              <w:spacing w:line="237" w:lineRule="auto" w:before="1"/>
              <w:ind w:left="107" w:right="107"/>
              <w:jc w:val="both"/>
              <w:rPr>
                <w:rFonts w:ascii="宋体" w:hAnsi="宋体" w:cs="宋体" w:eastAsia="宋体" w:hint="default"/>
                <w:sz w:val="20"/>
                <w:szCs w:val="20"/>
              </w:rPr>
            </w:pPr>
            <w:r>
              <w:rPr>
                <w:rFonts w:ascii="宋体" w:hAnsi="宋体" w:cs="宋体" w:eastAsia="宋体" w:hint="default"/>
                <w:sz w:val="20"/>
                <w:szCs w:val="20"/>
              </w:rPr>
              <w:t>况</w:t>
            </w:r>
            <w:r>
              <w:rPr>
                <w:rFonts w:ascii="宋体" w:hAnsi="宋体" w:cs="宋体" w:eastAsia="宋体" w:hint="default"/>
                <w:w w:val="99"/>
                <w:sz w:val="20"/>
                <w:szCs w:val="20"/>
              </w:rPr>
              <w:t> </w:t>
            </w:r>
            <w:r>
              <w:rPr>
                <w:rFonts w:ascii="宋体" w:hAnsi="宋体" w:cs="宋体" w:eastAsia="宋体" w:hint="default"/>
                <w:sz w:val="20"/>
                <w:szCs w:val="20"/>
              </w:rPr>
              <w:t>说</w:t>
            </w:r>
            <w:r>
              <w:rPr>
                <w:rFonts w:ascii="宋体" w:hAnsi="宋体" w:cs="宋体" w:eastAsia="宋体" w:hint="default"/>
                <w:w w:val="99"/>
                <w:sz w:val="20"/>
                <w:szCs w:val="20"/>
              </w:rPr>
              <w:t> </w:t>
            </w:r>
            <w:r>
              <w:rPr>
                <w:rFonts w:ascii="宋体" w:hAnsi="宋体" w:cs="宋体" w:eastAsia="宋体" w:hint="default"/>
                <w:sz w:val="20"/>
                <w:szCs w:val="20"/>
              </w:rPr>
              <w:t>明</w:t>
            </w:r>
          </w:p>
        </w:tc>
      </w:tr>
      <w:tr>
        <w:trPr>
          <w:trHeight w:val="529" w:hRule="exact"/>
        </w:trPr>
        <w:tc>
          <w:tcPr>
            <w:tcW w:w="1160" w:type="dxa"/>
            <w:vMerge w:val="restart"/>
            <w:tcBorders>
              <w:top w:val="single" w:sz="4" w:space="0" w:color="000000"/>
              <w:left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半导体设</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备</w:t>
            </w:r>
            <w:r>
              <w:rPr>
                <w:rFonts w:ascii="宋体" w:hAnsi="宋体" w:cs="宋体" w:eastAsia="宋体" w:hint="default"/>
                <w:sz w:val="20"/>
                <w:szCs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直接材</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料</w:t>
            </w:r>
            <w:r>
              <w:rPr>
                <w:rFonts w:ascii="宋体" w:hAnsi="宋体" w:cs="宋体" w:eastAsia="宋体" w:hint="default"/>
                <w:sz w:val="20"/>
                <w:szCs w:val="20"/>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08"/>
              <w:jc w:val="right"/>
              <w:rPr>
                <w:rFonts w:ascii="Times New Roman" w:hAnsi="Times New Roman" w:cs="Times New Roman" w:eastAsia="Times New Roman" w:hint="default"/>
                <w:sz w:val="20"/>
                <w:szCs w:val="20"/>
              </w:rPr>
            </w:pPr>
            <w:r>
              <w:rPr>
                <w:rFonts w:ascii="Times New Roman"/>
                <w:spacing w:val="-1"/>
                <w:sz w:val="20"/>
              </w:rPr>
              <w:t>1,195,106,593.02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Times New Roman" w:hAnsi="Times New Roman" w:cs="Times New Roman" w:eastAsia="Times New Roman" w:hint="default"/>
                <w:sz w:val="20"/>
                <w:szCs w:val="20"/>
              </w:rPr>
            </w:pPr>
            <w:r>
              <w:rPr>
                <w:rFonts w:ascii="Times New Roman"/>
                <w:sz w:val="20"/>
              </w:rPr>
              <w:t>94.37%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5"/>
              <w:jc w:val="right"/>
              <w:rPr>
                <w:rFonts w:ascii="Times New Roman" w:hAnsi="Times New Roman" w:cs="Times New Roman" w:eastAsia="Times New Roman" w:hint="default"/>
                <w:sz w:val="20"/>
                <w:szCs w:val="20"/>
              </w:rPr>
            </w:pPr>
            <w:r>
              <w:rPr>
                <w:rFonts w:ascii="Times New Roman"/>
                <w:spacing w:val="-1"/>
                <w:sz w:val="20"/>
              </w:rPr>
              <w:t>1,004,017,588.84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Times New Roman" w:hAnsi="Times New Roman" w:cs="Times New Roman" w:eastAsia="Times New Roman" w:hint="default"/>
                <w:sz w:val="20"/>
                <w:szCs w:val="20"/>
              </w:rPr>
            </w:pPr>
            <w:r>
              <w:rPr>
                <w:rFonts w:ascii="Times New Roman"/>
                <w:sz w:val="20"/>
              </w:rPr>
              <w:t>94.98%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Times New Roman" w:hAnsi="Times New Roman" w:cs="Times New Roman" w:eastAsia="Times New Roman" w:hint="default"/>
                <w:sz w:val="20"/>
                <w:szCs w:val="20"/>
              </w:rPr>
            </w:pPr>
            <w:r>
              <w:rPr>
                <w:rFonts w:ascii="Times New Roman"/>
                <w:sz w:val="20"/>
              </w:rPr>
              <w:t>19.03%</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160" w:type="dxa"/>
            <w:vMerge/>
            <w:tcBorders>
              <w:left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直接人</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工</w:t>
            </w:r>
            <w:r>
              <w:rPr>
                <w:rFonts w:ascii="宋体" w:hAnsi="宋体" w:cs="宋体" w:eastAsia="宋体" w:hint="default"/>
                <w:sz w:val="20"/>
                <w:szCs w:val="20"/>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88"/>
              <w:jc w:val="right"/>
              <w:rPr>
                <w:rFonts w:ascii="Times New Roman" w:hAnsi="Times New Roman" w:cs="Times New Roman" w:eastAsia="Times New Roman" w:hint="default"/>
                <w:sz w:val="20"/>
                <w:szCs w:val="20"/>
              </w:rPr>
            </w:pPr>
            <w:r>
              <w:rPr>
                <w:rFonts w:ascii="Times New Roman"/>
                <w:w w:val="95"/>
                <w:sz w:val="20"/>
              </w:rPr>
              <w:t>14,899,247.02</w:t>
            </w:r>
            <w:r>
              <w:rPr>
                <w:rFonts w:ascii="Times New Roman"/>
                <w:sz w:val="20"/>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1.18%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17,073,661.38</w:t>
            </w:r>
            <w:r>
              <w:rPr>
                <w:rFonts w:ascii="Times New Roman"/>
                <w:sz w:val="20"/>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1.62%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-12.74%</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160" w:type="dxa"/>
            <w:vMerge/>
            <w:tcBorders>
              <w:left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制造费</w:t>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w w:val="99"/>
                <w:sz w:val="20"/>
                <w:szCs w:val="20"/>
              </w:rPr>
              <w:t>用</w:t>
            </w:r>
            <w:r>
              <w:rPr>
                <w:rFonts w:ascii="宋体" w:hAnsi="宋体" w:cs="宋体" w:eastAsia="宋体" w:hint="default"/>
                <w:sz w:val="20"/>
                <w:szCs w:val="20"/>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88"/>
              <w:jc w:val="right"/>
              <w:rPr>
                <w:rFonts w:ascii="Times New Roman" w:hAnsi="Times New Roman" w:cs="Times New Roman" w:eastAsia="Times New Roman" w:hint="default"/>
                <w:sz w:val="20"/>
                <w:szCs w:val="20"/>
              </w:rPr>
            </w:pPr>
            <w:r>
              <w:rPr>
                <w:rFonts w:ascii="Times New Roman"/>
                <w:w w:val="95"/>
                <w:sz w:val="20"/>
              </w:rPr>
              <w:t>56,459,726.47</w:t>
            </w:r>
            <w:r>
              <w:rPr>
                <w:rFonts w:ascii="Times New Roman"/>
                <w:sz w:val="20"/>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4.46%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35,950,736.51</w:t>
            </w:r>
            <w:r>
              <w:rPr>
                <w:rFonts w:ascii="Times New Roman"/>
                <w:sz w:val="20"/>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3.40%</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57.05%</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160"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08"/>
              <w:jc w:val="right"/>
              <w:rPr>
                <w:rFonts w:ascii="Times New Roman" w:hAnsi="Times New Roman" w:cs="Times New Roman" w:eastAsia="Times New Roman" w:hint="default"/>
                <w:sz w:val="20"/>
                <w:szCs w:val="20"/>
              </w:rPr>
            </w:pPr>
            <w:r>
              <w:rPr>
                <w:rFonts w:ascii="Times New Roman"/>
                <w:spacing w:val="-1"/>
                <w:sz w:val="20"/>
              </w:rPr>
              <w:t>1,266,465,566.51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spacing w:val="-1"/>
                <w:sz w:val="20"/>
              </w:rPr>
              <w:t>1,057,041,986.73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19.81%</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049"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76"/>
              <w:jc w:val="right"/>
              <w:rPr>
                <w:rFonts w:ascii="宋体" w:hAnsi="宋体" w:cs="宋体" w:eastAsia="宋体" w:hint="default"/>
                <w:sz w:val="20"/>
                <w:szCs w:val="20"/>
              </w:rPr>
            </w:pPr>
            <w:r>
              <w:rPr>
                <w:rFonts w:ascii="宋体" w:hAnsi="宋体" w:cs="宋体" w:eastAsia="宋体" w:hint="default"/>
                <w:w w:val="95"/>
                <w:sz w:val="20"/>
                <w:szCs w:val="20"/>
              </w:rPr>
              <w:t>分产品</w:t>
            </w:r>
            <w:r>
              <w:rPr>
                <w:rFonts w:ascii="宋体" w:hAnsi="宋体" w:cs="宋体" w:eastAsia="宋体" w:hint="default"/>
                <w:sz w:val="20"/>
                <w:szCs w:val="20"/>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60" w:lineRule="exact"/>
              <w:ind w:left="127" w:right="132"/>
              <w:jc w:val="left"/>
              <w:rPr>
                <w:rFonts w:ascii="宋体" w:hAnsi="宋体" w:cs="宋体" w:eastAsia="宋体" w:hint="default"/>
                <w:sz w:val="20"/>
                <w:szCs w:val="20"/>
              </w:rPr>
            </w:pPr>
            <w:r>
              <w:rPr>
                <w:rFonts w:ascii="宋体" w:hAnsi="宋体" w:cs="宋体" w:eastAsia="宋体" w:hint="default"/>
                <w:sz w:val="20"/>
                <w:szCs w:val="20"/>
              </w:rPr>
              <w:t>成本构</w:t>
            </w:r>
            <w:r>
              <w:rPr>
                <w:rFonts w:ascii="宋体" w:hAnsi="宋体" w:cs="宋体" w:eastAsia="宋体" w:hint="default"/>
                <w:w w:val="99"/>
                <w:sz w:val="20"/>
                <w:szCs w:val="20"/>
              </w:rPr>
              <w:t> </w:t>
            </w:r>
            <w:r>
              <w:rPr>
                <w:rFonts w:ascii="宋体" w:hAnsi="宋体" w:cs="宋体" w:eastAsia="宋体" w:hint="default"/>
                <w:sz w:val="20"/>
                <w:szCs w:val="20"/>
              </w:rPr>
              <w:t>成项目</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06"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25"/>
              <w:ind w:left="134" w:right="138" w:firstLine="50"/>
              <w:jc w:val="both"/>
              <w:rPr>
                <w:rFonts w:ascii="Times New Roman" w:hAnsi="Times New Roman" w:cs="Times New Roman" w:eastAsia="Times New Roman" w:hint="default"/>
                <w:sz w:val="20"/>
                <w:szCs w:val="20"/>
              </w:rPr>
            </w:pPr>
            <w:r>
              <w:rPr>
                <w:rFonts w:ascii="宋体" w:hAnsi="宋体" w:cs="宋体" w:eastAsia="宋体" w:hint="default"/>
                <w:sz w:val="20"/>
                <w:szCs w:val="20"/>
              </w:rPr>
              <w:t>本期占</w:t>
            </w:r>
            <w:r>
              <w:rPr>
                <w:rFonts w:ascii="宋体" w:hAnsi="宋体" w:cs="宋体" w:eastAsia="宋体" w:hint="default"/>
                <w:w w:val="99"/>
                <w:sz w:val="20"/>
                <w:szCs w:val="20"/>
              </w:rPr>
              <w:t> </w:t>
            </w:r>
            <w:r>
              <w:rPr>
                <w:rFonts w:ascii="宋体" w:hAnsi="宋体" w:cs="宋体" w:eastAsia="宋体" w:hint="default"/>
                <w:sz w:val="20"/>
                <w:szCs w:val="20"/>
              </w:rPr>
              <w:t>总成本</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85" w:right="0"/>
              <w:jc w:val="left"/>
              <w:rPr>
                <w:rFonts w:ascii="宋体" w:hAnsi="宋体" w:cs="宋体" w:eastAsia="宋体" w:hint="default"/>
                <w:sz w:val="20"/>
                <w:szCs w:val="20"/>
              </w:rPr>
            </w:pPr>
            <w:r>
              <w:rPr>
                <w:rFonts w:ascii="宋体" w:hAnsi="宋体" w:cs="宋体" w:eastAsia="宋体" w:hint="default"/>
                <w:sz w:val="20"/>
                <w:szCs w:val="20"/>
              </w:rPr>
              <w:t>上年同期金额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84" w:right="0"/>
              <w:jc w:val="both"/>
              <w:rPr>
                <w:rFonts w:ascii="宋体" w:hAnsi="宋体" w:cs="宋体" w:eastAsia="宋体" w:hint="default"/>
                <w:sz w:val="20"/>
                <w:szCs w:val="20"/>
              </w:rPr>
            </w:pPr>
            <w:r>
              <w:rPr>
                <w:rFonts w:ascii="宋体" w:hAnsi="宋体" w:cs="宋体" w:eastAsia="宋体" w:hint="default"/>
                <w:sz w:val="20"/>
                <w:szCs w:val="20"/>
              </w:rPr>
              <w:t>上年同</w:t>
            </w:r>
          </w:p>
          <w:p>
            <w:pPr>
              <w:pStyle w:val="TableParagraph"/>
              <w:spacing w:line="260" w:lineRule="exact" w:before="24"/>
              <w:ind w:left="184" w:right="187"/>
              <w:jc w:val="both"/>
              <w:rPr>
                <w:rFonts w:ascii="Times New Roman" w:hAnsi="Times New Roman" w:cs="Times New Roman" w:eastAsia="Times New Roman" w:hint="default"/>
                <w:sz w:val="20"/>
                <w:szCs w:val="20"/>
              </w:rPr>
            </w:pPr>
            <w:r>
              <w:rPr>
                <w:rFonts w:ascii="宋体" w:hAnsi="宋体" w:cs="宋体" w:eastAsia="宋体" w:hint="default"/>
                <w:sz w:val="20"/>
                <w:szCs w:val="20"/>
              </w:rPr>
              <w:t>期占总</w:t>
            </w:r>
            <w:r>
              <w:rPr>
                <w:rFonts w:ascii="宋体" w:hAnsi="宋体" w:cs="宋体" w:eastAsia="宋体" w:hint="default"/>
                <w:w w:val="99"/>
                <w:sz w:val="20"/>
                <w:szCs w:val="20"/>
              </w:rPr>
              <w:t> </w:t>
            </w:r>
            <w:r>
              <w:rPr>
                <w:rFonts w:ascii="宋体" w:hAnsi="宋体" w:cs="宋体" w:eastAsia="宋体" w:hint="default"/>
                <w:sz w:val="20"/>
                <w:szCs w:val="20"/>
              </w:rPr>
              <w:t>成本比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3"/>
              <w:jc w:val="center"/>
              <w:rPr>
                <w:rFonts w:ascii="宋体" w:hAnsi="宋体" w:cs="宋体" w:eastAsia="宋体" w:hint="default"/>
                <w:sz w:val="20"/>
                <w:szCs w:val="20"/>
              </w:rPr>
            </w:pPr>
            <w:r>
              <w:rPr>
                <w:rFonts w:ascii="宋体" w:hAnsi="宋体" w:cs="宋体" w:eastAsia="宋体" w:hint="default"/>
                <w:sz w:val="20"/>
                <w:szCs w:val="20"/>
              </w:rPr>
              <w:t>本期金额</w:t>
            </w:r>
          </w:p>
          <w:p>
            <w:pPr>
              <w:pStyle w:val="TableParagraph"/>
              <w:spacing w:line="260" w:lineRule="exact" w:before="24"/>
              <w:ind w:left="107" w:right="111"/>
              <w:jc w:val="center"/>
              <w:rPr>
                <w:rFonts w:ascii="Times New Roman" w:hAnsi="Times New Roman" w:cs="Times New Roman" w:eastAsia="Times New Roman" w:hint="default"/>
                <w:sz w:val="20"/>
                <w:szCs w:val="20"/>
              </w:rPr>
            </w:pPr>
            <w:r>
              <w:rPr>
                <w:rFonts w:ascii="宋体" w:hAnsi="宋体" w:cs="宋体" w:eastAsia="宋体" w:hint="default"/>
                <w:sz w:val="20"/>
                <w:szCs w:val="20"/>
              </w:rPr>
              <w:t>较上年同</w:t>
            </w:r>
            <w:r>
              <w:rPr>
                <w:rFonts w:ascii="宋体" w:hAnsi="宋体" w:cs="宋体" w:eastAsia="宋体" w:hint="default"/>
                <w:w w:val="99"/>
                <w:sz w:val="20"/>
                <w:szCs w:val="20"/>
              </w:rPr>
              <w:t> </w:t>
            </w:r>
            <w:r>
              <w:rPr>
                <w:rFonts w:ascii="宋体" w:hAnsi="宋体" w:cs="宋体" w:eastAsia="宋体" w:hint="default"/>
                <w:sz w:val="20"/>
                <w:szCs w:val="20"/>
              </w:rPr>
              <w:t>期变动比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Times New Roman" w:hAnsi="Times New Roman" w:cs="Times New Roman" w:eastAsia="Times New Roman" w:hint="default"/>
                <w:sz w:val="20"/>
                <w:szCs w:val="20"/>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7" w:right="0"/>
              <w:jc w:val="both"/>
              <w:rPr>
                <w:rFonts w:ascii="宋体" w:hAnsi="宋体" w:cs="宋体" w:eastAsia="宋体" w:hint="default"/>
                <w:sz w:val="20"/>
                <w:szCs w:val="20"/>
              </w:rPr>
            </w:pPr>
            <w:r>
              <w:rPr>
                <w:rFonts w:ascii="宋体" w:hAnsi="宋体" w:cs="宋体" w:eastAsia="宋体" w:hint="default"/>
                <w:w w:val="99"/>
                <w:sz w:val="20"/>
                <w:szCs w:val="20"/>
              </w:rPr>
              <w:t>情</w:t>
            </w:r>
            <w:r>
              <w:rPr>
                <w:rFonts w:ascii="宋体" w:hAnsi="宋体" w:cs="宋体" w:eastAsia="宋体" w:hint="default"/>
                <w:sz w:val="20"/>
                <w:szCs w:val="20"/>
              </w:rPr>
            </w:r>
          </w:p>
          <w:p>
            <w:pPr>
              <w:pStyle w:val="TableParagraph"/>
              <w:spacing w:line="260" w:lineRule="exact" w:before="24"/>
              <w:ind w:left="107" w:right="107"/>
              <w:jc w:val="both"/>
              <w:rPr>
                <w:rFonts w:ascii="宋体" w:hAnsi="宋体" w:cs="宋体" w:eastAsia="宋体" w:hint="default"/>
                <w:sz w:val="20"/>
                <w:szCs w:val="20"/>
              </w:rPr>
            </w:pPr>
            <w:r>
              <w:rPr>
                <w:rFonts w:ascii="宋体" w:hAnsi="宋体" w:cs="宋体" w:eastAsia="宋体" w:hint="default"/>
                <w:sz w:val="20"/>
                <w:szCs w:val="20"/>
              </w:rPr>
              <w:t>况</w:t>
            </w:r>
            <w:r>
              <w:rPr>
                <w:rFonts w:ascii="宋体" w:hAnsi="宋体" w:cs="宋体" w:eastAsia="宋体" w:hint="default"/>
                <w:w w:val="99"/>
                <w:sz w:val="20"/>
                <w:szCs w:val="20"/>
              </w:rPr>
              <w:t> </w:t>
            </w:r>
            <w:r>
              <w:rPr>
                <w:rFonts w:ascii="宋体" w:hAnsi="宋体" w:cs="宋体" w:eastAsia="宋体" w:hint="default"/>
                <w:sz w:val="20"/>
                <w:szCs w:val="20"/>
              </w:rPr>
              <w:t>说</w:t>
            </w:r>
            <w:r>
              <w:rPr>
                <w:rFonts w:ascii="宋体" w:hAnsi="宋体" w:cs="宋体" w:eastAsia="宋体" w:hint="default"/>
                <w:w w:val="99"/>
                <w:sz w:val="20"/>
                <w:szCs w:val="20"/>
              </w:rPr>
              <w:t> </w:t>
            </w:r>
            <w:r>
              <w:rPr>
                <w:rFonts w:ascii="宋体" w:hAnsi="宋体" w:cs="宋体" w:eastAsia="宋体" w:hint="default"/>
                <w:sz w:val="20"/>
                <w:szCs w:val="20"/>
              </w:rPr>
              <w:t>明</w:t>
            </w:r>
          </w:p>
        </w:tc>
      </w:tr>
      <w:tr>
        <w:trPr>
          <w:trHeight w:val="528" w:hRule="exact"/>
        </w:trPr>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专用设备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z w:val="20"/>
                <w:szCs w:val="20"/>
              </w:rPr>
              <w:t>直接材</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料</w:t>
            </w:r>
            <w:r>
              <w:rPr>
                <w:rFonts w:ascii="宋体" w:hAnsi="宋体" w:cs="宋体" w:eastAsia="宋体" w:hint="default"/>
                <w:sz w:val="20"/>
                <w:szCs w:val="20"/>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0"/>
              <w:jc w:val="right"/>
              <w:rPr>
                <w:rFonts w:ascii="Times New Roman" w:hAnsi="Times New Roman" w:cs="Times New Roman" w:eastAsia="Times New Roman" w:hint="default"/>
                <w:sz w:val="20"/>
                <w:szCs w:val="20"/>
              </w:rPr>
            </w:pPr>
            <w:r>
              <w:rPr>
                <w:rFonts w:ascii="Times New Roman"/>
                <w:w w:val="95"/>
                <w:sz w:val="20"/>
              </w:rPr>
              <w:t>977,575,477.79</w:t>
            </w:r>
            <w:r>
              <w:rPr>
                <w:rFonts w:ascii="Times New Roman"/>
                <w:sz w:val="20"/>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93.20%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9" w:right="0"/>
              <w:jc w:val="left"/>
              <w:rPr>
                <w:rFonts w:ascii="Times New Roman" w:hAnsi="Times New Roman" w:cs="Times New Roman" w:eastAsia="Times New Roman" w:hint="default"/>
                <w:sz w:val="20"/>
                <w:szCs w:val="20"/>
              </w:rPr>
            </w:pPr>
            <w:r>
              <w:rPr>
                <w:rFonts w:ascii="Times New Roman"/>
                <w:sz w:val="20"/>
              </w:rPr>
              <w:t>856,783,193.31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94.17%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14.10%</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160" w:type="dxa"/>
            <w:vMerge/>
            <w:tcBorders>
              <w:left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直接人</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工</w:t>
            </w:r>
            <w:r>
              <w:rPr>
                <w:rFonts w:ascii="宋体" w:hAnsi="宋体" w:cs="宋体" w:eastAsia="宋体" w:hint="default"/>
                <w:sz w:val="20"/>
                <w:szCs w:val="20"/>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0"/>
              <w:jc w:val="right"/>
              <w:rPr>
                <w:rFonts w:ascii="Times New Roman" w:hAnsi="Times New Roman" w:cs="Times New Roman" w:eastAsia="Times New Roman" w:hint="default"/>
                <w:sz w:val="20"/>
                <w:szCs w:val="20"/>
              </w:rPr>
            </w:pPr>
            <w:r>
              <w:rPr>
                <w:rFonts w:ascii="Times New Roman"/>
                <w:w w:val="95"/>
                <w:sz w:val="20"/>
              </w:rPr>
              <w:t>14,899,247.02</w:t>
            </w:r>
            <w:r>
              <w:rPr>
                <w:rFonts w:ascii="Times New Roman"/>
                <w:sz w:val="20"/>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1.42%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10" w:right="0"/>
              <w:jc w:val="left"/>
              <w:rPr>
                <w:rFonts w:ascii="Times New Roman" w:hAnsi="Times New Roman" w:cs="Times New Roman" w:eastAsia="Times New Roman" w:hint="default"/>
                <w:sz w:val="20"/>
                <w:szCs w:val="20"/>
              </w:rPr>
            </w:pPr>
            <w:r>
              <w:rPr>
                <w:rFonts w:ascii="Times New Roman"/>
                <w:sz w:val="20"/>
              </w:rPr>
              <w:t>17,073,661.38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1.88%</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-12.74%</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160" w:type="dxa"/>
            <w:vMerge/>
            <w:tcBorders>
              <w:left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z w:val="20"/>
                <w:szCs w:val="20"/>
              </w:rPr>
              <w:t>制造费</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用</w:t>
            </w:r>
            <w:r>
              <w:rPr>
                <w:rFonts w:ascii="宋体" w:hAnsi="宋体" w:cs="宋体" w:eastAsia="宋体" w:hint="default"/>
                <w:sz w:val="20"/>
                <w:szCs w:val="20"/>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0"/>
              <w:jc w:val="right"/>
              <w:rPr>
                <w:rFonts w:ascii="Times New Roman" w:hAnsi="Times New Roman" w:cs="Times New Roman" w:eastAsia="Times New Roman" w:hint="default"/>
                <w:sz w:val="20"/>
                <w:szCs w:val="20"/>
              </w:rPr>
            </w:pPr>
            <w:r>
              <w:rPr>
                <w:rFonts w:ascii="Times New Roman"/>
                <w:w w:val="95"/>
                <w:sz w:val="20"/>
              </w:rPr>
              <w:t>56,459,726.47</w:t>
            </w:r>
            <w:r>
              <w:rPr>
                <w:rFonts w:ascii="Times New Roman"/>
                <w:sz w:val="20"/>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5.38%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408" w:right="0"/>
              <w:jc w:val="left"/>
              <w:rPr>
                <w:rFonts w:ascii="Times New Roman" w:hAnsi="Times New Roman" w:cs="Times New Roman" w:eastAsia="Times New Roman" w:hint="default"/>
                <w:sz w:val="20"/>
                <w:szCs w:val="20"/>
              </w:rPr>
            </w:pPr>
            <w:r>
              <w:rPr>
                <w:rFonts w:ascii="Times New Roman"/>
                <w:sz w:val="20"/>
              </w:rPr>
              <w:t>35,950,736.51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3.95%</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57.05%</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160"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0"/>
              <w:jc w:val="right"/>
              <w:rPr>
                <w:rFonts w:ascii="Times New Roman" w:hAnsi="Times New Roman" w:cs="Times New Roman" w:eastAsia="Times New Roman" w:hint="default"/>
                <w:sz w:val="20"/>
                <w:szCs w:val="20"/>
              </w:rPr>
            </w:pPr>
            <w:r>
              <w:rPr>
                <w:rFonts w:ascii="Times New Roman"/>
                <w:spacing w:val="-1"/>
                <w:sz w:val="20"/>
              </w:rPr>
              <w:t>1,048,934,451.27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9" w:right="0"/>
              <w:jc w:val="left"/>
              <w:rPr>
                <w:rFonts w:ascii="Times New Roman" w:hAnsi="Times New Roman" w:cs="Times New Roman" w:eastAsia="Times New Roman" w:hint="default"/>
                <w:sz w:val="20"/>
                <w:szCs w:val="20"/>
              </w:rPr>
            </w:pPr>
            <w:r>
              <w:rPr>
                <w:rFonts w:ascii="Times New Roman"/>
                <w:sz w:val="20"/>
              </w:rPr>
              <w:t>909,807,591.20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15.29%</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9"/>
              <w:jc w:val="right"/>
              <w:rPr>
                <w:rFonts w:ascii="宋体" w:hAnsi="宋体" w:cs="宋体" w:eastAsia="宋体" w:hint="default"/>
                <w:sz w:val="20"/>
                <w:szCs w:val="20"/>
              </w:rPr>
            </w:pPr>
            <w:r>
              <w:rPr>
                <w:rFonts w:ascii="宋体" w:hAnsi="宋体" w:cs="宋体" w:eastAsia="宋体" w:hint="default"/>
                <w:w w:val="95"/>
                <w:sz w:val="20"/>
                <w:szCs w:val="20"/>
              </w:rPr>
              <w:t>备品备件</w:t>
            </w:r>
            <w:r>
              <w:rPr>
                <w:rFonts w:ascii="宋体" w:hAnsi="宋体" w:cs="宋体" w:eastAsia="宋体" w:hint="default"/>
                <w:sz w:val="20"/>
                <w:szCs w:val="20"/>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0"/>
              <w:jc w:val="right"/>
              <w:rPr>
                <w:rFonts w:ascii="Times New Roman" w:hAnsi="Times New Roman" w:cs="Times New Roman" w:eastAsia="Times New Roman" w:hint="default"/>
                <w:sz w:val="20"/>
                <w:szCs w:val="20"/>
              </w:rPr>
            </w:pPr>
            <w:r>
              <w:rPr>
                <w:rFonts w:ascii="Times New Roman"/>
                <w:w w:val="95"/>
                <w:sz w:val="20"/>
              </w:rPr>
              <w:t>208,171,558.17</w:t>
            </w:r>
            <w:r>
              <w:rPr>
                <w:rFonts w:ascii="Times New Roman"/>
                <w:sz w:val="20"/>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09" w:right="0"/>
              <w:jc w:val="left"/>
              <w:rPr>
                <w:rFonts w:ascii="Times New Roman" w:hAnsi="Times New Roman" w:cs="Times New Roman" w:eastAsia="Times New Roman" w:hint="default"/>
                <w:sz w:val="20"/>
                <w:szCs w:val="20"/>
              </w:rPr>
            </w:pPr>
            <w:r>
              <w:rPr>
                <w:rFonts w:ascii="Times New Roman"/>
                <w:sz w:val="20"/>
              </w:rPr>
              <w:t>142,206,946.35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46.39%</w:t>
            </w: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49"/>
              <w:jc w:val="right"/>
              <w:rPr>
                <w:rFonts w:ascii="宋体" w:hAnsi="宋体" w:cs="宋体" w:eastAsia="宋体" w:hint="default"/>
                <w:sz w:val="20"/>
                <w:szCs w:val="20"/>
              </w:rPr>
            </w:pPr>
            <w:r>
              <w:rPr>
                <w:rFonts w:ascii="宋体" w:hAnsi="宋体" w:cs="宋体" w:eastAsia="宋体" w:hint="default"/>
                <w:w w:val="95"/>
                <w:sz w:val="20"/>
                <w:szCs w:val="20"/>
              </w:rPr>
              <w:t>服务成本</w:t>
            </w:r>
            <w:r>
              <w:rPr>
                <w:rFonts w:ascii="宋体" w:hAnsi="宋体" w:cs="宋体" w:eastAsia="宋体" w:hint="default"/>
                <w:sz w:val="20"/>
                <w:szCs w:val="20"/>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8"/>
              <w:jc w:val="right"/>
              <w:rPr>
                <w:rFonts w:ascii="Times New Roman" w:hAnsi="Times New Roman" w:cs="Times New Roman" w:eastAsia="Times New Roman" w:hint="default"/>
                <w:sz w:val="20"/>
                <w:szCs w:val="20"/>
              </w:rPr>
            </w:pPr>
            <w:r>
              <w:rPr>
                <w:rFonts w:ascii="Times New Roman"/>
                <w:w w:val="95"/>
                <w:sz w:val="20"/>
              </w:rPr>
              <w:t>9,359,557.06</w:t>
            </w:r>
            <w:r>
              <w:rPr>
                <w:rFonts w:ascii="Times New Roman"/>
                <w:sz w:val="20"/>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7"/>
              <w:jc w:val="right"/>
              <w:rPr>
                <w:rFonts w:ascii="Times New Roman" w:hAnsi="Times New Roman" w:cs="Times New Roman" w:eastAsia="Times New Roman" w:hint="default"/>
                <w:sz w:val="20"/>
                <w:szCs w:val="20"/>
              </w:rPr>
            </w:pPr>
            <w:r>
              <w:rPr>
                <w:rFonts w:ascii="Times New Roman"/>
                <w:w w:val="95"/>
                <w:sz w:val="20"/>
              </w:rPr>
              <w:t>5,027,449.18</w:t>
            </w:r>
            <w:r>
              <w:rPr>
                <w:rFonts w:ascii="Times New Roman"/>
                <w:sz w:val="20"/>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86.17%</w:t>
            </w:r>
          </w:p>
        </w:tc>
        <w:tc>
          <w:tcPr>
            <w:tcW w:w="4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pStyle w:val="BodyText"/>
        <w:spacing w:line="240" w:lineRule="auto" w:before="36"/>
        <w:ind w:left="216" w:right="6779"/>
        <w:jc w:val="left"/>
      </w:pPr>
      <w:r>
        <w:rPr>
          <w:spacing w:val="-2"/>
        </w:rPr>
        <w:t>成本分析其他情况说明</w:t>
      </w:r>
      <w:r>
        <w:rPr>
          <w:spacing w:val="-85"/>
        </w:rPr>
        <w:t> </w:t>
      </w:r>
      <w:r>
        <w:rPr>
          <w:spacing w:val="-85"/>
        </w:rPr>
      </w:r>
      <w:r>
        <w:rPr/>
        <w:t>无。</w:t>
      </w:r>
    </w:p>
    <w:p>
      <w:pPr>
        <w:pStyle w:val="BodyText"/>
        <w:spacing w:line="27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Heading4"/>
        <w:spacing w:line="240" w:lineRule="auto" w:before="57"/>
        <w:ind w:left="216" w:right="0"/>
        <w:jc w:val="left"/>
        <w:rPr>
          <w:b w:val="0"/>
          <w:bCs w:val="0"/>
        </w:rPr>
      </w:pPr>
      <w:r>
        <w:rPr>
          <w:rFonts w:ascii="Times New Roman" w:hAnsi="Times New Roman" w:cs="Times New Roman" w:eastAsia="Times New Roman" w:hint="default"/>
          <w:b w:val="0"/>
          <w:bCs w:val="0"/>
        </w:rPr>
        <w:t>A.</w:t>
      </w:r>
      <w:r>
        <w:rPr/>
        <w:t>公司主要销售客户情况</w:t>
      </w:r>
      <w:r>
        <w:rPr>
          <w:b w:val="0"/>
          <w:bCs w:val="0"/>
        </w:rPr>
      </w:r>
    </w:p>
    <w:p>
      <w:pPr>
        <w:pStyle w:val="BodyText"/>
        <w:spacing w:line="336" w:lineRule="auto" w:before="23"/>
        <w:ind w:left="216" w:right="0" w:firstLine="420"/>
        <w:jc w:val="left"/>
      </w:pPr>
      <w:r>
        <w:rPr/>
        <w:t>前五名客户销售额 </w:t>
      </w:r>
      <w:r>
        <w:rPr>
          <w:rFonts w:ascii="Times New Roman" w:hAnsi="Times New Roman" w:cs="Times New Roman" w:eastAsia="Times New Roman" w:hint="default"/>
        </w:rPr>
        <w:t>131,436.19 </w:t>
      </w:r>
      <w:r>
        <w:rPr>
          <w:spacing w:val="-5"/>
        </w:rPr>
        <w:t>万元，占年度销售总额</w:t>
      </w:r>
      <w:r>
        <w:rPr>
          <w:spacing w:val="-69"/>
        </w:rPr>
        <w:t> </w:t>
      </w:r>
      <w:r>
        <w:rPr>
          <w:rFonts w:ascii="Times New Roman" w:hAnsi="Times New Roman" w:cs="Times New Roman" w:eastAsia="Times New Roman" w:hint="default"/>
          <w:spacing w:val="-3"/>
        </w:rPr>
        <w:t>67.51%</w:t>
      </w:r>
      <w:r>
        <w:rPr>
          <w:spacing w:val="-3"/>
        </w:rPr>
        <w:t>；其中前五名客户销售额中关联</w:t>
      </w:r>
      <w:r>
        <w:rPr>
          <w:w w:val="100"/>
        </w:rPr>
        <w:t> </w:t>
      </w:r>
      <w:r>
        <w:rPr/>
        <w:t>方销售额</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万元，占年度销售总额</w:t>
      </w:r>
      <w:r>
        <w:rPr>
          <w:spacing w:val="-52"/>
        </w:rPr>
        <w:t> </w:t>
      </w:r>
      <w:r>
        <w:rPr>
          <w:rFonts w:ascii="Times New Roman" w:hAnsi="Times New Roman" w:cs="Times New Roman" w:eastAsia="Times New Roman" w:hint="default"/>
        </w:rPr>
        <w:t>0%</w:t>
      </w:r>
      <w:r>
        <w:rPr/>
        <w:t>。</w:t>
      </w: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35"/>
          <w:pgSz w:w="11910" w:h="16840"/>
          <w:pgMar w:footer="1297" w:header="884" w:top="1100" w:bottom="1480" w:left="1060" w:right="1560"/>
          <w:pgNumType w:start="34"/>
        </w:sectPr>
      </w:pPr>
    </w:p>
    <w:p>
      <w:pPr>
        <w:pStyle w:val="Heading4"/>
        <w:spacing w:line="240" w:lineRule="auto" w:before="36"/>
        <w:ind w:left="216" w:right="0"/>
        <w:jc w:val="left"/>
        <w:rPr>
          <w:rFonts w:ascii="宋体" w:hAnsi="宋体" w:cs="宋体" w:eastAsia="宋体" w:hint="default"/>
          <w:b w:val="0"/>
          <w:bCs w:val="0"/>
        </w:rPr>
      </w:pPr>
      <w:r>
        <w:rPr/>
        <w:t>公司前</w:t>
      </w:r>
      <w:r>
        <w:rPr>
          <w:rFonts w:ascii="Times New Roman" w:hAnsi="Times New Roman" w:cs="Times New Roman" w:eastAsia="Times New Roman" w:hint="default"/>
        </w:rPr>
        <w:t>5</w:t>
      </w:r>
      <w:r>
        <w:rPr/>
        <w:t>名客户</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9"/>
        <w:ind w:left="216"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060" w:right="1560"/>
          <w:cols w:num="2" w:equalWidth="0">
            <w:col w:w="2003" w:space="4099"/>
            <w:col w:w="318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07"/>
        <w:gridCol w:w="3310"/>
        <w:gridCol w:w="1976"/>
        <w:gridCol w:w="2732"/>
      </w:tblGrid>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客户名称</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销售额</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pacing w:val="-2"/>
                <w:sz w:val="21"/>
                <w:szCs w:val="21"/>
              </w:rPr>
              <w:t>占年度销售总额比例（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22" w:right="0"/>
              <w:jc w:val="left"/>
              <w:rPr>
                <w:rFonts w:ascii="Times New Roman" w:hAnsi="Times New Roman" w:cs="Times New Roman" w:eastAsia="Times New Roman" w:hint="default"/>
                <w:sz w:val="21"/>
                <w:szCs w:val="21"/>
              </w:rPr>
            </w:pPr>
            <w:r>
              <w:rPr>
                <w:rFonts w:ascii="Times New Roman"/>
                <w:sz w:val="21"/>
              </w:rPr>
              <w:t>37,247.34</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19.13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060" w:right="1560"/>
        </w:sectPr>
      </w:pPr>
    </w:p>
    <w:p>
      <w:pPr>
        <w:spacing w:line="240" w:lineRule="auto" w:before="6"/>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807"/>
        <w:gridCol w:w="3310"/>
        <w:gridCol w:w="1976"/>
        <w:gridCol w:w="2732"/>
      </w:tblGrid>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35,156.75</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18.06</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28,675.02</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14.73</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4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21,172.47</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10.87</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9,184.61</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4.72</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131,436.19</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67.51</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72" w:lineRule="exact" w:before="67"/>
        <w:ind w:left="216"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9" w:lineRule="exact" w:before="0"/>
        <w:ind w:left="216" w:right="0"/>
        <w:jc w:val="left"/>
        <w:rPr>
          <w:b w:val="0"/>
          <w:bCs w:val="0"/>
        </w:rPr>
      </w:pPr>
      <w:r>
        <w:rPr>
          <w:rFonts w:ascii="宋体" w:hAnsi="宋体" w:cs="宋体" w:eastAsia="宋体" w:hint="default"/>
          <w:b w:val="0"/>
          <w:bCs w:val="0"/>
        </w:rPr>
        <w:t>B.</w:t>
      </w:r>
      <w:r>
        <w:rPr/>
        <w:t>公司主要供应商情况</w:t>
      </w:r>
      <w:r>
        <w:rPr>
          <w:b w:val="0"/>
          <w:bCs w:val="0"/>
        </w:rPr>
      </w:r>
    </w:p>
    <w:p>
      <w:pPr>
        <w:pStyle w:val="BodyText"/>
        <w:spacing w:line="338" w:lineRule="auto" w:before="37"/>
        <w:ind w:left="216" w:right="275" w:firstLine="420"/>
        <w:jc w:val="left"/>
      </w:pPr>
      <w:r>
        <w:rPr/>
        <w:t>前五名供应商采购额</w:t>
      </w:r>
      <w:r>
        <w:rPr>
          <w:spacing w:val="-56"/>
        </w:rPr>
        <w:t> </w:t>
      </w:r>
      <w:r>
        <w:rPr>
          <w:rFonts w:ascii="Times New Roman" w:hAnsi="Times New Roman" w:cs="Times New Roman" w:eastAsia="Times New Roman" w:hint="default"/>
        </w:rPr>
        <w:t>38,842.54</w:t>
      </w:r>
      <w:r>
        <w:rPr>
          <w:rFonts w:ascii="Times New Roman" w:hAnsi="Times New Roman" w:cs="Times New Roman" w:eastAsia="Times New Roman" w:hint="default"/>
          <w:spacing w:val="-3"/>
        </w:rPr>
        <w:t> </w:t>
      </w:r>
      <w:r>
        <w:rPr/>
        <w:t>万元，占年度采购总额</w:t>
      </w:r>
      <w:r>
        <w:rPr>
          <w:spacing w:val="-56"/>
        </w:rPr>
        <w:t> </w:t>
      </w:r>
      <w:r>
        <w:rPr>
          <w:rFonts w:ascii="Times New Roman" w:hAnsi="Times New Roman" w:cs="Times New Roman" w:eastAsia="Times New Roman" w:hint="default"/>
        </w:rPr>
        <w:t>34.20%</w:t>
      </w:r>
      <w:r>
        <w:rPr/>
        <w:t>；其中前五名供应商采购额中</w:t>
      </w:r>
      <w:r>
        <w:rPr>
          <w:w w:val="100"/>
        </w:rPr>
        <w:t> </w:t>
      </w:r>
      <w:r>
        <w:rPr/>
        <w:t>关联方采购额</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万元，占年度采购总额</w:t>
      </w:r>
      <w:r>
        <w:rPr>
          <w:spacing w:val="-52"/>
        </w:rPr>
        <w:t> </w:t>
      </w:r>
      <w:r>
        <w:rPr>
          <w:rFonts w:ascii="Times New Roman" w:hAnsi="Times New Roman" w:cs="Times New Roman" w:eastAsia="Times New Roman" w:hint="default"/>
        </w:rPr>
        <w:t>0%</w:t>
      </w:r>
      <w:r>
        <w:rPr/>
        <w:t>。</w:t>
      </w:r>
    </w:p>
    <w:p>
      <w:pPr>
        <w:spacing w:line="272" w:lineRule="exact" w:before="49"/>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公司前</w:t>
      </w:r>
      <w:r>
        <w:rPr>
          <w:rFonts w:ascii="Times New Roman" w:hAnsi="Times New Roman" w:cs="Times New Roman" w:eastAsia="Times New Roman" w:hint="default"/>
          <w:b/>
          <w:bCs/>
          <w:spacing w:val="-3"/>
          <w:w w:val="100"/>
          <w:sz w:val="21"/>
          <w:szCs w:val="21"/>
        </w:rPr>
        <w:t>5</w:t>
      </w:r>
      <w:r>
        <w:rPr>
          <w:rFonts w:ascii="宋体" w:hAnsi="宋体" w:cs="宋体" w:eastAsia="宋体" w:hint="default"/>
          <w:b/>
          <w:bCs/>
          <w:w w:val="100"/>
          <w:sz w:val="21"/>
          <w:szCs w:val="21"/>
        </w:rPr>
        <w:t>名供应商</w:t>
      </w:r>
      <w:r>
        <w:rPr>
          <w:rFonts w:ascii="宋体" w:hAnsi="宋体" w:cs="宋体" w:eastAsia="宋体" w:hint="default"/>
          <w:w w:val="100"/>
          <w:sz w:val="21"/>
          <w:szCs w:val="21"/>
        </w:rPr>
        <w:t> </w:t>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336"/>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07"/>
        <w:gridCol w:w="3315"/>
        <w:gridCol w:w="1971"/>
        <w:gridCol w:w="2732"/>
      </w:tblGrid>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3" w:right="0"/>
              <w:jc w:val="left"/>
              <w:rPr>
                <w:rFonts w:ascii="宋体" w:hAnsi="宋体" w:cs="宋体" w:eastAsia="宋体" w:hint="default"/>
                <w:sz w:val="21"/>
                <w:szCs w:val="21"/>
              </w:rPr>
            </w:pPr>
            <w:r>
              <w:rPr>
                <w:rFonts w:ascii="宋体" w:hAnsi="宋体" w:cs="宋体" w:eastAsia="宋体" w:hint="default"/>
                <w:sz w:val="21"/>
                <w:szCs w:val="21"/>
              </w:rPr>
              <w:t>供应商名称</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采购额</w:t>
            </w:r>
            <w:r>
              <w:rPr>
                <w:rFonts w:ascii="宋体" w:hAnsi="宋体" w:cs="宋体" w:eastAsia="宋体" w:hint="default"/>
                <w:sz w:val="21"/>
                <w:szCs w:val="21"/>
              </w:rPr>
              <w:t> </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7"/>
              <w:jc w:val="right"/>
              <w:rPr>
                <w:rFonts w:ascii="宋体" w:hAnsi="宋体" w:cs="宋体" w:eastAsia="宋体" w:hint="default"/>
                <w:sz w:val="21"/>
                <w:szCs w:val="21"/>
              </w:rPr>
            </w:pPr>
            <w:r>
              <w:rPr>
                <w:rFonts w:ascii="宋体" w:hAnsi="宋体" w:cs="宋体" w:eastAsia="宋体" w:hint="default"/>
                <w:spacing w:val="-2"/>
                <w:sz w:val="21"/>
                <w:szCs w:val="21"/>
              </w:rPr>
              <w:t>占年度采购总额比例（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供应商一</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13,657.15</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12.02</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供应商二</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7,736.23</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6.81</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3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供应商三</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7,732.38</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6.81</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4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供应商四</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5,257.92</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4.63</w:t>
            </w:r>
          </w:p>
        </w:tc>
      </w:tr>
      <w:tr>
        <w:trPr>
          <w:trHeight w:val="283"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5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供应商五</w:t>
            </w:r>
            <w:r>
              <w:rPr>
                <w:rFonts w:ascii="宋体" w:hAnsi="宋体" w:cs="宋体" w:eastAsia="宋体" w:hint="default"/>
                <w:sz w:val="21"/>
                <w:szCs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4,458.86</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3.93</w:t>
            </w:r>
          </w:p>
        </w:tc>
      </w:tr>
      <w:tr>
        <w:trPr>
          <w:trHeight w:val="281" w:hRule="exact"/>
        </w:trPr>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38,842.54</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34.20</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14"/>
        <w:gridCol w:w="1558"/>
        <w:gridCol w:w="1702"/>
        <w:gridCol w:w="1419"/>
        <w:gridCol w:w="2957"/>
      </w:tblGrid>
      <w:tr>
        <w:trPr>
          <w:trHeight w:val="28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上年同期额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2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变动比例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55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196,968,842.38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216,599,010.68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-9.06%</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主要系本期股份支付费用较上</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年同期减少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2,865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万元所致</w:t>
            </w:r>
          </w:p>
        </w:tc>
      </w:tr>
      <w:tr>
        <w:trPr>
          <w:trHeight w:val="55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108,841,554.44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130,551,991.95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-16.63%</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主要系本期股份支付费用较上</w:t>
            </w:r>
          </w:p>
          <w:p>
            <w:pPr>
              <w:pStyle w:val="TableParagraph"/>
              <w:spacing w:line="289" w:lineRule="exact"/>
              <w:ind w:left="103" w:right="0"/>
              <w:jc w:val="left"/>
              <w:rPr>
                <w:rFonts w:ascii="宋体" w:hAnsi="宋体" w:cs="宋体" w:eastAsia="宋体" w:hint="default"/>
                <w:sz w:val="21"/>
                <w:szCs w:val="21"/>
              </w:rPr>
            </w:pPr>
            <w:r>
              <w:rPr>
                <w:rFonts w:ascii="宋体" w:hAnsi="宋体" w:cs="宋体" w:eastAsia="宋体" w:hint="default"/>
                <w:sz w:val="21"/>
                <w:szCs w:val="21"/>
              </w:rPr>
              <w:t>年同期减少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3,695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万元所致</w:t>
            </w:r>
          </w:p>
        </w:tc>
      </w:tr>
      <w:tr>
        <w:trPr>
          <w:trHeight w:val="82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233,729,647.57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118,206,563.40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97.73%</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主要系本期新立项研发项目增</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加，以及本期抵扣研发费用的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政府补助减少所致</w:t>
            </w:r>
          </w:p>
        </w:tc>
      </w:tr>
      <w:tr>
        <w:trPr>
          <w:trHeight w:val="110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37"/>
              <w:jc w:val="right"/>
              <w:rPr>
                <w:rFonts w:ascii="Times New Roman" w:hAnsi="Times New Roman" w:cs="Times New Roman" w:eastAsia="Times New Roman" w:hint="default"/>
                <w:sz w:val="21"/>
                <w:szCs w:val="21"/>
              </w:rPr>
            </w:pPr>
            <w:r>
              <w:rPr>
                <w:rFonts w:ascii="Times New Roman"/>
                <w:spacing w:val="-1"/>
                <w:sz w:val="21"/>
              </w:rPr>
              <w:t>-1,239,017.40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10,332,684.85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spacing w:val="-1"/>
                <w:sz w:val="21"/>
              </w:rPr>
              <w:t>-111.99%</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主要系本期利息收入增加</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940</w:t>
            </w:r>
          </w:p>
          <w:p>
            <w:pPr>
              <w:pStyle w:val="TableParagraph"/>
              <w:spacing w:line="230" w:lineRule="auto" w:before="1"/>
              <w:ind w:left="103" w:right="80"/>
              <w:jc w:val="both"/>
              <w:rPr>
                <w:rFonts w:ascii="宋体" w:hAnsi="宋体" w:cs="宋体" w:eastAsia="宋体" w:hint="default"/>
                <w:sz w:val="21"/>
                <w:szCs w:val="21"/>
              </w:rPr>
            </w:pPr>
            <w:r>
              <w:rPr>
                <w:rFonts w:ascii="宋体" w:hAnsi="宋体" w:cs="宋体" w:eastAsia="宋体" w:hint="default"/>
                <w:spacing w:val="-10"/>
                <w:w w:val="100"/>
                <w:sz w:val="21"/>
                <w:szCs w:val="21"/>
              </w:rPr>
              <w:t>万元，本期汇兑损失增加</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1"/>
                <w:w w:val="100"/>
                <w:sz w:val="21"/>
                <w:szCs w:val="21"/>
              </w:rPr>
              <w:t>1,325</w:t>
            </w:r>
            <w:r>
              <w:rPr>
                <w:rFonts w:ascii="Times New Roman" w:hAnsi="Times New Roman" w:cs="Times New Roman" w:eastAsia="Times New Roman" w:hint="default"/>
                <w:spacing w:val="-50"/>
                <w:w w:val="100"/>
                <w:sz w:val="21"/>
                <w:szCs w:val="21"/>
              </w:rPr>
              <w:t> </w:t>
            </w:r>
            <w:r>
              <w:rPr>
                <w:rFonts w:ascii="Times New Roman" w:hAnsi="Times New Roman" w:cs="Times New Roman" w:eastAsia="Times New Roman" w:hint="default"/>
                <w:spacing w:val="-50"/>
                <w:w w:val="100"/>
                <w:sz w:val="21"/>
                <w:szCs w:val="21"/>
              </w:rPr>
            </w:r>
            <w:r>
              <w:rPr>
                <w:rFonts w:ascii="宋体" w:hAnsi="宋体" w:cs="宋体" w:eastAsia="宋体" w:hint="default"/>
                <w:spacing w:val="16"/>
                <w:sz w:val="21"/>
                <w:szCs w:val="21"/>
              </w:rPr>
              <w:t>万元以及本期利息费用减少</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1,291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万元所致</w:t>
            </w:r>
          </w:p>
        </w:tc>
      </w:tr>
      <w:tr>
        <w:trPr>
          <w:trHeight w:val="8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7"/>
              <w:jc w:val="right"/>
              <w:rPr>
                <w:rFonts w:ascii="Times New Roman" w:hAnsi="Times New Roman" w:cs="Times New Roman" w:eastAsia="Times New Roman" w:hint="default"/>
                <w:sz w:val="21"/>
                <w:szCs w:val="21"/>
              </w:rPr>
            </w:pPr>
            <w:r>
              <w:rPr>
                <w:rFonts w:ascii="Times New Roman"/>
                <w:spacing w:val="-1"/>
                <w:sz w:val="21"/>
              </w:rPr>
              <w:t>9,799,428.32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2"/>
              <w:jc w:val="right"/>
              <w:rPr>
                <w:rFonts w:ascii="Times New Roman" w:hAnsi="Times New Roman" w:cs="Times New Roman" w:eastAsia="Times New Roman" w:hint="default"/>
                <w:sz w:val="21"/>
                <w:szCs w:val="21"/>
              </w:rPr>
            </w:pPr>
            <w:r>
              <w:rPr>
                <w:rFonts w:ascii="Times New Roman"/>
                <w:spacing w:val="-1"/>
                <w:sz w:val="21"/>
              </w:rPr>
              <w:t>56,388,078.55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-82.62%</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主要系本期研发费用加计扣除</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增加等因素导致本期所得税费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用减少所致</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4.</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4" w:footer="1297" w:top="1100" w:bottom="1480" w:left="1060" w:right="1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1594"/>
        <w:gridCol w:w="1757"/>
        <w:gridCol w:w="1678"/>
        <w:gridCol w:w="1558"/>
        <w:gridCol w:w="2307"/>
      </w:tblGrid>
      <w:tr>
        <w:trPr>
          <w:trHeight w:val="28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53"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7" w:right="0"/>
              <w:jc w:val="left"/>
              <w:rPr>
                <w:rFonts w:ascii="宋体" w:hAnsi="宋体" w:cs="宋体" w:eastAsia="宋体" w:hint="default"/>
                <w:sz w:val="21"/>
                <w:szCs w:val="21"/>
              </w:rPr>
            </w:pPr>
            <w:r>
              <w:rPr>
                <w:rFonts w:ascii="宋体" w:hAnsi="宋体" w:cs="宋体" w:eastAsia="宋体" w:hint="default"/>
                <w:sz w:val="21"/>
                <w:szCs w:val="21"/>
              </w:rPr>
              <w:t>上年同期额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27"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8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7"/>
                <w:sz w:val="21"/>
                <w:szCs w:val="21"/>
              </w:rPr>
              <w:t>的现金流量净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133,270,991.54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261,107,142.05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-48.96%</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主要系本期销售商品、</w:t>
            </w:r>
          </w:p>
          <w:p>
            <w:pPr>
              <w:pStyle w:val="TableParagraph"/>
              <w:spacing w:line="272" w:lineRule="exact" w:before="27"/>
              <w:ind w:left="103" w:right="75"/>
              <w:jc w:val="left"/>
              <w:rPr>
                <w:rFonts w:ascii="宋体" w:hAnsi="宋体" w:cs="宋体" w:eastAsia="宋体" w:hint="default"/>
                <w:sz w:val="21"/>
                <w:szCs w:val="21"/>
              </w:rPr>
            </w:pPr>
            <w:r>
              <w:rPr>
                <w:rFonts w:ascii="宋体" w:hAnsi="宋体" w:cs="宋体" w:eastAsia="宋体" w:hint="default"/>
                <w:spacing w:val="20"/>
                <w:sz w:val="21"/>
                <w:szCs w:val="21"/>
              </w:rPr>
              <w:t>提供劳务收到的现金</w:t>
            </w:r>
            <w:r>
              <w:rPr>
                <w:rFonts w:ascii="宋体" w:hAnsi="宋体" w:cs="宋体" w:eastAsia="宋体" w:hint="default"/>
                <w:spacing w:val="-83"/>
                <w:sz w:val="21"/>
                <w:szCs w:val="21"/>
              </w:rPr>
              <w:t> </w:t>
            </w:r>
            <w:r>
              <w:rPr>
                <w:rFonts w:ascii="宋体" w:hAnsi="宋体" w:cs="宋体" w:eastAsia="宋体" w:hint="default"/>
                <w:sz w:val="21"/>
                <w:szCs w:val="21"/>
              </w:rPr>
              <w:t>较上年同期减少所致</w:t>
            </w:r>
          </w:p>
        </w:tc>
      </w:tr>
      <w:tr>
        <w:trPr>
          <w:trHeight w:val="8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投资活动产生</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7"/>
                <w:sz w:val="21"/>
                <w:szCs w:val="21"/>
              </w:rPr>
              <w:t>的现金流量净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-1,328,937,640.31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-603,398,716.13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120.24%</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主要系本期购买理财</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ind w:left="103" w:right="75"/>
              <w:jc w:val="left"/>
              <w:rPr>
                <w:rFonts w:ascii="宋体" w:hAnsi="宋体" w:cs="宋体" w:eastAsia="宋体" w:hint="default"/>
                <w:sz w:val="21"/>
                <w:szCs w:val="21"/>
              </w:rPr>
            </w:pPr>
            <w:r>
              <w:rPr>
                <w:rFonts w:ascii="宋体" w:hAnsi="宋体" w:cs="宋体" w:eastAsia="宋体" w:hint="default"/>
                <w:spacing w:val="20"/>
                <w:sz w:val="21"/>
                <w:szCs w:val="21"/>
              </w:rPr>
              <w:t>产品和对外股权投资</w:t>
            </w:r>
            <w:r>
              <w:rPr>
                <w:rFonts w:ascii="宋体" w:hAnsi="宋体" w:cs="宋体" w:eastAsia="宋体" w:hint="default"/>
                <w:spacing w:val="-83"/>
                <w:sz w:val="21"/>
                <w:szCs w:val="21"/>
              </w:rPr>
              <w:t> </w:t>
            </w:r>
            <w:r>
              <w:rPr>
                <w:rFonts w:ascii="宋体" w:hAnsi="宋体" w:cs="宋体" w:eastAsia="宋体" w:hint="default"/>
                <w:sz w:val="21"/>
                <w:szCs w:val="21"/>
              </w:rPr>
              <w:t>较上年同期增加所致</w:t>
            </w:r>
          </w:p>
        </w:tc>
      </w:tr>
      <w:tr>
        <w:trPr>
          <w:trHeight w:val="8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筹资活动产生</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7"/>
                <w:sz w:val="21"/>
                <w:szCs w:val="21"/>
              </w:rPr>
              <w:t>的现金流量净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额</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1,367,943,248.07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730,840,229.35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87.17%</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主要系本期收到首次</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2" w:lineRule="exact" w:before="27"/>
              <w:ind w:left="103" w:right="75"/>
              <w:jc w:val="left"/>
              <w:rPr>
                <w:rFonts w:ascii="宋体" w:hAnsi="宋体" w:cs="宋体" w:eastAsia="宋体" w:hint="default"/>
                <w:sz w:val="21"/>
                <w:szCs w:val="21"/>
              </w:rPr>
            </w:pPr>
            <w:r>
              <w:rPr>
                <w:rFonts w:ascii="宋体" w:hAnsi="宋体" w:cs="宋体" w:eastAsia="宋体" w:hint="default"/>
                <w:spacing w:val="20"/>
                <w:sz w:val="21"/>
                <w:szCs w:val="21"/>
              </w:rPr>
              <w:t>公开发行股票募集资</w:t>
            </w:r>
            <w:r>
              <w:rPr>
                <w:rFonts w:ascii="宋体" w:hAnsi="宋体" w:cs="宋体" w:eastAsia="宋体" w:hint="default"/>
                <w:spacing w:val="-83"/>
                <w:sz w:val="21"/>
                <w:szCs w:val="21"/>
              </w:rPr>
              <w:t> </w:t>
            </w:r>
            <w:r>
              <w:rPr>
                <w:rFonts w:ascii="宋体" w:hAnsi="宋体" w:cs="宋体" w:eastAsia="宋体" w:hint="default"/>
                <w:sz w:val="21"/>
                <w:szCs w:val="21"/>
              </w:rPr>
              <w:t>金所致</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8"/>
        </w:rPr>
        <w:t> </w:t>
      </w:r>
      <w:r>
        <w:rPr/>
        <w:t>非主营业务导致利润重大变化的说明</w:t>
      </w:r>
      <w:r>
        <w:rPr>
          <w:b w:val="0"/>
          <w:bCs w:val="0"/>
        </w:rPr>
      </w:r>
    </w:p>
    <w:p>
      <w:pPr>
        <w:pStyle w:val="BodyText"/>
        <w:spacing w:line="274" w:lineRule="exact" w:before="5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06"/>
        <w:gridCol w:w="2206"/>
        <w:gridCol w:w="2206"/>
        <w:gridCol w:w="2206"/>
      </w:tblGrid>
      <w:tr>
        <w:trPr>
          <w:trHeight w:val="370"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69"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1"/>
                <w:szCs w:val="21"/>
              </w:rPr>
            </w:pPr>
            <w:r>
              <w:rPr>
                <w:rFonts w:ascii="宋体" w:hAnsi="宋体" w:cs="宋体" w:eastAsia="宋体" w:hint="default"/>
                <w:sz w:val="21"/>
                <w:szCs w:val="21"/>
              </w:rPr>
              <w:t>形成原因说明</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是否具有可持续性</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103,732,740.52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收到的政府补贴</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46"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-49,673,147.49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存货计提的跌价准备</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3" w:lineRule="exact"/>
        <w:jc w:val="center"/>
        <w:rPr>
          <w:rFonts w:ascii="宋体" w:hAnsi="宋体" w:cs="宋体" w:eastAsia="宋体" w:hint="default"/>
          <w:sz w:val="21"/>
          <w:szCs w:val="21"/>
        </w:rPr>
        <w:sectPr>
          <w:pgSz w:w="11910" w:h="16840"/>
          <w:pgMar w:header="884" w:footer="1297" w:top="1100" w:bottom="14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4"/>
        <w:spacing w:line="240" w:lineRule="auto" w:before="58"/>
        <w:ind w:left="216" w:right="-19"/>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1"/>
        </w:rPr>
        <w:t> </w:t>
      </w:r>
      <w:r>
        <w:rPr/>
        <w:t>资产、负债情况分析</w:t>
      </w:r>
      <w:r>
        <w:rPr>
          <w:b w:val="0"/>
          <w:bCs w:val="0"/>
        </w:rPr>
      </w:r>
    </w:p>
    <w:p>
      <w:pPr>
        <w:tabs>
          <w:tab w:pos="641" w:val="left" w:leader="none"/>
        </w:tabs>
        <w:spacing w:line="290" w:lineRule="auto" w:before="56"/>
        <w:ind w:left="216" w:right="45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BodyText"/>
        <w:spacing w:line="240" w:lineRule="auto"/>
        <w:ind w:left="2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060" w:right="1560"/>
          <w:cols w:num="2" w:equalWidth="0">
            <w:col w:w="2685" w:space="5309"/>
            <w:col w:w="12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02"/>
        <w:gridCol w:w="1702"/>
        <w:gridCol w:w="994"/>
        <w:gridCol w:w="1556"/>
        <w:gridCol w:w="994"/>
        <w:gridCol w:w="1135"/>
        <w:gridCol w:w="1568"/>
      </w:tblGrid>
      <w:tr>
        <w:trPr>
          <w:trHeight w:val="130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6" w:right="0"/>
              <w:jc w:val="left"/>
              <w:rPr>
                <w:rFonts w:ascii="宋体" w:hAnsi="宋体" w:cs="宋体" w:eastAsia="宋体" w:hint="default"/>
                <w:sz w:val="20"/>
                <w:szCs w:val="20"/>
              </w:rPr>
            </w:pPr>
            <w:r>
              <w:rPr>
                <w:rFonts w:ascii="宋体" w:hAnsi="宋体" w:cs="宋体" w:eastAsia="宋体" w:hint="default"/>
                <w:sz w:val="20"/>
                <w:szCs w:val="20"/>
              </w:rPr>
              <w:t>项目名称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20"/>
                <w:szCs w:val="20"/>
              </w:rPr>
            </w:pPr>
            <w:r>
              <w:rPr>
                <w:rFonts w:ascii="宋体" w:hAnsi="宋体" w:cs="宋体" w:eastAsia="宋体" w:hint="default"/>
                <w:sz w:val="20"/>
                <w:szCs w:val="20"/>
              </w:rPr>
              <w:t>本期期末数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89" w:right="0"/>
              <w:jc w:val="both"/>
              <w:rPr>
                <w:rFonts w:ascii="宋体" w:hAnsi="宋体" w:cs="宋体" w:eastAsia="宋体" w:hint="default"/>
                <w:sz w:val="20"/>
                <w:szCs w:val="20"/>
              </w:rPr>
            </w:pPr>
            <w:r>
              <w:rPr>
                <w:rFonts w:ascii="宋体" w:hAnsi="宋体" w:cs="宋体" w:eastAsia="宋体" w:hint="default"/>
                <w:sz w:val="20"/>
                <w:szCs w:val="20"/>
              </w:rPr>
              <w:t>本期期</w:t>
            </w:r>
          </w:p>
          <w:p>
            <w:pPr>
              <w:pStyle w:val="TableParagraph"/>
              <w:spacing w:line="260" w:lineRule="exact" w:before="24"/>
              <w:ind w:left="189" w:right="194"/>
              <w:jc w:val="both"/>
              <w:rPr>
                <w:rFonts w:ascii="宋体" w:hAnsi="宋体" w:cs="宋体" w:eastAsia="宋体" w:hint="default"/>
                <w:sz w:val="20"/>
                <w:szCs w:val="20"/>
              </w:rPr>
            </w:pPr>
            <w:r>
              <w:rPr>
                <w:rFonts w:ascii="宋体" w:hAnsi="宋体" w:cs="宋体" w:eastAsia="宋体" w:hint="default"/>
                <w:sz w:val="20"/>
                <w:szCs w:val="20"/>
              </w:rPr>
              <w:t>末数占</w:t>
            </w:r>
            <w:r>
              <w:rPr>
                <w:rFonts w:ascii="宋体" w:hAnsi="宋体" w:cs="宋体" w:eastAsia="宋体" w:hint="default"/>
                <w:w w:val="99"/>
                <w:sz w:val="20"/>
                <w:szCs w:val="20"/>
              </w:rPr>
              <w:t> </w:t>
            </w:r>
            <w:r>
              <w:rPr>
                <w:rFonts w:ascii="宋体" w:hAnsi="宋体" w:cs="宋体" w:eastAsia="宋体" w:hint="default"/>
                <w:sz w:val="20"/>
                <w:szCs w:val="20"/>
              </w:rPr>
              <w:t>总资产</w:t>
            </w:r>
            <w:r>
              <w:rPr>
                <w:rFonts w:ascii="宋体" w:hAnsi="宋体" w:cs="宋体" w:eastAsia="宋体" w:hint="default"/>
                <w:w w:val="99"/>
                <w:sz w:val="20"/>
                <w:szCs w:val="20"/>
              </w:rPr>
              <w:t> </w:t>
            </w:r>
            <w:r>
              <w:rPr>
                <w:rFonts w:ascii="宋体" w:hAnsi="宋体" w:cs="宋体" w:eastAsia="宋体" w:hint="default"/>
                <w:sz w:val="20"/>
                <w:szCs w:val="20"/>
              </w:rPr>
              <w:t>的比例</w:t>
            </w:r>
          </w:p>
          <w:p>
            <w:pPr>
              <w:pStyle w:val="TableParagraph"/>
              <w:spacing w:line="250" w:lineRule="exact"/>
              <w:ind w:left="206" w:right="0"/>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71" w:right="0"/>
              <w:jc w:val="left"/>
              <w:rPr>
                <w:rFonts w:ascii="宋体" w:hAnsi="宋体" w:cs="宋体" w:eastAsia="宋体" w:hint="default"/>
                <w:sz w:val="20"/>
                <w:szCs w:val="20"/>
              </w:rPr>
            </w:pPr>
            <w:r>
              <w:rPr>
                <w:rFonts w:ascii="宋体" w:hAnsi="宋体" w:cs="宋体" w:eastAsia="宋体" w:hint="default"/>
                <w:sz w:val="20"/>
                <w:szCs w:val="20"/>
              </w:rPr>
              <w:t>上期期末数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89" w:right="0"/>
              <w:jc w:val="both"/>
              <w:rPr>
                <w:rFonts w:ascii="宋体" w:hAnsi="宋体" w:cs="宋体" w:eastAsia="宋体" w:hint="default"/>
                <w:sz w:val="20"/>
                <w:szCs w:val="20"/>
              </w:rPr>
            </w:pPr>
            <w:r>
              <w:rPr>
                <w:rFonts w:ascii="宋体" w:hAnsi="宋体" w:cs="宋体" w:eastAsia="宋体" w:hint="default"/>
                <w:sz w:val="20"/>
                <w:szCs w:val="20"/>
              </w:rPr>
              <w:t>上期期</w:t>
            </w:r>
          </w:p>
          <w:p>
            <w:pPr>
              <w:pStyle w:val="TableParagraph"/>
              <w:spacing w:line="260" w:lineRule="exact" w:before="24"/>
              <w:ind w:left="189" w:right="194"/>
              <w:jc w:val="both"/>
              <w:rPr>
                <w:rFonts w:ascii="宋体" w:hAnsi="宋体" w:cs="宋体" w:eastAsia="宋体" w:hint="default"/>
                <w:sz w:val="20"/>
                <w:szCs w:val="20"/>
              </w:rPr>
            </w:pPr>
            <w:r>
              <w:rPr>
                <w:rFonts w:ascii="宋体" w:hAnsi="宋体" w:cs="宋体" w:eastAsia="宋体" w:hint="default"/>
                <w:sz w:val="20"/>
                <w:szCs w:val="20"/>
              </w:rPr>
              <w:t>末数占</w:t>
            </w:r>
            <w:r>
              <w:rPr>
                <w:rFonts w:ascii="宋体" w:hAnsi="宋体" w:cs="宋体" w:eastAsia="宋体" w:hint="default"/>
                <w:w w:val="99"/>
                <w:sz w:val="20"/>
                <w:szCs w:val="20"/>
              </w:rPr>
              <w:t> </w:t>
            </w:r>
            <w:r>
              <w:rPr>
                <w:rFonts w:ascii="宋体" w:hAnsi="宋体" w:cs="宋体" w:eastAsia="宋体" w:hint="default"/>
                <w:sz w:val="20"/>
                <w:szCs w:val="20"/>
              </w:rPr>
              <w:t>总资产</w:t>
            </w:r>
            <w:r>
              <w:rPr>
                <w:rFonts w:ascii="宋体" w:hAnsi="宋体" w:cs="宋体" w:eastAsia="宋体" w:hint="default"/>
                <w:w w:val="99"/>
                <w:sz w:val="20"/>
                <w:szCs w:val="20"/>
              </w:rPr>
              <w:t> </w:t>
            </w:r>
            <w:r>
              <w:rPr>
                <w:rFonts w:ascii="宋体" w:hAnsi="宋体" w:cs="宋体" w:eastAsia="宋体" w:hint="default"/>
                <w:sz w:val="20"/>
                <w:szCs w:val="20"/>
              </w:rPr>
              <w:t>的比例</w:t>
            </w:r>
          </w:p>
          <w:p>
            <w:pPr>
              <w:pStyle w:val="TableParagraph"/>
              <w:spacing w:line="250" w:lineRule="exact"/>
              <w:ind w:left="206" w:right="0"/>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60" w:right="0"/>
              <w:jc w:val="both"/>
              <w:rPr>
                <w:rFonts w:ascii="宋体" w:hAnsi="宋体" w:cs="宋体" w:eastAsia="宋体" w:hint="default"/>
                <w:sz w:val="20"/>
                <w:szCs w:val="20"/>
              </w:rPr>
            </w:pPr>
            <w:r>
              <w:rPr>
                <w:rFonts w:ascii="宋体" w:hAnsi="宋体" w:cs="宋体" w:eastAsia="宋体" w:hint="default"/>
                <w:sz w:val="20"/>
                <w:szCs w:val="20"/>
              </w:rPr>
              <w:t>本期期末</w:t>
            </w:r>
          </w:p>
          <w:p>
            <w:pPr>
              <w:pStyle w:val="TableParagraph"/>
              <w:spacing w:line="260" w:lineRule="exact" w:before="24"/>
              <w:ind w:left="160" w:right="167"/>
              <w:jc w:val="both"/>
              <w:rPr>
                <w:rFonts w:ascii="宋体" w:hAnsi="宋体" w:cs="宋体" w:eastAsia="宋体" w:hint="default"/>
                <w:sz w:val="20"/>
                <w:szCs w:val="20"/>
              </w:rPr>
            </w:pPr>
            <w:r>
              <w:rPr>
                <w:rFonts w:ascii="宋体" w:hAnsi="宋体" w:cs="宋体" w:eastAsia="宋体" w:hint="default"/>
                <w:sz w:val="20"/>
                <w:szCs w:val="20"/>
              </w:rPr>
              <w:t>金额较上</w:t>
            </w:r>
            <w:r>
              <w:rPr>
                <w:rFonts w:ascii="宋体" w:hAnsi="宋体" w:cs="宋体" w:eastAsia="宋体" w:hint="default"/>
                <w:w w:val="99"/>
                <w:sz w:val="20"/>
                <w:szCs w:val="20"/>
              </w:rPr>
              <w:t> </w:t>
            </w:r>
            <w:r>
              <w:rPr>
                <w:rFonts w:ascii="宋体" w:hAnsi="宋体" w:cs="宋体" w:eastAsia="宋体" w:hint="default"/>
                <w:sz w:val="20"/>
                <w:szCs w:val="20"/>
              </w:rPr>
              <w:t>期期末变</w:t>
            </w:r>
            <w:r>
              <w:rPr>
                <w:rFonts w:ascii="宋体" w:hAnsi="宋体" w:cs="宋体" w:eastAsia="宋体" w:hint="default"/>
                <w:w w:val="99"/>
                <w:sz w:val="20"/>
                <w:szCs w:val="20"/>
              </w:rPr>
              <w:t> </w:t>
            </w:r>
            <w:r>
              <w:rPr>
                <w:rFonts w:ascii="宋体" w:hAnsi="宋体" w:cs="宋体" w:eastAsia="宋体" w:hint="default"/>
                <w:sz w:val="20"/>
                <w:szCs w:val="20"/>
              </w:rPr>
              <w:t>动比例</w:t>
            </w:r>
          </w:p>
          <w:p>
            <w:pPr>
              <w:pStyle w:val="TableParagraph"/>
              <w:spacing w:line="250" w:lineRule="exact"/>
              <w:ind w:right="7"/>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76" w:right="0"/>
              <w:jc w:val="left"/>
              <w:rPr>
                <w:rFonts w:ascii="宋体" w:hAnsi="宋体" w:cs="宋体" w:eastAsia="宋体" w:hint="default"/>
                <w:sz w:val="20"/>
                <w:szCs w:val="20"/>
              </w:rPr>
            </w:pPr>
            <w:r>
              <w:rPr>
                <w:rFonts w:ascii="宋体" w:hAnsi="宋体" w:cs="宋体" w:eastAsia="宋体" w:hint="default"/>
                <w:sz w:val="20"/>
                <w:szCs w:val="20"/>
              </w:rPr>
              <w:t>情况说明</w:t>
            </w:r>
          </w:p>
        </w:tc>
      </w:tr>
      <w:tr>
        <w:trPr>
          <w:trHeight w:val="130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w w:val="95"/>
                <w:sz w:val="20"/>
              </w:rPr>
              <w:t>944,808,769.63</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19.79%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670,319,052.77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18.97%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40.95%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both"/>
              <w:rPr>
                <w:rFonts w:ascii="宋体" w:hAnsi="宋体" w:cs="宋体" w:eastAsia="宋体" w:hint="default"/>
                <w:sz w:val="20"/>
                <w:szCs w:val="20"/>
              </w:rPr>
            </w:pPr>
            <w:r>
              <w:rPr>
                <w:rFonts w:ascii="宋体" w:hAnsi="宋体" w:cs="宋体" w:eastAsia="宋体" w:hint="default"/>
                <w:spacing w:val="25"/>
                <w:sz w:val="20"/>
                <w:szCs w:val="20"/>
              </w:rPr>
              <w:t>收到首次公开</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37" w:lineRule="auto" w:before="1"/>
              <w:ind w:left="100" w:right="74"/>
              <w:jc w:val="both"/>
              <w:rPr>
                <w:rFonts w:ascii="宋体" w:hAnsi="宋体" w:cs="宋体" w:eastAsia="宋体" w:hint="default"/>
                <w:sz w:val="20"/>
                <w:szCs w:val="20"/>
              </w:rPr>
            </w:pPr>
            <w:r>
              <w:rPr>
                <w:rFonts w:ascii="宋体" w:hAnsi="宋体" w:cs="宋体" w:eastAsia="宋体" w:hint="default"/>
                <w:spacing w:val="25"/>
                <w:sz w:val="20"/>
                <w:szCs w:val="20"/>
              </w:rPr>
              <w:t>发行股票募集</w:t>
            </w:r>
            <w:r>
              <w:rPr>
                <w:rFonts w:ascii="宋体" w:hAnsi="宋体" w:cs="宋体" w:eastAsia="宋体" w:hint="default"/>
                <w:spacing w:val="-69"/>
                <w:sz w:val="20"/>
                <w:szCs w:val="20"/>
              </w:rPr>
              <w:t> </w:t>
            </w:r>
            <w:r>
              <w:rPr>
                <w:rFonts w:ascii="宋体" w:hAnsi="宋体" w:cs="宋体" w:eastAsia="宋体" w:hint="default"/>
                <w:spacing w:val="-7"/>
                <w:sz w:val="20"/>
                <w:szCs w:val="20"/>
              </w:rPr>
              <w:t>资金，以及当期</w:t>
            </w:r>
            <w:r>
              <w:rPr>
                <w:rFonts w:ascii="宋体" w:hAnsi="宋体" w:cs="宋体" w:eastAsia="宋体" w:hint="default"/>
                <w:w w:val="99"/>
                <w:sz w:val="20"/>
                <w:szCs w:val="20"/>
              </w:rPr>
              <w:t> </w:t>
            </w:r>
            <w:r>
              <w:rPr>
                <w:rFonts w:ascii="宋体" w:hAnsi="宋体" w:cs="宋体" w:eastAsia="宋体" w:hint="default"/>
                <w:spacing w:val="25"/>
                <w:sz w:val="20"/>
                <w:szCs w:val="20"/>
              </w:rPr>
              <w:t>购买银行理财</w:t>
            </w:r>
            <w:r>
              <w:rPr>
                <w:rFonts w:ascii="宋体" w:hAnsi="宋体" w:cs="宋体" w:eastAsia="宋体" w:hint="default"/>
                <w:spacing w:val="-69"/>
                <w:sz w:val="20"/>
                <w:szCs w:val="20"/>
              </w:rPr>
              <w:t> </w:t>
            </w:r>
            <w:r>
              <w:rPr>
                <w:rFonts w:ascii="宋体" w:hAnsi="宋体" w:cs="宋体" w:eastAsia="宋体" w:hint="default"/>
                <w:sz w:val="20"/>
                <w:szCs w:val="20"/>
              </w:rPr>
              <w:t>产品</w:t>
            </w:r>
          </w:p>
        </w:tc>
      </w:tr>
      <w:tr>
        <w:trPr>
          <w:trHeight w:val="78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79,202,578.94</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1.66%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54,278,819.34</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1.54%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45.92%</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本期收到客户</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0" w:right="74"/>
              <w:jc w:val="left"/>
              <w:rPr>
                <w:rFonts w:ascii="宋体" w:hAnsi="宋体" w:cs="宋体" w:eastAsia="宋体" w:hint="default"/>
                <w:sz w:val="20"/>
                <w:szCs w:val="20"/>
              </w:rPr>
            </w:pPr>
            <w:r>
              <w:rPr>
                <w:rFonts w:ascii="宋体" w:hAnsi="宋体" w:cs="宋体" w:eastAsia="宋体" w:hint="default"/>
                <w:spacing w:val="25"/>
                <w:sz w:val="20"/>
                <w:szCs w:val="20"/>
              </w:rPr>
              <w:t>为支付货款而</w:t>
            </w:r>
            <w:r>
              <w:rPr>
                <w:rFonts w:ascii="宋体" w:hAnsi="宋体" w:cs="宋体" w:eastAsia="宋体" w:hint="default"/>
                <w:spacing w:val="-69"/>
                <w:sz w:val="20"/>
                <w:szCs w:val="20"/>
              </w:rPr>
              <w:t> </w:t>
            </w:r>
            <w:r>
              <w:rPr>
                <w:rFonts w:ascii="宋体" w:hAnsi="宋体" w:cs="宋体" w:eastAsia="宋体" w:hint="default"/>
                <w:sz w:val="20"/>
                <w:szCs w:val="20"/>
              </w:rPr>
              <w:t>待承兑的票据</w:t>
            </w:r>
          </w:p>
        </w:tc>
      </w:tr>
      <w:tr>
        <w:trPr>
          <w:trHeight w:val="5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w w:val="95"/>
                <w:sz w:val="20"/>
              </w:rPr>
              <w:t>287,227,747.19</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6.02%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460,301,034.09</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13.03%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-37.60%</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本期收回销售</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产品的货款</w:t>
            </w:r>
          </w:p>
        </w:tc>
      </w:tr>
      <w:tr>
        <w:trPr>
          <w:trHeight w:val="104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其他应收</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款</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5,890,325.08</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0.12%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3,264,318.73</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sz w:val="20"/>
              </w:rPr>
              <w:t>0.09%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sz w:val="20"/>
              </w:rPr>
              <w:t>80.45%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jc w:val="both"/>
              <w:rPr>
                <w:rFonts w:ascii="宋体" w:hAnsi="宋体" w:cs="宋体" w:eastAsia="宋体" w:hint="default"/>
                <w:sz w:val="20"/>
                <w:szCs w:val="20"/>
              </w:rPr>
            </w:pPr>
            <w:r>
              <w:rPr>
                <w:rFonts w:ascii="宋体" w:hAnsi="宋体" w:cs="宋体" w:eastAsia="宋体" w:hint="default"/>
                <w:spacing w:val="25"/>
                <w:sz w:val="20"/>
                <w:szCs w:val="20"/>
              </w:rPr>
              <w:t>本期期末投标</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0" w:right="74"/>
              <w:jc w:val="both"/>
              <w:rPr>
                <w:rFonts w:ascii="宋体" w:hAnsi="宋体" w:cs="宋体" w:eastAsia="宋体" w:hint="default"/>
                <w:sz w:val="20"/>
                <w:szCs w:val="20"/>
              </w:rPr>
            </w:pPr>
            <w:r>
              <w:rPr>
                <w:rFonts w:ascii="宋体" w:hAnsi="宋体" w:cs="宋体" w:eastAsia="宋体" w:hint="default"/>
                <w:spacing w:val="25"/>
                <w:sz w:val="20"/>
                <w:szCs w:val="20"/>
              </w:rPr>
              <w:t>保证金及应收</w:t>
            </w:r>
            <w:r>
              <w:rPr>
                <w:rFonts w:ascii="宋体" w:hAnsi="宋体" w:cs="宋体" w:eastAsia="宋体" w:hint="default"/>
                <w:spacing w:val="-69"/>
                <w:sz w:val="20"/>
                <w:szCs w:val="20"/>
              </w:rPr>
              <w:t> </w:t>
            </w:r>
            <w:r>
              <w:rPr>
                <w:rFonts w:ascii="宋体" w:hAnsi="宋体" w:cs="宋体" w:eastAsia="宋体" w:hint="default"/>
                <w:spacing w:val="25"/>
                <w:sz w:val="20"/>
                <w:szCs w:val="20"/>
              </w:rPr>
              <w:t>利息余额较上</w:t>
            </w:r>
            <w:r>
              <w:rPr>
                <w:rFonts w:ascii="宋体" w:hAnsi="宋体" w:cs="宋体" w:eastAsia="宋体" w:hint="default"/>
                <w:spacing w:val="-69"/>
                <w:sz w:val="20"/>
                <w:szCs w:val="20"/>
              </w:rPr>
              <w:t> </w:t>
            </w:r>
            <w:r>
              <w:rPr>
                <w:rFonts w:ascii="宋体" w:hAnsi="宋体" w:cs="宋体" w:eastAsia="宋体" w:hint="default"/>
                <w:sz w:val="20"/>
                <w:szCs w:val="20"/>
              </w:rPr>
              <w:t>期期末数增加</w:t>
            </w:r>
          </w:p>
        </w:tc>
      </w:tr>
      <w:tr>
        <w:trPr>
          <w:trHeight w:val="26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19,141,104.17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0.40%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19,950,330.82</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0.56%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-4.06%</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4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spacing w:val="-1"/>
                <w:sz w:val="20"/>
              </w:rPr>
              <w:t>1,087,971,705.59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22.79%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1,247,533,047.5</w:t>
            </w:r>
            <w:r>
              <w:rPr>
                <w:rFonts w:ascii="Times New Roman"/>
                <w:sz w:val="20"/>
              </w:rPr>
            </w: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35.31%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-12.79%</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104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交易性金</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融资产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spacing w:val="-1"/>
                <w:sz w:val="20"/>
              </w:rPr>
              <w:t>1,367,735,787.66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28.65%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both"/>
              <w:rPr>
                <w:rFonts w:ascii="宋体" w:hAnsi="宋体" w:cs="宋体" w:eastAsia="宋体" w:hint="default"/>
                <w:sz w:val="20"/>
                <w:szCs w:val="20"/>
              </w:rPr>
            </w:pPr>
            <w:r>
              <w:rPr>
                <w:rFonts w:ascii="宋体" w:hAnsi="宋体" w:cs="宋体" w:eastAsia="宋体" w:hint="default"/>
                <w:spacing w:val="25"/>
                <w:sz w:val="20"/>
                <w:szCs w:val="20"/>
              </w:rPr>
              <w:t>金融资产重分</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0" w:right="74"/>
              <w:jc w:val="both"/>
              <w:rPr>
                <w:rFonts w:ascii="宋体" w:hAnsi="宋体" w:cs="宋体" w:eastAsia="宋体" w:hint="default"/>
                <w:sz w:val="20"/>
                <w:szCs w:val="20"/>
              </w:rPr>
            </w:pPr>
            <w:r>
              <w:rPr>
                <w:rFonts w:ascii="宋体" w:hAnsi="宋体" w:cs="宋体" w:eastAsia="宋体" w:hint="default"/>
                <w:spacing w:val="-7"/>
                <w:sz w:val="20"/>
                <w:szCs w:val="20"/>
              </w:rPr>
              <w:t>类，以及本期购</w:t>
            </w:r>
            <w:r>
              <w:rPr>
                <w:rFonts w:ascii="宋体" w:hAnsi="宋体" w:cs="宋体" w:eastAsia="宋体" w:hint="default"/>
                <w:w w:val="99"/>
                <w:sz w:val="20"/>
                <w:szCs w:val="20"/>
              </w:rPr>
              <w:t> </w:t>
            </w:r>
            <w:r>
              <w:rPr>
                <w:rFonts w:ascii="宋体" w:hAnsi="宋体" w:cs="宋体" w:eastAsia="宋体" w:hint="default"/>
                <w:spacing w:val="25"/>
                <w:sz w:val="20"/>
                <w:szCs w:val="20"/>
              </w:rPr>
              <w:t>买银行理财产</w:t>
            </w:r>
            <w:r>
              <w:rPr>
                <w:rFonts w:ascii="宋体" w:hAnsi="宋体" w:cs="宋体" w:eastAsia="宋体" w:hint="default"/>
                <w:spacing w:val="-69"/>
                <w:sz w:val="20"/>
                <w:szCs w:val="20"/>
              </w:rPr>
              <w:t> </w:t>
            </w:r>
            <w:r>
              <w:rPr>
                <w:rFonts w:ascii="宋体" w:hAnsi="宋体" w:cs="宋体" w:eastAsia="宋体" w:hint="default"/>
                <w:sz w:val="20"/>
                <w:szCs w:val="20"/>
              </w:rPr>
              <w:t>品规模增加</w:t>
            </w:r>
          </w:p>
        </w:tc>
      </w:tr>
    </w:tbl>
    <w:p>
      <w:pPr>
        <w:spacing w:after="0" w:line="260" w:lineRule="exact"/>
        <w:jc w:val="both"/>
        <w:rPr>
          <w:rFonts w:ascii="宋体" w:hAnsi="宋体" w:cs="宋体" w:eastAsia="宋体" w:hint="default"/>
          <w:sz w:val="20"/>
          <w:szCs w:val="20"/>
        </w:rPr>
        <w:sectPr>
          <w:type w:val="continuous"/>
          <w:pgSz w:w="11910" w:h="16840"/>
          <w:pgMar w:top="1100" w:bottom="1480" w:left="1060" w:right="1560"/>
        </w:sectPr>
      </w:pPr>
    </w:p>
    <w:p>
      <w:pPr>
        <w:spacing w:line="240" w:lineRule="auto" w:before="6"/>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1102"/>
        <w:gridCol w:w="1702"/>
        <w:gridCol w:w="994"/>
        <w:gridCol w:w="1556"/>
        <w:gridCol w:w="994"/>
        <w:gridCol w:w="1135"/>
        <w:gridCol w:w="1568"/>
      </w:tblGrid>
      <w:tr>
        <w:trPr>
          <w:trHeight w:val="156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其他流动</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54,312,682.07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1.14%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400,422,943.03</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11.33%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-86.44%</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both"/>
              <w:rPr>
                <w:rFonts w:ascii="宋体" w:hAnsi="宋体" w:cs="宋体" w:eastAsia="宋体" w:hint="default"/>
                <w:sz w:val="20"/>
                <w:szCs w:val="20"/>
              </w:rPr>
            </w:pPr>
            <w:r>
              <w:rPr>
                <w:rFonts w:ascii="宋体" w:hAnsi="宋体" w:cs="宋体" w:eastAsia="宋体" w:hint="default"/>
                <w:spacing w:val="25"/>
                <w:sz w:val="20"/>
                <w:szCs w:val="20"/>
              </w:rPr>
              <w:t>金融资产重分</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37" w:lineRule="auto" w:before="1"/>
              <w:ind w:left="100" w:right="74"/>
              <w:jc w:val="both"/>
              <w:rPr>
                <w:rFonts w:ascii="宋体" w:hAnsi="宋体" w:cs="宋体" w:eastAsia="宋体" w:hint="default"/>
                <w:sz w:val="20"/>
                <w:szCs w:val="20"/>
              </w:rPr>
            </w:pPr>
            <w:r>
              <w:rPr>
                <w:rFonts w:ascii="宋体" w:hAnsi="宋体" w:cs="宋体" w:eastAsia="宋体" w:hint="default"/>
                <w:spacing w:val="-7"/>
                <w:sz w:val="20"/>
                <w:szCs w:val="20"/>
              </w:rPr>
              <w:t>类，以及本期末</w:t>
            </w:r>
            <w:r>
              <w:rPr>
                <w:rFonts w:ascii="宋体" w:hAnsi="宋体" w:cs="宋体" w:eastAsia="宋体" w:hint="default"/>
                <w:w w:val="99"/>
                <w:sz w:val="20"/>
                <w:szCs w:val="20"/>
              </w:rPr>
              <w:t> </w:t>
            </w:r>
            <w:r>
              <w:rPr>
                <w:rFonts w:ascii="宋体" w:hAnsi="宋体" w:cs="宋体" w:eastAsia="宋体" w:hint="default"/>
                <w:spacing w:val="25"/>
                <w:sz w:val="20"/>
                <w:szCs w:val="20"/>
              </w:rPr>
              <w:t>待抵扣进项税</w:t>
            </w:r>
            <w:r>
              <w:rPr>
                <w:rFonts w:ascii="宋体" w:hAnsi="宋体" w:cs="宋体" w:eastAsia="宋体" w:hint="default"/>
                <w:spacing w:val="-69"/>
                <w:sz w:val="20"/>
                <w:szCs w:val="20"/>
              </w:rPr>
              <w:t> </w:t>
            </w:r>
            <w:r>
              <w:rPr>
                <w:rFonts w:ascii="宋体" w:hAnsi="宋体" w:cs="宋体" w:eastAsia="宋体" w:hint="default"/>
                <w:spacing w:val="25"/>
                <w:sz w:val="20"/>
                <w:szCs w:val="20"/>
              </w:rPr>
              <w:t>额和预缴所得</w:t>
            </w:r>
            <w:r>
              <w:rPr>
                <w:rFonts w:ascii="宋体" w:hAnsi="宋体" w:cs="宋体" w:eastAsia="宋体" w:hint="default"/>
                <w:spacing w:val="-69"/>
                <w:sz w:val="20"/>
                <w:szCs w:val="20"/>
              </w:rPr>
              <w:t> </w:t>
            </w:r>
            <w:r>
              <w:rPr>
                <w:rFonts w:ascii="宋体" w:hAnsi="宋体" w:cs="宋体" w:eastAsia="宋体" w:hint="default"/>
                <w:spacing w:val="25"/>
                <w:sz w:val="20"/>
                <w:szCs w:val="20"/>
              </w:rPr>
              <w:t>税较上期期末</w:t>
            </w:r>
            <w:r>
              <w:rPr>
                <w:rFonts w:ascii="宋体" w:hAnsi="宋体" w:cs="宋体" w:eastAsia="宋体" w:hint="default"/>
                <w:spacing w:val="-69"/>
                <w:sz w:val="20"/>
                <w:szCs w:val="20"/>
              </w:rPr>
              <w:t> </w:t>
            </w:r>
            <w:r>
              <w:rPr>
                <w:rFonts w:ascii="宋体" w:hAnsi="宋体" w:cs="宋体" w:eastAsia="宋体" w:hint="default"/>
                <w:sz w:val="20"/>
                <w:szCs w:val="20"/>
              </w:rPr>
              <w:t>数增加</w:t>
            </w:r>
          </w:p>
        </w:tc>
      </w:tr>
      <w:tr>
        <w:trPr>
          <w:trHeight w:val="26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w w:val="95"/>
                <w:sz w:val="20"/>
              </w:rPr>
              <w:t>154,798,804.99</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3.24%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162,524,533.18</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4.60%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-4.75%</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5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7,567,294.96</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0.16%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800,032.24</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0.02%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845.87%</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本期新增改扩</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建项目</w:t>
            </w:r>
          </w:p>
        </w:tc>
      </w:tr>
      <w:tr>
        <w:trPr>
          <w:trHeight w:val="5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w w:val="95"/>
                <w:sz w:val="20"/>
              </w:rPr>
              <w:t>295,758,028.50</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6.20%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35,535,778.78</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1.01%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732.28%</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开发支出转入</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无形资产</w:t>
            </w:r>
          </w:p>
        </w:tc>
      </w:tr>
      <w:tr>
        <w:trPr>
          <w:trHeight w:val="27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5"/>
              <w:jc w:val="right"/>
              <w:rPr>
                <w:rFonts w:ascii="Times New Roman" w:hAnsi="Times New Roman" w:cs="Times New Roman" w:eastAsia="Times New Roman" w:hint="default"/>
                <w:sz w:val="20"/>
                <w:szCs w:val="20"/>
              </w:rPr>
            </w:pPr>
            <w:r>
              <w:rPr>
                <w:rFonts w:ascii="Times New Roman"/>
                <w:w w:val="95"/>
                <w:sz w:val="20"/>
              </w:rPr>
              <w:t>231,603,182.86</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4.85%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324,385,731.27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sz w:val="20"/>
              </w:rPr>
              <w:t>9.18%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-28.60%</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5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长期待摊</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8,308,821.56</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0.17%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9,024,264.25</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0.26%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-7.93%</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5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长期股权</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5"/>
              <w:jc w:val="right"/>
              <w:rPr>
                <w:rFonts w:ascii="Times New Roman" w:hAnsi="Times New Roman" w:cs="Times New Roman" w:eastAsia="Times New Roman" w:hint="default"/>
                <w:sz w:val="20"/>
                <w:szCs w:val="20"/>
              </w:rPr>
            </w:pPr>
            <w:r>
              <w:rPr>
                <w:rFonts w:ascii="Times New Roman"/>
                <w:w w:val="95"/>
                <w:sz w:val="20"/>
              </w:rPr>
              <w:t>168,929,494.97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Times New Roman" w:hAnsi="Times New Roman" w:cs="Times New Roman" w:eastAsia="Times New Roman" w:hint="default"/>
                <w:sz w:val="20"/>
                <w:szCs w:val="20"/>
              </w:rPr>
            </w:pPr>
            <w:r>
              <w:rPr>
                <w:rFonts w:ascii="Times New Roman"/>
                <w:sz w:val="20"/>
              </w:rPr>
              <w:t>3.54%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Times New Roman" w:hAnsi="Times New Roman" w:cs="Times New Roman" w:eastAsia="Times New Roman" w:hint="default"/>
                <w:sz w:val="20"/>
                <w:szCs w:val="20"/>
              </w:rPr>
            </w:pPr>
            <w:r>
              <w:rPr>
                <w:rFonts w:ascii="Times New Roman"/>
                <w:w w:val="95"/>
                <w:sz w:val="20"/>
              </w:rPr>
              <w:t>119,955,672.80</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sz w:val="20"/>
              </w:rPr>
              <w:t>3.40%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sz w:val="20"/>
              </w:rPr>
              <w:t>40.83%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本期对沈阳拓</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荆追加投资</w:t>
            </w:r>
          </w:p>
        </w:tc>
      </w:tr>
      <w:tr>
        <w:trPr>
          <w:trHeight w:val="53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投资性房</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地产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7,860,909.07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9"/>
              <w:jc w:val="right"/>
              <w:rPr>
                <w:rFonts w:ascii="Times New Roman" w:hAnsi="Times New Roman" w:cs="Times New Roman" w:eastAsia="Times New Roman" w:hint="default"/>
                <w:sz w:val="20"/>
                <w:szCs w:val="20"/>
              </w:rPr>
            </w:pPr>
            <w:r>
              <w:rPr>
                <w:rFonts w:ascii="Times New Roman"/>
                <w:sz w:val="20"/>
              </w:rPr>
              <w:t>0.16%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8,274,402.51</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sz w:val="20"/>
              </w:rPr>
              <w:t>0.23%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-5.00%</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5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长期应收</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款</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31,251,192.58</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0.65%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16,109,037.22</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0.46%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94.00%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因回款计划变</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更而增加</w:t>
            </w:r>
          </w:p>
        </w:tc>
      </w:tr>
      <w:tr>
        <w:trPr>
          <w:trHeight w:val="5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其他非流</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动资产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21,685,874.22</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0.45%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本期新增股权</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投资款</w:t>
            </w:r>
          </w:p>
        </w:tc>
      </w:tr>
      <w:tr>
        <w:trPr>
          <w:trHeight w:val="53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72,063,600.00</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2.04%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短期借款于本</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期偿还完毕</w:t>
            </w:r>
          </w:p>
        </w:tc>
      </w:tr>
      <w:tr>
        <w:trPr>
          <w:trHeight w:val="52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w w:val="95"/>
                <w:sz w:val="20"/>
              </w:rPr>
              <w:t>221,679,872.59</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4.64%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437,078,270.21</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12.37%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-49.28%</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支付供应商货</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w w:val="99"/>
                <w:sz w:val="20"/>
                <w:szCs w:val="20"/>
              </w:rPr>
              <w:t>款</w:t>
            </w:r>
            <w:r>
              <w:rPr>
                <w:rFonts w:ascii="宋体" w:hAnsi="宋体" w:cs="宋体" w:eastAsia="宋体" w:hint="default"/>
                <w:sz w:val="20"/>
                <w:szCs w:val="20"/>
              </w:rPr>
            </w:r>
          </w:p>
        </w:tc>
      </w:tr>
      <w:tr>
        <w:trPr>
          <w:trHeight w:val="26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5"/>
              <w:jc w:val="right"/>
              <w:rPr>
                <w:rFonts w:ascii="Times New Roman" w:hAnsi="Times New Roman" w:cs="Times New Roman" w:eastAsia="Times New Roman" w:hint="default"/>
                <w:sz w:val="20"/>
                <w:szCs w:val="20"/>
              </w:rPr>
            </w:pPr>
            <w:r>
              <w:rPr>
                <w:rFonts w:ascii="Times New Roman"/>
                <w:w w:val="95"/>
                <w:sz w:val="20"/>
              </w:rPr>
              <w:t>517,498,868.04</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10.84%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679,822,784.20</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19.24%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-23.88%</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应付职工</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薪酬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4"/>
              <w:jc w:val="right"/>
              <w:rPr>
                <w:rFonts w:ascii="Times New Roman" w:hAnsi="Times New Roman" w:cs="Times New Roman" w:eastAsia="Times New Roman" w:hint="default"/>
                <w:sz w:val="20"/>
                <w:szCs w:val="20"/>
              </w:rPr>
            </w:pPr>
            <w:r>
              <w:rPr>
                <w:rFonts w:ascii="Times New Roman"/>
                <w:w w:val="95"/>
                <w:sz w:val="20"/>
              </w:rPr>
              <w:t>86,079,601.37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99"/>
              <w:jc w:val="right"/>
              <w:rPr>
                <w:rFonts w:ascii="Times New Roman" w:hAnsi="Times New Roman" w:cs="Times New Roman" w:eastAsia="Times New Roman" w:hint="default"/>
                <w:sz w:val="20"/>
                <w:szCs w:val="20"/>
              </w:rPr>
            </w:pPr>
            <w:r>
              <w:rPr>
                <w:rFonts w:ascii="Times New Roman"/>
                <w:sz w:val="20"/>
              </w:rPr>
              <w:t>1.80%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Times New Roman" w:hAnsi="Times New Roman" w:cs="Times New Roman" w:eastAsia="Times New Roman" w:hint="default"/>
                <w:sz w:val="20"/>
                <w:szCs w:val="20"/>
              </w:rPr>
            </w:pPr>
            <w:r>
              <w:rPr>
                <w:rFonts w:ascii="Times New Roman"/>
                <w:w w:val="95"/>
                <w:sz w:val="20"/>
              </w:rPr>
              <w:t>57,579,644.57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sz w:val="20"/>
              </w:rPr>
              <w:t>1.63%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sz w:val="20"/>
              </w:rPr>
              <w:t>49.50%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本期末预提奖</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0" w:right="74"/>
              <w:jc w:val="left"/>
              <w:rPr>
                <w:rFonts w:ascii="宋体" w:hAnsi="宋体" w:cs="宋体" w:eastAsia="宋体" w:hint="default"/>
                <w:sz w:val="20"/>
                <w:szCs w:val="20"/>
              </w:rPr>
            </w:pPr>
            <w:r>
              <w:rPr>
                <w:rFonts w:ascii="宋体" w:hAnsi="宋体" w:cs="宋体" w:eastAsia="宋体" w:hint="default"/>
                <w:spacing w:val="25"/>
                <w:sz w:val="20"/>
                <w:szCs w:val="20"/>
              </w:rPr>
              <w:t>金余额较上期</w:t>
            </w:r>
            <w:r>
              <w:rPr>
                <w:rFonts w:ascii="宋体" w:hAnsi="宋体" w:cs="宋体" w:eastAsia="宋体" w:hint="default"/>
                <w:spacing w:val="-69"/>
                <w:sz w:val="20"/>
                <w:szCs w:val="20"/>
              </w:rPr>
              <w:t> </w:t>
            </w:r>
            <w:r>
              <w:rPr>
                <w:rFonts w:ascii="宋体" w:hAnsi="宋体" w:cs="宋体" w:eastAsia="宋体" w:hint="default"/>
                <w:sz w:val="20"/>
                <w:szCs w:val="20"/>
              </w:rPr>
              <w:t>期末数增加</w:t>
            </w:r>
          </w:p>
        </w:tc>
      </w:tr>
      <w:tr>
        <w:trPr>
          <w:trHeight w:val="78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6,010,415.65</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0.13%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60,148,730.69</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1.70%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-90.01%</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本期所得税费</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0" w:right="74"/>
              <w:jc w:val="left"/>
              <w:rPr>
                <w:rFonts w:ascii="宋体" w:hAnsi="宋体" w:cs="宋体" w:eastAsia="宋体" w:hint="default"/>
                <w:sz w:val="20"/>
                <w:szCs w:val="20"/>
              </w:rPr>
            </w:pPr>
            <w:r>
              <w:rPr>
                <w:rFonts w:ascii="宋体" w:hAnsi="宋体" w:cs="宋体" w:eastAsia="宋体" w:hint="default"/>
                <w:spacing w:val="25"/>
                <w:sz w:val="20"/>
                <w:szCs w:val="20"/>
              </w:rPr>
              <w:t>用金额较上年</w:t>
            </w:r>
            <w:r>
              <w:rPr>
                <w:rFonts w:ascii="宋体" w:hAnsi="宋体" w:cs="宋体" w:eastAsia="宋体" w:hint="default"/>
                <w:spacing w:val="-69"/>
                <w:sz w:val="20"/>
                <w:szCs w:val="20"/>
              </w:rPr>
              <w:t> </w:t>
            </w:r>
            <w:r>
              <w:rPr>
                <w:rFonts w:ascii="宋体" w:hAnsi="宋体" w:cs="宋体" w:eastAsia="宋体" w:hint="default"/>
                <w:sz w:val="20"/>
                <w:szCs w:val="20"/>
              </w:rPr>
              <w:t>同期减少</w:t>
            </w:r>
          </w:p>
        </w:tc>
      </w:tr>
      <w:tr>
        <w:trPr>
          <w:trHeight w:val="78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其他应付</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款</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24,836,762.97</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0.52%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12,305,034.80</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0.35%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101.84%</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主要系时点因</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4"/>
              <w:ind w:left="100" w:right="104"/>
              <w:jc w:val="left"/>
              <w:rPr>
                <w:rFonts w:ascii="宋体" w:hAnsi="宋体" w:cs="宋体" w:eastAsia="宋体" w:hint="default"/>
                <w:sz w:val="20"/>
                <w:szCs w:val="20"/>
              </w:rPr>
            </w:pPr>
            <w:r>
              <w:rPr>
                <w:rFonts w:ascii="宋体" w:hAnsi="宋体" w:cs="宋体" w:eastAsia="宋体" w:hint="default"/>
                <w:spacing w:val="-7"/>
                <w:sz w:val="20"/>
                <w:szCs w:val="20"/>
              </w:rPr>
              <w:t>素，部分款项尚</w:t>
            </w:r>
            <w:r>
              <w:rPr>
                <w:rFonts w:ascii="宋体" w:hAnsi="宋体" w:cs="宋体" w:eastAsia="宋体" w:hint="default"/>
                <w:w w:val="99"/>
                <w:sz w:val="20"/>
                <w:szCs w:val="20"/>
              </w:rPr>
              <w:t> </w:t>
            </w:r>
            <w:r>
              <w:rPr>
                <w:rFonts w:ascii="宋体" w:hAnsi="宋体" w:cs="宋体" w:eastAsia="宋体" w:hint="default"/>
                <w:sz w:val="20"/>
                <w:szCs w:val="20"/>
              </w:rPr>
              <w:t>未支付</w:t>
            </w:r>
          </w:p>
        </w:tc>
      </w:tr>
      <w:tr>
        <w:trPr>
          <w:trHeight w:val="7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其他流动</w:t>
            </w:r>
            <w:r>
              <w:rPr>
                <w:rFonts w:ascii="宋体" w:hAnsi="宋体" w:cs="宋体" w:eastAsia="宋体" w:hint="default"/>
                <w:spacing w:val="-72"/>
                <w:sz w:val="20"/>
                <w:szCs w:val="20"/>
              </w:rPr>
              <w:t> </w:t>
            </w:r>
            <w:r>
              <w:rPr>
                <w:rFonts w:ascii="宋体" w:hAnsi="宋体" w:cs="宋体" w:eastAsia="宋体" w:hint="default"/>
                <w:sz w:val="20"/>
                <w:szCs w:val="20"/>
              </w:rPr>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39,990,773.90</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0.84%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30,050,930.54</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0.85%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33.08%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预提产品质保</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before="25"/>
              <w:ind w:left="100" w:right="74"/>
              <w:jc w:val="left"/>
              <w:rPr>
                <w:rFonts w:ascii="宋体" w:hAnsi="宋体" w:cs="宋体" w:eastAsia="宋体" w:hint="default"/>
                <w:sz w:val="20"/>
                <w:szCs w:val="20"/>
              </w:rPr>
            </w:pPr>
            <w:r>
              <w:rPr>
                <w:rFonts w:ascii="宋体" w:hAnsi="宋体" w:cs="宋体" w:eastAsia="宋体" w:hint="default"/>
                <w:spacing w:val="25"/>
                <w:sz w:val="20"/>
                <w:szCs w:val="20"/>
              </w:rPr>
              <w:t>金随销售规模</w:t>
            </w:r>
            <w:r>
              <w:rPr>
                <w:rFonts w:ascii="宋体" w:hAnsi="宋体" w:cs="宋体" w:eastAsia="宋体" w:hint="default"/>
                <w:spacing w:val="-69"/>
                <w:sz w:val="20"/>
                <w:szCs w:val="20"/>
              </w:rPr>
              <w:t> </w:t>
            </w:r>
            <w:r>
              <w:rPr>
                <w:rFonts w:ascii="宋体" w:hAnsi="宋体" w:cs="宋体" w:eastAsia="宋体" w:hint="default"/>
                <w:sz w:val="20"/>
                <w:szCs w:val="20"/>
              </w:rPr>
              <w:t>扩大而增加</w:t>
            </w:r>
          </w:p>
        </w:tc>
      </w:tr>
      <w:tr>
        <w:trPr>
          <w:trHeight w:val="52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88,836,145.60</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1.86%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31,793,669.99</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0.90%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179.41%</w:t>
            </w:r>
            <w:r>
              <w:rPr>
                <w:rFonts w:ascii="Times New Roman"/>
                <w:sz w:val="20"/>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0"/>
                <w:szCs w:val="20"/>
              </w:rPr>
            </w:pPr>
            <w:r>
              <w:rPr>
                <w:rFonts w:ascii="宋体" w:hAnsi="宋体" w:cs="宋体" w:eastAsia="宋体" w:hint="default"/>
                <w:spacing w:val="25"/>
                <w:sz w:val="20"/>
                <w:szCs w:val="20"/>
              </w:rPr>
              <w:t>本期收到政府</w:t>
            </w:r>
            <w:r>
              <w:rPr>
                <w:rFonts w:ascii="宋体" w:hAnsi="宋体" w:cs="宋体" w:eastAsia="宋体" w:hint="default"/>
                <w:spacing w:val="-69"/>
                <w:sz w:val="20"/>
                <w:szCs w:val="20"/>
              </w:rPr>
              <w:t> </w:t>
            </w:r>
            <w:r>
              <w:rPr>
                <w:rFonts w:ascii="宋体" w:hAnsi="宋体" w:cs="宋体" w:eastAsia="宋体" w:hint="default"/>
                <w:sz w:val="20"/>
                <w:szCs w:val="20"/>
              </w:rPr>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补助</w:t>
            </w:r>
          </w:p>
        </w:tc>
      </w:tr>
      <w:tr>
        <w:trPr>
          <w:trHeight w:val="269"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37,908,758.39</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sz w:val="20"/>
              </w:rPr>
              <w:t>0.79%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35,462,961.15</w:t>
            </w:r>
            <w:r>
              <w:rPr>
                <w:rFonts w:ascii="Times New Roman"/>
                <w:sz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sz w:val="20"/>
              </w:rPr>
              <w:t>6.90%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r>
    </w:tbl>
    <w:p>
      <w:pPr>
        <w:spacing w:line="240" w:lineRule="auto" w:before="2"/>
        <w:rPr>
          <w:rFonts w:ascii="宋体" w:hAnsi="宋体" w:cs="宋体" w:eastAsia="宋体" w:hint="default"/>
          <w:sz w:val="13"/>
          <w:szCs w:val="13"/>
        </w:rPr>
      </w:pPr>
    </w:p>
    <w:p>
      <w:pPr>
        <w:pStyle w:val="BodyText"/>
        <w:spacing w:line="272" w:lineRule="exact" w:before="64"/>
        <w:ind w:left="216" w:right="804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4"/>
        <w:tabs>
          <w:tab w:pos="641"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4"/>
        <w:tabs>
          <w:tab w:pos="641"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4" w:footer="1297" w:top="1100" w:bottom="1480" w:left="1060" w:right="1560"/>
        </w:sectPr>
      </w:pPr>
    </w:p>
    <w:p>
      <w:pPr>
        <w:spacing w:line="240" w:lineRule="auto" w:before="1"/>
        <w:rPr>
          <w:rFonts w:ascii="宋体" w:hAnsi="宋体" w:cs="宋体" w:eastAsia="宋体" w:hint="default"/>
          <w:sz w:val="20"/>
          <w:szCs w:val="20"/>
        </w:rPr>
      </w:pPr>
    </w:p>
    <w:p>
      <w:pPr>
        <w:pStyle w:val="BodyText"/>
        <w:spacing w:line="240" w:lineRule="auto" w:before="36"/>
        <w:ind w:left="116" w:right="0"/>
        <w:jc w:val="left"/>
        <w:rPr>
          <w:rFonts w:ascii="宋体" w:hAnsi="宋体" w:cs="宋体" w:eastAsia="宋体" w:hint="default"/>
        </w:rPr>
      </w:pPr>
      <w:r>
        <w:rPr>
          <w:rFonts w:ascii="宋体"/>
          <w:w w:val="100"/>
        </w:rPr>
        <w:t> </w:t>
      </w:r>
    </w:p>
    <w:p>
      <w:pPr>
        <w:pStyle w:val="Heading4"/>
        <w:spacing w:line="240" w:lineRule="auto"/>
        <w:ind w:left="116"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1"/>
        </w:rPr>
        <w:t> </w:t>
      </w:r>
      <w:r>
        <w:rPr/>
        <w:t>行业经营性信息分析</w:t>
      </w:r>
      <w:r>
        <w:rPr>
          <w:b w:val="0"/>
          <w:bCs w:val="0"/>
        </w:rPr>
      </w:r>
    </w:p>
    <w:p>
      <w:pPr>
        <w:pStyle w:val="BodyText"/>
        <w:spacing w:line="272" w:lineRule="exact" w:before="86"/>
        <w:ind w:left="53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请参阅本报告“第三节、公司业务概要中‘一、报告期内公司所从事的主要业务、经营模式、</w:t>
      </w:r>
    </w:p>
    <w:p>
      <w:pPr>
        <w:pStyle w:val="BodyText"/>
        <w:spacing w:line="240" w:lineRule="auto" w:before="110"/>
        <w:ind w:left="116" w:right="0"/>
        <w:jc w:val="left"/>
      </w:pPr>
      <w:r>
        <w:rPr/>
        <w:t>行业情况及研发情况说明’”中相关内容。</w:t>
      </w:r>
    </w:p>
    <w:p>
      <w:pPr>
        <w:spacing w:after="0" w:line="240" w:lineRule="auto"/>
        <w:jc w:val="left"/>
        <w:sectPr>
          <w:pgSz w:w="11910" w:h="16840"/>
          <w:pgMar w:header="884" w:footer="1297" w:top="1100" w:bottom="1480" w:left="1160" w:right="1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left="216" w:right="0"/>
        <w:jc w:val="left"/>
        <w:rPr>
          <w:rFonts w:ascii="宋体" w:hAnsi="宋体" w:cs="宋体" w:eastAsia="宋体" w:hint="default"/>
          <w:b w:val="0"/>
          <w:bCs w:val="0"/>
        </w:rPr>
      </w:pPr>
      <w:r>
        <w:rPr/>
        <w:t>集成电路行业经营性信息分析</w:t>
      </w:r>
      <w:r>
        <w:rPr>
          <w:rFonts w:ascii="宋体" w:hAnsi="宋体" w:cs="宋体" w:eastAsia="宋体" w:hint="default"/>
          <w:w w:val="99"/>
        </w:rPr>
        <w:t> </w:t>
      </w:r>
      <w:r>
        <w:rPr>
          <w:rFonts w:ascii="宋体" w:hAnsi="宋体" w:cs="宋体" w:eastAsia="宋体" w:hint="default"/>
          <w:b w:val="0"/>
          <w:bCs w:val="0"/>
        </w:rPr>
      </w:r>
    </w:p>
    <w:p>
      <w:pPr>
        <w:pStyle w:val="Heading4"/>
        <w:tabs>
          <w:tab w:pos="577" w:val="left" w:leader="none"/>
        </w:tabs>
        <w:spacing w:line="240" w:lineRule="auto" w:before="58"/>
        <w:ind w:left="216" w:right="0"/>
        <w:jc w:val="left"/>
        <w:rPr>
          <w:b w:val="0"/>
          <w:bCs w:val="0"/>
        </w:rPr>
      </w:pPr>
      <w:r>
        <w:rPr>
          <w:rFonts w:ascii="Calibri" w:hAnsi="Calibri" w:cs="Calibri" w:eastAsia="Calibri" w:hint="default"/>
        </w:rPr>
        <w:t>1</w:t>
        <w:tab/>
      </w:r>
      <w:r>
        <w:rPr/>
        <w:t>报告期内公司技术水平和研发能力情况</w:t>
      </w:r>
      <w:r>
        <w:rPr>
          <w:b w:val="0"/>
          <w:bCs w:val="0"/>
        </w:rPr>
      </w:r>
    </w:p>
    <w:p>
      <w:pPr>
        <w:pStyle w:val="BodyText"/>
        <w:spacing w:line="240" w:lineRule="auto" w:before="2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75"/>
        <w:gridCol w:w="1913"/>
        <w:gridCol w:w="1911"/>
        <w:gridCol w:w="1750"/>
        <w:gridCol w:w="1985"/>
      </w:tblGrid>
      <w:tr>
        <w:trPr>
          <w:trHeight w:val="281" w:hRule="exact"/>
        </w:trPr>
        <w:tc>
          <w:tcPr>
            <w:tcW w:w="1875" w:type="dxa"/>
            <w:vMerge w:val="restart"/>
            <w:tcBorders>
              <w:top w:val="single" w:sz="4" w:space="0" w:color="000000"/>
              <w:left w:val="single" w:sz="4" w:space="0" w:color="000000"/>
              <w:right w:val="single" w:sz="4" w:space="0" w:color="000000"/>
            </w:tcBorders>
          </w:tcPr>
          <w:p>
            <w:pPr>
              <w:pStyle w:val="TableParagraph"/>
              <w:spacing w:line="240" w:lineRule="auto" w:before="107"/>
              <w:ind w:left="511" w:right="0"/>
              <w:jc w:val="left"/>
              <w:rPr>
                <w:rFonts w:ascii="宋体" w:hAnsi="宋体" w:cs="宋体" w:eastAsia="宋体" w:hint="default"/>
                <w:sz w:val="21"/>
                <w:szCs w:val="21"/>
              </w:rPr>
            </w:pPr>
            <w:r>
              <w:rPr>
                <w:rFonts w:ascii="宋体" w:hAnsi="宋体" w:cs="宋体" w:eastAsia="宋体" w:hint="default"/>
                <w:sz w:val="21"/>
                <w:szCs w:val="21"/>
              </w:rPr>
              <w:t>专利情况</w:t>
            </w:r>
          </w:p>
        </w:tc>
        <w:tc>
          <w:tcPr>
            <w:tcW w:w="3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本年新增</w:t>
            </w:r>
          </w:p>
        </w:tc>
        <w:tc>
          <w:tcPr>
            <w:tcW w:w="3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累计数量</w:t>
            </w:r>
          </w:p>
        </w:tc>
      </w:tr>
      <w:tr>
        <w:trPr>
          <w:trHeight w:val="283" w:hRule="exact"/>
        </w:trPr>
        <w:tc>
          <w:tcPr>
            <w:tcW w:w="1875" w:type="dxa"/>
            <w:vMerge/>
            <w:tcBorders>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3" w:right="0"/>
              <w:jc w:val="left"/>
              <w:rPr>
                <w:rFonts w:ascii="宋体" w:hAnsi="宋体" w:cs="宋体" w:eastAsia="宋体" w:hint="default"/>
                <w:sz w:val="21"/>
                <w:szCs w:val="21"/>
              </w:rPr>
            </w:pPr>
            <w:r>
              <w:rPr>
                <w:rFonts w:ascii="宋体" w:hAnsi="宋体" w:cs="宋体" w:eastAsia="宋体" w:hint="default"/>
                <w:sz w:val="21"/>
                <w:szCs w:val="21"/>
              </w:rPr>
              <w:t>申请数</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sz w:val="21"/>
                <w:szCs w:val="21"/>
              </w:rPr>
              <w:t>专利数</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2" w:right="0"/>
              <w:jc w:val="left"/>
              <w:rPr>
                <w:rFonts w:ascii="宋体" w:hAnsi="宋体" w:cs="宋体" w:eastAsia="宋体" w:hint="default"/>
                <w:sz w:val="21"/>
                <w:szCs w:val="21"/>
              </w:rPr>
            </w:pPr>
            <w:r>
              <w:rPr>
                <w:rFonts w:ascii="宋体" w:hAnsi="宋体" w:cs="宋体" w:eastAsia="宋体" w:hint="default"/>
                <w:sz w:val="21"/>
                <w:szCs w:val="21"/>
              </w:rPr>
              <w:t>申请数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专利数</w:t>
            </w:r>
          </w:p>
        </w:tc>
      </w:tr>
      <w:tr>
        <w:trPr>
          <w:trHeight w:val="28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169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79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1,297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859</w:t>
            </w:r>
          </w:p>
        </w:tc>
      </w:tr>
      <w:tr>
        <w:trPr>
          <w:trHeight w:val="281"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实用新型专利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14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10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156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146</w:t>
            </w:r>
          </w:p>
        </w:tc>
      </w:tr>
      <w:tr>
        <w:trPr>
          <w:trHeight w:val="28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外观设计专利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Times New Roman" w:hAnsi="Times New Roman" w:cs="Times New Roman" w:eastAsia="Times New Roman" w:hint="default"/>
                <w:sz w:val="22"/>
                <w:szCs w:val="22"/>
              </w:rPr>
            </w:pPr>
            <w:r>
              <w:rPr>
                <w:rFonts w:ascii="Times New Roman"/>
                <w:w w:val="100"/>
                <w:sz w:val="22"/>
              </w:rPr>
              <w:t>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Times New Roman" w:hAnsi="Times New Roman" w:cs="Times New Roman" w:eastAsia="Times New Roman" w:hint="default"/>
                <w:sz w:val="22"/>
                <w:szCs w:val="22"/>
              </w:rPr>
            </w:pPr>
            <w:r>
              <w:rPr>
                <w:rFonts w:ascii="Times New Roman"/>
                <w:sz w:val="22"/>
              </w:rPr>
              <w:t>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sz w:val="22"/>
              </w:rPr>
              <w:t>10</w:t>
            </w:r>
          </w:p>
        </w:tc>
      </w:tr>
      <w:tr>
        <w:trPr>
          <w:trHeight w:val="28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183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91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1,464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1,015</w:t>
            </w:r>
          </w:p>
        </w:tc>
      </w:tr>
      <w:tr>
        <w:trPr>
          <w:trHeight w:val="281"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专利合作协定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0</w:t>
            </w:r>
          </w:p>
        </w:tc>
      </w:tr>
      <w:tr>
        <w:trPr>
          <w:trHeight w:val="28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布图设计权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01"/>
              <w:jc w:val="right"/>
              <w:rPr>
                <w:rFonts w:ascii="Times New Roman" w:hAnsi="Times New Roman" w:cs="Times New Roman" w:eastAsia="Times New Roman" w:hint="default"/>
                <w:sz w:val="22"/>
                <w:szCs w:val="22"/>
              </w:rPr>
            </w:pPr>
            <w:r>
              <w:rPr>
                <w:rFonts w:ascii="Times New Roman"/>
                <w:w w:val="100"/>
                <w:sz w:val="22"/>
              </w:rPr>
              <w:t>0</w:t>
            </w:r>
          </w:p>
        </w:tc>
      </w:tr>
      <w:tr>
        <w:trPr>
          <w:trHeight w:val="283"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软件著作权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w w:val="100"/>
                <w:sz w:val="22"/>
              </w:rPr>
              <w:t>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w w:val="100"/>
                <w:sz w:val="22"/>
              </w:rPr>
              <w:t>1</w:t>
            </w:r>
          </w:p>
        </w:tc>
      </w:tr>
      <w:tr>
        <w:trPr>
          <w:trHeight w:val="281" w:hRule="exac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183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3"/>
              <w:jc w:val="right"/>
              <w:rPr>
                <w:rFonts w:ascii="Times New Roman" w:hAnsi="Times New Roman" w:cs="Times New Roman" w:eastAsia="Times New Roman" w:hint="default"/>
                <w:sz w:val="22"/>
                <w:szCs w:val="22"/>
              </w:rPr>
            </w:pPr>
            <w:r>
              <w:rPr>
                <w:rFonts w:ascii="Times New Roman"/>
                <w:sz w:val="22"/>
              </w:rPr>
              <w:t>91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Times New Roman" w:hAnsi="Times New Roman" w:cs="Times New Roman" w:eastAsia="Times New Roman" w:hint="default"/>
                <w:sz w:val="22"/>
                <w:szCs w:val="22"/>
              </w:rPr>
            </w:pPr>
            <w:r>
              <w:rPr>
                <w:rFonts w:ascii="Times New Roman"/>
                <w:sz w:val="22"/>
              </w:rPr>
              <w:t>1,468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98"/>
              <w:jc w:val="right"/>
              <w:rPr>
                <w:rFonts w:ascii="Times New Roman" w:hAnsi="Times New Roman" w:cs="Times New Roman" w:eastAsia="Times New Roman" w:hint="default"/>
                <w:sz w:val="22"/>
                <w:szCs w:val="22"/>
              </w:rPr>
            </w:pPr>
            <w:r>
              <w:rPr>
                <w:rFonts w:ascii="Times New Roman"/>
                <w:sz w:val="22"/>
              </w:rPr>
              <w:t>1,016</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4"/>
        <w:tabs>
          <w:tab w:pos="57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2</w:t>
        <w:tab/>
      </w:r>
      <w:r>
        <w:rPr/>
        <w:t>设计类公司报告期内主要产品的情况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57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3</w:t>
        <w:tab/>
      </w:r>
      <w:r>
        <w:rPr/>
        <w:t>设计类公司报告期内主要产品产销量情况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57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4</w:t>
        <w:tab/>
      </w:r>
      <w:r>
        <w:rPr/>
        <w:t>制造类公司报告期内现有产线情况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57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5</w:t>
        <w:tab/>
      </w:r>
      <w:r>
        <w:rPr/>
        <w:t>制造类公司报告期内在建产线情况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57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6</w:t>
        <w:tab/>
      </w:r>
      <w:r>
        <w:rPr/>
        <w:t>封测类公司报告期内主要产品产销量情况</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6" w:right="76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五</w:t>
      </w:r>
      <w:r>
        <w:rPr>
          <w:rFonts w:ascii="宋体" w:hAnsi="宋体" w:cs="宋体" w:eastAsia="宋体" w:hint="default"/>
          <w:b/>
          <w:bCs/>
          <w:sz w:val="21"/>
          <w:szCs w:val="21"/>
        </w:rPr>
        <w:t>)</w:t>
      </w:r>
      <w:r>
        <w:rPr>
          <w:rFonts w:ascii="宋体" w:hAnsi="宋体" w:cs="宋体" w:eastAsia="宋体" w:hint="default"/>
          <w:b/>
          <w:bCs/>
          <w:spacing w:val="40"/>
          <w:sz w:val="21"/>
          <w:szCs w:val="21"/>
        </w:rPr>
        <w:t> </w:t>
      </w:r>
      <w:r>
        <w:rPr>
          <w:rFonts w:ascii="宋体" w:hAnsi="宋体" w:cs="宋体" w:eastAsia="宋体" w:hint="default"/>
          <w:b/>
          <w:bCs/>
          <w:sz w:val="21"/>
          <w:szCs w:val="21"/>
        </w:rPr>
        <w:t>投资状况分析</w:t>
      </w:r>
      <w:r>
        <w:rPr>
          <w:rFonts w:ascii="宋体" w:hAnsi="宋体" w:cs="宋体" w:eastAsia="宋体" w:hint="default"/>
          <w:sz w:val="21"/>
          <w:szCs w:val="21"/>
        </w:rPr>
      </w:r>
    </w:p>
    <w:p>
      <w:pPr>
        <w:pStyle w:val="Heading4"/>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41"/>
        <w:gridCol w:w="2943"/>
        <w:gridCol w:w="2941"/>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报告期投资额（万元）</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上年同期投资额（万元）</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变动幅度</w:t>
            </w:r>
          </w:p>
        </w:tc>
      </w:tr>
      <w:tr>
        <w:trPr>
          <w:trHeight w:val="25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7,829.97</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1,000.00</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4" w:right="0"/>
              <w:jc w:val="left"/>
              <w:rPr>
                <w:rFonts w:ascii="Times New Roman" w:hAnsi="Times New Roman" w:cs="Times New Roman" w:eastAsia="Times New Roman" w:hint="default"/>
                <w:sz w:val="21"/>
                <w:szCs w:val="21"/>
              </w:rPr>
            </w:pPr>
            <w:r>
              <w:rPr>
                <w:rFonts w:ascii="Times New Roman"/>
                <w:sz w:val="21"/>
              </w:rPr>
              <w:t>683.00%</w:t>
            </w:r>
          </w:p>
        </w:tc>
      </w:tr>
    </w:tbl>
    <w:p>
      <w:pPr>
        <w:spacing w:line="240" w:lineRule="auto" w:before="2"/>
        <w:rPr>
          <w:rFonts w:ascii="宋体" w:hAnsi="宋体" w:cs="宋体" w:eastAsia="宋体" w:hint="default"/>
          <w:sz w:val="13"/>
          <w:szCs w:val="13"/>
        </w:rPr>
      </w:pPr>
    </w:p>
    <w:p>
      <w:pPr>
        <w:pStyle w:val="BodyText"/>
        <w:spacing w:line="281" w:lineRule="exact" w:before="36"/>
        <w:ind w:left="216" w:right="0"/>
        <w:jc w:val="left"/>
        <w:rPr>
          <w:rFonts w:ascii="Times New Roman" w:hAnsi="Times New Roman" w:cs="Times New Roman" w:eastAsia="Times New Roman" w:hint="default"/>
        </w:rPr>
      </w:pPr>
      <w:r>
        <w:rPr>
          <w:spacing w:val="-3"/>
        </w:rPr>
        <w:t>本报告期末，公司对外股权投资余额为 </w:t>
      </w:r>
      <w:r>
        <w:rPr>
          <w:rFonts w:ascii="Times New Roman" w:hAnsi="Times New Roman" w:cs="Times New Roman" w:eastAsia="Times New Roman" w:hint="default"/>
          <w:sz w:val="20"/>
          <w:szCs w:val="20"/>
        </w:rPr>
        <w:t>19,061.54 </w:t>
      </w:r>
      <w:r>
        <w:rPr>
          <w:spacing w:val="-3"/>
          <w:sz w:val="20"/>
          <w:szCs w:val="20"/>
        </w:rPr>
        <w:t>万</w:t>
      </w:r>
      <w:r>
        <w:rPr>
          <w:spacing w:val="-3"/>
        </w:rPr>
        <w:t>元。此外，公司向南昌城微置业有限公司认缴</w:t>
      </w:r>
      <w:r>
        <w:rPr>
          <w:spacing w:val="-46"/>
        </w:rPr>
        <w:t> </w:t>
      </w:r>
      <w:r>
        <w:rPr>
          <w:rFonts w:ascii="Times New Roman" w:hAnsi="Times New Roman" w:cs="Times New Roman" w:eastAsia="Times New Roman" w:hint="default"/>
        </w:rPr>
        <w:t>1,000</w:t>
      </w:r>
    </w:p>
    <w:p>
      <w:pPr>
        <w:pStyle w:val="BodyText"/>
        <w:spacing w:line="281" w:lineRule="exact"/>
        <w:ind w:left="216" w:right="0"/>
        <w:jc w:val="left"/>
      </w:pPr>
      <w:r>
        <w:rPr/>
        <w:t>万元的资本金，占其</w:t>
      </w:r>
      <w:r>
        <w:rPr>
          <w:spacing w:val="-55"/>
        </w:rPr>
        <w:t> </w:t>
      </w:r>
      <w:r>
        <w:rPr>
          <w:rFonts w:ascii="Times New Roman" w:hAnsi="Times New Roman" w:cs="Times New Roman" w:eastAsia="Times New Roman" w:hint="default"/>
        </w:rPr>
        <w:t>5%</w:t>
      </w:r>
      <w:r>
        <w:rPr/>
        <w:t>的股份，截止</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年末公司尚未完成该笔出资。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85"/>
        <w:ind w:left="4583" w:right="4376" w:firstLine="0"/>
        <w:jc w:val="center"/>
        <w:rPr>
          <w:rFonts w:ascii="宋体" w:hAnsi="宋体" w:cs="宋体" w:eastAsia="宋体" w:hint="default"/>
          <w:sz w:val="21"/>
          <w:szCs w:val="21"/>
        </w:rPr>
      </w:pPr>
      <w:r>
        <w:rPr>
          <w:rFonts w:ascii="Times New Roman"/>
          <w:b/>
          <w:sz w:val="21"/>
        </w:rPr>
        <w:t>39 </w:t>
      </w:r>
      <w:r>
        <w:rPr>
          <w:rFonts w:ascii="Times New Roman"/>
          <w:sz w:val="21"/>
        </w:rPr>
        <w:t>/</w:t>
      </w:r>
      <w:r>
        <w:rPr>
          <w:rFonts w:ascii="Times New Roman"/>
          <w:spacing w:val="-1"/>
          <w:sz w:val="21"/>
        </w:rPr>
        <w:t> </w:t>
      </w:r>
      <w:r>
        <w:rPr>
          <w:rFonts w:ascii="Times New Roman"/>
          <w:b/>
          <w:sz w:val="21"/>
        </w:rPr>
        <w:t>192</w:t>
      </w:r>
      <w:r>
        <w:rPr>
          <w:rFonts w:ascii="宋体"/>
          <w:sz w:val="21"/>
        </w:rPr>
        <w:t> </w:t>
      </w:r>
    </w:p>
    <w:p>
      <w:pPr>
        <w:spacing w:after="0"/>
        <w:jc w:val="center"/>
        <w:rPr>
          <w:rFonts w:ascii="宋体" w:hAnsi="宋体" w:cs="宋体" w:eastAsia="宋体" w:hint="default"/>
          <w:sz w:val="21"/>
          <w:szCs w:val="21"/>
        </w:rPr>
        <w:sectPr>
          <w:headerReference w:type="default" r:id="rId36"/>
          <w:footerReference w:type="default" r:id="rId37"/>
          <w:pgSz w:w="11910" w:h="16840"/>
          <w:pgMar w:header="884" w:footer="1033" w:top="1100" w:bottom="1220" w:left="1060" w:right="1160"/>
        </w:sectPr>
      </w:pPr>
    </w:p>
    <w:p>
      <w:pPr>
        <w:pStyle w:val="BodyText"/>
        <w:spacing w:line="240" w:lineRule="auto" w:before="14"/>
        <w:ind w:left="28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7"/>
          <w:szCs w:val="27"/>
        </w:rPr>
      </w:pPr>
    </w:p>
    <w:p>
      <w:pPr>
        <w:pStyle w:val="BodyText"/>
        <w:spacing w:line="240" w:lineRule="auto" w:before="36"/>
        <w:ind w:left="280" w:right="0"/>
        <w:jc w:val="left"/>
        <w:rPr>
          <w:rFonts w:ascii="宋体" w:hAnsi="宋体" w:cs="宋体" w:eastAsia="宋体" w:hint="default"/>
        </w:rPr>
      </w:pPr>
      <w:r>
        <w:rPr>
          <w:rFonts w:ascii="宋体"/>
          <w:w w:val="100"/>
        </w:rPr>
        <w:t> </w:t>
      </w:r>
    </w:p>
    <w:p>
      <w:pPr>
        <w:pStyle w:val="Heading4"/>
        <w:spacing w:line="240" w:lineRule="auto"/>
        <w:ind w:left="280"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exact" w:before="58"/>
        <w:ind w:left="28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80"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977"/>
        <w:gridCol w:w="1447"/>
        <w:gridCol w:w="502"/>
        <w:gridCol w:w="1277"/>
        <w:gridCol w:w="1073"/>
        <w:gridCol w:w="516"/>
        <w:gridCol w:w="485"/>
        <w:gridCol w:w="516"/>
        <w:gridCol w:w="740"/>
        <w:gridCol w:w="4421"/>
        <w:gridCol w:w="1620"/>
        <w:gridCol w:w="516"/>
      </w:tblGrid>
      <w:tr>
        <w:trPr>
          <w:trHeight w:val="1100"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被投资</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40" w:lineRule="auto"/>
              <w:ind w:left="103" w:right="34"/>
              <w:jc w:val="left"/>
              <w:rPr>
                <w:rFonts w:ascii="宋体" w:hAnsi="宋体" w:cs="宋体" w:eastAsia="宋体" w:hint="default"/>
                <w:sz w:val="21"/>
                <w:szCs w:val="21"/>
              </w:rPr>
            </w:pPr>
            <w:r>
              <w:rPr>
                <w:rFonts w:ascii="宋体" w:hAnsi="宋体" w:cs="宋体" w:eastAsia="宋体" w:hint="default"/>
                <w:spacing w:val="42"/>
                <w:sz w:val="21"/>
                <w:szCs w:val="21"/>
              </w:rPr>
              <w:t>公司名</w:t>
            </w:r>
            <w:r>
              <w:rPr>
                <w:rFonts w:ascii="宋体" w:hAnsi="宋体" w:cs="宋体" w:eastAsia="宋体" w:hint="default"/>
                <w:spacing w:val="-100"/>
                <w:sz w:val="21"/>
                <w:szCs w:val="21"/>
              </w:rPr>
              <w:t> </w:t>
            </w:r>
            <w:r>
              <w:rPr>
                <w:rFonts w:ascii="宋体" w:hAnsi="宋体" w:cs="宋体" w:eastAsia="宋体" w:hint="default"/>
                <w:sz w:val="21"/>
                <w:szCs w:val="21"/>
              </w:rPr>
              <w:t>称</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投</w:t>
            </w:r>
          </w:p>
          <w:p>
            <w:pPr>
              <w:pStyle w:val="TableParagraph"/>
              <w:spacing w:line="237" w:lineRule="auto"/>
              <w:ind w:left="103" w:right="175"/>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际投资额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于本报告</w:t>
            </w:r>
            <w:r>
              <w:rPr>
                <w:rFonts w:ascii="宋体" w:hAnsi="宋体" w:cs="宋体" w:eastAsia="宋体" w:hint="default"/>
                <w:sz w:val="21"/>
                <w:szCs w:val="21"/>
              </w:rPr>
            </w:r>
          </w:p>
          <w:p>
            <w:pPr>
              <w:pStyle w:val="TableParagraph"/>
              <w:spacing w:line="240" w:lineRule="auto"/>
              <w:ind w:left="103" w:right="95"/>
              <w:jc w:val="left"/>
              <w:rPr>
                <w:rFonts w:ascii="宋体" w:hAnsi="宋体" w:cs="宋体" w:eastAsia="宋体" w:hint="default"/>
                <w:sz w:val="21"/>
                <w:szCs w:val="21"/>
              </w:rPr>
            </w:pPr>
            <w:r>
              <w:rPr>
                <w:rFonts w:ascii="宋体" w:hAnsi="宋体" w:cs="宋体" w:eastAsia="宋体" w:hint="default"/>
                <w:spacing w:val="3"/>
                <w:sz w:val="21"/>
                <w:szCs w:val="21"/>
              </w:rPr>
              <w:t>期末持股</w:t>
            </w:r>
            <w:r>
              <w:rPr>
                <w:rFonts w:ascii="宋体" w:hAnsi="宋体" w:cs="宋体" w:eastAsia="宋体" w:hint="default"/>
                <w:spacing w:val="-97"/>
                <w:sz w:val="21"/>
                <w:szCs w:val="21"/>
              </w:rPr>
              <w:t> </w:t>
            </w:r>
            <w:r>
              <w:rPr>
                <w:rFonts w:ascii="宋体" w:hAnsi="宋体" w:cs="宋体" w:eastAsia="宋体" w:hint="default"/>
                <w:sz w:val="21"/>
                <w:szCs w:val="21"/>
              </w:rPr>
              <w:t>比例</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资</w:t>
            </w:r>
          </w:p>
          <w:p>
            <w:pPr>
              <w:pStyle w:val="TableParagraph"/>
              <w:spacing w:line="237" w:lineRule="auto"/>
              <w:ind w:left="100" w:right="192"/>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z w:val="21"/>
                <w:szCs w:val="21"/>
              </w:rPr>
              <w:t>作</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投</w:t>
            </w:r>
          </w:p>
          <w:p>
            <w:pPr>
              <w:pStyle w:val="TableParagraph"/>
              <w:spacing w:line="237" w:lineRule="auto"/>
              <w:ind w:left="103" w:right="191"/>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产 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截至本报告期末的进展情况</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本期投资盈亏</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ind w:left="103" w:right="191"/>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涉</w:t>
            </w:r>
            <w:r>
              <w:rPr>
                <w:rFonts w:ascii="宋体" w:hAnsi="宋体" w:cs="宋体" w:eastAsia="宋体" w:hint="default"/>
                <w:w w:val="100"/>
                <w:sz w:val="21"/>
                <w:szCs w:val="21"/>
              </w:rPr>
              <w:t> </w:t>
            </w:r>
            <w:r>
              <w:rPr>
                <w:rFonts w:ascii="宋体" w:hAnsi="宋体" w:cs="宋体" w:eastAsia="宋体" w:hint="default"/>
                <w:sz w:val="21"/>
                <w:szCs w:val="21"/>
              </w:rPr>
              <w:t>诉</w:t>
            </w:r>
          </w:p>
        </w:tc>
      </w:tr>
      <w:tr>
        <w:trPr>
          <w:trHeight w:val="1644"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沈阳拓</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荆</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纳</w:t>
            </w:r>
            <w:r>
              <w:rPr>
                <w:rFonts w:ascii="宋体" w:hAnsi="宋体" w:cs="宋体" w:eastAsia="宋体" w:hint="default"/>
                <w:spacing w:val="-59"/>
                <w:sz w:val="21"/>
                <w:szCs w:val="21"/>
              </w:rPr>
              <w:t> </w:t>
            </w:r>
            <w:r>
              <w:rPr>
                <w:rFonts w:ascii="宋体" w:hAnsi="宋体" w:cs="宋体" w:eastAsia="宋体" w:hint="default"/>
                <w:sz w:val="21"/>
                <w:szCs w:val="21"/>
              </w:rPr>
              <w:t>米</w:t>
            </w:r>
            <w:r>
              <w:rPr>
                <w:rFonts w:ascii="宋体" w:hAnsi="宋体" w:cs="宋体" w:eastAsia="宋体" w:hint="default"/>
                <w:spacing w:val="-61"/>
                <w:sz w:val="21"/>
                <w:szCs w:val="21"/>
              </w:rPr>
              <w:t> </w:t>
            </w:r>
            <w:r>
              <w:rPr>
                <w:rFonts w:ascii="宋体" w:hAnsi="宋体" w:cs="宋体" w:eastAsia="宋体" w:hint="default"/>
                <w:sz w:val="21"/>
                <w:szCs w:val="21"/>
              </w:rPr>
              <w:t>级</w:t>
            </w:r>
            <w:r>
              <w:rPr>
                <w:rFonts w:ascii="宋体" w:hAnsi="宋体" w:cs="宋体" w:eastAsia="宋体" w:hint="default"/>
                <w:spacing w:val="-61"/>
                <w:sz w:val="21"/>
                <w:szCs w:val="21"/>
              </w:rPr>
              <w:t> </w:t>
            </w:r>
            <w:r>
              <w:rPr>
                <w:rFonts w:ascii="宋体" w:hAnsi="宋体" w:cs="宋体" w:eastAsia="宋体" w:hint="default"/>
                <w:sz w:val="21"/>
                <w:szCs w:val="21"/>
              </w:rPr>
              <w:t>镀</w:t>
            </w:r>
            <w:r>
              <w:rPr>
                <w:rFonts w:ascii="宋体" w:hAnsi="宋体" w:cs="宋体" w:eastAsia="宋体" w:hint="default"/>
                <w:spacing w:val="-59"/>
                <w:sz w:val="21"/>
                <w:szCs w:val="21"/>
              </w:rPr>
              <w:t> </w:t>
            </w:r>
            <w:r>
              <w:rPr>
                <w:rFonts w:ascii="宋体" w:hAnsi="宋体" w:cs="宋体" w:eastAsia="宋体" w:hint="default"/>
                <w:sz w:val="21"/>
                <w:szCs w:val="21"/>
              </w:rPr>
              <w:t>膜</w:t>
            </w:r>
          </w:p>
          <w:p>
            <w:pPr>
              <w:pStyle w:val="TableParagraph"/>
              <w:spacing w:line="237" w:lineRule="auto"/>
              <w:ind w:left="103" w:right="69"/>
              <w:jc w:val="both"/>
              <w:rPr>
                <w:rFonts w:ascii="宋体" w:hAnsi="宋体" w:cs="宋体" w:eastAsia="宋体" w:hint="default"/>
                <w:sz w:val="21"/>
                <w:szCs w:val="21"/>
              </w:rPr>
            </w:pPr>
            <w:r>
              <w:rPr>
                <w:rFonts w:ascii="宋体" w:hAnsi="宋体" w:cs="宋体" w:eastAsia="宋体" w:hint="default"/>
                <w:sz w:val="21"/>
                <w:szCs w:val="21"/>
              </w:rPr>
              <w:t>设</w:t>
            </w:r>
            <w:r>
              <w:rPr>
                <w:rFonts w:ascii="宋体" w:hAnsi="宋体" w:cs="宋体" w:eastAsia="宋体" w:hint="default"/>
                <w:spacing w:val="-59"/>
                <w:sz w:val="21"/>
                <w:szCs w:val="21"/>
              </w:rPr>
              <w:t> </w:t>
            </w:r>
            <w:r>
              <w:rPr>
                <w:rFonts w:ascii="宋体" w:hAnsi="宋体" w:cs="宋体" w:eastAsia="宋体" w:hint="default"/>
                <w:sz w:val="21"/>
                <w:szCs w:val="21"/>
              </w:rPr>
              <w:t>备</w:t>
            </w:r>
            <w:r>
              <w:rPr>
                <w:rFonts w:ascii="宋体" w:hAnsi="宋体" w:cs="宋体" w:eastAsia="宋体" w:hint="default"/>
                <w:spacing w:val="-61"/>
                <w:sz w:val="21"/>
                <w:szCs w:val="21"/>
              </w:rPr>
              <w:t> </w:t>
            </w:r>
            <w:r>
              <w:rPr>
                <w:rFonts w:ascii="宋体" w:hAnsi="宋体" w:cs="宋体" w:eastAsia="宋体" w:hint="default"/>
                <w:sz w:val="21"/>
                <w:szCs w:val="21"/>
              </w:rPr>
              <w:t>及</w:t>
            </w:r>
            <w:r>
              <w:rPr>
                <w:rFonts w:ascii="宋体" w:hAnsi="宋体" w:cs="宋体" w:eastAsia="宋体" w:hint="default"/>
                <w:spacing w:val="-61"/>
                <w:sz w:val="21"/>
                <w:szCs w:val="21"/>
              </w:rPr>
              <w:t> </w:t>
            </w: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零</w:t>
            </w:r>
            <w:r>
              <w:rPr>
                <w:rFonts w:ascii="宋体" w:hAnsi="宋体" w:cs="宋体" w:eastAsia="宋体" w:hint="default"/>
                <w:w w:val="100"/>
                <w:sz w:val="21"/>
                <w:szCs w:val="21"/>
              </w:rPr>
              <w:t> </w:t>
            </w:r>
            <w:r>
              <w:rPr>
                <w:rFonts w:ascii="宋体" w:hAnsi="宋体" w:cs="宋体" w:eastAsia="宋体" w:hint="default"/>
                <w:sz w:val="21"/>
                <w:szCs w:val="21"/>
              </w:rPr>
              <w:t>部件的研发、</w:t>
            </w:r>
            <w:r>
              <w:rPr>
                <w:rFonts w:ascii="宋体" w:hAnsi="宋体" w:cs="宋体" w:eastAsia="宋体" w:hint="default"/>
                <w:w w:val="100"/>
                <w:sz w:val="21"/>
                <w:szCs w:val="21"/>
              </w:rPr>
              <w:t> </w:t>
            </w:r>
            <w:r>
              <w:rPr>
                <w:rFonts w:ascii="宋体" w:hAnsi="宋体" w:cs="宋体" w:eastAsia="宋体" w:hint="default"/>
                <w:spacing w:val="-6"/>
                <w:sz w:val="21"/>
                <w:szCs w:val="21"/>
              </w:rPr>
              <w:t>设计、制造及</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spacing w:val="-61"/>
                <w:sz w:val="21"/>
                <w:szCs w:val="21"/>
              </w:rPr>
              <w:t> </w:t>
            </w:r>
            <w:r>
              <w:rPr>
                <w:rFonts w:ascii="宋体" w:hAnsi="宋体" w:cs="宋体" w:eastAsia="宋体" w:hint="default"/>
                <w:sz w:val="21"/>
                <w:szCs w:val="21"/>
              </w:rPr>
              <w:t>咨</w:t>
            </w:r>
            <w:r>
              <w:rPr>
                <w:rFonts w:ascii="宋体" w:hAnsi="宋体" w:cs="宋体" w:eastAsia="宋体" w:hint="default"/>
                <w:spacing w:val="-61"/>
                <w:sz w:val="21"/>
                <w:szCs w:val="21"/>
              </w:rPr>
              <w:t> </w:t>
            </w:r>
            <w:r>
              <w:rPr>
                <w:rFonts w:ascii="宋体" w:hAnsi="宋体" w:cs="宋体" w:eastAsia="宋体" w:hint="default"/>
                <w:sz w:val="21"/>
                <w:szCs w:val="21"/>
              </w:rPr>
              <w:t>询</w:t>
            </w:r>
            <w:r>
              <w:rPr>
                <w:rFonts w:ascii="宋体" w:hAnsi="宋体" w:cs="宋体" w:eastAsia="宋体" w:hint="default"/>
                <w:spacing w:val="-59"/>
                <w:sz w:val="21"/>
                <w:szCs w:val="21"/>
              </w:rPr>
              <w:t> </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服务</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ind w:left="103" w:right="175"/>
              <w:jc w:val="both"/>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 w:pos="95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tab/>
              <w:t>民</w:t>
              <w:tab/>
              <w:t>币</w:t>
            </w:r>
          </w:p>
          <w:p>
            <w:pPr>
              <w:pStyle w:val="TableParagraph"/>
              <w:spacing w:line="228" w:lineRule="exact" w:before="24"/>
              <w:ind w:left="103" w:right="0"/>
              <w:jc w:val="left"/>
              <w:rPr>
                <w:rFonts w:ascii="Times New Roman" w:hAnsi="Times New Roman" w:cs="Times New Roman" w:eastAsia="Times New Roman" w:hint="default"/>
                <w:sz w:val="21"/>
                <w:szCs w:val="21"/>
              </w:rPr>
            </w:pPr>
            <w:r>
              <w:rPr>
                <w:rFonts w:ascii="Times New Roman"/>
                <w:sz w:val="21"/>
              </w:rPr>
              <w:t>53,613,858</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11.20%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0" w:right="192"/>
              <w:jc w:val="both"/>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纳 米</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级 镀</w:t>
            </w:r>
            <w:r>
              <w:rPr>
                <w:rFonts w:ascii="宋体" w:hAnsi="宋体" w:cs="宋体" w:eastAsia="宋体" w:hint="default"/>
                <w:w w:val="100"/>
                <w:sz w:val="21"/>
                <w:szCs w:val="21"/>
              </w:rPr>
              <w:t> </w:t>
            </w:r>
            <w:r>
              <w:rPr>
                <w:rFonts w:ascii="宋体" w:hAnsi="宋体" w:cs="宋体" w:eastAsia="宋体" w:hint="default"/>
                <w:sz w:val="21"/>
                <w:szCs w:val="21"/>
              </w:rPr>
              <w:t>膜 设</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已完成投资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tabs>
                <w:tab w:pos="700" w:val="left" w:leader="none"/>
                <w:tab w:pos="1300"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tab/>
              <w:t>民</w:t>
              <w:tab/>
              <w:t>币</w:t>
            </w:r>
          </w:p>
          <w:p>
            <w:pPr>
              <w:pStyle w:val="TableParagraph"/>
              <w:spacing w:line="228" w:lineRule="exact" w:before="24"/>
              <w:ind w:left="103" w:right="0"/>
              <w:jc w:val="left"/>
              <w:rPr>
                <w:rFonts w:ascii="Times New Roman" w:hAnsi="Times New Roman" w:cs="Times New Roman" w:eastAsia="Times New Roman" w:hint="default"/>
                <w:sz w:val="21"/>
                <w:szCs w:val="21"/>
              </w:rPr>
            </w:pPr>
            <w:r>
              <w:rPr>
                <w:rFonts w:ascii="Times New Roman"/>
                <w:sz w:val="21"/>
              </w:rPr>
              <w:t>-11,885,414.15</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1"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Solayer</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镀</w:t>
            </w:r>
            <w:r>
              <w:rPr>
                <w:rFonts w:ascii="宋体" w:hAnsi="宋体" w:cs="宋体" w:eastAsia="宋体" w:hint="default"/>
                <w:spacing w:val="-59"/>
                <w:sz w:val="21"/>
                <w:szCs w:val="21"/>
              </w:rPr>
              <w:t> </w:t>
            </w:r>
            <w:r>
              <w:rPr>
                <w:rFonts w:ascii="宋体" w:hAnsi="宋体" w:cs="宋体" w:eastAsia="宋体" w:hint="default"/>
                <w:sz w:val="21"/>
                <w:szCs w:val="21"/>
              </w:rPr>
              <w:t>膜</w:t>
            </w:r>
            <w:r>
              <w:rPr>
                <w:rFonts w:ascii="宋体" w:hAnsi="宋体" w:cs="宋体" w:eastAsia="宋体" w:hint="default"/>
                <w:spacing w:val="-61"/>
                <w:sz w:val="21"/>
                <w:szCs w:val="21"/>
              </w:rPr>
              <w:t> </w:t>
            </w:r>
            <w:r>
              <w:rPr>
                <w:rFonts w:ascii="宋体" w:hAnsi="宋体" w:cs="宋体" w:eastAsia="宋体" w:hint="default"/>
                <w:sz w:val="21"/>
                <w:szCs w:val="21"/>
              </w:rPr>
              <w:t>和</w:t>
            </w:r>
            <w:r>
              <w:rPr>
                <w:rFonts w:ascii="宋体" w:hAnsi="宋体" w:cs="宋体" w:eastAsia="宋体" w:hint="default"/>
                <w:spacing w:val="-61"/>
                <w:sz w:val="21"/>
                <w:szCs w:val="21"/>
              </w:rPr>
              <w:t> </w:t>
            </w:r>
            <w:r>
              <w:rPr>
                <w:rFonts w:ascii="宋体" w:hAnsi="宋体" w:cs="宋体" w:eastAsia="宋体" w:hint="default"/>
                <w:sz w:val="21"/>
                <w:szCs w:val="21"/>
              </w:rPr>
              <w:t>膜</w:t>
            </w:r>
            <w:r>
              <w:rPr>
                <w:rFonts w:ascii="宋体" w:hAnsi="宋体" w:cs="宋体" w:eastAsia="宋体" w:hint="default"/>
                <w:spacing w:val="-59"/>
                <w:sz w:val="21"/>
                <w:szCs w:val="21"/>
              </w:rPr>
              <w:t> </w:t>
            </w:r>
            <w:r>
              <w:rPr>
                <w:rFonts w:ascii="宋体" w:hAnsi="宋体" w:cs="宋体" w:eastAsia="宋体" w:hint="default"/>
                <w:sz w:val="21"/>
                <w:szCs w:val="21"/>
              </w:rPr>
              <w:t>层</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改</w:t>
            </w:r>
            <w:r>
              <w:rPr>
                <w:rFonts w:ascii="宋体" w:hAnsi="宋体" w:cs="宋体" w:eastAsia="宋体" w:hint="default"/>
                <w:spacing w:val="-59"/>
                <w:sz w:val="21"/>
                <w:szCs w:val="21"/>
              </w:rPr>
              <w:t> </w:t>
            </w:r>
            <w:r>
              <w:rPr>
                <w:rFonts w:ascii="宋体" w:hAnsi="宋体" w:cs="宋体" w:eastAsia="宋体" w:hint="default"/>
                <w:sz w:val="21"/>
                <w:szCs w:val="21"/>
              </w:rPr>
              <w:t>性</w:t>
            </w:r>
            <w:r>
              <w:rPr>
                <w:rFonts w:ascii="宋体" w:hAnsi="宋体" w:cs="宋体" w:eastAsia="宋体" w:hint="default"/>
                <w:spacing w:val="-61"/>
                <w:sz w:val="21"/>
                <w:szCs w:val="21"/>
              </w:rPr>
              <w:t> </w:t>
            </w:r>
            <w:r>
              <w:rPr>
                <w:rFonts w:ascii="宋体" w:hAnsi="宋体" w:cs="宋体" w:eastAsia="宋体" w:hint="default"/>
                <w:sz w:val="21"/>
                <w:szCs w:val="21"/>
              </w:rPr>
              <w:t>设</w:t>
            </w:r>
            <w:r>
              <w:rPr>
                <w:rFonts w:ascii="宋体" w:hAnsi="宋体" w:cs="宋体" w:eastAsia="宋体" w:hint="default"/>
                <w:spacing w:val="-61"/>
                <w:sz w:val="21"/>
                <w:szCs w:val="21"/>
              </w:rPr>
              <w:t> </w:t>
            </w:r>
            <w:r>
              <w:rPr>
                <w:rFonts w:ascii="宋体" w:hAnsi="宋体" w:cs="宋体" w:eastAsia="宋体" w:hint="default"/>
                <w:sz w:val="21"/>
                <w:szCs w:val="21"/>
              </w:rPr>
              <w:t>备</w:t>
            </w:r>
            <w:r>
              <w:rPr>
                <w:rFonts w:ascii="宋体" w:hAnsi="宋体" w:cs="宋体" w:eastAsia="宋体" w:hint="default"/>
                <w:spacing w:val="-59"/>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pacing w:val="-6"/>
                <w:sz w:val="21"/>
                <w:szCs w:val="21"/>
              </w:rPr>
              <w:t>研发、设计和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制造</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tabs>
                <w:tab w:pos="955"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w:t>
              <w:tab/>
              <w:t>元</w:t>
            </w:r>
          </w:p>
          <w:p>
            <w:pPr>
              <w:pStyle w:val="TableParagraph"/>
              <w:spacing w:line="228" w:lineRule="exact" w:before="24"/>
              <w:ind w:left="103" w:right="0"/>
              <w:jc w:val="left"/>
              <w:rPr>
                <w:rFonts w:ascii="Times New Roman" w:hAnsi="Times New Roman" w:cs="Times New Roman" w:eastAsia="Times New Roman" w:hint="default"/>
                <w:sz w:val="21"/>
                <w:szCs w:val="21"/>
              </w:rPr>
            </w:pPr>
            <w:r>
              <w:rPr>
                <w:rFonts w:ascii="Times New Roman"/>
                <w:sz w:val="21"/>
              </w:rPr>
              <w:t>2,500,000</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ind w:left="100" w:right="192"/>
              <w:jc w:val="both"/>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镀 膜</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和 膜</w:t>
            </w:r>
            <w:r>
              <w:rPr>
                <w:rFonts w:ascii="宋体" w:hAnsi="宋体" w:cs="宋体" w:eastAsia="宋体" w:hint="default"/>
                <w:w w:val="100"/>
                <w:sz w:val="21"/>
                <w:szCs w:val="21"/>
              </w:rPr>
              <w:t> </w:t>
            </w:r>
            <w:r>
              <w:rPr>
                <w:rFonts w:ascii="宋体" w:hAnsi="宋体" w:cs="宋体" w:eastAsia="宋体" w:hint="default"/>
                <w:sz w:val="21"/>
                <w:szCs w:val="21"/>
              </w:rPr>
              <w:t>层 改</w:t>
            </w:r>
            <w:r>
              <w:rPr>
                <w:rFonts w:ascii="宋体" w:hAnsi="宋体" w:cs="宋体" w:eastAsia="宋体" w:hint="default"/>
                <w:w w:val="100"/>
                <w:sz w:val="21"/>
                <w:szCs w:val="21"/>
              </w:rPr>
              <w:t> </w:t>
            </w:r>
            <w:r>
              <w:rPr>
                <w:rFonts w:ascii="宋体" w:hAnsi="宋体" w:cs="宋体" w:eastAsia="宋体" w:hint="default"/>
                <w:sz w:val="21"/>
                <w:szCs w:val="21"/>
              </w:rPr>
              <w:t>性 设</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根据本公司与 </w:t>
            </w:r>
            <w:r>
              <w:rPr>
                <w:rFonts w:ascii="Times New Roman" w:hAnsi="Times New Roman" w:cs="Times New Roman" w:eastAsia="Times New Roman" w:hint="default"/>
                <w:sz w:val="21"/>
                <w:szCs w:val="21"/>
              </w:rPr>
              <w:t>Solayer</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签订的投资协议，本公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司将向该公司出资 </w:t>
            </w:r>
            <w:r>
              <w:rPr>
                <w:rFonts w:ascii="Times New Roman" w:hAnsi="Times New Roman" w:cs="Times New Roman" w:eastAsia="Times New Roman" w:hint="default"/>
                <w:sz w:val="21"/>
                <w:szCs w:val="21"/>
              </w:rPr>
              <w:t>600 </w:t>
            </w:r>
            <w:r>
              <w:rPr>
                <w:rFonts w:ascii="Times New Roman" w:hAnsi="Times New Roman" w:cs="Times New Roman" w:eastAsia="Times New Roman" w:hint="default"/>
                <w:spacing w:val="44"/>
                <w:sz w:val="21"/>
                <w:szCs w:val="21"/>
              </w:rPr>
              <w:t> </w:t>
            </w:r>
            <w:r>
              <w:rPr>
                <w:rFonts w:ascii="宋体" w:hAnsi="宋体" w:cs="宋体" w:eastAsia="宋体" w:hint="default"/>
                <w:spacing w:val="3"/>
                <w:sz w:val="21"/>
                <w:szCs w:val="21"/>
              </w:rPr>
              <w:t>万欧元，拥有该公司</w:t>
            </w:r>
          </w:p>
          <w:p>
            <w:pPr>
              <w:pStyle w:val="TableParagraph"/>
              <w:spacing w:line="273"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15.38%</w:t>
            </w:r>
            <w:r>
              <w:rPr>
                <w:rFonts w:ascii="宋体" w:hAnsi="宋体" w:cs="宋体" w:eastAsia="宋体" w:hint="default"/>
                <w:sz w:val="21"/>
                <w:szCs w:val="21"/>
              </w:rPr>
              <w:t>的股权。截止</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日，本</w:t>
            </w:r>
          </w:p>
          <w:p>
            <w:pPr>
              <w:pStyle w:val="TableParagraph"/>
              <w:spacing w:line="274" w:lineRule="exact" w:before="16"/>
              <w:ind w:left="103" w:right="101"/>
              <w:jc w:val="left"/>
              <w:rPr>
                <w:rFonts w:ascii="宋体" w:hAnsi="宋体" w:cs="宋体" w:eastAsia="宋体" w:hint="default"/>
                <w:sz w:val="21"/>
                <w:szCs w:val="21"/>
              </w:rPr>
            </w:pPr>
            <w:r>
              <w:rPr>
                <w:rFonts w:ascii="宋体" w:hAnsi="宋体" w:cs="宋体" w:eastAsia="宋体" w:hint="default"/>
                <w:sz w:val="21"/>
                <w:szCs w:val="21"/>
              </w:rPr>
              <w:t>公司已出资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250</w:t>
            </w:r>
            <w:r>
              <w:rPr>
                <w:rFonts w:ascii="Times New Roman" w:hAnsi="Times New Roman" w:cs="Times New Roman" w:eastAsia="Times New Roman" w:hint="default"/>
                <w:spacing w:val="-1"/>
                <w:sz w:val="21"/>
                <w:szCs w:val="21"/>
              </w:rPr>
              <w:t> </w:t>
            </w:r>
            <w:r>
              <w:rPr>
                <w:rFonts w:ascii="宋体" w:hAnsi="宋体" w:cs="宋体" w:eastAsia="宋体" w:hint="default"/>
                <w:spacing w:val="-12"/>
                <w:sz w:val="21"/>
                <w:szCs w:val="21"/>
              </w:rPr>
              <w:t>万欧元。于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pacing w:val="-15"/>
                <w:sz w:val="21"/>
                <w:szCs w:val="21"/>
              </w:rPr>
              <w:t>月，本公</w:t>
            </w:r>
            <w:r>
              <w:rPr>
                <w:rFonts w:ascii="宋体" w:hAnsi="宋体" w:cs="宋体" w:eastAsia="宋体" w:hint="default"/>
                <w:w w:val="100"/>
                <w:sz w:val="21"/>
                <w:szCs w:val="21"/>
              </w:rPr>
              <w:t> </w:t>
            </w:r>
            <w:r>
              <w:rPr>
                <w:rFonts w:ascii="宋体" w:hAnsi="宋体" w:cs="宋体" w:eastAsia="宋体" w:hint="default"/>
                <w:sz w:val="21"/>
                <w:szCs w:val="21"/>
              </w:rPr>
              <w:t>司已完成全部出资。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3"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洪朴科</w:t>
            </w:r>
            <w:r>
              <w:rPr>
                <w:rFonts w:ascii="宋体" w:hAnsi="宋体" w:cs="宋体" w:eastAsia="宋体" w:hint="default"/>
                <w:spacing w:val="-41"/>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技</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研</w:t>
            </w:r>
            <w:r>
              <w:rPr>
                <w:rFonts w:ascii="宋体" w:hAnsi="宋体" w:cs="宋体" w:eastAsia="宋体" w:hint="default"/>
                <w:spacing w:val="-59"/>
                <w:sz w:val="21"/>
                <w:szCs w:val="21"/>
              </w:rPr>
              <w:t> </w:t>
            </w:r>
            <w:r>
              <w:rPr>
                <w:rFonts w:ascii="宋体" w:hAnsi="宋体" w:cs="宋体" w:eastAsia="宋体" w:hint="default"/>
                <w:sz w:val="21"/>
                <w:szCs w:val="21"/>
              </w:rPr>
              <w:t>发</w:t>
            </w:r>
            <w:r>
              <w:rPr>
                <w:rFonts w:ascii="宋体" w:hAnsi="宋体" w:cs="宋体" w:eastAsia="宋体" w:hint="default"/>
                <w:spacing w:val="-61"/>
                <w:sz w:val="21"/>
                <w:szCs w:val="21"/>
              </w:rPr>
              <w:t> </w:t>
            </w:r>
            <w:r>
              <w:rPr>
                <w:rFonts w:ascii="宋体" w:hAnsi="宋体" w:cs="宋体" w:eastAsia="宋体" w:hint="default"/>
                <w:sz w:val="21"/>
                <w:szCs w:val="21"/>
              </w:rPr>
              <w:t>人</w:t>
            </w:r>
            <w:r>
              <w:rPr>
                <w:rFonts w:ascii="宋体" w:hAnsi="宋体" w:cs="宋体" w:eastAsia="宋体" w:hint="default"/>
                <w:spacing w:val="-61"/>
                <w:sz w:val="21"/>
                <w:szCs w:val="21"/>
              </w:rPr>
              <w:t> </w:t>
            </w:r>
            <w:r>
              <w:rPr>
                <w:rFonts w:ascii="宋体" w:hAnsi="宋体" w:cs="宋体" w:eastAsia="宋体" w:hint="default"/>
                <w:sz w:val="21"/>
                <w:szCs w:val="21"/>
              </w:rPr>
              <w:t>工</w:t>
            </w:r>
            <w:r>
              <w:rPr>
                <w:rFonts w:ascii="宋体" w:hAnsi="宋体" w:cs="宋体" w:eastAsia="宋体" w:hint="default"/>
                <w:spacing w:val="-59"/>
                <w:sz w:val="21"/>
                <w:szCs w:val="21"/>
              </w:rPr>
              <w:t> </w:t>
            </w:r>
            <w:r>
              <w:rPr>
                <w:rFonts w:ascii="宋体" w:hAnsi="宋体" w:cs="宋体" w:eastAsia="宋体" w:hint="default"/>
                <w:sz w:val="21"/>
                <w:szCs w:val="21"/>
              </w:rPr>
              <w:t>智</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6"/>
                <w:sz w:val="21"/>
                <w:szCs w:val="21"/>
              </w:rPr>
              <w:t>能技术，为制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造</w:t>
            </w:r>
            <w:r>
              <w:rPr>
                <w:rFonts w:ascii="宋体" w:hAnsi="宋体" w:cs="宋体" w:eastAsia="宋体" w:hint="default"/>
                <w:spacing w:val="-59"/>
                <w:sz w:val="21"/>
                <w:szCs w:val="21"/>
              </w:rPr>
              <w:t> </w:t>
            </w:r>
            <w:r>
              <w:rPr>
                <w:rFonts w:ascii="宋体" w:hAnsi="宋体" w:cs="宋体" w:eastAsia="宋体" w:hint="default"/>
                <w:sz w:val="21"/>
                <w:szCs w:val="21"/>
              </w:rPr>
              <w:t>型</w:t>
            </w:r>
            <w:r>
              <w:rPr>
                <w:rFonts w:ascii="宋体" w:hAnsi="宋体" w:cs="宋体" w:eastAsia="宋体" w:hint="default"/>
                <w:spacing w:val="-61"/>
                <w:sz w:val="21"/>
                <w:szCs w:val="21"/>
              </w:rPr>
              <w:t> </w:t>
            </w:r>
            <w:r>
              <w:rPr>
                <w:rFonts w:ascii="宋体" w:hAnsi="宋体" w:cs="宋体" w:eastAsia="宋体" w:hint="default"/>
                <w:sz w:val="21"/>
                <w:szCs w:val="21"/>
              </w:rPr>
              <w:t>企</w:t>
            </w:r>
            <w:r>
              <w:rPr>
                <w:rFonts w:ascii="宋体" w:hAnsi="宋体" w:cs="宋体" w:eastAsia="宋体" w:hint="default"/>
                <w:spacing w:val="-61"/>
                <w:sz w:val="21"/>
                <w:szCs w:val="21"/>
              </w:rPr>
              <w:t> </w:t>
            </w:r>
            <w:r>
              <w:rPr>
                <w:rFonts w:ascii="宋体" w:hAnsi="宋体" w:cs="宋体" w:eastAsia="宋体" w:hint="default"/>
                <w:sz w:val="21"/>
                <w:szCs w:val="21"/>
              </w:rPr>
              <w:t>业</w:t>
            </w:r>
            <w:r>
              <w:rPr>
                <w:rFonts w:ascii="宋体" w:hAnsi="宋体" w:cs="宋体" w:eastAsia="宋体" w:hint="default"/>
                <w:spacing w:val="-59"/>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供</w:t>
            </w:r>
            <w:r>
              <w:rPr>
                <w:rFonts w:ascii="宋体" w:hAnsi="宋体" w:cs="宋体" w:eastAsia="宋体" w:hint="default"/>
                <w:spacing w:val="-59"/>
                <w:sz w:val="21"/>
                <w:szCs w:val="21"/>
              </w:rPr>
              <w:t> </w:t>
            </w:r>
            <w:r>
              <w:rPr>
                <w:rFonts w:ascii="宋体" w:hAnsi="宋体" w:cs="宋体" w:eastAsia="宋体" w:hint="default"/>
                <w:sz w:val="21"/>
                <w:szCs w:val="21"/>
              </w:rPr>
              <w:t>人</w:t>
            </w:r>
            <w:r>
              <w:rPr>
                <w:rFonts w:ascii="宋体" w:hAnsi="宋体" w:cs="宋体" w:eastAsia="宋体" w:hint="default"/>
                <w:spacing w:val="-61"/>
                <w:sz w:val="21"/>
                <w:szCs w:val="21"/>
              </w:rPr>
              <w:t> </w:t>
            </w:r>
            <w:r>
              <w:rPr>
                <w:rFonts w:ascii="宋体" w:hAnsi="宋体" w:cs="宋体" w:eastAsia="宋体" w:hint="default"/>
                <w:sz w:val="21"/>
                <w:szCs w:val="21"/>
              </w:rPr>
              <w:t>工</w:t>
            </w:r>
            <w:r>
              <w:rPr>
                <w:rFonts w:ascii="宋体" w:hAnsi="宋体" w:cs="宋体" w:eastAsia="宋体" w:hint="default"/>
                <w:spacing w:val="-61"/>
                <w:sz w:val="21"/>
                <w:szCs w:val="21"/>
              </w:rPr>
              <w:t> </w:t>
            </w:r>
            <w:r>
              <w:rPr>
                <w:rFonts w:ascii="宋体" w:hAnsi="宋体" w:cs="宋体" w:eastAsia="宋体" w:hint="default"/>
                <w:sz w:val="21"/>
                <w:szCs w:val="21"/>
              </w:rPr>
              <w:t>智</w:t>
            </w:r>
            <w:r>
              <w:rPr>
                <w:rFonts w:ascii="宋体" w:hAnsi="宋体" w:cs="宋体" w:eastAsia="宋体" w:hint="default"/>
                <w:spacing w:val="-59"/>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 w:pos="95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tab/>
              <w:t>民</w:t>
              <w:tab/>
              <w:t>币</w:t>
            </w:r>
          </w:p>
          <w:p>
            <w:pPr>
              <w:pStyle w:val="TableParagraph"/>
              <w:spacing w:line="228" w:lineRule="exact" w:before="26"/>
              <w:ind w:left="103" w:right="0"/>
              <w:jc w:val="left"/>
              <w:rPr>
                <w:rFonts w:ascii="Times New Roman" w:hAnsi="Times New Roman" w:cs="Times New Roman" w:eastAsia="Times New Roman" w:hint="default"/>
                <w:sz w:val="21"/>
                <w:szCs w:val="21"/>
              </w:rPr>
            </w:pPr>
            <w:r>
              <w:rPr>
                <w:rFonts w:ascii="Times New Roman"/>
                <w:sz w:val="21"/>
              </w:rPr>
              <w:t>3,000,000</w:t>
            </w:r>
          </w:p>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23.73%</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37" w:lineRule="auto" w:before="2"/>
              <w:ind w:left="100" w:right="192"/>
              <w:jc w:val="both"/>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 工</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智 能</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根据本公司与洪朴科技签订的投资协议，本公</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z w:val="21"/>
                <w:szCs w:val="21"/>
              </w:rPr>
              <w:t>司将向该公司出资人民币 </w:t>
            </w:r>
            <w:r>
              <w:rPr>
                <w:rFonts w:ascii="Times New Roman" w:hAnsi="Times New Roman" w:cs="Times New Roman" w:eastAsia="Times New Roman" w:hint="default"/>
                <w:sz w:val="21"/>
                <w:szCs w:val="21"/>
              </w:rPr>
              <w:t>2,800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万元，拥有该</w:t>
            </w: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0"/>
                <w:sz w:val="21"/>
                <w:szCs w:val="21"/>
              </w:rPr>
              <w:t> </w:t>
            </w:r>
            <w:r>
              <w:rPr>
                <w:rFonts w:ascii="Times New Roman" w:hAnsi="Times New Roman" w:cs="Times New Roman" w:eastAsia="Times New Roman" w:hint="default"/>
                <w:spacing w:val="-7"/>
                <w:sz w:val="21"/>
                <w:szCs w:val="21"/>
              </w:rPr>
              <w:t>23.73%</w:t>
            </w:r>
            <w:r>
              <w:rPr>
                <w:rFonts w:ascii="宋体" w:hAnsi="宋体" w:cs="宋体" w:eastAsia="宋体" w:hint="default"/>
                <w:spacing w:val="-7"/>
                <w:sz w:val="21"/>
                <w:szCs w:val="21"/>
              </w:rPr>
              <w:t>的股权。截止</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p>
            <w:pPr>
              <w:pStyle w:val="TableParagraph"/>
              <w:spacing w:line="272" w:lineRule="exact" w:before="19"/>
              <w:ind w:left="103" w:right="101"/>
              <w:jc w:val="left"/>
              <w:rPr>
                <w:rFonts w:ascii="宋体" w:hAnsi="宋体" w:cs="宋体" w:eastAsia="宋体" w:hint="default"/>
                <w:sz w:val="21"/>
                <w:szCs w:val="21"/>
              </w:rPr>
            </w:pPr>
            <w:r>
              <w:rPr>
                <w:rFonts w:ascii="宋体" w:hAnsi="宋体" w:cs="宋体" w:eastAsia="宋体" w:hint="default"/>
                <w:sz w:val="21"/>
                <w:szCs w:val="21"/>
              </w:rPr>
              <w:t>本公司已出资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300</w:t>
            </w:r>
            <w:r>
              <w:rPr>
                <w:rFonts w:ascii="Times New Roman" w:hAnsi="Times New Roman" w:cs="Times New Roman" w:eastAsia="Times New Roman" w:hint="default"/>
                <w:spacing w:val="2"/>
                <w:sz w:val="21"/>
                <w:szCs w:val="21"/>
              </w:rPr>
              <w:t> </w:t>
            </w:r>
            <w:r>
              <w:rPr>
                <w:rFonts w:ascii="宋体" w:hAnsi="宋体" w:cs="宋体" w:eastAsia="宋体" w:hint="default"/>
                <w:spacing w:val="-15"/>
                <w:sz w:val="21"/>
                <w:szCs w:val="21"/>
              </w:rPr>
              <w:t>万元。于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pacing w:val="-15"/>
                <w:sz w:val="21"/>
                <w:szCs w:val="21"/>
              </w:rPr>
              <w:t>月，本公</w:t>
            </w:r>
            <w:r>
              <w:rPr>
                <w:rFonts w:ascii="宋体" w:hAnsi="宋体" w:cs="宋体" w:eastAsia="宋体" w:hint="default"/>
                <w:w w:val="100"/>
                <w:sz w:val="21"/>
                <w:szCs w:val="21"/>
              </w:rPr>
              <w:t> </w:t>
            </w:r>
            <w:r>
              <w:rPr>
                <w:rFonts w:ascii="宋体" w:hAnsi="宋体" w:cs="宋体" w:eastAsia="宋体" w:hint="default"/>
                <w:sz w:val="21"/>
                <w:szCs w:val="21"/>
              </w:rPr>
              <w:t>司已完成全部出资。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w w:val="100"/>
                <w:sz w:val="21"/>
              </w:rPr>
              <w:t>-</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85"/>
        <w:ind w:left="6904" w:right="6746" w:firstLine="0"/>
        <w:jc w:val="center"/>
        <w:rPr>
          <w:rFonts w:ascii="宋体" w:hAnsi="宋体" w:cs="宋体" w:eastAsia="宋体" w:hint="default"/>
          <w:sz w:val="21"/>
          <w:szCs w:val="21"/>
        </w:rPr>
      </w:pPr>
      <w:r>
        <w:rPr>
          <w:rFonts w:ascii="Times New Roman"/>
          <w:b/>
          <w:sz w:val="21"/>
        </w:rPr>
        <w:t>40 </w:t>
      </w:r>
      <w:r>
        <w:rPr>
          <w:rFonts w:ascii="Times New Roman"/>
          <w:sz w:val="21"/>
        </w:rPr>
        <w:t>/</w:t>
      </w:r>
      <w:r>
        <w:rPr>
          <w:rFonts w:ascii="Times New Roman"/>
          <w:spacing w:val="-1"/>
          <w:sz w:val="21"/>
        </w:rPr>
        <w:t> </w:t>
      </w:r>
      <w:r>
        <w:rPr>
          <w:rFonts w:ascii="Times New Roman"/>
          <w:b/>
          <w:sz w:val="21"/>
        </w:rPr>
        <w:t>192</w:t>
      </w:r>
      <w:r>
        <w:rPr>
          <w:rFonts w:ascii="宋体"/>
          <w:sz w:val="21"/>
        </w:rPr>
        <w:t> </w:t>
      </w:r>
    </w:p>
    <w:p>
      <w:pPr>
        <w:spacing w:after="0"/>
        <w:jc w:val="center"/>
        <w:rPr>
          <w:rFonts w:ascii="宋体" w:hAnsi="宋体" w:cs="宋体" w:eastAsia="宋体" w:hint="default"/>
          <w:sz w:val="21"/>
          <w:szCs w:val="21"/>
        </w:rPr>
        <w:sectPr>
          <w:headerReference w:type="default" r:id="rId38"/>
          <w:footerReference w:type="default" r:id="rId39"/>
          <w:pgSz w:w="16840" w:h="11910" w:orient="landscape"/>
          <w:pgMar w:header="0" w:footer="1033" w:top="800" w:bottom="1220" w:left="1160" w:right="1300"/>
        </w:sectPr>
      </w:pPr>
    </w:p>
    <w:p>
      <w:pPr>
        <w:spacing w:line="240" w:lineRule="auto" w:before="7"/>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right="0"/>
        <w:jc w:val="left"/>
      </w:pPr>
      <w:r>
        <w:rPr/>
        <w:t>本期末，公司交易性金融资产余额为</w:t>
      </w:r>
      <w:r>
        <w:rPr>
          <w:spacing w:val="-58"/>
        </w:rPr>
        <w:t> </w:t>
      </w:r>
      <w:r>
        <w:rPr>
          <w:rFonts w:ascii="Times New Roman" w:hAnsi="Times New Roman" w:cs="Times New Roman" w:eastAsia="Times New Roman" w:hint="default"/>
        </w:rPr>
        <w:t>1,367,735,787.66</w:t>
      </w:r>
      <w:r>
        <w:rPr>
          <w:rFonts w:ascii="Times New Roman" w:hAnsi="Times New Roman" w:cs="Times New Roman" w:eastAsia="Times New Roman" w:hint="default"/>
          <w:spacing w:val="-6"/>
        </w:rPr>
        <w:t> </w:t>
      </w:r>
      <w:r>
        <w:rPr/>
        <w:t>元，系银行结构性存款。</w:t>
      </w:r>
    </w:p>
    <w:p>
      <w:pPr>
        <w:pStyle w:val="BodyText"/>
        <w:spacing w:line="266"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0"/>
        </w:rPr>
        <w:t> </w:t>
      </w:r>
      <w:r>
        <w:rPr/>
        <w:t>重大资产和股权出售</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w:t>
      </w:r>
      <w:r>
        <w:rPr/>
        <w:t>七</w:t>
      </w:r>
      <w:r>
        <w:rPr>
          <w:rFonts w:ascii="宋体" w:hAnsi="宋体" w:cs="宋体" w:eastAsia="宋体" w:hint="default"/>
        </w:rPr>
        <w:t>)</w:t>
      </w:r>
      <w:r>
        <w:rPr>
          <w:rFonts w:ascii="宋体" w:hAnsi="宋体" w:cs="宋体" w:eastAsia="宋体" w:hint="default"/>
          <w:spacing w:val="37"/>
        </w:rPr>
        <w:t> </w:t>
      </w:r>
      <w:r>
        <w:rPr/>
        <w:t>主要控股参股公司分析</w:t>
      </w:r>
      <w:r>
        <w:rPr>
          <w:b w:val="0"/>
          <w:bCs w:val="0"/>
        </w:rPr>
      </w:r>
    </w:p>
    <w:p>
      <w:pPr>
        <w:pStyle w:val="BodyText"/>
        <w:spacing w:line="274" w:lineRule="exact"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08"/>
        <w:gridCol w:w="1322"/>
        <w:gridCol w:w="1292"/>
        <w:gridCol w:w="854"/>
        <w:gridCol w:w="1292"/>
        <w:gridCol w:w="1294"/>
        <w:gridCol w:w="1169"/>
        <w:gridCol w:w="1118"/>
      </w:tblGrid>
      <w:tr>
        <w:trPr>
          <w:trHeight w:val="5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3"/>
                <w:w w:val="99"/>
                <w:sz w:val="20"/>
                <w:szCs w:val="20"/>
              </w:rPr>
              <w:t>公</w:t>
            </w:r>
            <w:r>
              <w:rPr>
                <w:rFonts w:ascii="宋体" w:hAnsi="宋体" w:cs="宋体" w:eastAsia="宋体" w:hint="default"/>
                <w:w w:val="99"/>
                <w:sz w:val="20"/>
                <w:szCs w:val="20"/>
              </w:rPr>
              <w:t>司</w:t>
            </w:r>
            <w:r>
              <w:rPr>
                <w:rFonts w:ascii="宋体" w:hAnsi="宋体" w:cs="宋体" w:eastAsia="宋体" w:hint="default"/>
                <w:spacing w:val="-7"/>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名称</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主营业务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2"/>
                <w:sz w:val="20"/>
                <w:szCs w:val="20"/>
              </w:rPr>
              <w:t>持股比</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例</w:t>
            </w:r>
            <w:r>
              <w:rPr>
                <w:rFonts w:ascii="宋体" w:hAnsi="宋体" w:cs="宋体" w:eastAsia="宋体" w:hint="default"/>
                <w:sz w:val="20"/>
                <w:szCs w:val="20"/>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5"/>
                <w:sz w:val="20"/>
                <w:szCs w:val="20"/>
              </w:rPr>
              <w:t>总资产（万</w:t>
            </w:r>
            <w:r>
              <w:rPr>
                <w:rFonts w:ascii="宋体" w:hAnsi="宋体" w:cs="宋体" w:eastAsia="宋体" w:hint="default"/>
                <w:spacing w:val="-81"/>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元）</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5"/>
              <w:jc w:val="center"/>
              <w:rPr>
                <w:rFonts w:ascii="宋体" w:hAnsi="宋体" w:cs="宋体" w:eastAsia="宋体" w:hint="default"/>
                <w:sz w:val="20"/>
                <w:szCs w:val="20"/>
              </w:rPr>
            </w:pPr>
            <w:r>
              <w:rPr>
                <w:rFonts w:ascii="宋体" w:hAnsi="宋体" w:cs="宋体" w:eastAsia="宋体" w:hint="default"/>
                <w:sz w:val="20"/>
                <w:szCs w:val="20"/>
              </w:rPr>
              <w:t>净资产（万</w:t>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sz w:val="20"/>
                <w:szCs w:val="20"/>
              </w:rPr>
              <w:t>元）</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77" w:right="0"/>
              <w:jc w:val="left"/>
              <w:rPr>
                <w:rFonts w:ascii="宋体" w:hAnsi="宋体" w:cs="宋体" w:eastAsia="宋体" w:hint="default"/>
                <w:sz w:val="20"/>
                <w:szCs w:val="20"/>
              </w:rPr>
            </w:pPr>
            <w:r>
              <w:rPr>
                <w:rFonts w:ascii="宋体" w:hAnsi="宋体" w:cs="宋体" w:eastAsia="宋体" w:hint="default"/>
                <w:sz w:val="20"/>
                <w:szCs w:val="20"/>
              </w:rPr>
              <w:t>营业收入</w:t>
            </w:r>
          </w:p>
          <w:p>
            <w:pPr>
              <w:pStyle w:val="TableParagraph"/>
              <w:spacing w:line="260" w:lineRule="exact"/>
              <w:ind w:left="177"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w w:val="99"/>
                <w:sz w:val="20"/>
                <w:szCs w:val="20"/>
              </w:rPr>
              <w:t>净利</w:t>
            </w:r>
            <w:r>
              <w:rPr>
                <w:rFonts w:ascii="宋体" w:hAnsi="宋体" w:cs="宋体" w:eastAsia="宋体" w:hint="default"/>
                <w:spacing w:val="-96"/>
                <w:w w:val="99"/>
                <w:sz w:val="20"/>
                <w:szCs w:val="20"/>
              </w:rPr>
              <w:t>润</w:t>
            </w:r>
            <w:r>
              <w:rPr>
                <w:rFonts w:ascii="宋体" w:hAnsi="宋体" w:cs="宋体" w:eastAsia="宋体" w:hint="default"/>
                <w:spacing w:val="2"/>
                <w:w w:val="99"/>
                <w:sz w:val="20"/>
                <w:szCs w:val="20"/>
              </w:rPr>
              <w:t>（</w:t>
            </w:r>
            <w:r>
              <w:rPr>
                <w:rFonts w:ascii="宋体" w:hAnsi="宋体" w:cs="宋体" w:eastAsia="宋体" w:hint="default"/>
                <w:w w:val="99"/>
                <w:sz w:val="20"/>
                <w:szCs w:val="20"/>
              </w:rPr>
              <w:t>万</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元）</w:t>
            </w:r>
          </w:p>
        </w:tc>
      </w:tr>
      <w:tr>
        <w:trPr>
          <w:trHeight w:val="79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93"/>
                <w:w w:val="99"/>
                <w:sz w:val="20"/>
                <w:szCs w:val="20"/>
              </w:rPr>
              <w:t>中</w:t>
            </w:r>
            <w:r>
              <w:rPr>
                <w:rFonts w:ascii="宋体" w:hAnsi="宋体" w:cs="宋体" w:eastAsia="宋体" w:hint="default"/>
                <w:w w:val="99"/>
                <w:sz w:val="20"/>
                <w:szCs w:val="20"/>
              </w:rPr>
              <w:t>微</w:t>
            </w:r>
            <w:r>
              <w:rPr>
                <w:rFonts w:ascii="宋体" w:hAnsi="宋体" w:cs="宋体" w:eastAsia="宋体" w:hint="default"/>
                <w:spacing w:val="-7"/>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国际</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20"/>
                <w:sz w:val="20"/>
                <w:szCs w:val="20"/>
              </w:rPr>
              <w:t>主要负责公</w:t>
            </w:r>
            <w:r>
              <w:rPr>
                <w:rFonts w:ascii="宋体" w:hAnsi="宋体" w:cs="宋体" w:eastAsia="宋体" w:hint="default"/>
                <w:spacing w:val="-74"/>
                <w:sz w:val="20"/>
                <w:szCs w:val="20"/>
              </w:rPr>
              <w:t> </w:t>
            </w:r>
            <w:r>
              <w:rPr>
                <w:rFonts w:ascii="宋体" w:hAnsi="宋体" w:cs="宋体" w:eastAsia="宋体" w:hint="default"/>
                <w:sz w:val="20"/>
                <w:szCs w:val="20"/>
              </w:rPr>
            </w:r>
          </w:p>
          <w:p>
            <w:pPr>
              <w:pStyle w:val="TableParagraph"/>
              <w:spacing w:line="260" w:lineRule="exact" w:before="24"/>
              <w:ind w:left="103" w:right="79"/>
              <w:jc w:val="left"/>
              <w:rPr>
                <w:rFonts w:ascii="宋体" w:hAnsi="宋体" w:cs="宋体" w:eastAsia="宋体" w:hint="default"/>
                <w:sz w:val="20"/>
                <w:szCs w:val="20"/>
              </w:rPr>
            </w:pPr>
            <w:r>
              <w:rPr>
                <w:rFonts w:ascii="宋体" w:hAnsi="宋体" w:cs="宋体" w:eastAsia="宋体" w:hint="default"/>
                <w:spacing w:val="20"/>
                <w:sz w:val="20"/>
                <w:szCs w:val="20"/>
              </w:rPr>
              <w:t>司海外的销</w:t>
            </w:r>
            <w:r>
              <w:rPr>
                <w:rFonts w:ascii="宋体" w:hAnsi="宋体" w:cs="宋体" w:eastAsia="宋体" w:hint="default"/>
                <w:spacing w:val="-74"/>
                <w:sz w:val="20"/>
                <w:szCs w:val="20"/>
              </w:rPr>
              <w:t> </w:t>
            </w:r>
            <w:r>
              <w:rPr>
                <w:rFonts w:ascii="宋体" w:hAnsi="宋体" w:cs="宋体" w:eastAsia="宋体" w:hint="default"/>
                <w:sz w:val="20"/>
                <w:szCs w:val="20"/>
              </w:rPr>
              <w:t>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Times New Roman" w:hAnsi="Times New Roman" w:cs="Times New Roman" w:eastAsia="Times New Roman" w:hint="default"/>
                <w:sz w:val="20"/>
                <w:szCs w:val="20"/>
              </w:rPr>
            </w:pPr>
            <w:r>
              <w:rPr>
                <w:rFonts w:ascii="Times New Roman"/>
                <w:sz w:val="20"/>
              </w:rPr>
              <w:t>126,738,810</w:t>
            </w:r>
          </w:p>
          <w:p>
            <w:pPr>
              <w:pStyle w:val="TableParagraph"/>
              <w:spacing w:line="248" w:lineRule="exact"/>
              <w:ind w:left="103" w:right="0"/>
              <w:jc w:val="left"/>
              <w:rPr>
                <w:rFonts w:ascii="宋体" w:hAnsi="宋体" w:cs="宋体" w:eastAsia="宋体" w:hint="default"/>
                <w:sz w:val="20"/>
                <w:szCs w:val="20"/>
              </w:rPr>
            </w:pPr>
            <w:r>
              <w:rPr>
                <w:rFonts w:ascii="宋体" w:hAnsi="宋体" w:cs="宋体" w:eastAsia="宋体" w:hint="default"/>
                <w:sz w:val="20"/>
                <w:szCs w:val="20"/>
              </w:rPr>
              <w:t>新加坡元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Times New Roman" w:hAnsi="Times New Roman" w:cs="Times New Roman" w:eastAsia="Times New Roman" w:hint="default"/>
                <w:sz w:val="20"/>
                <w:szCs w:val="20"/>
              </w:rPr>
            </w:pPr>
            <w:r>
              <w:rPr>
                <w:rFonts w:ascii="Times New Roman"/>
                <w:sz w:val="20"/>
              </w:rPr>
              <w:t>100%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32,195.97</w:t>
            </w:r>
            <w:r>
              <w:rPr>
                <w:rFonts w:ascii="Times New Roman"/>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3"/>
              <w:jc w:val="right"/>
              <w:rPr>
                <w:rFonts w:ascii="Times New Roman" w:hAnsi="Times New Roman" w:cs="Times New Roman" w:eastAsia="Times New Roman" w:hint="default"/>
                <w:sz w:val="20"/>
                <w:szCs w:val="20"/>
              </w:rPr>
            </w:pPr>
            <w:r>
              <w:rPr>
                <w:rFonts w:ascii="Times New Roman"/>
                <w:w w:val="95"/>
                <w:sz w:val="20"/>
              </w:rPr>
              <w:t>-1,859.08</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4"/>
              <w:jc w:val="right"/>
              <w:rPr>
                <w:rFonts w:ascii="Times New Roman" w:hAnsi="Times New Roman" w:cs="Times New Roman" w:eastAsia="Times New Roman" w:hint="default"/>
                <w:sz w:val="20"/>
                <w:szCs w:val="20"/>
              </w:rPr>
            </w:pPr>
            <w:r>
              <w:rPr>
                <w:rFonts w:ascii="Times New Roman"/>
                <w:w w:val="95"/>
                <w:sz w:val="20"/>
              </w:rPr>
              <w:t>32,511.32</w:t>
            </w:r>
            <w:r>
              <w:rPr>
                <w:rFonts w:ascii="Times New Roman"/>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98"/>
              <w:jc w:val="right"/>
              <w:rPr>
                <w:rFonts w:ascii="Times New Roman" w:hAnsi="Times New Roman" w:cs="Times New Roman" w:eastAsia="Times New Roman" w:hint="default"/>
                <w:sz w:val="20"/>
                <w:szCs w:val="20"/>
              </w:rPr>
            </w:pPr>
            <w:r>
              <w:rPr>
                <w:rFonts w:ascii="Times New Roman"/>
                <w:sz w:val="20"/>
              </w:rPr>
              <w:t>14.14</w:t>
            </w:r>
          </w:p>
        </w:tc>
      </w:tr>
      <w:tr>
        <w:trPr>
          <w:trHeight w:val="104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3"/>
                <w:w w:val="99"/>
                <w:sz w:val="20"/>
                <w:szCs w:val="20"/>
              </w:rPr>
              <w:t>中</w:t>
            </w:r>
            <w:r>
              <w:rPr>
                <w:rFonts w:ascii="宋体" w:hAnsi="宋体" w:cs="宋体" w:eastAsia="宋体" w:hint="default"/>
                <w:w w:val="99"/>
                <w:sz w:val="20"/>
                <w:szCs w:val="20"/>
              </w:rPr>
              <w:t>微</w:t>
            </w:r>
            <w:r>
              <w:rPr>
                <w:rFonts w:ascii="宋体" w:hAnsi="宋体" w:cs="宋体" w:eastAsia="宋体" w:hint="default"/>
                <w:spacing w:val="-7"/>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南昌</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both"/>
              <w:rPr>
                <w:rFonts w:ascii="宋体" w:hAnsi="宋体" w:cs="宋体" w:eastAsia="宋体" w:hint="default"/>
                <w:sz w:val="20"/>
                <w:szCs w:val="20"/>
              </w:rPr>
            </w:pPr>
            <w:r>
              <w:rPr>
                <w:rFonts w:ascii="Times New Roman" w:hAnsi="Times New Roman" w:cs="Times New Roman" w:eastAsia="Times New Roman" w:hint="default"/>
                <w:sz w:val="20"/>
                <w:szCs w:val="20"/>
              </w:rPr>
              <w:t>MOCVD  </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设</w:t>
            </w:r>
          </w:p>
          <w:p>
            <w:pPr>
              <w:pStyle w:val="TableParagraph"/>
              <w:spacing w:line="260" w:lineRule="exact" w:before="16"/>
              <w:ind w:left="103" w:right="106"/>
              <w:jc w:val="both"/>
              <w:rPr>
                <w:rFonts w:ascii="宋体" w:hAnsi="宋体" w:cs="宋体" w:eastAsia="宋体" w:hint="default"/>
                <w:sz w:val="20"/>
                <w:szCs w:val="20"/>
              </w:rPr>
            </w:pPr>
            <w:r>
              <w:rPr>
                <w:rFonts w:ascii="宋体" w:hAnsi="宋体" w:cs="宋体" w:eastAsia="宋体" w:hint="default"/>
                <w:spacing w:val="-16"/>
                <w:w w:val="99"/>
                <w:sz w:val="20"/>
                <w:szCs w:val="20"/>
              </w:rPr>
              <w:t>备的研发、设</w:t>
            </w:r>
            <w:r>
              <w:rPr>
                <w:rFonts w:ascii="宋体" w:hAnsi="宋体" w:cs="宋体" w:eastAsia="宋体" w:hint="default"/>
                <w:w w:val="99"/>
                <w:sz w:val="20"/>
                <w:szCs w:val="20"/>
              </w:rPr>
              <w:t> </w:t>
            </w:r>
            <w:r>
              <w:rPr>
                <w:rFonts w:ascii="宋体" w:hAnsi="宋体" w:cs="宋体" w:eastAsia="宋体" w:hint="default"/>
                <w:spacing w:val="-16"/>
                <w:sz w:val="20"/>
                <w:szCs w:val="20"/>
              </w:rPr>
              <w:t>计、生产、销</w:t>
            </w:r>
            <w:r>
              <w:rPr>
                <w:rFonts w:ascii="宋体" w:hAnsi="宋体" w:cs="宋体" w:eastAsia="宋体" w:hint="default"/>
                <w:w w:val="99"/>
                <w:sz w:val="20"/>
                <w:szCs w:val="20"/>
              </w:rPr>
              <w:t> </w:t>
            </w:r>
            <w:r>
              <w:rPr>
                <w:rFonts w:ascii="宋体" w:hAnsi="宋体" w:cs="宋体" w:eastAsia="宋体" w:hint="default"/>
                <w:sz w:val="20"/>
                <w:szCs w:val="20"/>
              </w:rPr>
              <w:t>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2,500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Times New Roman" w:hAnsi="Times New Roman" w:cs="Times New Roman" w:eastAsia="Times New Roman" w:hint="default"/>
                <w:sz w:val="20"/>
                <w:szCs w:val="20"/>
              </w:rPr>
            </w:pPr>
            <w:r>
              <w:rPr>
                <w:rFonts w:ascii="Times New Roman"/>
                <w:sz w:val="20"/>
              </w:rPr>
              <w:t>100%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58,683.22</w:t>
            </w:r>
            <w:r>
              <w:rPr>
                <w:rFonts w:ascii="Times New Roman"/>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7,678.66</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82,727.72</w:t>
            </w:r>
            <w:r>
              <w:rPr>
                <w:rFonts w:ascii="Times New Roman"/>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8"/>
              <w:jc w:val="right"/>
              <w:rPr>
                <w:rFonts w:ascii="Times New Roman" w:hAnsi="Times New Roman" w:cs="Times New Roman" w:eastAsia="Times New Roman" w:hint="default"/>
                <w:sz w:val="20"/>
                <w:szCs w:val="20"/>
              </w:rPr>
            </w:pPr>
            <w:r>
              <w:rPr>
                <w:rFonts w:ascii="Times New Roman"/>
                <w:w w:val="95"/>
                <w:sz w:val="20"/>
              </w:rPr>
              <w:t>1,829.02</w:t>
            </w:r>
            <w:r>
              <w:rPr>
                <w:rFonts w:ascii="Times New Roman"/>
                <w:sz w:val="20"/>
              </w:rPr>
            </w:r>
          </w:p>
        </w:tc>
      </w:tr>
      <w:tr>
        <w:trPr>
          <w:trHeight w:val="79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3"/>
                <w:w w:val="99"/>
                <w:sz w:val="20"/>
                <w:szCs w:val="20"/>
              </w:rPr>
              <w:t>中</w:t>
            </w:r>
            <w:r>
              <w:rPr>
                <w:rFonts w:ascii="宋体" w:hAnsi="宋体" w:cs="宋体" w:eastAsia="宋体" w:hint="default"/>
                <w:w w:val="99"/>
                <w:sz w:val="20"/>
                <w:szCs w:val="20"/>
              </w:rPr>
              <w:t>微</w:t>
            </w:r>
            <w:r>
              <w:rPr>
                <w:rFonts w:ascii="宋体" w:hAnsi="宋体" w:cs="宋体" w:eastAsia="宋体" w:hint="default"/>
                <w:spacing w:val="-7"/>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厦门</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MOCVD  </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设</w:t>
            </w:r>
          </w:p>
          <w:p>
            <w:pPr>
              <w:pStyle w:val="TableParagraph"/>
              <w:spacing w:line="240" w:lineRule="auto"/>
              <w:ind w:left="103" w:right="79"/>
              <w:jc w:val="left"/>
              <w:rPr>
                <w:rFonts w:ascii="宋体" w:hAnsi="宋体" w:cs="宋体" w:eastAsia="宋体" w:hint="default"/>
                <w:sz w:val="20"/>
                <w:szCs w:val="20"/>
              </w:rPr>
            </w:pPr>
            <w:r>
              <w:rPr>
                <w:rFonts w:ascii="宋体" w:hAnsi="宋体" w:cs="宋体" w:eastAsia="宋体" w:hint="default"/>
                <w:spacing w:val="20"/>
                <w:sz w:val="20"/>
                <w:szCs w:val="20"/>
              </w:rPr>
              <w:t>备和刻蚀设</w:t>
            </w:r>
            <w:r>
              <w:rPr>
                <w:rFonts w:ascii="宋体" w:hAnsi="宋体" w:cs="宋体" w:eastAsia="宋体" w:hint="default"/>
                <w:spacing w:val="-74"/>
                <w:sz w:val="20"/>
                <w:szCs w:val="20"/>
              </w:rPr>
              <w:t> </w:t>
            </w:r>
            <w:r>
              <w:rPr>
                <w:rFonts w:ascii="宋体" w:hAnsi="宋体" w:cs="宋体" w:eastAsia="宋体" w:hint="default"/>
                <w:sz w:val="20"/>
                <w:szCs w:val="20"/>
              </w:rPr>
              <w:t>备的销售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Times New Roman" w:hAnsi="Times New Roman" w:cs="Times New Roman" w:eastAsia="Times New Roman" w:hint="default"/>
                <w:sz w:val="20"/>
                <w:szCs w:val="20"/>
              </w:rPr>
            </w:pPr>
            <w:r>
              <w:rPr>
                <w:rFonts w:ascii="Times New Roman"/>
                <w:sz w:val="20"/>
              </w:rPr>
              <w:t>100%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14,221.84</w:t>
            </w:r>
            <w:r>
              <w:rPr>
                <w:rFonts w:ascii="Times New Roman"/>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2,342.22</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10,334.62</w:t>
            </w:r>
            <w:r>
              <w:rPr>
                <w:rFonts w:ascii="Times New Roman"/>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8"/>
              <w:jc w:val="right"/>
              <w:rPr>
                <w:rFonts w:ascii="Times New Roman" w:hAnsi="Times New Roman" w:cs="Times New Roman" w:eastAsia="Times New Roman" w:hint="default"/>
                <w:sz w:val="20"/>
                <w:szCs w:val="20"/>
              </w:rPr>
            </w:pPr>
            <w:r>
              <w:rPr>
                <w:rFonts w:ascii="Times New Roman"/>
                <w:w w:val="95"/>
                <w:sz w:val="20"/>
              </w:rPr>
              <w:t>988.03</w:t>
            </w:r>
            <w:r>
              <w:rPr>
                <w:rFonts w:ascii="Times New Roman"/>
                <w:sz w:val="20"/>
              </w:rPr>
            </w:r>
          </w:p>
        </w:tc>
      </w:tr>
      <w:tr>
        <w:trPr>
          <w:trHeight w:val="78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93"/>
                <w:w w:val="99"/>
                <w:sz w:val="20"/>
                <w:szCs w:val="20"/>
              </w:rPr>
              <w:t>中</w:t>
            </w:r>
            <w:r>
              <w:rPr>
                <w:rFonts w:ascii="宋体" w:hAnsi="宋体" w:cs="宋体" w:eastAsia="宋体" w:hint="default"/>
                <w:w w:val="99"/>
                <w:sz w:val="20"/>
                <w:szCs w:val="20"/>
              </w:rPr>
              <w:t>微</w:t>
            </w:r>
            <w:r>
              <w:rPr>
                <w:rFonts w:ascii="宋体" w:hAnsi="宋体" w:cs="宋体" w:eastAsia="宋体" w:hint="default"/>
                <w:spacing w:val="-7"/>
                <w:sz w:val="20"/>
                <w:szCs w:val="20"/>
              </w:rPr>
              <w:t> </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惠创</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VOC</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设备的</w:t>
            </w:r>
          </w:p>
          <w:p>
            <w:pPr>
              <w:pStyle w:val="TableParagraph"/>
              <w:spacing w:line="260" w:lineRule="exact" w:before="16"/>
              <w:ind w:left="103" w:right="10"/>
              <w:jc w:val="left"/>
              <w:rPr>
                <w:rFonts w:ascii="宋体" w:hAnsi="宋体" w:cs="宋体" w:eastAsia="宋体" w:hint="default"/>
                <w:sz w:val="20"/>
                <w:szCs w:val="20"/>
              </w:rPr>
            </w:pPr>
            <w:r>
              <w:rPr>
                <w:rFonts w:ascii="宋体" w:hAnsi="宋体" w:cs="宋体" w:eastAsia="宋体" w:hint="default"/>
                <w:sz w:val="20"/>
                <w:szCs w:val="20"/>
              </w:rPr>
              <w:t>研发、设计、</w:t>
            </w:r>
            <w:r>
              <w:rPr>
                <w:rFonts w:ascii="宋体" w:hAnsi="宋体" w:cs="宋体" w:eastAsia="宋体" w:hint="default"/>
                <w:w w:val="99"/>
                <w:sz w:val="20"/>
                <w:szCs w:val="20"/>
              </w:rPr>
              <w:t> </w:t>
            </w:r>
            <w:r>
              <w:rPr>
                <w:rFonts w:ascii="宋体" w:hAnsi="宋体" w:cs="宋体" w:eastAsia="宋体" w:hint="default"/>
                <w:sz w:val="20"/>
                <w:szCs w:val="20"/>
              </w:rPr>
              <w:t>生产、销售</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1,650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万元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Times New Roman" w:hAnsi="Times New Roman" w:cs="Times New Roman" w:eastAsia="Times New Roman" w:hint="default"/>
                <w:sz w:val="20"/>
                <w:szCs w:val="20"/>
              </w:rPr>
            </w:pPr>
            <w:r>
              <w:rPr>
                <w:rFonts w:ascii="Times New Roman"/>
                <w:sz w:val="20"/>
              </w:rPr>
              <w:t>100%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2,551.34</w:t>
            </w:r>
            <w:r>
              <w:rPr>
                <w:rFonts w:ascii="Times New Roman"/>
                <w:sz w:val="20"/>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-1,416.24</w:t>
            </w:r>
            <w:r>
              <w:rPr>
                <w:rFonts w:ascii="Times New Roman"/>
                <w:sz w:val="20"/>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1,723.52</w:t>
            </w:r>
            <w:r>
              <w:rPr>
                <w:rFonts w:ascii="Times New Roman"/>
                <w:sz w:val="20"/>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8"/>
              <w:jc w:val="right"/>
              <w:rPr>
                <w:rFonts w:ascii="Times New Roman" w:hAnsi="Times New Roman" w:cs="Times New Roman" w:eastAsia="Times New Roman" w:hint="default"/>
                <w:sz w:val="20"/>
                <w:szCs w:val="20"/>
              </w:rPr>
            </w:pPr>
            <w:r>
              <w:rPr>
                <w:rFonts w:ascii="Times New Roman"/>
                <w:w w:val="95"/>
                <w:sz w:val="20"/>
              </w:rPr>
              <w:t>-1,117.19</w:t>
            </w:r>
            <w:r>
              <w:rPr>
                <w:rFonts w:ascii="Times New Roman"/>
                <w:sz w:val="20"/>
              </w:rPr>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35"/>
        </w:rPr>
        <w:t> </w:t>
      </w:r>
      <w:r>
        <w:rPr/>
        <w:t>公司控制的结构化主体情况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5253"/>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行业格局和趋势</w:t>
      </w:r>
      <w:r>
        <w:rPr>
          <w:b w:val="0"/>
          <w:bCs w:val="0"/>
          <w:w w:val="100"/>
        </w:rPr>
      </w:r>
    </w:p>
    <w:p>
      <w:pPr>
        <w:pStyle w:val="BodyText"/>
        <w:spacing w:line="240" w:lineRule="auto" w:before="12"/>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信息产业的发展正在改变人类的生产和生活方式。集成电路芯片和各种半导体微观器件是信</w:t>
      </w:r>
    </w:p>
    <w:p>
      <w:pPr>
        <w:pStyle w:val="BodyText"/>
        <w:spacing w:line="355" w:lineRule="auto" w:before="133"/>
        <w:ind w:right="237"/>
        <w:jc w:val="both"/>
      </w:pPr>
      <w:r>
        <w:rPr>
          <w:spacing w:val="-2"/>
        </w:rPr>
        <w:t>息产业的基础和核心，是支撑经济社会发展和保障国家安全的战略性、基础性和先导性产业。半</w:t>
      </w:r>
      <w:r>
        <w:rPr>
          <w:spacing w:val="-25"/>
        </w:rPr>
        <w:t> </w:t>
      </w:r>
      <w:r>
        <w:rPr>
          <w:spacing w:val="-25"/>
        </w:rPr>
      </w:r>
      <w:r>
        <w:rPr>
          <w:spacing w:val="-2"/>
        </w:rPr>
        <w:t>导体制造设备是半导体产业进步的核心工具，是实现集成电路性能提升的关键，是半导体技术迭</w:t>
      </w:r>
      <w:r>
        <w:rPr>
          <w:spacing w:val="-25"/>
        </w:rPr>
        <w:t> </w:t>
      </w:r>
      <w:r>
        <w:rPr>
          <w:spacing w:val="-25"/>
        </w:rPr>
      </w:r>
      <w:r>
        <w:rPr/>
        <w:t>代的基石，发展集成电路及装备产业对我国的经济结构调整升级具有重要的战略意义。</w:t>
      </w:r>
    </w:p>
    <w:p>
      <w:pPr>
        <w:pStyle w:val="BodyText"/>
        <w:spacing w:line="240" w:lineRule="auto" w:before="32"/>
        <w:ind w:left="638" w:right="0"/>
        <w:jc w:val="left"/>
      </w:pPr>
      <w:r>
        <w:rPr/>
        <w:t>从历史上看，半导体核心元器件晶体管自诞生以来，带动了全球半导体产业</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世纪</w:t>
      </w:r>
      <w:r>
        <w:rPr>
          <w:spacing w:val="-54"/>
        </w:rPr>
        <w:t> </w:t>
      </w:r>
      <w:r>
        <w:rPr>
          <w:rFonts w:ascii="Times New Roman" w:hAnsi="Times New Roman" w:cs="Times New Roman" w:eastAsia="Times New Roman" w:hint="default"/>
        </w:rPr>
        <w:t>50</w:t>
      </w:r>
      <w:r>
        <w:rPr>
          <w:rFonts w:ascii="Times New Roman" w:hAnsi="Times New Roman" w:cs="Times New Roman" w:eastAsia="Times New Roman" w:hint="default"/>
          <w:spacing w:val="-4"/>
        </w:rPr>
        <w:t> </w:t>
      </w:r>
      <w:r>
        <w:rPr/>
        <w:t>年代</w:t>
      </w:r>
    </w:p>
    <w:p>
      <w:pPr>
        <w:pStyle w:val="BodyText"/>
        <w:spacing w:line="240" w:lineRule="auto" w:before="119"/>
        <w:ind w:right="0"/>
        <w:jc w:val="left"/>
      </w:pPr>
      <w:r>
        <w:rPr/>
        <w:t>至</w:t>
      </w:r>
      <w:r>
        <w:rPr>
          <w:spacing w:val="-55"/>
        </w:rPr>
        <w:t> </w:t>
      </w:r>
      <w:r>
        <w:rPr>
          <w:rFonts w:ascii="Times New Roman" w:hAnsi="Times New Roman" w:cs="Times New Roman" w:eastAsia="Times New Roman" w:hint="default"/>
        </w:rPr>
        <w:t>90</w:t>
      </w:r>
      <w:r>
        <w:rPr>
          <w:rFonts w:ascii="Times New Roman" w:hAnsi="Times New Roman" w:cs="Times New Roman" w:eastAsia="Times New Roman" w:hint="default"/>
          <w:spacing w:val="-5"/>
        </w:rPr>
        <w:t> </w:t>
      </w:r>
      <w:r>
        <w:rPr/>
        <w:t>年代的迅猛增长。进入</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t>世纪以后市场日趋成熟，随着消费类电子产品市场渗透率不断提</w:t>
      </w:r>
    </w:p>
    <w:p>
      <w:pPr>
        <w:pStyle w:val="BodyText"/>
        <w:spacing w:line="240" w:lineRule="auto" w:before="117"/>
        <w:ind w:right="0"/>
        <w:jc w:val="left"/>
        <w:rPr>
          <w:rFonts w:ascii="Times New Roman" w:hAnsi="Times New Roman" w:cs="Times New Roman" w:eastAsia="Times New Roman" w:hint="default"/>
        </w:rPr>
      </w:pPr>
      <w:r>
        <w:rPr/>
        <w:t>高，行业增速逐步放缓。根据</w:t>
      </w:r>
      <w:r>
        <w:rPr>
          <w:spacing w:val="-56"/>
        </w:rPr>
        <w:t> </w:t>
      </w:r>
      <w:r>
        <w:rPr>
          <w:rFonts w:ascii="Times New Roman" w:hAnsi="Times New Roman" w:cs="Times New Roman" w:eastAsia="Times New Roman" w:hint="default"/>
        </w:rPr>
        <w:t>WSTS</w:t>
      </w:r>
      <w:r>
        <w:rPr>
          <w:rFonts w:ascii="Times New Roman" w:hAnsi="Times New Roman" w:cs="Times New Roman" w:eastAsia="Times New Roman" w:hint="default"/>
          <w:spacing w:val="-1"/>
        </w:rPr>
        <w:t> </w:t>
      </w:r>
      <w:r>
        <w:rPr/>
        <w:t>统计，从</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年到</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年，全球半导体市场规模从</w:t>
      </w:r>
      <w:r>
        <w:rPr>
          <w:spacing w:val="-54"/>
        </w:rPr>
        <w:t> </w:t>
      </w:r>
      <w:r>
        <w:rPr>
          <w:rFonts w:ascii="Times New Roman" w:hAnsi="Times New Roman" w:cs="Times New Roman" w:eastAsia="Times New Roman" w:hint="default"/>
        </w:rPr>
        <w:t>3,056</w:t>
      </w:r>
    </w:p>
    <w:p>
      <w:pPr>
        <w:pStyle w:val="BodyText"/>
        <w:spacing w:line="240" w:lineRule="auto" w:before="117"/>
        <w:ind w:right="0"/>
        <w:jc w:val="left"/>
      </w:pPr>
      <w:r>
        <w:rPr/>
        <w:t>亿美元迅速提升至</w:t>
      </w:r>
      <w:r>
        <w:rPr>
          <w:spacing w:val="-54"/>
        </w:rPr>
        <w:t> </w:t>
      </w:r>
      <w:r>
        <w:rPr>
          <w:rFonts w:ascii="Times New Roman" w:hAnsi="Times New Roman" w:cs="Times New Roman" w:eastAsia="Times New Roman" w:hint="default"/>
        </w:rPr>
        <w:t>4,090</w:t>
      </w:r>
      <w:r>
        <w:rPr>
          <w:rFonts w:ascii="Times New Roman" w:hAnsi="Times New Roman" w:cs="Times New Roman" w:eastAsia="Times New Roman" w:hint="default"/>
          <w:spacing w:val="-3"/>
        </w:rPr>
        <w:t> </w:t>
      </w:r>
      <w:r>
        <w:rPr/>
        <w:t>亿美元，年均复合增长率达到</w:t>
      </w:r>
      <w:r>
        <w:rPr>
          <w:spacing w:val="-54"/>
        </w:rPr>
        <w:t> </w:t>
      </w:r>
      <w:r>
        <w:rPr>
          <w:rFonts w:ascii="Times New Roman" w:hAnsi="Times New Roman" w:cs="Times New Roman" w:eastAsia="Times New Roman" w:hint="default"/>
        </w:rPr>
        <w:t>4.97%</w:t>
      </w:r>
      <w:r>
        <w:rPr/>
        <w:t>。半导体行业发展历程遵循一个螺</w:t>
      </w:r>
    </w:p>
    <w:p>
      <w:pPr>
        <w:spacing w:after="0" w:line="240" w:lineRule="auto"/>
        <w:jc w:val="left"/>
        <w:sectPr>
          <w:headerReference w:type="default" r:id="rId40"/>
          <w:footerReference w:type="default" r:id="rId41"/>
          <w:pgSz w:w="11910" w:h="16840"/>
          <w:pgMar w:header="884" w:footer="1297" w:top="1100" w:bottom="1480" w:left="1580" w:right="1040"/>
          <w:pgNumType w:start="41"/>
        </w:sectPr>
      </w:pPr>
    </w:p>
    <w:p>
      <w:pPr>
        <w:spacing w:line="240" w:lineRule="auto" w:before="7"/>
        <w:rPr>
          <w:rFonts w:ascii="宋体" w:hAnsi="宋体" w:cs="宋体" w:eastAsia="宋体" w:hint="default"/>
          <w:sz w:val="26"/>
          <w:szCs w:val="26"/>
        </w:rPr>
      </w:pPr>
    </w:p>
    <w:p>
      <w:pPr>
        <w:pStyle w:val="BodyText"/>
        <w:spacing w:line="357" w:lineRule="auto" w:before="36"/>
        <w:ind w:left="118" w:right="0"/>
        <w:jc w:val="left"/>
      </w:pPr>
      <w:r>
        <w:rPr>
          <w:spacing w:val="-2"/>
        </w:rPr>
        <w:t>旋式上升的过程，放缓或回落后又会重新经历一次更强劲的复苏。从长远来看，伴随着新应用推</w:t>
      </w:r>
      <w:r>
        <w:rPr>
          <w:spacing w:val="-25"/>
        </w:rPr>
        <w:t> </w:t>
      </w:r>
      <w:r>
        <w:rPr>
          <w:spacing w:val="-25"/>
        </w:rPr>
      </w:r>
      <w:r>
        <w:rPr/>
        <w:t>动市场需求的持续旺盛，半导体设备行业将受益于半导体产业的发展。</w:t>
      </w:r>
    </w:p>
    <w:p>
      <w:pPr>
        <w:pStyle w:val="BodyText"/>
        <w:spacing w:line="355" w:lineRule="auto" w:before="30"/>
        <w:ind w:left="118" w:right="117" w:firstLine="419"/>
        <w:jc w:val="both"/>
        <w:rPr>
          <w:rFonts w:ascii="宋体" w:hAnsi="宋体" w:cs="宋体" w:eastAsia="宋体" w:hint="default"/>
        </w:rPr>
      </w:pPr>
      <w:r>
        <w:rPr>
          <w:spacing w:val="-2"/>
        </w:rPr>
        <w:t>目前国内半导体设备市场主要由欧美、日本等国家的企业所占据。近年来我国半导体设备行</w:t>
      </w:r>
      <w:r>
        <w:rPr>
          <w:w w:val="100"/>
        </w:rPr>
        <w:t> </w:t>
      </w:r>
      <w:r>
        <w:rPr>
          <w:spacing w:val="-2"/>
        </w:rPr>
        <w:t>业技术水平不断提高，国产设备在产品性价比、售后服务、地缘等方面的优势逐渐显现。作为全</w:t>
      </w:r>
      <w:r>
        <w:rPr>
          <w:spacing w:val="-25"/>
        </w:rPr>
        <w:t> </w:t>
      </w:r>
      <w:r>
        <w:rPr>
          <w:spacing w:val="-25"/>
        </w:rPr>
      </w:r>
      <w:r>
        <w:rPr>
          <w:spacing w:val="-2"/>
        </w:rPr>
        <w:t>球最大的半导体消费市场，市场需求带动全球产能中心逐步向中国大陆转移，持续的产能转移带</w:t>
      </w:r>
      <w:r>
        <w:rPr>
          <w:spacing w:val="-25"/>
        </w:rPr>
        <w:t> </w:t>
      </w:r>
      <w:r>
        <w:rPr>
          <w:spacing w:val="-25"/>
        </w:rPr>
      </w:r>
      <w:r>
        <w:rPr/>
        <w:t>动了大陆半导体市场规模和技术水平的提高，也为我国半导体设备行业的发展提供了机遇。</w:t>
      </w:r>
      <w:r>
        <w:rPr>
          <w:rFonts w:ascii="宋体" w:hAnsi="宋体" w:cs="宋体" w:eastAsia="宋体" w:hint="default"/>
        </w:rPr>
        <w:t> </w:t>
      </w:r>
    </w:p>
    <w:p>
      <w:pPr>
        <w:pStyle w:val="BodyText"/>
        <w:spacing w:line="240" w:lineRule="auto" w:before="34"/>
        <w:ind w:left="118" w:right="0"/>
        <w:jc w:val="left"/>
        <w:rPr>
          <w:rFonts w:ascii="宋体" w:hAnsi="宋体" w:cs="宋体" w:eastAsia="宋体" w:hint="default"/>
        </w:rPr>
      </w:pPr>
      <w:r>
        <w:rPr>
          <w:rFonts w:ascii="宋体"/>
          <w:w w:val="100"/>
        </w:rPr>
        <w:t> </w:t>
      </w:r>
    </w:p>
    <w:p>
      <w:pPr>
        <w:pStyle w:val="Heading4"/>
        <w:spacing w:line="240" w:lineRule="auto"/>
        <w:ind w:left="118"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9"/>
        </w:rPr>
        <w:t> </w:t>
      </w:r>
      <w:r>
        <w:rPr/>
        <w:t>公司发展战略</w:t>
      </w:r>
      <w:r>
        <w:rPr>
          <w:b w:val="0"/>
          <w:bCs w:val="0"/>
        </w:rPr>
      </w:r>
    </w:p>
    <w:p>
      <w:pPr>
        <w:pStyle w:val="BodyText"/>
        <w:spacing w:line="272" w:lineRule="exact" w:before="86"/>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公司将继续通过自主研发进一步提高公司产品的竞争力，为客户提供有竞争力的产品和优良</w:t>
      </w:r>
    </w:p>
    <w:p>
      <w:pPr>
        <w:pStyle w:val="BodyText"/>
        <w:spacing w:line="352" w:lineRule="auto" w:before="109"/>
        <w:ind w:left="118" w:right="111"/>
        <w:jc w:val="both"/>
      </w:pPr>
      <w:r>
        <w:rPr>
          <w:spacing w:val="-2"/>
        </w:rPr>
        <w:t>的服务。公司目前开发的产品以集成电路前道生产的等离子体刻蚀设备，照明应用的薄膜沉积设</w:t>
      </w:r>
      <w:r>
        <w:rPr>
          <w:spacing w:val="-25"/>
        </w:rPr>
        <w:t> </w:t>
      </w:r>
      <w:r>
        <w:rPr>
          <w:spacing w:val="-25"/>
        </w:rPr>
      </w:r>
      <w:r>
        <w:rPr>
          <w:spacing w:val="-3"/>
        </w:rPr>
        <w:t>备等关键设备为主，并已逐步开发应用于集成电路后道的先进封装设备，以及 </w:t>
      </w:r>
      <w:r>
        <w:rPr>
          <w:rFonts w:ascii="Times New Roman" w:hAnsi="Times New Roman" w:cs="Times New Roman" w:eastAsia="Times New Roman" w:hint="default"/>
          <w:spacing w:val="-3"/>
        </w:rPr>
        <w:t>MEMS</w:t>
      </w:r>
      <w:r>
        <w:rPr>
          <w:spacing w:val="-3"/>
        </w:rPr>
        <w:t>、</w:t>
      </w:r>
      <w:r>
        <w:rPr>
          <w:rFonts w:ascii="Times New Roman" w:hAnsi="Times New Roman" w:cs="Times New Roman" w:eastAsia="Times New Roman" w:hint="default"/>
          <w:spacing w:val="-3"/>
        </w:rPr>
        <w:t>Mini LED</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spacing w:val="-2"/>
        </w:rPr>
        <w:t>等应用领域的设备产品。未来，公司将通过投资、并购等外延式成长途径扩大在集成电路领域及</w:t>
      </w:r>
      <w:r>
        <w:rPr>
          <w:spacing w:val="-26"/>
        </w:rPr>
        <w:t> </w:t>
      </w:r>
      <w:r>
        <w:rPr>
          <w:spacing w:val="-26"/>
        </w:rPr>
      </w:r>
      <w:r>
        <w:rPr>
          <w:spacing w:val="-2"/>
        </w:rPr>
        <w:t>泛半导体领域的产品和市场覆盖，并继续探索核心技术在国计民生中创新性的应用，不断推动企</w:t>
      </w:r>
      <w:r>
        <w:rPr>
          <w:spacing w:val="-26"/>
        </w:rPr>
        <w:t> </w:t>
      </w:r>
      <w:r>
        <w:rPr>
          <w:spacing w:val="-26"/>
        </w:rPr>
      </w:r>
      <w:r>
        <w:rPr/>
        <w:t>业健康发展。</w:t>
      </w:r>
    </w:p>
    <w:p>
      <w:pPr>
        <w:pStyle w:val="BodyText"/>
        <w:spacing w:line="240" w:lineRule="auto" w:before="34"/>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8"/>
        </w:rPr>
        <w:t> </w:t>
      </w:r>
      <w:r>
        <w:rPr/>
        <w:t>经营计划</w:t>
      </w:r>
      <w:r>
        <w:rPr>
          <w:b w:val="0"/>
          <w:bCs w:val="0"/>
        </w:rPr>
      </w:r>
    </w:p>
    <w:p>
      <w:pPr>
        <w:pStyle w:val="BodyText"/>
        <w:spacing w:line="240" w:lineRule="auto" w:before="56"/>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公司将紧紧围绕整体发展战略，以技术创新为核心发展动力，以市场为导向，不断提高经营</w:t>
      </w:r>
    </w:p>
    <w:p>
      <w:pPr>
        <w:pStyle w:val="BodyText"/>
        <w:spacing w:line="355" w:lineRule="auto" w:before="133"/>
        <w:ind w:left="118" w:right="0"/>
        <w:jc w:val="left"/>
      </w:pPr>
      <w:r>
        <w:rPr>
          <w:spacing w:val="-2"/>
        </w:rPr>
        <w:t>管理水平，通过技术突破、新产品研制开发、人才培养、市场开拓、兼并收购、内控建设等多方</w:t>
      </w:r>
      <w:r>
        <w:rPr>
          <w:spacing w:val="-25"/>
        </w:rPr>
        <w:t> </w:t>
      </w:r>
      <w:r>
        <w:rPr>
          <w:spacing w:val="-25"/>
        </w:rPr>
      </w:r>
      <w:r>
        <w:rPr>
          <w:spacing w:val="-2"/>
        </w:rPr>
        <w:t>面工作，加强公司领先优势，推进国产高端替代，加快战略项目拓展，巩固并提升市场占有率。</w:t>
      </w:r>
    </w:p>
    <w:p>
      <w:pPr>
        <w:pStyle w:val="BodyText"/>
        <w:spacing w:line="338" w:lineRule="auto" w:before="32"/>
        <w:ind w:left="538" w:right="0" w:firstLine="2"/>
        <w:jc w:val="left"/>
      </w:pPr>
      <w:r>
        <w:rPr>
          <w:rFonts w:ascii="Times New Roman" w:hAnsi="Times New Roman" w:cs="Times New Roman" w:eastAsia="Times New Roman" w:hint="default"/>
          <w:b/>
          <w:bCs/>
        </w:rPr>
        <w:t>1</w:t>
      </w:r>
      <w:r>
        <w:rPr>
          <w:rFonts w:ascii="宋体" w:hAnsi="宋体" w:cs="宋体" w:eastAsia="宋体" w:hint="default"/>
          <w:b/>
          <w:bCs/>
        </w:rPr>
        <w:t>、产品研发方面</w:t>
      </w:r>
      <w:r>
        <w:rPr>
          <w:rFonts w:ascii="宋体" w:hAnsi="宋体" w:cs="宋体" w:eastAsia="宋体" w:hint="default"/>
          <w:b/>
          <w:bCs/>
          <w:w w:val="100"/>
        </w:rPr>
        <w:t> </w:t>
      </w:r>
      <w:r>
        <w:rPr>
          <w:spacing w:val="-2"/>
        </w:rPr>
        <w:t>公司将不断完善研发管理机制和创新激励机制，对在技术研发、产品创新、专利申请等方面</w:t>
      </w:r>
    </w:p>
    <w:p>
      <w:pPr>
        <w:pStyle w:val="BodyText"/>
        <w:spacing w:line="355" w:lineRule="auto" w:before="47"/>
        <w:ind w:left="118" w:right="0"/>
        <w:jc w:val="left"/>
      </w:pPr>
      <w:r>
        <w:rPr>
          <w:spacing w:val="-2"/>
        </w:rPr>
        <w:t>做出贡献的技术研发人员均给予相应的奖励，激发技术研发人员的工作热情。公司将持续加大研</w:t>
      </w:r>
      <w:r>
        <w:rPr>
          <w:spacing w:val="-25"/>
        </w:rPr>
        <w:t> </w:t>
      </w:r>
      <w:r>
        <w:rPr>
          <w:spacing w:val="-25"/>
        </w:rPr>
      </w:r>
      <w:r>
        <w:rPr/>
        <w:t>发投入力度，搭建更好的研发实验环境，为技术突破和产品创新提供重要的基础和保障。</w:t>
      </w:r>
    </w:p>
    <w:p>
      <w:pPr>
        <w:pStyle w:val="BodyText"/>
        <w:spacing w:line="338" w:lineRule="auto" w:before="32"/>
        <w:ind w:left="538" w:right="0" w:firstLine="2"/>
        <w:jc w:val="left"/>
      </w:pPr>
      <w:r>
        <w:rPr>
          <w:rFonts w:ascii="Times New Roman" w:hAnsi="Times New Roman" w:cs="Times New Roman" w:eastAsia="Times New Roman" w:hint="default"/>
          <w:b/>
          <w:bCs/>
        </w:rPr>
        <w:t>2</w:t>
      </w:r>
      <w:r>
        <w:rPr>
          <w:rFonts w:ascii="宋体" w:hAnsi="宋体" w:cs="宋体" w:eastAsia="宋体" w:hint="default"/>
          <w:b/>
          <w:bCs/>
        </w:rPr>
        <w:t>、人力资源方面</w:t>
      </w:r>
      <w:r>
        <w:rPr>
          <w:rFonts w:ascii="宋体" w:hAnsi="宋体" w:cs="宋体" w:eastAsia="宋体" w:hint="default"/>
          <w:b/>
          <w:bCs/>
          <w:w w:val="100"/>
        </w:rPr>
        <w:t> </w:t>
      </w:r>
      <w:r>
        <w:rPr>
          <w:spacing w:val="-2"/>
        </w:rPr>
        <w:t>公司将根据业务发展需求，制定短期、中期和长期相结合的人力资源规划及具体实施办法，</w:t>
      </w:r>
    </w:p>
    <w:p>
      <w:pPr>
        <w:pStyle w:val="BodyText"/>
        <w:spacing w:line="348" w:lineRule="auto" w:before="47"/>
        <w:ind w:left="538" w:right="0" w:hanging="420"/>
        <w:jc w:val="left"/>
      </w:pPr>
      <w:r>
        <w:rPr/>
        <w:t>建立、健全公司科学化、规范化的人力资源管理系统，注重国内外高端专业技术人才的引进。</w:t>
      </w:r>
      <w:r>
        <w:rPr>
          <w:w w:val="100"/>
        </w:rPr>
        <w:t> </w:t>
      </w:r>
      <w:r>
        <w:rPr>
          <w:rFonts w:ascii="Times New Roman" w:hAnsi="Times New Roman" w:cs="Times New Roman" w:eastAsia="Times New Roman" w:hint="default"/>
          <w:b/>
          <w:bCs/>
        </w:rPr>
        <w:t>3</w:t>
      </w:r>
      <w:r>
        <w:rPr>
          <w:rFonts w:ascii="宋体" w:hAnsi="宋体" w:cs="宋体" w:eastAsia="宋体" w:hint="default"/>
          <w:b/>
          <w:bCs/>
        </w:rPr>
        <w:t>、市场拓展方面</w:t>
      </w:r>
      <w:r>
        <w:rPr>
          <w:rFonts w:ascii="宋体" w:hAnsi="宋体" w:cs="宋体" w:eastAsia="宋体" w:hint="default"/>
          <w:b/>
          <w:bCs/>
          <w:w w:val="100"/>
        </w:rPr>
        <w:t> </w:t>
      </w:r>
      <w:r>
        <w:rPr>
          <w:spacing w:val="-2"/>
        </w:rPr>
        <w:t>公司将持续收集半导体制造行业市场与技术动态信息，密切关注客户需求。公司在满足现有</w:t>
      </w:r>
    </w:p>
    <w:p>
      <w:pPr>
        <w:pStyle w:val="BodyText"/>
        <w:spacing w:line="357" w:lineRule="auto" w:before="38"/>
        <w:ind w:left="118" w:right="0"/>
        <w:jc w:val="left"/>
      </w:pPr>
      <w:r>
        <w:rPr>
          <w:spacing w:val="-2"/>
        </w:rPr>
        <w:t>客户设备需求的同时，深度挖掘现有客户的其他需求；积极拓展国内外其他知名客户，不断支持</w:t>
      </w:r>
      <w:r>
        <w:rPr>
          <w:spacing w:val="-25"/>
        </w:rPr>
        <w:t> </w:t>
      </w:r>
      <w:r>
        <w:rPr>
          <w:spacing w:val="-25"/>
        </w:rPr>
      </w:r>
      <w:r>
        <w:rPr/>
        <w:t>公司扩大业务规模。</w:t>
      </w:r>
    </w:p>
    <w:p>
      <w:pPr>
        <w:pStyle w:val="BodyText"/>
        <w:spacing w:line="336" w:lineRule="auto" w:before="30"/>
        <w:ind w:left="538" w:right="0" w:firstLine="2"/>
        <w:jc w:val="left"/>
      </w:pPr>
      <w:r>
        <w:rPr>
          <w:rFonts w:ascii="Times New Roman" w:hAnsi="Times New Roman" w:cs="Times New Roman" w:eastAsia="Times New Roman" w:hint="default"/>
          <w:b/>
          <w:bCs/>
        </w:rPr>
        <w:t>4</w:t>
      </w:r>
      <w:r>
        <w:rPr>
          <w:rFonts w:ascii="宋体" w:hAnsi="宋体" w:cs="宋体" w:eastAsia="宋体" w:hint="default"/>
          <w:b/>
          <w:bCs/>
        </w:rPr>
        <w:t>、投资并购方面</w:t>
      </w:r>
      <w:r>
        <w:rPr>
          <w:rFonts w:ascii="宋体" w:hAnsi="宋体" w:cs="宋体" w:eastAsia="宋体" w:hint="default"/>
          <w:b/>
          <w:bCs/>
          <w:w w:val="100"/>
        </w:rPr>
        <w:t> </w:t>
      </w:r>
      <w:r>
        <w:rPr>
          <w:spacing w:val="-2"/>
        </w:rPr>
        <w:t>在高度竞争的产业形势下，公司考虑在有机成长的同时，通过投资并购国内外高端的半导体</w:t>
      </w:r>
    </w:p>
    <w:p>
      <w:pPr>
        <w:pStyle w:val="BodyText"/>
        <w:spacing w:line="240" w:lineRule="auto" w:before="49"/>
        <w:ind w:left="118" w:right="0"/>
        <w:jc w:val="left"/>
      </w:pPr>
      <w:r>
        <w:rPr/>
        <w:t>设备厂商，使公司能够覆盖更多的产品品类、占领更多细分市场，为公司的长期可持续成长奠定</w:t>
      </w:r>
    </w:p>
    <w:p>
      <w:pPr>
        <w:spacing w:after="0" w:line="240" w:lineRule="auto"/>
        <w:jc w:val="left"/>
        <w:sectPr>
          <w:footerReference w:type="default" r:id="rId42"/>
          <w:pgSz w:w="11910" w:h="16840"/>
          <w:pgMar w:footer="1297" w:header="884" w:top="1100" w:bottom="1480" w:left="1680" w:right="1160"/>
          <w:pgNumType w:start="42"/>
        </w:sectPr>
      </w:pPr>
    </w:p>
    <w:p>
      <w:pPr>
        <w:spacing w:line="240" w:lineRule="auto" w:before="7"/>
        <w:rPr>
          <w:rFonts w:ascii="宋体" w:hAnsi="宋体" w:cs="宋体" w:eastAsia="宋体" w:hint="default"/>
          <w:sz w:val="26"/>
          <w:szCs w:val="26"/>
        </w:rPr>
      </w:pPr>
    </w:p>
    <w:p>
      <w:pPr>
        <w:pStyle w:val="BodyText"/>
        <w:spacing w:line="357" w:lineRule="auto" w:before="36"/>
        <w:ind w:left="118" w:right="0"/>
        <w:jc w:val="left"/>
      </w:pPr>
      <w:r>
        <w:rPr>
          <w:spacing w:val="-2"/>
        </w:rPr>
        <w:t>基础。公司会重点考虑并购等离子体刻蚀、薄膜沉积设备和测量设备等领域的集成电路前道设备</w:t>
      </w:r>
      <w:r>
        <w:rPr>
          <w:spacing w:val="-25"/>
        </w:rPr>
        <w:t> </w:t>
      </w:r>
      <w:r>
        <w:rPr>
          <w:spacing w:val="-25"/>
        </w:rPr>
      </w:r>
      <w:r>
        <w:rPr/>
        <w:t>公司，以及其他泛半导体领域设备公司。</w:t>
      </w:r>
    </w:p>
    <w:p>
      <w:pPr>
        <w:pStyle w:val="BodyText"/>
        <w:spacing w:line="336" w:lineRule="auto" w:before="30"/>
        <w:ind w:left="538" w:right="0" w:firstLine="2"/>
        <w:jc w:val="left"/>
      </w:pPr>
      <w:r>
        <w:rPr>
          <w:rFonts w:ascii="Times New Roman" w:hAnsi="Times New Roman" w:cs="Times New Roman" w:eastAsia="Times New Roman" w:hint="default"/>
          <w:b/>
          <w:bCs/>
        </w:rPr>
        <w:t>5</w:t>
      </w:r>
      <w:r>
        <w:rPr>
          <w:rFonts w:ascii="宋体" w:hAnsi="宋体" w:cs="宋体" w:eastAsia="宋体" w:hint="default"/>
          <w:b/>
          <w:bCs/>
        </w:rPr>
        <w:t>、内控建设方面</w:t>
      </w:r>
      <w:r>
        <w:rPr>
          <w:rFonts w:ascii="宋体" w:hAnsi="宋体" w:cs="宋体" w:eastAsia="宋体" w:hint="default"/>
          <w:b/>
          <w:bCs/>
          <w:w w:val="100"/>
        </w:rPr>
        <w:t> </w:t>
      </w:r>
      <w:r>
        <w:rPr>
          <w:spacing w:val="-2"/>
        </w:rPr>
        <w:t>随着公司发展规模的不断扩张，公司将持续加强内控建设，提高公司经营管理水平和风险防</w:t>
      </w:r>
    </w:p>
    <w:p>
      <w:pPr>
        <w:pStyle w:val="BodyText"/>
        <w:spacing w:line="240" w:lineRule="auto" w:before="49"/>
        <w:ind w:left="118" w:right="0"/>
        <w:jc w:val="left"/>
        <w:rPr>
          <w:rFonts w:ascii="宋体" w:hAnsi="宋体" w:cs="宋体" w:eastAsia="宋体" w:hint="default"/>
        </w:rPr>
      </w:pPr>
      <w:r>
        <w:rPr/>
        <w:t>范意识，促进公司持续健康发展。</w:t>
      </w:r>
      <w:r>
        <w:rPr>
          <w:rFonts w:ascii="宋体" w:hAnsi="宋体" w:cs="宋体" w:eastAsia="宋体" w:hint="default"/>
        </w:rPr>
        <w:t> </w:t>
      </w:r>
    </w:p>
    <w:p>
      <w:pPr>
        <w:pStyle w:val="BodyText"/>
        <w:spacing w:line="240" w:lineRule="auto" w:before="133"/>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7"/>
        </w:rPr>
        <w:t> </w:t>
      </w:r>
      <w:r>
        <w:rPr/>
        <w:t>其他</w:t>
      </w:r>
      <w:r>
        <w:rPr>
          <w:b w:val="0"/>
          <w:bCs w:val="0"/>
        </w:rPr>
      </w:r>
    </w:p>
    <w:p>
      <w:pPr>
        <w:pStyle w:val="BodyText"/>
        <w:spacing w:line="274" w:lineRule="exact"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9"/>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73" w:lineRule="exact" w:before="15"/>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BodyText"/>
        <w:spacing w:line="240" w:lineRule="auto" w:before="54"/>
        <w:ind w:left="118" w:right="0"/>
        <w:jc w:val="left"/>
        <w:rPr>
          <w:rFonts w:ascii="宋体" w:hAnsi="宋体" w:cs="宋体" w:eastAsia="宋体" w:hint="default"/>
        </w:rPr>
      </w:pPr>
      <w:bookmarkStart w:name="_bookmark4" w:id="6"/>
      <w:bookmarkEnd w:id="6"/>
      <w:r>
        <w:rPr/>
      </w:r>
      <w:r>
        <w:rPr>
          <w:rFonts w:ascii="宋体"/>
          <w:w w:val="100"/>
        </w:rPr>
        <w:t> </w:t>
      </w:r>
    </w:p>
    <w:p>
      <w:pPr>
        <w:spacing w:after="0" w:line="240" w:lineRule="auto"/>
        <w:jc w:val="left"/>
        <w:rPr>
          <w:rFonts w:ascii="宋体" w:hAnsi="宋体" w:cs="宋体" w:eastAsia="宋体" w:hint="default"/>
        </w:rPr>
        <w:sectPr>
          <w:pgSz w:w="11910" w:h="16840"/>
          <w:pgMar w:header="884" w:footer="1297" w:top="1100" w:bottom="1480" w:left="1680" w:right="1160"/>
        </w:sectPr>
      </w:pPr>
    </w:p>
    <w:p>
      <w:pPr>
        <w:spacing w:line="240" w:lineRule="auto" w:before="1"/>
        <w:rPr>
          <w:rFonts w:ascii="宋体" w:hAnsi="宋体" w:cs="宋体" w:eastAsia="宋体" w:hint="default"/>
          <w:sz w:val="27"/>
          <w:szCs w:val="27"/>
        </w:rPr>
      </w:pPr>
    </w:p>
    <w:p>
      <w:pPr>
        <w:pStyle w:val="Heading1"/>
        <w:tabs>
          <w:tab w:pos="1259" w:val="left" w:leader="none"/>
        </w:tabs>
        <w:spacing w:line="240" w:lineRule="auto"/>
        <w:ind w:right="15"/>
        <w:jc w:val="center"/>
        <w:rPr>
          <w:b w:val="0"/>
          <w:bCs w:val="0"/>
        </w:rPr>
      </w:pP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0"/>
        <w:jc w:val="left"/>
        <w:rPr>
          <w:b w:val="0"/>
          <w:bCs w:val="0"/>
        </w:rPr>
      </w:pPr>
      <w:r>
        <w:rPr/>
        <w:t>一、普通股利润分配或资本公积金转增预案</w:t>
      </w:r>
      <w:r>
        <w:rPr>
          <w:b w:val="0"/>
          <w:bCs w:val="0"/>
        </w:rPr>
      </w:r>
    </w:p>
    <w:p>
      <w:pPr>
        <w:pStyle w:val="Heading4"/>
        <w:tabs>
          <w:tab w:pos="784" w:val="left" w:leader="none"/>
        </w:tabs>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现金分红政策的制定、执行或调整情况</w:t>
      </w:r>
      <w:r>
        <w:rPr>
          <w:b w:val="0"/>
          <w:bCs w:val="0"/>
        </w:rPr>
      </w:r>
    </w:p>
    <w:p>
      <w:pPr>
        <w:pStyle w:val="BodyText"/>
        <w:spacing w:line="240" w:lineRule="auto" w:before="2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公司已根据中国证监会《关于进一步落实上市公司现金分红有关事项的通知》以及上海证券</w:t>
      </w:r>
    </w:p>
    <w:p>
      <w:pPr>
        <w:pStyle w:val="BodyText"/>
        <w:spacing w:line="240" w:lineRule="auto" w:before="133"/>
        <w:ind w:right="0"/>
        <w:jc w:val="left"/>
        <w:rPr>
          <w:rFonts w:ascii="宋体" w:hAnsi="宋体" w:cs="宋体" w:eastAsia="宋体" w:hint="default"/>
        </w:rPr>
      </w:pPr>
      <w:r>
        <w:rPr/>
        <w:t>交易所《上市公司现金分红指引》制定了公司的分红政策。</w:t>
      </w:r>
      <w:r>
        <w:rPr>
          <w:rFonts w:ascii="宋体" w:hAnsi="宋体" w:cs="宋体" w:eastAsia="宋体" w:hint="default"/>
        </w:rPr>
        <w:t> </w:t>
      </w:r>
    </w:p>
    <w:p>
      <w:pPr>
        <w:pStyle w:val="BodyText"/>
        <w:spacing w:line="357" w:lineRule="auto" w:before="133"/>
        <w:ind w:right="237" w:firstLine="419"/>
        <w:jc w:val="both"/>
        <w:rPr>
          <w:rFonts w:ascii="宋体" w:hAnsi="宋体" w:cs="宋体" w:eastAsia="宋体" w:hint="default"/>
        </w:rPr>
      </w:pPr>
      <w:r>
        <w:rPr>
          <w:spacing w:val="-2"/>
        </w:rPr>
        <w:t>《公司章程》第一百八十、第一百八十二、第一百八十三、第一百八十四、第一百八十五条</w:t>
      </w:r>
      <w:r>
        <w:rPr>
          <w:w w:val="100"/>
        </w:rPr>
        <w:t> </w:t>
      </w:r>
      <w:r>
        <w:rPr>
          <w:spacing w:val="-2"/>
        </w:rPr>
        <w:t>规定了现金分红政策以及公司利润分配方案的决策程序，现有现金分红政策充分保护了中小投资</w:t>
      </w:r>
      <w:r>
        <w:rPr>
          <w:spacing w:val="-25"/>
        </w:rPr>
        <w:t> </w:t>
      </w:r>
      <w:r>
        <w:rPr>
          <w:spacing w:val="-25"/>
        </w:rPr>
      </w:r>
      <w:r>
        <w:rPr/>
        <w:t>者的合法权益，报告期对公司章程的修改未涉及现金分红政策相关内容。</w:t>
      </w:r>
      <w:r>
        <w:rPr>
          <w:rFonts w:ascii="宋体" w:hAnsi="宋体" w:cs="宋体" w:eastAsia="宋体" w:hint="default"/>
        </w:rPr>
        <w:t> </w:t>
      </w:r>
    </w:p>
    <w:p>
      <w:pPr>
        <w:pStyle w:val="Heading4"/>
        <w:tabs>
          <w:tab w:pos="784" w:val="left" w:leader="none"/>
        </w:tabs>
        <w:spacing w:line="240" w:lineRule="auto" w:before="91"/>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公司近三年（含报告期）的普通股股利分配方案或预案、资本公积金转增股本方案或预案</w:t>
      </w:r>
      <w:r>
        <w:rPr>
          <w:b w:val="0"/>
          <w:bCs w:val="0"/>
        </w:rPr>
      </w:r>
    </w:p>
    <w:p>
      <w:pPr>
        <w:pStyle w:val="BodyText"/>
        <w:spacing w:line="240" w:lineRule="auto" w:before="29"/>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998"/>
        <w:gridCol w:w="1198"/>
        <w:gridCol w:w="1190"/>
        <w:gridCol w:w="1200"/>
        <w:gridCol w:w="1203"/>
        <w:gridCol w:w="1513"/>
        <w:gridCol w:w="1522"/>
      </w:tblGrid>
      <w:tr>
        <w:trPr>
          <w:trHeight w:val="1099"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28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4" w:lineRule="exact"/>
              <w:ind w:left="67" w:right="12"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w:t>
            </w:r>
            <w:r>
              <w:rPr>
                <w:rFonts w:ascii="宋体" w:hAnsi="宋体" w:cs="宋体" w:eastAsia="宋体" w:hint="default"/>
                <w:w w:val="100"/>
                <w:sz w:val="21"/>
                <w:szCs w:val="21"/>
              </w:rPr>
              <w:t> </w:t>
            </w:r>
            <w:r>
              <w:rPr>
                <w:rFonts w:ascii="宋体" w:hAnsi="宋体" w:cs="宋体" w:eastAsia="宋体" w:hint="default"/>
                <w:sz w:val="21"/>
                <w:szCs w:val="21"/>
              </w:rPr>
              <w:t>股数（股）</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17"/>
              <w:ind w:left="12" w:right="9"/>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股派息</w:t>
            </w:r>
            <w:r>
              <w:rPr>
                <w:rFonts w:ascii="宋体" w:hAnsi="宋体" w:cs="宋体" w:eastAsia="宋体" w:hint="default"/>
                <w:w w:val="100"/>
                <w:sz w:val="21"/>
                <w:szCs w:val="21"/>
              </w:rPr>
              <w:t> </w:t>
            </w:r>
            <w:r>
              <w:rPr>
                <w:rFonts w:ascii="宋体" w:hAnsi="宋体" w:cs="宋体" w:eastAsia="宋体" w:hint="default"/>
                <w:sz w:val="21"/>
                <w:szCs w:val="21"/>
              </w:rPr>
              <w:t>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3"/>
                <w:w w:val="100"/>
                <w:sz w:val="21"/>
                <w:szCs w:val="21"/>
              </w:rPr>
              <w:t> </w:t>
            </w:r>
            <w:r>
              <w:rPr>
                <w:rFonts w:ascii="宋体" w:hAnsi="宋体" w:cs="宋体" w:eastAsia="宋体" w:hint="default"/>
                <w:sz w:val="21"/>
                <w:szCs w:val="21"/>
              </w:rPr>
              <w:t>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4" w:lineRule="exact"/>
              <w:ind w:left="175" w:right="14" w:hanging="15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股转增</w:t>
            </w:r>
            <w:r>
              <w:rPr>
                <w:rFonts w:ascii="宋体" w:hAnsi="宋体" w:cs="宋体" w:eastAsia="宋体" w:hint="default"/>
                <w:w w:val="100"/>
                <w:sz w:val="21"/>
                <w:szCs w:val="21"/>
              </w:rPr>
              <w:t> </w:t>
            </w:r>
            <w:r>
              <w:rPr>
                <w:rFonts w:ascii="宋体" w:hAnsi="宋体" w:cs="宋体" w:eastAsia="宋体" w:hint="default"/>
                <w:sz w:val="21"/>
                <w:szCs w:val="21"/>
              </w:rPr>
              <w:t>数（股）</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69" w:right="67"/>
              <w:jc w:val="center"/>
              <w:rPr>
                <w:rFonts w:ascii="宋体" w:hAnsi="宋体" w:cs="宋体" w:eastAsia="宋体" w:hint="default"/>
                <w:sz w:val="21"/>
                <w:szCs w:val="21"/>
              </w:rPr>
            </w:pPr>
            <w:r>
              <w:rPr>
                <w:rFonts w:ascii="宋体" w:hAnsi="宋体" w:cs="宋体" w:eastAsia="宋体" w:hint="default"/>
                <w:sz w:val="21"/>
                <w:szCs w:val="21"/>
              </w:rPr>
              <w:t>现金分红的</w:t>
            </w:r>
            <w:r>
              <w:rPr>
                <w:rFonts w:ascii="宋体" w:hAnsi="宋体" w:cs="宋体" w:eastAsia="宋体" w:hint="default"/>
                <w:w w:val="100"/>
                <w:sz w:val="21"/>
                <w:szCs w:val="21"/>
              </w:rPr>
              <w:t> </w:t>
            </w:r>
            <w:r>
              <w:rPr>
                <w:rFonts w:ascii="宋体" w:hAnsi="宋体" w:cs="宋体" w:eastAsia="宋体" w:hint="default"/>
                <w:sz w:val="21"/>
                <w:szCs w:val="21"/>
              </w:rPr>
              <w:t>数额</w:t>
            </w:r>
          </w:p>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37" w:lineRule="auto"/>
              <w:ind w:left="14" w:right="12"/>
              <w:jc w:val="center"/>
              <w:rPr>
                <w:rFonts w:ascii="宋体" w:hAnsi="宋体" w:cs="宋体" w:eastAsia="宋体" w:hint="default"/>
                <w:sz w:val="21"/>
                <w:szCs w:val="21"/>
              </w:rPr>
            </w:pP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占合并报表中归</w:t>
            </w:r>
          </w:p>
          <w:p>
            <w:pPr>
              <w:pStyle w:val="TableParagraph"/>
              <w:spacing w:line="237" w:lineRule="auto"/>
              <w:ind w:left="19" w:right="17"/>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属于上市公司普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通股股东的净利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润的比率</w:t>
            </w:r>
            <w:r>
              <w:rPr>
                <w:rFonts w:ascii="Times New Roman" w:hAnsi="Times New Roman" w:cs="Times New Roman" w:eastAsia="Times New Roman" w:hint="default"/>
                <w:sz w:val="21"/>
                <w:szCs w:val="21"/>
              </w:rPr>
              <w:t>(%)</w:t>
            </w:r>
          </w:p>
        </w:tc>
      </w:tr>
      <w:tr>
        <w:trPr>
          <w:trHeight w:val="283"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188,564,219.09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90,869,243.54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right"/>
              <w:rPr>
                <w:rFonts w:ascii="Times New Roman" w:hAnsi="Times New Roman" w:cs="Times New Roman" w:eastAsia="Times New Roman" w:hint="default"/>
                <w:sz w:val="21"/>
                <w:szCs w:val="21"/>
              </w:rPr>
            </w:pPr>
            <w:r>
              <w:rPr>
                <w:rFonts w:ascii="Times New Roman"/>
                <w:spacing w:val="-1"/>
                <w:sz w:val="21"/>
              </w:rPr>
              <w:t>29,918,655.24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784" w:val="left" w:leader="none"/>
        </w:tabs>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以现金方式回购股份计入现金分红的情况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784" w:val="left" w:leader="none"/>
        </w:tabs>
        <w:spacing w:line="274" w:lineRule="exact" w:before="83"/>
        <w:ind w:left="784" w:right="235" w:hanging="567"/>
        <w:jc w:val="left"/>
        <w:rPr>
          <w:b w:val="0"/>
          <w:bCs w:val="0"/>
        </w:rPr>
      </w:pPr>
      <w:r>
        <w:rPr>
          <w:rFonts w:ascii="Calibri" w:hAnsi="Calibri" w:cs="Calibri" w:eastAsia="Calibri" w:hint="default"/>
        </w:rPr>
        <w:t>(</w:t>
      </w:r>
      <w:r>
        <w:rPr/>
        <w:t>四</w:t>
      </w:r>
      <w:r>
        <w:rPr>
          <w:rFonts w:ascii="Calibri" w:hAnsi="Calibri" w:cs="Calibri" w:eastAsia="Calibri" w:hint="default"/>
        </w:rPr>
        <w:t>)</w:t>
        <w:tab/>
      </w:r>
      <w:r>
        <w:rPr/>
        <w:t>报告期内盈利且母公司可供普通股股东分配利润为正，但未提出普通股现金利润分配方案</w:t>
      </w:r>
      <w:r>
        <w:rPr>
          <w:spacing w:val="-65"/>
        </w:rPr>
        <w:t> </w:t>
      </w:r>
      <w:r>
        <w:rPr>
          <w:spacing w:val="-65"/>
        </w:rPr>
      </w:r>
      <w:r>
        <w:rPr/>
        <w:t>预案的，公司应当详细披露原因以及未分配利润的用途和使用计划</w:t>
      </w:r>
      <w:r>
        <w:rPr>
          <w:b w:val="0"/>
          <w:bCs w:val="0"/>
        </w:rPr>
      </w:r>
    </w:p>
    <w:p>
      <w:pPr>
        <w:pStyle w:val="BodyText"/>
        <w:spacing w:line="240" w:lineRule="auto" w:before="3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55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报告期内盈利且母公司可供普通股股东分配利润为</w:t>
            </w:r>
          </w:p>
          <w:p>
            <w:pPr>
              <w:pStyle w:val="TableParagraph"/>
              <w:spacing w:line="273" w:lineRule="exact"/>
              <w:ind w:left="146" w:right="0"/>
              <w:jc w:val="left"/>
              <w:rPr>
                <w:rFonts w:ascii="宋体" w:hAnsi="宋体" w:cs="宋体" w:eastAsia="宋体" w:hint="default"/>
                <w:sz w:val="21"/>
                <w:szCs w:val="21"/>
              </w:rPr>
            </w:pPr>
            <w:r>
              <w:rPr>
                <w:rFonts w:ascii="宋体" w:hAnsi="宋体" w:cs="宋体" w:eastAsia="宋体" w:hint="default"/>
                <w:sz w:val="21"/>
                <w:szCs w:val="21"/>
              </w:rPr>
              <w:t>正，但未提出普通股现金利润分配方案预案的原因</w:t>
            </w:r>
            <w:r>
              <w:rPr>
                <w:rFonts w:ascii="宋体" w:hAnsi="宋体" w:cs="宋体" w:eastAsia="宋体" w:hint="default"/>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88" w:right="0"/>
              <w:jc w:val="left"/>
              <w:rPr>
                <w:rFonts w:ascii="宋体" w:hAnsi="宋体" w:cs="宋体" w:eastAsia="宋体" w:hint="default"/>
                <w:sz w:val="21"/>
                <w:szCs w:val="21"/>
              </w:rPr>
            </w:pPr>
            <w:r>
              <w:rPr>
                <w:rFonts w:ascii="宋体" w:hAnsi="宋体" w:cs="宋体" w:eastAsia="宋体" w:hint="default"/>
                <w:sz w:val="21"/>
                <w:szCs w:val="21"/>
              </w:rPr>
              <w:t>未分配利润的用途和使用计划</w:t>
            </w:r>
            <w:r>
              <w:rPr>
                <w:rFonts w:ascii="宋体" w:hAnsi="宋体" w:cs="宋体" w:eastAsia="宋体" w:hint="default"/>
                <w:sz w:val="21"/>
                <w:szCs w:val="21"/>
              </w:rPr>
              <w:t> </w:t>
            </w:r>
          </w:p>
        </w:tc>
      </w:tr>
      <w:tr>
        <w:trPr>
          <w:trHeight w:val="218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充分考虑到公司目前处于发展期，经营规模不断扩</w:t>
            </w:r>
          </w:p>
          <w:p>
            <w:pPr>
              <w:pStyle w:val="TableParagraph"/>
              <w:spacing w:line="272" w:lineRule="exact" w:before="27"/>
              <w:ind w:left="103" w:right="-3"/>
              <w:jc w:val="left"/>
              <w:rPr>
                <w:rFonts w:ascii="宋体" w:hAnsi="宋体" w:cs="宋体" w:eastAsia="宋体" w:hint="default"/>
                <w:sz w:val="21"/>
                <w:szCs w:val="21"/>
              </w:rPr>
            </w:pPr>
            <w:r>
              <w:rPr>
                <w:rFonts w:ascii="宋体" w:hAnsi="宋体" w:cs="宋体" w:eastAsia="宋体" w:hint="default"/>
                <w:spacing w:val="2"/>
                <w:sz w:val="21"/>
                <w:szCs w:val="21"/>
              </w:rPr>
              <w:t>大，资金需求较大，为更好地维护全体股东的长远</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13"/>
                <w:w w:val="100"/>
                <w:sz w:val="21"/>
                <w:szCs w:val="21"/>
              </w:rPr>
              <w:t>利益，公司</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4"/>
                <w:w w:val="100"/>
                <w:sz w:val="21"/>
                <w:szCs w:val="21"/>
              </w:rPr>
              <w:t> </w:t>
            </w:r>
            <w:r>
              <w:rPr>
                <w:rFonts w:ascii="宋体" w:hAnsi="宋体" w:cs="宋体" w:eastAsia="宋体" w:hint="default"/>
                <w:spacing w:val="-12"/>
                <w:w w:val="100"/>
                <w:sz w:val="21"/>
                <w:szCs w:val="21"/>
              </w:rPr>
              <w:t>年度不分配利润，资本公积不转增。</w:t>
            </w:r>
            <w:r>
              <w:rPr>
                <w:rFonts w:ascii="宋体" w:hAnsi="宋体" w:cs="宋体" w:eastAsia="宋体" w:hint="default"/>
                <w:w w:val="100"/>
                <w:sz w:val="21"/>
                <w:szCs w:val="21"/>
              </w:rPr>
              <w:t> </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3"/>
                <w:sz w:val="21"/>
                <w:szCs w:val="21"/>
              </w:rPr>
              <w:t> </w:t>
            </w:r>
            <w:r>
              <w:rPr>
                <w:rFonts w:ascii="宋体" w:hAnsi="宋体" w:cs="宋体" w:eastAsia="宋体" w:hint="default"/>
                <w:sz w:val="21"/>
                <w:szCs w:val="21"/>
              </w:rPr>
              <w:t>2019</w:t>
            </w:r>
            <w:r>
              <w:rPr>
                <w:rFonts w:ascii="宋体" w:hAnsi="宋体" w:cs="宋体" w:eastAsia="宋体" w:hint="default"/>
                <w:spacing w:val="-43"/>
                <w:sz w:val="21"/>
                <w:szCs w:val="21"/>
              </w:rPr>
              <w:t> </w:t>
            </w:r>
            <w:r>
              <w:rPr>
                <w:rFonts w:ascii="宋体" w:hAnsi="宋体" w:cs="宋体" w:eastAsia="宋体" w:hint="default"/>
                <w:sz w:val="21"/>
                <w:szCs w:val="21"/>
              </w:rPr>
              <w:t>年度的未分配利润将累积滚存至</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6"/>
                <w:w w:val="100"/>
                <w:sz w:val="21"/>
                <w:szCs w:val="21"/>
              </w:rPr>
              <w:t>下一年度，以满足公司生产经营和项目投资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6"/>
                <w:w w:val="100"/>
                <w:sz w:val="21"/>
                <w:szCs w:val="21"/>
              </w:rPr>
              <w:t>对营运资金的需求。公司将继续严格按照相</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6"/>
                <w:sz w:val="21"/>
                <w:szCs w:val="21"/>
              </w:rPr>
              <w:t>关法律法规和《公司章程》等规定，综合考</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6"/>
                <w:w w:val="100"/>
                <w:sz w:val="21"/>
                <w:szCs w:val="21"/>
              </w:rPr>
              <w:t>虑与利润分配相关的各种因素，从有利于公</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6"/>
                <w:w w:val="100"/>
                <w:sz w:val="21"/>
                <w:szCs w:val="21"/>
              </w:rPr>
              <w:t>司发展和投资者回报的角度出发，积极履行</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6"/>
                <w:w w:val="100"/>
                <w:sz w:val="21"/>
                <w:szCs w:val="21"/>
              </w:rPr>
              <w:t>公司的利润分配政策，与广大投资者共享公</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司发展的成果。</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4" w:footer="1297" w:top="1100" w:bottom="14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40" w:lineRule="auto" w:before="0"/>
        <w:ind w:left="240" w:right="0"/>
        <w:jc w:val="left"/>
        <w:rPr>
          <w:b w:val="0"/>
          <w:bCs w:val="0"/>
        </w:rPr>
      </w:pPr>
      <w:r>
        <w:rPr/>
        <w:t>二、承诺事项履行情况</w:t>
      </w:r>
      <w:r>
        <w:rPr>
          <w:b w:val="0"/>
          <w:bCs w:val="0"/>
        </w:rPr>
      </w:r>
    </w:p>
    <w:p>
      <w:pPr>
        <w:pStyle w:val="Heading4"/>
        <w:tabs>
          <w:tab w:pos="806" w:val="left" w:leader="none"/>
        </w:tabs>
        <w:spacing w:line="240" w:lineRule="auto"/>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2189"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58" w:right="0"/>
              <w:jc w:val="left"/>
              <w:rPr>
                <w:rFonts w:ascii="宋体" w:hAnsi="宋体" w:cs="宋体" w:eastAsia="宋体" w:hint="default"/>
                <w:sz w:val="21"/>
                <w:szCs w:val="21"/>
              </w:rPr>
            </w:pPr>
            <w:r>
              <w:rPr>
                <w:rFonts w:ascii="宋体" w:hAnsi="宋体" w:cs="宋体" w:eastAsia="宋体" w:hint="default"/>
                <w:sz w:val="21"/>
                <w:szCs w:val="21"/>
              </w:rPr>
              <w:t>承诺背景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43" w:right="143"/>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400"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880" w:right="2877"/>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54" w:right="149"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43" w:right="14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是</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严</w:t>
            </w:r>
            <w:r>
              <w:rPr>
                <w:rFonts w:ascii="宋体" w:hAnsi="宋体" w:cs="宋体" w:eastAsia="宋体" w:hint="default"/>
                <w:w w:val="100"/>
                <w:sz w:val="21"/>
                <w:szCs w:val="21"/>
              </w:rPr>
              <w:t> </w:t>
            </w:r>
            <w:r>
              <w:rPr>
                <w:rFonts w:ascii="宋体" w:hAnsi="宋体" w:cs="宋体" w:eastAsia="宋体" w:hint="default"/>
                <w:sz w:val="21"/>
                <w:szCs w:val="21"/>
              </w:rPr>
              <w:t>格</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4" w:right="180"/>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82" w:right="180"/>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4095" w:hRule="exact"/>
        </w:trPr>
        <w:tc>
          <w:tcPr>
            <w:tcW w:w="11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03" w:right="211"/>
              <w:jc w:val="both"/>
              <w:rPr>
                <w:rFonts w:ascii="宋体" w:hAnsi="宋体" w:cs="宋体" w:eastAsia="宋体" w:hint="default"/>
                <w:sz w:val="21"/>
                <w:szCs w:val="21"/>
              </w:rPr>
            </w:pPr>
            <w:r>
              <w:rPr>
                <w:rFonts w:ascii="宋体" w:hAnsi="宋体" w:cs="宋体" w:eastAsia="宋体" w:hint="default"/>
                <w:sz w:val="21"/>
                <w:szCs w:val="21"/>
              </w:rPr>
              <w:t>与首次公</w:t>
            </w:r>
            <w:r>
              <w:rPr>
                <w:rFonts w:ascii="宋体" w:hAnsi="宋体" w:cs="宋体" w:eastAsia="宋体" w:hint="default"/>
                <w:w w:val="100"/>
                <w:sz w:val="21"/>
                <w:szCs w:val="21"/>
              </w:rPr>
              <w:t> </w:t>
            </w:r>
            <w:r>
              <w:rPr>
                <w:rFonts w:ascii="宋体" w:hAnsi="宋体" w:cs="宋体" w:eastAsia="宋体" w:hint="default"/>
                <w:sz w:val="21"/>
                <w:szCs w:val="21"/>
              </w:rPr>
              <w:t>开发行相</w:t>
            </w:r>
            <w:r>
              <w:rPr>
                <w:rFonts w:ascii="宋体" w:hAnsi="宋体" w:cs="宋体" w:eastAsia="宋体" w:hint="default"/>
                <w:w w:val="100"/>
                <w:sz w:val="21"/>
                <w:szCs w:val="21"/>
              </w:rPr>
              <w:t> </w:t>
            </w:r>
            <w:r>
              <w:rPr>
                <w:rFonts w:ascii="宋体" w:hAnsi="宋体" w:cs="宋体" w:eastAsia="宋体" w:hint="default"/>
                <w:sz w:val="21"/>
                <w:szCs w:val="21"/>
              </w:rPr>
              <w:t>关的承诺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上海创投</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、自发行人股票上市之日起</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个月内，不转让或者委托他人管</w:t>
            </w:r>
          </w:p>
          <w:p>
            <w:pPr>
              <w:pStyle w:val="TableParagraph"/>
              <w:spacing w:line="272" w:lineRule="exact" w:before="19"/>
              <w:ind w:left="103" w:right="191"/>
              <w:jc w:val="left"/>
              <w:rPr>
                <w:rFonts w:ascii="宋体" w:hAnsi="宋体" w:cs="宋体" w:eastAsia="宋体" w:hint="default"/>
                <w:sz w:val="21"/>
                <w:szCs w:val="21"/>
              </w:rPr>
            </w:pPr>
            <w:r>
              <w:rPr>
                <w:rFonts w:ascii="宋体" w:hAnsi="宋体" w:cs="宋体" w:eastAsia="宋体" w:hint="default"/>
                <w:spacing w:val="-2"/>
                <w:sz w:val="21"/>
                <w:szCs w:val="21"/>
              </w:rPr>
              <w:t>理本企业或本企业的一致行动人（如有）直接或间接持有的首发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前股份，也不提议由发行人回购该部分股份；发行人上市后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w:t>
            </w:r>
          </w:p>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月内若发行人股票连续</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个交易日的收盘价低于发行人本次发行</w:t>
            </w:r>
          </w:p>
          <w:p>
            <w:pPr>
              <w:pStyle w:val="TableParagraph"/>
              <w:spacing w:line="230" w:lineRule="auto"/>
              <w:ind w:left="103" w:right="190"/>
              <w:jc w:val="both"/>
              <w:rPr>
                <w:rFonts w:ascii="宋体" w:hAnsi="宋体" w:cs="宋体" w:eastAsia="宋体" w:hint="default"/>
                <w:sz w:val="21"/>
                <w:szCs w:val="21"/>
              </w:rPr>
            </w:pPr>
            <w:r>
              <w:rPr>
                <w:rFonts w:ascii="宋体" w:hAnsi="宋体" w:cs="宋体" w:eastAsia="宋体" w:hint="default"/>
                <w:sz w:val="21"/>
                <w:szCs w:val="21"/>
              </w:rPr>
              <w:t>上市时的股票发行价，或者上市后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个月期末收盘价低于发行人</w:t>
            </w:r>
            <w:r>
              <w:rPr>
                <w:rFonts w:ascii="宋体" w:hAnsi="宋体" w:cs="宋体" w:eastAsia="宋体" w:hint="default"/>
                <w:w w:val="100"/>
                <w:sz w:val="21"/>
                <w:szCs w:val="21"/>
              </w:rPr>
              <w:t> </w:t>
            </w:r>
            <w:r>
              <w:rPr>
                <w:rFonts w:ascii="宋体" w:hAnsi="宋体" w:cs="宋体" w:eastAsia="宋体" w:hint="default"/>
                <w:spacing w:val="-2"/>
                <w:sz w:val="21"/>
                <w:szCs w:val="21"/>
              </w:rPr>
              <w:t>股票发行价，本企业及本企业的一致行动人持有发行人股份的锁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定期自动延长</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p>
            <w:pPr>
              <w:pStyle w:val="TableParagraph"/>
              <w:spacing w:line="235" w:lineRule="auto"/>
              <w:ind w:left="103"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、上述限售期满后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年内，如本企业拟进行减持的，本企业将按</w:t>
            </w:r>
            <w:r>
              <w:rPr>
                <w:rFonts w:ascii="宋体" w:hAnsi="宋体" w:cs="宋体" w:eastAsia="宋体" w:hint="default"/>
                <w:w w:val="100"/>
                <w:sz w:val="21"/>
                <w:szCs w:val="21"/>
              </w:rPr>
              <w:t> </w:t>
            </w:r>
            <w:r>
              <w:rPr>
                <w:rFonts w:ascii="宋体" w:hAnsi="宋体" w:cs="宋体" w:eastAsia="宋体" w:hint="default"/>
                <w:sz w:val="21"/>
                <w:szCs w:val="21"/>
              </w:rPr>
              <w:t>照相关法律、法规、部门规章、规范性文件的规定减持不超过本</w:t>
            </w:r>
            <w:r>
              <w:rPr>
                <w:rFonts w:ascii="宋体" w:hAnsi="宋体" w:cs="宋体" w:eastAsia="宋体" w:hint="default"/>
                <w:w w:val="100"/>
                <w:sz w:val="21"/>
                <w:szCs w:val="21"/>
              </w:rPr>
              <w:t> </w:t>
            </w:r>
            <w:r>
              <w:rPr>
                <w:rFonts w:ascii="宋体" w:hAnsi="宋体" w:cs="宋体" w:eastAsia="宋体" w:hint="default"/>
                <w:sz w:val="21"/>
                <w:szCs w:val="21"/>
              </w:rPr>
              <w:t>企业所持有的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的发行人股份，减持方式包括但不仅限于集中</w:t>
            </w:r>
            <w:r>
              <w:rPr>
                <w:rFonts w:ascii="宋体" w:hAnsi="宋体" w:cs="宋体" w:eastAsia="宋体" w:hint="default"/>
                <w:w w:val="100"/>
                <w:sz w:val="21"/>
                <w:szCs w:val="21"/>
              </w:rPr>
              <w:t> </w:t>
            </w:r>
            <w:r>
              <w:rPr>
                <w:rFonts w:ascii="宋体" w:hAnsi="宋体" w:cs="宋体" w:eastAsia="宋体" w:hint="default"/>
                <w:sz w:val="21"/>
                <w:szCs w:val="21"/>
              </w:rPr>
              <w:t>竞价交易、大宗交易、盘后固定价格交易、协议转让等，减持价</w:t>
            </w:r>
            <w:r>
              <w:rPr>
                <w:rFonts w:ascii="宋体" w:hAnsi="宋体" w:cs="宋体" w:eastAsia="宋体" w:hint="default"/>
                <w:w w:val="100"/>
                <w:sz w:val="21"/>
                <w:szCs w:val="21"/>
              </w:rPr>
              <w:t> </w:t>
            </w:r>
            <w:r>
              <w:rPr>
                <w:rFonts w:ascii="宋体" w:hAnsi="宋体" w:cs="宋体" w:eastAsia="宋体" w:hint="default"/>
                <w:sz w:val="21"/>
                <w:szCs w:val="21"/>
              </w:rPr>
              <w:t>格不低于发行价格（发行价格指发行人首次公开发行股票的发行</w:t>
            </w:r>
            <w:r>
              <w:rPr>
                <w:rFonts w:ascii="宋体" w:hAnsi="宋体" w:cs="宋体" w:eastAsia="宋体" w:hint="default"/>
                <w:w w:val="100"/>
                <w:sz w:val="21"/>
                <w:szCs w:val="21"/>
              </w:rPr>
              <w:t> </w:t>
            </w:r>
            <w:r>
              <w:rPr>
                <w:rFonts w:ascii="宋体" w:hAnsi="宋体" w:cs="宋体" w:eastAsia="宋体" w:hint="default"/>
                <w:sz w:val="21"/>
                <w:szCs w:val="21"/>
              </w:rPr>
              <w:t>价格，如果因发行人上市后派发现金红利、送股、转增股本等原</w:t>
            </w:r>
            <w:r>
              <w:rPr>
                <w:rFonts w:ascii="宋体" w:hAnsi="宋体" w:cs="宋体" w:eastAsia="宋体" w:hint="default"/>
                <w:w w:val="100"/>
                <w:sz w:val="21"/>
                <w:szCs w:val="21"/>
              </w:rPr>
              <w:t> </w:t>
            </w:r>
            <w:r>
              <w:rPr>
                <w:rFonts w:ascii="宋体" w:hAnsi="宋体" w:cs="宋体" w:eastAsia="宋体" w:hint="default"/>
                <w:spacing w:val="-9"/>
                <w:sz w:val="21"/>
                <w:szCs w:val="21"/>
              </w:rPr>
              <w:t>因进行除权、除息的，则按照上交所的有关规定除权、除息处理），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并符合监管规则的规定以及本企业已作出的各项承诺。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自二零一</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z w:val="21"/>
                <w:szCs w:val="21"/>
              </w:rPr>
              <w:t>九年七月</w:t>
            </w:r>
            <w:r>
              <w:rPr>
                <w:rFonts w:ascii="宋体" w:hAnsi="宋体" w:cs="宋体" w:eastAsia="宋体" w:hint="default"/>
                <w:w w:val="100"/>
                <w:sz w:val="21"/>
                <w:szCs w:val="21"/>
              </w:rPr>
              <w:t> </w:t>
            </w:r>
            <w:r>
              <w:rPr>
                <w:rFonts w:ascii="宋体" w:hAnsi="宋体" w:cs="宋体" w:eastAsia="宋体" w:hint="default"/>
                <w:sz w:val="21"/>
                <w:szCs w:val="21"/>
              </w:rPr>
              <w:t>二十二日</w:t>
            </w:r>
            <w:r>
              <w:rPr>
                <w:rFonts w:ascii="宋体" w:hAnsi="宋体" w:cs="宋体" w:eastAsia="宋体" w:hint="default"/>
                <w:w w:val="100"/>
                <w:sz w:val="21"/>
                <w:szCs w:val="21"/>
              </w:rPr>
              <w:t> </w:t>
            </w:r>
            <w:r>
              <w:rPr>
                <w:rFonts w:ascii="宋体" w:hAnsi="宋体" w:cs="宋体" w:eastAsia="宋体" w:hint="default"/>
                <w:sz w:val="21"/>
                <w:szCs w:val="21"/>
              </w:rPr>
              <w:t>起三十六</w:t>
            </w:r>
            <w:r>
              <w:rPr>
                <w:rFonts w:ascii="宋体" w:hAnsi="宋体" w:cs="宋体" w:eastAsia="宋体" w:hint="default"/>
                <w:w w:val="100"/>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以及锁定</w:t>
            </w:r>
            <w:r>
              <w:rPr>
                <w:rFonts w:ascii="宋体" w:hAnsi="宋体" w:cs="宋体" w:eastAsia="宋体" w:hint="default"/>
                <w:w w:val="100"/>
                <w:sz w:val="21"/>
                <w:szCs w:val="21"/>
              </w:rPr>
              <w:t> </w:t>
            </w:r>
            <w:r>
              <w:rPr>
                <w:rFonts w:ascii="宋体" w:hAnsi="宋体" w:cs="宋体" w:eastAsia="宋体" w:hint="default"/>
                <w:sz w:val="21"/>
                <w:szCs w:val="21"/>
              </w:rPr>
              <w:t>期满后两</w:t>
            </w:r>
            <w:r>
              <w:rPr>
                <w:rFonts w:ascii="宋体" w:hAnsi="宋体" w:cs="宋体" w:eastAsia="宋体" w:hint="default"/>
                <w:w w:val="100"/>
                <w:sz w:val="21"/>
                <w:szCs w:val="21"/>
              </w:rPr>
              <w:t> </w:t>
            </w:r>
            <w:r>
              <w:rPr>
                <w:rFonts w:ascii="宋体" w:hAnsi="宋体" w:cs="宋体" w:eastAsia="宋体" w:hint="default"/>
                <w:sz w:val="21"/>
                <w:szCs w:val="21"/>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102" w:hRule="exact"/>
        </w:trPr>
        <w:tc>
          <w:tcPr>
            <w:tcW w:w="1169"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巽鑫投资</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自发行人股票上市之日起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个月内，不转让或者委托他人管理本</w:t>
            </w:r>
          </w:p>
          <w:p>
            <w:pPr>
              <w:pStyle w:val="TableParagraph"/>
              <w:spacing w:line="274" w:lineRule="exact" w:before="16"/>
              <w:ind w:left="103" w:right="190"/>
              <w:jc w:val="left"/>
              <w:rPr>
                <w:rFonts w:ascii="宋体" w:hAnsi="宋体" w:cs="宋体" w:eastAsia="宋体" w:hint="default"/>
                <w:sz w:val="21"/>
                <w:szCs w:val="21"/>
              </w:rPr>
            </w:pPr>
            <w:r>
              <w:rPr>
                <w:rFonts w:ascii="宋体" w:hAnsi="宋体" w:cs="宋体" w:eastAsia="宋体" w:hint="default"/>
                <w:spacing w:val="-2"/>
                <w:sz w:val="21"/>
                <w:szCs w:val="21"/>
              </w:rPr>
              <w:t>企业或本企业的一致行动人（如有）直接或间接持有的首发前股</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份，也不提议由发行人回购该部分股份。</w:t>
            </w:r>
          </w:p>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上述限售期满后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年内，如本企业及本企业的一致行动人拟进行</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自二零一</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z w:val="21"/>
                <w:szCs w:val="21"/>
              </w:rPr>
              <w:t>九年七月</w:t>
            </w:r>
            <w:r>
              <w:rPr>
                <w:rFonts w:ascii="宋体" w:hAnsi="宋体" w:cs="宋体" w:eastAsia="宋体" w:hint="default"/>
                <w:w w:val="100"/>
                <w:sz w:val="21"/>
                <w:szCs w:val="21"/>
              </w:rPr>
              <w:t> </w:t>
            </w:r>
            <w:r>
              <w:rPr>
                <w:rFonts w:ascii="宋体" w:hAnsi="宋体" w:cs="宋体" w:eastAsia="宋体" w:hint="default"/>
                <w:sz w:val="21"/>
                <w:szCs w:val="21"/>
              </w:rPr>
              <w:t>二十二日</w:t>
            </w:r>
            <w:r>
              <w:rPr>
                <w:rFonts w:ascii="宋体" w:hAnsi="宋体" w:cs="宋体" w:eastAsia="宋体" w:hint="default"/>
                <w:w w:val="100"/>
                <w:sz w:val="21"/>
                <w:szCs w:val="21"/>
              </w:rPr>
              <w:t> </w:t>
            </w:r>
            <w:r>
              <w:rPr>
                <w:rFonts w:ascii="宋体" w:hAnsi="宋体" w:cs="宋体" w:eastAsia="宋体" w:hint="default"/>
                <w:sz w:val="21"/>
                <w:szCs w:val="21"/>
              </w:rPr>
              <w:t>起三十六</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3" w:lineRule="exact"/>
        <w:jc w:val="left"/>
        <w:rPr>
          <w:rFonts w:ascii="宋体" w:hAnsi="宋体" w:cs="宋体" w:eastAsia="宋体" w:hint="default"/>
          <w:sz w:val="21"/>
          <w:szCs w:val="21"/>
        </w:rPr>
        <w:sectPr>
          <w:headerReference w:type="default" r:id="rId43"/>
          <w:footerReference w:type="default" r:id="rId44"/>
          <w:pgSz w:w="16840" w:h="11910" w:orient="landscape"/>
          <w:pgMar w:header="884" w:footer="1297" w:top="1100" w:bottom="1480" w:left="1200" w:right="1420"/>
          <w:pgNumType w:start="4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2189" w:hRule="exact"/>
        </w:trPr>
        <w:tc>
          <w:tcPr>
            <w:tcW w:w="1169"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减持的，本企业及本企业的一致行动人将按照相关法律、行政法</w:t>
            </w:r>
          </w:p>
          <w:p>
            <w:pPr>
              <w:pStyle w:val="TableParagraph"/>
              <w:spacing w:line="235" w:lineRule="auto" w:before="3"/>
              <w:ind w:left="103" w:right="96"/>
              <w:jc w:val="left"/>
              <w:rPr>
                <w:rFonts w:ascii="宋体" w:hAnsi="宋体" w:cs="宋体" w:eastAsia="宋体" w:hint="default"/>
                <w:sz w:val="21"/>
                <w:szCs w:val="21"/>
              </w:rPr>
            </w:pPr>
            <w:r>
              <w:rPr>
                <w:rFonts w:ascii="宋体" w:hAnsi="宋体" w:cs="宋体" w:eastAsia="宋体" w:hint="default"/>
                <w:sz w:val="21"/>
                <w:szCs w:val="21"/>
              </w:rPr>
              <w:t>规、部门规章、规范性文件、中国证监会及上交所相关规则的规</w:t>
            </w:r>
            <w:r>
              <w:rPr>
                <w:rFonts w:ascii="宋体" w:hAnsi="宋体" w:cs="宋体" w:eastAsia="宋体" w:hint="default"/>
                <w:w w:val="100"/>
                <w:sz w:val="21"/>
                <w:szCs w:val="21"/>
              </w:rPr>
              <w:t> </w:t>
            </w:r>
            <w:r>
              <w:rPr>
                <w:rFonts w:ascii="宋体" w:hAnsi="宋体" w:cs="宋体" w:eastAsia="宋体" w:hint="default"/>
                <w:sz w:val="21"/>
                <w:szCs w:val="21"/>
              </w:rPr>
              <w:t>定，累计减持不超过本企业及本企业的一致行动人合计持有的发</w:t>
            </w:r>
            <w:r>
              <w:rPr>
                <w:rFonts w:ascii="宋体" w:hAnsi="宋体" w:cs="宋体" w:eastAsia="宋体" w:hint="default"/>
                <w:w w:val="100"/>
                <w:sz w:val="21"/>
                <w:szCs w:val="21"/>
              </w:rPr>
              <w:t> </w:t>
            </w:r>
            <w:r>
              <w:rPr>
                <w:rFonts w:ascii="宋体" w:hAnsi="宋体" w:cs="宋体" w:eastAsia="宋体" w:hint="default"/>
                <w:sz w:val="21"/>
                <w:szCs w:val="21"/>
              </w:rPr>
              <w:t>行人股份的</w:t>
            </w:r>
            <w:r>
              <w:rPr>
                <w:rFonts w:ascii="宋体" w:hAnsi="宋体" w:cs="宋体" w:eastAsia="宋体" w:hint="default"/>
                <w:spacing w:val="-20"/>
                <w:sz w:val="21"/>
                <w:szCs w:val="21"/>
              </w:rPr>
              <w:t> </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（若监管规则对减持比例及上限另有规定的，从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其规定），减持方式包括但不仅限于集中竞价交易、大宗交易、</w:t>
            </w:r>
            <w:r>
              <w:rPr>
                <w:rFonts w:ascii="宋体" w:hAnsi="宋体" w:cs="宋体" w:eastAsia="宋体" w:hint="default"/>
                <w:w w:val="100"/>
                <w:sz w:val="21"/>
                <w:szCs w:val="21"/>
              </w:rPr>
              <w:t> </w:t>
            </w:r>
            <w:r>
              <w:rPr>
                <w:rFonts w:ascii="宋体" w:hAnsi="宋体" w:cs="宋体" w:eastAsia="宋体" w:hint="default"/>
                <w:sz w:val="21"/>
                <w:szCs w:val="21"/>
              </w:rPr>
              <w:t>盘后固定价格交易、协议转让等，减持价格将根据当时的二级市</w:t>
            </w:r>
            <w:r>
              <w:rPr>
                <w:rFonts w:ascii="宋体" w:hAnsi="宋体" w:cs="宋体" w:eastAsia="宋体" w:hint="default"/>
                <w:w w:val="100"/>
                <w:sz w:val="21"/>
                <w:szCs w:val="21"/>
              </w:rPr>
              <w:t> </w:t>
            </w:r>
            <w:r>
              <w:rPr>
                <w:rFonts w:ascii="宋体" w:hAnsi="宋体" w:cs="宋体" w:eastAsia="宋体" w:hint="default"/>
                <w:sz w:val="21"/>
                <w:szCs w:val="21"/>
              </w:rPr>
              <w:t>场价格确定，并符合监管规则的规定以及本企业已作出的各项承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个月内；</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z w:val="21"/>
                <w:szCs w:val="21"/>
              </w:rPr>
              <w:t>以及锁定</w:t>
            </w:r>
            <w:r>
              <w:rPr>
                <w:rFonts w:ascii="宋体" w:hAnsi="宋体" w:cs="宋体" w:eastAsia="宋体" w:hint="default"/>
                <w:w w:val="100"/>
                <w:sz w:val="21"/>
                <w:szCs w:val="21"/>
              </w:rPr>
              <w:t> </w:t>
            </w:r>
            <w:r>
              <w:rPr>
                <w:rFonts w:ascii="宋体" w:hAnsi="宋体" w:cs="宋体" w:eastAsia="宋体" w:hint="default"/>
                <w:sz w:val="21"/>
                <w:szCs w:val="21"/>
              </w:rPr>
              <w:t>期满后两</w:t>
            </w:r>
            <w:r>
              <w:rPr>
                <w:rFonts w:ascii="宋体" w:hAnsi="宋体" w:cs="宋体" w:eastAsia="宋体" w:hint="default"/>
                <w:w w:val="100"/>
                <w:sz w:val="21"/>
                <w:szCs w:val="21"/>
              </w:rPr>
              <w:t> </w:t>
            </w:r>
            <w:r>
              <w:rPr>
                <w:rFonts w:ascii="宋体" w:hAnsi="宋体" w:cs="宋体" w:eastAsia="宋体" w:hint="default"/>
                <w:sz w:val="21"/>
                <w:szCs w:val="21"/>
              </w:rPr>
              <w:t>年</w:t>
            </w:r>
          </w:p>
        </w:tc>
        <w:tc>
          <w:tcPr>
            <w:tcW w:w="7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1169" w:type="dxa"/>
            <w:vMerge/>
            <w:tcBorders>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南昌智微、中</w:t>
            </w:r>
          </w:p>
          <w:p>
            <w:pPr>
              <w:pStyle w:val="TableParagraph"/>
              <w:spacing w:line="230" w:lineRule="auto" w:before="8"/>
              <w:ind w:left="103" w:right="98"/>
              <w:jc w:val="left"/>
              <w:rPr>
                <w:rFonts w:ascii="宋体" w:hAnsi="宋体" w:cs="宋体" w:eastAsia="宋体" w:hint="default"/>
                <w:sz w:val="21"/>
                <w:szCs w:val="21"/>
              </w:rPr>
            </w:pPr>
            <w:r>
              <w:rPr>
                <w:rFonts w:ascii="宋体" w:hAnsi="宋体" w:cs="宋体" w:eastAsia="宋体" w:hint="default"/>
                <w:sz w:val="21"/>
                <w:szCs w:val="21"/>
              </w:rPr>
              <w:t>微亚洲、</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Bootes</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Grenade</w:t>
            </w:r>
            <w:r>
              <w:rPr>
                <w:rFonts w:ascii="宋体" w:hAnsi="宋体" w:cs="宋体" w:eastAsia="宋体" w:hint="default"/>
                <w:sz w:val="21"/>
                <w:szCs w:val="21"/>
              </w:rPr>
              <w:t>、励</w:t>
            </w:r>
            <w:r>
              <w:rPr>
                <w:rFonts w:ascii="宋体" w:hAnsi="宋体" w:cs="宋体" w:eastAsia="宋体" w:hint="default"/>
                <w:spacing w:val="-3"/>
                <w:w w:val="100"/>
                <w:sz w:val="21"/>
                <w:szCs w:val="21"/>
              </w:rPr>
              <w:t> </w:t>
            </w:r>
            <w:r>
              <w:rPr>
                <w:rFonts w:ascii="宋体" w:hAnsi="宋体" w:cs="宋体" w:eastAsia="宋体" w:hint="default"/>
                <w:spacing w:val="-7"/>
                <w:sz w:val="21"/>
                <w:szCs w:val="21"/>
              </w:rPr>
              <w:t>微投资、芃徽</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投资</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自发行人股票上市之日起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个月内，本企业不会以任何方式转让</w:t>
            </w:r>
          </w:p>
          <w:p>
            <w:pPr>
              <w:pStyle w:val="TableParagraph"/>
              <w:spacing w:line="237" w:lineRule="auto"/>
              <w:ind w:left="103" w:right="190"/>
              <w:jc w:val="both"/>
              <w:rPr>
                <w:rFonts w:ascii="宋体" w:hAnsi="宋体" w:cs="宋体" w:eastAsia="宋体" w:hint="default"/>
                <w:sz w:val="21"/>
                <w:szCs w:val="21"/>
              </w:rPr>
            </w:pPr>
            <w:r>
              <w:rPr>
                <w:rFonts w:ascii="宋体" w:hAnsi="宋体" w:cs="宋体" w:eastAsia="宋体" w:hint="default"/>
                <w:spacing w:val="-2"/>
                <w:sz w:val="21"/>
                <w:szCs w:val="21"/>
              </w:rPr>
              <w:t>买卖、委托管理本企业或本企业的一致行动人直接或间接持有的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首发前股份，也不提议由公司回购该等股份。除非经发行人事先</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书面同意，本企业及本企业的一致行动人不会就首发前股份设置</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担保或以其他方式对首发前股份进行处置。</w:t>
            </w:r>
          </w:p>
          <w:p>
            <w:pPr>
              <w:pStyle w:val="TableParagraph"/>
              <w:spacing w:line="232" w:lineRule="auto" w:before="4"/>
              <w:ind w:left="103" w:right="96"/>
              <w:jc w:val="left"/>
              <w:rPr>
                <w:rFonts w:ascii="宋体" w:hAnsi="宋体" w:cs="宋体" w:eastAsia="宋体" w:hint="default"/>
                <w:sz w:val="21"/>
                <w:szCs w:val="21"/>
              </w:rPr>
            </w:pPr>
            <w:r>
              <w:rPr>
                <w:rFonts w:ascii="宋体" w:hAnsi="宋体" w:cs="宋体" w:eastAsia="宋体" w:hint="default"/>
                <w:sz w:val="21"/>
                <w:szCs w:val="21"/>
              </w:rPr>
              <w:t>上述限售期满后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年内，如本企业及本企业的一致行动人拟进行</w:t>
            </w:r>
            <w:r>
              <w:rPr>
                <w:rFonts w:ascii="宋体" w:hAnsi="宋体" w:cs="宋体" w:eastAsia="宋体" w:hint="default"/>
                <w:w w:val="100"/>
                <w:sz w:val="21"/>
                <w:szCs w:val="21"/>
              </w:rPr>
              <w:t> </w:t>
            </w:r>
            <w:r>
              <w:rPr>
                <w:rFonts w:ascii="宋体" w:hAnsi="宋体" w:cs="宋体" w:eastAsia="宋体" w:hint="default"/>
                <w:sz w:val="21"/>
                <w:szCs w:val="21"/>
              </w:rPr>
              <w:t>减持的，本企业及本企业的一致行动人将按照相关法律、行政法</w:t>
            </w:r>
            <w:r>
              <w:rPr>
                <w:rFonts w:ascii="宋体" w:hAnsi="宋体" w:cs="宋体" w:eastAsia="宋体" w:hint="default"/>
                <w:w w:val="100"/>
                <w:sz w:val="21"/>
                <w:szCs w:val="21"/>
              </w:rPr>
              <w:t> </w:t>
            </w:r>
            <w:r>
              <w:rPr>
                <w:rFonts w:ascii="宋体" w:hAnsi="宋体" w:cs="宋体" w:eastAsia="宋体" w:hint="default"/>
                <w:sz w:val="21"/>
                <w:szCs w:val="21"/>
              </w:rPr>
              <w:t>规、部门规章、规范性文件、中国证监会及上交所相关规则（以</w:t>
            </w:r>
            <w:r>
              <w:rPr>
                <w:rFonts w:ascii="宋体" w:hAnsi="宋体" w:cs="宋体" w:eastAsia="宋体" w:hint="default"/>
                <w:w w:val="100"/>
                <w:sz w:val="21"/>
                <w:szCs w:val="21"/>
              </w:rPr>
              <w:t> </w:t>
            </w:r>
            <w:r>
              <w:rPr>
                <w:rFonts w:ascii="宋体" w:hAnsi="宋体" w:cs="宋体" w:eastAsia="宋体" w:hint="default"/>
                <w:spacing w:val="-5"/>
                <w:sz w:val="21"/>
                <w:szCs w:val="21"/>
              </w:rPr>
              <w:t>下统称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监管规则</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）的规定，累计减持不超过本企业及本企业的一</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致行动人合计持有的发行人股份的</w:t>
            </w:r>
            <w:r>
              <w:rPr>
                <w:rFonts w:ascii="宋体" w:hAnsi="宋体" w:cs="宋体" w:eastAsia="宋体" w:hint="default"/>
                <w:spacing w:val="-34"/>
                <w:sz w:val="21"/>
                <w:szCs w:val="21"/>
              </w:rPr>
              <w:t> </w:t>
            </w:r>
            <w:r>
              <w:rPr>
                <w:rFonts w:ascii="Times New Roman" w:hAnsi="Times New Roman" w:cs="Times New Roman" w:eastAsia="Times New Roman" w:hint="default"/>
                <w:spacing w:val="-4"/>
                <w:sz w:val="21"/>
                <w:szCs w:val="21"/>
              </w:rPr>
              <w:t>100%</w:t>
            </w:r>
            <w:r>
              <w:rPr>
                <w:rFonts w:ascii="宋体" w:hAnsi="宋体" w:cs="宋体" w:eastAsia="宋体" w:hint="default"/>
                <w:spacing w:val="-4"/>
                <w:sz w:val="21"/>
                <w:szCs w:val="21"/>
              </w:rPr>
              <w:t>（若监管规则对减持比例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及上限另有规定的，从其规定），减持方式包括但不仅限于集中</w:t>
            </w:r>
            <w:r>
              <w:rPr>
                <w:rFonts w:ascii="宋体" w:hAnsi="宋体" w:cs="宋体" w:eastAsia="宋体" w:hint="default"/>
                <w:w w:val="100"/>
                <w:sz w:val="21"/>
                <w:szCs w:val="21"/>
              </w:rPr>
              <w:t> </w:t>
            </w:r>
            <w:r>
              <w:rPr>
                <w:rFonts w:ascii="宋体" w:hAnsi="宋体" w:cs="宋体" w:eastAsia="宋体" w:hint="default"/>
                <w:sz w:val="21"/>
                <w:szCs w:val="21"/>
              </w:rPr>
              <w:t>竞价交易、大宗交易、盘后固定价格交易、协议转让等，减持价</w:t>
            </w:r>
            <w:r>
              <w:rPr>
                <w:rFonts w:ascii="宋体" w:hAnsi="宋体" w:cs="宋体" w:eastAsia="宋体" w:hint="default"/>
                <w:w w:val="100"/>
                <w:sz w:val="21"/>
                <w:szCs w:val="21"/>
              </w:rPr>
              <w:t> </w:t>
            </w:r>
            <w:r>
              <w:rPr>
                <w:rFonts w:ascii="宋体" w:hAnsi="宋体" w:cs="宋体" w:eastAsia="宋体" w:hint="default"/>
                <w:sz w:val="21"/>
                <w:szCs w:val="21"/>
              </w:rPr>
              <w:t>格将根据当时的二级市场价格确定，并符合监管规则的规定以及</w:t>
            </w:r>
            <w:r>
              <w:rPr>
                <w:rFonts w:ascii="宋体" w:hAnsi="宋体" w:cs="宋体" w:eastAsia="宋体" w:hint="default"/>
                <w:w w:val="100"/>
                <w:sz w:val="21"/>
                <w:szCs w:val="21"/>
              </w:rPr>
              <w:t> </w:t>
            </w:r>
            <w:r>
              <w:rPr>
                <w:rFonts w:ascii="宋体" w:hAnsi="宋体" w:cs="宋体" w:eastAsia="宋体" w:hint="default"/>
                <w:sz w:val="21"/>
                <w:szCs w:val="21"/>
              </w:rPr>
              <w:t>本企业已作出的各项承诺。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自二零一</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z w:val="21"/>
                <w:szCs w:val="21"/>
              </w:rPr>
              <w:t>九年七月</w:t>
            </w:r>
            <w:r>
              <w:rPr>
                <w:rFonts w:ascii="宋体" w:hAnsi="宋体" w:cs="宋体" w:eastAsia="宋体" w:hint="default"/>
                <w:w w:val="100"/>
                <w:sz w:val="21"/>
                <w:szCs w:val="21"/>
              </w:rPr>
              <w:t> </w:t>
            </w:r>
            <w:r>
              <w:rPr>
                <w:rFonts w:ascii="宋体" w:hAnsi="宋体" w:cs="宋体" w:eastAsia="宋体" w:hint="default"/>
                <w:sz w:val="21"/>
                <w:szCs w:val="21"/>
              </w:rPr>
              <w:t>二十二日</w:t>
            </w:r>
            <w:r>
              <w:rPr>
                <w:rFonts w:ascii="宋体" w:hAnsi="宋体" w:cs="宋体" w:eastAsia="宋体" w:hint="default"/>
                <w:w w:val="100"/>
                <w:sz w:val="21"/>
                <w:szCs w:val="21"/>
              </w:rPr>
              <w:t> </w:t>
            </w:r>
            <w:r>
              <w:rPr>
                <w:rFonts w:ascii="宋体" w:hAnsi="宋体" w:cs="宋体" w:eastAsia="宋体" w:hint="default"/>
                <w:sz w:val="21"/>
                <w:szCs w:val="21"/>
              </w:rPr>
              <w:t>起三十六</w:t>
            </w:r>
            <w:r>
              <w:rPr>
                <w:rFonts w:ascii="宋体" w:hAnsi="宋体" w:cs="宋体" w:eastAsia="宋体" w:hint="default"/>
                <w:w w:val="100"/>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以及锁定</w:t>
            </w:r>
            <w:r>
              <w:rPr>
                <w:rFonts w:ascii="宋体" w:hAnsi="宋体" w:cs="宋体" w:eastAsia="宋体" w:hint="default"/>
                <w:w w:val="100"/>
                <w:sz w:val="21"/>
                <w:szCs w:val="21"/>
              </w:rPr>
              <w:t> </w:t>
            </w:r>
            <w:r>
              <w:rPr>
                <w:rFonts w:ascii="宋体" w:hAnsi="宋体" w:cs="宋体" w:eastAsia="宋体" w:hint="default"/>
                <w:sz w:val="21"/>
                <w:szCs w:val="21"/>
              </w:rPr>
              <w:t>期满后两</w:t>
            </w:r>
            <w:r>
              <w:rPr>
                <w:rFonts w:ascii="宋体" w:hAnsi="宋体" w:cs="宋体" w:eastAsia="宋体" w:hint="default"/>
                <w:w w:val="100"/>
                <w:sz w:val="21"/>
                <w:szCs w:val="21"/>
              </w:rPr>
              <w:t> </w:t>
            </w:r>
            <w:r>
              <w:rPr>
                <w:rFonts w:ascii="宋体" w:hAnsi="宋体" w:cs="宋体" w:eastAsia="宋体" w:hint="default"/>
                <w:sz w:val="21"/>
                <w:szCs w:val="21"/>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461" w:hRule="exact"/>
        </w:trPr>
        <w:tc>
          <w:tcPr>
            <w:tcW w:w="1169"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Futago</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8"/>
              <w:jc w:val="left"/>
              <w:rPr>
                <w:rFonts w:ascii="宋体" w:hAnsi="宋体" w:cs="宋体" w:eastAsia="宋体" w:hint="default"/>
                <w:sz w:val="21"/>
                <w:szCs w:val="21"/>
              </w:rPr>
            </w:pPr>
            <w:r>
              <w:rPr>
                <w:rFonts w:ascii="宋体" w:hAnsi="宋体" w:cs="宋体" w:eastAsia="宋体" w:hint="default"/>
                <w:sz w:val="21"/>
                <w:szCs w:val="21"/>
              </w:rPr>
              <w:t>自发行人股票上市之日起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个月内，不转让本企业及本企业的一</w:t>
            </w:r>
          </w:p>
          <w:p>
            <w:pPr>
              <w:pStyle w:val="TableParagraph"/>
              <w:spacing w:line="232" w:lineRule="auto"/>
              <w:ind w:left="103" w:right="-8"/>
              <w:jc w:val="left"/>
              <w:rPr>
                <w:rFonts w:ascii="宋体" w:hAnsi="宋体" w:cs="宋体" w:eastAsia="宋体" w:hint="default"/>
                <w:sz w:val="21"/>
                <w:szCs w:val="21"/>
              </w:rPr>
            </w:pPr>
            <w:r>
              <w:rPr>
                <w:rFonts w:ascii="宋体" w:hAnsi="宋体" w:cs="宋体" w:eastAsia="宋体" w:hint="default"/>
                <w:spacing w:val="-2"/>
                <w:sz w:val="21"/>
                <w:szCs w:val="21"/>
              </w:rPr>
              <w:t>致行动人（如有）所持有的发行人本次发行上市前已发行的股份。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上述限售期满后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年内，如本企业及本企业的一致行动人拟进行</w:t>
            </w:r>
            <w:r>
              <w:rPr>
                <w:rFonts w:ascii="宋体" w:hAnsi="宋体" w:cs="宋体" w:eastAsia="宋体" w:hint="default"/>
                <w:w w:val="100"/>
                <w:sz w:val="21"/>
                <w:szCs w:val="21"/>
              </w:rPr>
              <w:t> </w:t>
            </w:r>
            <w:r>
              <w:rPr>
                <w:rFonts w:ascii="宋体" w:hAnsi="宋体" w:cs="宋体" w:eastAsia="宋体" w:hint="default"/>
                <w:sz w:val="21"/>
                <w:szCs w:val="21"/>
              </w:rPr>
              <w:t>减持的，本企业及本企业的一致行动人将按照相关法律、行政法</w:t>
            </w:r>
            <w:r>
              <w:rPr>
                <w:rFonts w:ascii="宋体" w:hAnsi="宋体" w:cs="宋体" w:eastAsia="宋体" w:hint="default"/>
                <w:w w:val="100"/>
                <w:sz w:val="21"/>
                <w:szCs w:val="21"/>
              </w:rPr>
              <w:t> </w:t>
            </w:r>
            <w:r>
              <w:rPr>
                <w:rFonts w:ascii="宋体" w:hAnsi="宋体" w:cs="宋体" w:eastAsia="宋体" w:hint="default"/>
                <w:sz w:val="21"/>
                <w:szCs w:val="21"/>
              </w:rPr>
              <w:t>规、部门规章、规范性文件、中国证监会及上交所相关规则（以</w:t>
            </w:r>
            <w:r>
              <w:rPr>
                <w:rFonts w:ascii="宋体" w:hAnsi="宋体" w:cs="宋体" w:eastAsia="宋体" w:hint="default"/>
                <w:w w:val="100"/>
                <w:sz w:val="21"/>
                <w:szCs w:val="21"/>
              </w:rPr>
              <w:t> </w:t>
            </w:r>
            <w:r>
              <w:rPr>
                <w:rFonts w:ascii="宋体" w:hAnsi="宋体" w:cs="宋体" w:eastAsia="宋体" w:hint="default"/>
                <w:spacing w:val="-5"/>
                <w:sz w:val="21"/>
                <w:szCs w:val="21"/>
              </w:rPr>
              <w:t>下统称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监管规则</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）的规定，累计减持不超过本企业及本企业的一</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致行动人合计持有的发行人股份的</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100%</w:t>
            </w:r>
            <w:r>
              <w:rPr>
                <w:rFonts w:ascii="宋体" w:hAnsi="宋体" w:cs="宋体" w:eastAsia="宋体" w:hint="default"/>
                <w:spacing w:val="-4"/>
                <w:sz w:val="21"/>
                <w:szCs w:val="21"/>
              </w:rPr>
              <w:t>（若监管规则对减持比例</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及上限另有规定的，从其规定），减持方式包括但不仅限于集中</w:t>
            </w:r>
            <w:r>
              <w:rPr>
                <w:rFonts w:ascii="宋体" w:hAnsi="宋体" w:cs="宋体" w:eastAsia="宋体" w:hint="default"/>
                <w:w w:val="100"/>
                <w:sz w:val="21"/>
                <w:szCs w:val="21"/>
              </w:rPr>
              <w:t> </w:t>
            </w:r>
            <w:r>
              <w:rPr>
                <w:rFonts w:ascii="宋体" w:hAnsi="宋体" w:cs="宋体" w:eastAsia="宋体" w:hint="default"/>
                <w:sz w:val="21"/>
                <w:szCs w:val="21"/>
              </w:rPr>
              <w:t>竞价交易、大宗交易、盘后固定价格交易、协议转让等，减持价</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自二零一</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z w:val="21"/>
                <w:szCs w:val="21"/>
              </w:rPr>
              <w:t>九年七月</w:t>
            </w:r>
            <w:r>
              <w:rPr>
                <w:rFonts w:ascii="宋体" w:hAnsi="宋体" w:cs="宋体" w:eastAsia="宋体" w:hint="default"/>
                <w:w w:val="100"/>
                <w:sz w:val="21"/>
                <w:szCs w:val="21"/>
              </w:rPr>
              <w:t> </w:t>
            </w:r>
            <w:r>
              <w:rPr>
                <w:rFonts w:ascii="宋体" w:hAnsi="宋体" w:cs="宋体" w:eastAsia="宋体" w:hint="default"/>
                <w:sz w:val="21"/>
                <w:szCs w:val="21"/>
              </w:rPr>
              <w:t>二十二日</w:t>
            </w:r>
            <w:r>
              <w:rPr>
                <w:rFonts w:ascii="宋体" w:hAnsi="宋体" w:cs="宋体" w:eastAsia="宋体" w:hint="default"/>
                <w:w w:val="100"/>
                <w:sz w:val="21"/>
                <w:szCs w:val="21"/>
              </w:rPr>
              <w:t> </w:t>
            </w:r>
            <w:r>
              <w:rPr>
                <w:rFonts w:ascii="宋体" w:hAnsi="宋体" w:cs="宋体" w:eastAsia="宋体" w:hint="default"/>
                <w:sz w:val="21"/>
                <w:szCs w:val="21"/>
              </w:rPr>
              <w:t>起十二个</w:t>
            </w:r>
            <w:r>
              <w:rPr>
                <w:rFonts w:ascii="宋体" w:hAnsi="宋体" w:cs="宋体" w:eastAsia="宋体" w:hint="default"/>
                <w:w w:val="100"/>
                <w:sz w:val="21"/>
                <w:szCs w:val="21"/>
              </w:rPr>
              <w:t> </w:t>
            </w:r>
            <w:r>
              <w:rPr>
                <w:rFonts w:ascii="宋体" w:hAnsi="宋体" w:cs="宋体" w:eastAsia="宋体" w:hint="default"/>
                <w:sz w:val="21"/>
                <w:szCs w:val="21"/>
              </w:rPr>
              <w:t>月内；以</w:t>
            </w:r>
            <w:r>
              <w:rPr>
                <w:rFonts w:ascii="宋体" w:hAnsi="宋体" w:cs="宋体" w:eastAsia="宋体" w:hint="default"/>
                <w:w w:val="100"/>
                <w:sz w:val="21"/>
                <w:szCs w:val="21"/>
              </w:rPr>
              <w:t> </w:t>
            </w:r>
            <w:r>
              <w:rPr>
                <w:rFonts w:ascii="宋体" w:hAnsi="宋体" w:cs="宋体" w:eastAsia="宋体" w:hint="default"/>
                <w:sz w:val="21"/>
                <w:szCs w:val="21"/>
              </w:rPr>
              <w:t>及锁定期</w:t>
            </w:r>
            <w:r>
              <w:rPr>
                <w:rFonts w:ascii="宋体" w:hAnsi="宋体" w:cs="宋体" w:eastAsia="宋体" w:hint="default"/>
                <w:w w:val="100"/>
                <w:sz w:val="21"/>
                <w:szCs w:val="21"/>
              </w:rPr>
              <w:t> </w:t>
            </w:r>
            <w:r>
              <w:rPr>
                <w:rFonts w:ascii="宋体" w:hAnsi="宋体" w:cs="宋体" w:eastAsia="宋体" w:hint="default"/>
                <w:sz w:val="21"/>
                <w:szCs w:val="21"/>
              </w:rPr>
              <w:t>满后两年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6840" w:h="11910" w:orient="landscape"/>
          <w:pgMar w:header="884" w:footer="1297" w:top="1100" w:bottom="1480" w:left="120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554" w:hRule="exact"/>
        </w:trPr>
        <w:tc>
          <w:tcPr>
            <w:tcW w:w="1169"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格将根据当时的二级市场价格确定，并符合监管规则的规定以及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本企业已作出的各项承诺。</w:t>
            </w:r>
          </w:p>
        </w:tc>
        <w:tc>
          <w:tcPr>
            <w:tcW w:w="115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3550" w:hRule="exact"/>
        </w:trPr>
        <w:tc>
          <w:tcPr>
            <w:tcW w:w="1169" w:type="dxa"/>
            <w:vMerge/>
            <w:tcBorders>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置都投资、悦</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pacing w:val="-7"/>
                <w:sz w:val="21"/>
                <w:szCs w:val="21"/>
              </w:rPr>
              <w:t>橙投资、创橙</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投资、亮橙投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7"/>
                <w:sz w:val="21"/>
                <w:szCs w:val="21"/>
              </w:rPr>
              <w:t>资、橙色海岸</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自发行人股票上市之日起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个月内，不转让或委托他人管理本企</w:t>
            </w:r>
          </w:p>
          <w:p>
            <w:pPr>
              <w:pStyle w:val="TableParagraph"/>
              <w:spacing w:line="272" w:lineRule="exact" w:before="19"/>
              <w:ind w:left="103" w:right="190"/>
              <w:jc w:val="both"/>
              <w:rPr>
                <w:rFonts w:ascii="宋体" w:hAnsi="宋体" w:cs="宋体" w:eastAsia="宋体" w:hint="default"/>
                <w:sz w:val="21"/>
                <w:szCs w:val="21"/>
              </w:rPr>
            </w:pPr>
            <w:r>
              <w:rPr>
                <w:rFonts w:ascii="宋体" w:hAnsi="宋体" w:cs="宋体" w:eastAsia="宋体" w:hint="default"/>
                <w:spacing w:val="-2"/>
                <w:sz w:val="21"/>
                <w:szCs w:val="21"/>
              </w:rPr>
              <w:t>业及本企业的一致行动人（如有，下同）直接或间接持有的发行</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人本次发行上市前已发行的股份，也不提议由发行人回购该部分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股份。</w:t>
            </w:r>
          </w:p>
          <w:p>
            <w:pPr>
              <w:pStyle w:val="TableParagraph"/>
              <w:spacing w:line="272" w:lineRule="exact" w:before="1"/>
              <w:ind w:left="103" w:right="189"/>
              <w:jc w:val="both"/>
              <w:rPr>
                <w:rFonts w:ascii="宋体" w:hAnsi="宋体" w:cs="宋体" w:eastAsia="宋体" w:hint="default"/>
                <w:sz w:val="21"/>
                <w:szCs w:val="21"/>
              </w:rPr>
            </w:pPr>
            <w:r>
              <w:rPr>
                <w:rFonts w:ascii="宋体" w:hAnsi="宋体" w:cs="宋体" w:eastAsia="宋体" w:hint="default"/>
                <w:sz w:val="21"/>
                <w:szCs w:val="21"/>
              </w:rPr>
              <w:t>上述限售期满后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年内，如本企业及本企业的一致行动人拟进行</w:t>
            </w:r>
            <w:r>
              <w:rPr>
                <w:rFonts w:ascii="宋体" w:hAnsi="宋体" w:cs="宋体" w:eastAsia="宋体" w:hint="default"/>
                <w:w w:val="100"/>
                <w:sz w:val="21"/>
                <w:szCs w:val="21"/>
              </w:rPr>
              <w:t> </w:t>
            </w:r>
            <w:r>
              <w:rPr>
                <w:rFonts w:ascii="宋体" w:hAnsi="宋体" w:cs="宋体" w:eastAsia="宋体" w:hint="default"/>
                <w:spacing w:val="-2"/>
                <w:sz w:val="21"/>
                <w:szCs w:val="21"/>
              </w:rPr>
              <w:t>减持的，本企业及本企业的一致行动人将按照相关法律、行政法</w:t>
            </w:r>
          </w:p>
          <w:p>
            <w:pPr>
              <w:pStyle w:val="TableParagraph"/>
              <w:spacing w:line="272" w:lineRule="exact" w:before="1"/>
              <w:ind w:left="103" w:right="96"/>
              <w:jc w:val="both"/>
              <w:rPr>
                <w:rFonts w:ascii="宋体" w:hAnsi="宋体" w:cs="宋体" w:eastAsia="宋体" w:hint="default"/>
                <w:sz w:val="21"/>
                <w:szCs w:val="21"/>
              </w:rPr>
            </w:pPr>
            <w:r>
              <w:rPr>
                <w:rFonts w:ascii="宋体" w:hAnsi="宋体" w:cs="宋体" w:eastAsia="宋体" w:hint="default"/>
                <w:sz w:val="21"/>
                <w:szCs w:val="21"/>
              </w:rPr>
              <w:t>规、部门规章、规范性文件、中国证监会及上交所相关规则（以</w:t>
            </w:r>
            <w:r>
              <w:rPr>
                <w:rFonts w:ascii="宋体" w:hAnsi="宋体" w:cs="宋体" w:eastAsia="宋体" w:hint="default"/>
                <w:w w:val="100"/>
                <w:sz w:val="21"/>
                <w:szCs w:val="21"/>
              </w:rPr>
              <w:t> </w:t>
            </w:r>
            <w:r>
              <w:rPr>
                <w:rFonts w:ascii="宋体" w:hAnsi="宋体" w:cs="宋体" w:eastAsia="宋体" w:hint="default"/>
                <w:spacing w:val="-5"/>
                <w:sz w:val="21"/>
                <w:szCs w:val="21"/>
              </w:rPr>
              <w:t>下统称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监管规则</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）的规定，累计减持不超过本企业及本企业的一</w:t>
            </w:r>
          </w:p>
          <w:p>
            <w:pPr>
              <w:pStyle w:val="TableParagraph"/>
              <w:spacing w:line="272" w:lineRule="exact" w:before="1"/>
              <w:ind w:left="103" w:right="96"/>
              <w:jc w:val="both"/>
              <w:rPr>
                <w:rFonts w:ascii="宋体" w:hAnsi="宋体" w:cs="宋体" w:eastAsia="宋体" w:hint="default"/>
                <w:sz w:val="21"/>
                <w:szCs w:val="21"/>
              </w:rPr>
            </w:pPr>
            <w:r>
              <w:rPr>
                <w:rFonts w:ascii="宋体" w:hAnsi="宋体" w:cs="宋体" w:eastAsia="宋体" w:hint="default"/>
                <w:sz w:val="21"/>
                <w:szCs w:val="21"/>
              </w:rPr>
              <w:t>致行动人合计持有的发行人股份的</w:t>
            </w:r>
            <w:r>
              <w:rPr>
                <w:rFonts w:ascii="宋体" w:hAnsi="宋体" w:cs="宋体" w:eastAsia="宋体" w:hint="default"/>
                <w:spacing w:val="-34"/>
                <w:sz w:val="21"/>
                <w:szCs w:val="21"/>
              </w:rPr>
              <w:t> </w:t>
            </w:r>
            <w:r>
              <w:rPr>
                <w:rFonts w:ascii="Times New Roman" w:hAnsi="Times New Roman" w:cs="Times New Roman" w:eastAsia="Times New Roman" w:hint="default"/>
                <w:spacing w:val="-4"/>
                <w:sz w:val="21"/>
                <w:szCs w:val="21"/>
              </w:rPr>
              <w:t>100%</w:t>
            </w:r>
            <w:r>
              <w:rPr>
                <w:rFonts w:ascii="宋体" w:hAnsi="宋体" w:cs="宋体" w:eastAsia="宋体" w:hint="default"/>
                <w:spacing w:val="-4"/>
                <w:sz w:val="21"/>
                <w:szCs w:val="21"/>
              </w:rPr>
              <w:t>（若监管规则对减持比例</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及上限另有规定的，从其规定），减持方式包括但不仅限于集中</w:t>
            </w:r>
          </w:p>
          <w:p>
            <w:pPr>
              <w:pStyle w:val="TableParagraph"/>
              <w:spacing w:line="272" w:lineRule="exact" w:before="1"/>
              <w:ind w:left="103" w:right="190"/>
              <w:jc w:val="both"/>
              <w:rPr>
                <w:rFonts w:ascii="宋体" w:hAnsi="宋体" w:cs="宋体" w:eastAsia="宋体" w:hint="default"/>
                <w:sz w:val="21"/>
                <w:szCs w:val="21"/>
              </w:rPr>
            </w:pPr>
            <w:r>
              <w:rPr>
                <w:rFonts w:ascii="宋体" w:hAnsi="宋体" w:cs="宋体" w:eastAsia="宋体" w:hint="default"/>
                <w:spacing w:val="-2"/>
                <w:sz w:val="21"/>
                <w:szCs w:val="21"/>
              </w:rPr>
              <w:t>竞价交易、大宗交易、盘后固定价格交易、协议转让等，减持价</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格将根据当时的二级市场价格确定，并符合监管规则的规定以及</w:t>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本企业已作出的各项承诺。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自二零一</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z w:val="21"/>
                <w:szCs w:val="21"/>
              </w:rPr>
              <w:t>九年七月</w:t>
            </w:r>
            <w:r>
              <w:rPr>
                <w:rFonts w:ascii="宋体" w:hAnsi="宋体" w:cs="宋体" w:eastAsia="宋体" w:hint="default"/>
                <w:w w:val="100"/>
                <w:sz w:val="21"/>
                <w:szCs w:val="21"/>
              </w:rPr>
              <w:t> </w:t>
            </w:r>
            <w:r>
              <w:rPr>
                <w:rFonts w:ascii="宋体" w:hAnsi="宋体" w:cs="宋体" w:eastAsia="宋体" w:hint="default"/>
                <w:sz w:val="21"/>
                <w:szCs w:val="21"/>
              </w:rPr>
              <w:t>二十二日</w:t>
            </w:r>
            <w:r>
              <w:rPr>
                <w:rFonts w:ascii="宋体" w:hAnsi="宋体" w:cs="宋体" w:eastAsia="宋体" w:hint="default"/>
                <w:w w:val="100"/>
                <w:sz w:val="21"/>
                <w:szCs w:val="21"/>
              </w:rPr>
              <w:t> </w:t>
            </w:r>
            <w:r>
              <w:rPr>
                <w:rFonts w:ascii="宋体" w:hAnsi="宋体" w:cs="宋体" w:eastAsia="宋体" w:hint="default"/>
                <w:sz w:val="21"/>
                <w:szCs w:val="21"/>
              </w:rPr>
              <w:t>起十二个</w:t>
            </w:r>
            <w:r>
              <w:rPr>
                <w:rFonts w:ascii="宋体" w:hAnsi="宋体" w:cs="宋体" w:eastAsia="宋体" w:hint="default"/>
                <w:w w:val="100"/>
                <w:sz w:val="21"/>
                <w:szCs w:val="21"/>
              </w:rPr>
              <w:t> </w:t>
            </w:r>
            <w:r>
              <w:rPr>
                <w:rFonts w:ascii="宋体" w:hAnsi="宋体" w:cs="宋体" w:eastAsia="宋体" w:hint="default"/>
                <w:sz w:val="21"/>
                <w:szCs w:val="21"/>
              </w:rPr>
              <w:t>月内；以</w:t>
            </w:r>
            <w:r>
              <w:rPr>
                <w:rFonts w:ascii="宋体" w:hAnsi="宋体" w:cs="宋体" w:eastAsia="宋体" w:hint="default"/>
                <w:w w:val="100"/>
                <w:sz w:val="21"/>
                <w:szCs w:val="21"/>
              </w:rPr>
              <w:t> </w:t>
            </w:r>
            <w:r>
              <w:rPr>
                <w:rFonts w:ascii="宋体" w:hAnsi="宋体" w:cs="宋体" w:eastAsia="宋体" w:hint="default"/>
                <w:sz w:val="21"/>
                <w:szCs w:val="21"/>
              </w:rPr>
              <w:t>及锁定期</w:t>
            </w:r>
            <w:r>
              <w:rPr>
                <w:rFonts w:ascii="宋体" w:hAnsi="宋体" w:cs="宋体" w:eastAsia="宋体" w:hint="default"/>
                <w:w w:val="100"/>
                <w:sz w:val="21"/>
                <w:szCs w:val="21"/>
              </w:rPr>
              <w:t> </w:t>
            </w:r>
            <w:r>
              <w:rPr>
                <w:rFonts w:ascii="宋体" w:hAnsi="宋体" w:cs="宋体" w:eastAsia="宋体" w:hint="default"/>
                <w:sz w:val="21"/>
                <w:szCs w:val="21"/>
              </w:rPr>
              <w:t>满后两年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279" w:hRule="exact"/>
        </w:trPr>
        <w:tc>
          <w:tcPr>
            <w:tcW w:w="1169" w:type="dxa"/>
            <w:vMerge/>
            <w:tcBorders>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国开创新、</w:t>
            </w:r>
          </w:p>
          <w:p>
            <w:pPr>
              <w:pStyle w:val="TableParagraph"/>
              <w:spacing w:line="237" w:lineRule="auto" w:before="2"/>
              <w:ind w:left="103" w:right="67"/>
              <w:jc w:val="left"/>
              <w:rPr>
                <w:rFonts w:ascii="宋体" w:hAnsi="宋体" w:cs="宋体" w:eastAsia="宋体" w:hint="default"/>
                <w:sz w:val="21"/>
                <w:szCs w:val="21"/>
              </w:rPr>
            </w:pPr>
            <w:r>
              <w:rPr>
                <w:rFonts w:ascii="Times New Roman" w:hAnsi="Times New Roman" w:cs="Times New Roman" w:eastAsia="Times New Roman" w:hint="default"/>
                <w:sz w:val="21"/>
                <w:szCs w:val="21"/>
              </w:rPr>
              <w:t>Primrose</w:t>
            </w:r>
            <w:r>
              <w:rPr>
                <w:rFonts w:ascii="宋体" w:hAnsi="宋体" w:cs="宋体" w:eastAsia="宋体" w:hint="default"/>
                <w:sz w:val="21"/>
                <w:szCs w:val="21"/>
              </w:rPr>
              <w:t>、和</w:t>
            </w:r>
            <w:r>
              <w:rPr>
                <w:rFonts w:ascii="宋体" w:hAnsi="宋体" w:cs="宋体" w:eastAsia="宋体" w:hint="default"/>
                <w:w w:val="100"/>
                <w:sz w:val="21"/>
                <w:szCs w:val="21"/>
              </w:rPr>
              <w:t> </w:t>
            </w:r>
            <w:r>
              <w:rPr>
                <w:rFonts w:ascii="宋体" w:hAnsi="宋体" w:cs="宋体" w:eastAsia="宋体" w:hint="default"/>
                <w:spacing w:val="-7"/>
                <w:sz w:val="21"/>
                <w:szCs w:val="21"/>
              </w:rPr>
              <w:t>谐锦弘、上海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自贸区基金、</w:t>
            </w:r>
            <w:r>
              <w:rPr>
                <w:rFonts w:ascii="宋体" w:hAnsi="宋体" w:cs="宋体" w:eastAsia="宋体" w:hint="default"/>
                <w:w w:val="100"/>
                <w:sz w:val="21"/>
                <w:szCs w:val="21"/>
              </w:rPr>
              <w:t> </w:t>
            </w:r>
            <w:r>
              <w:rPr>
                <w:rFonts w:ascii="宋体" w:hAnsi="宋体" w:cs="宋体" w:eastAsia="宋体" w:hint="default"/>
                <w:spacing w:val="-7"/>
                <w:sz w:val="21"/>
                <w:szCs w:val="21"/>
              </w:rPr>
              <w:t>君邦投资、协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7"/>
                <w:sz w:val="21"/>
                <w:szCs w:val="21"/>
              </w:rPr>
              <w:t>鑫创展、国投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投资、浦东新</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兴、美国高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通、君鹏投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资、自贸区三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7"/>
                <w:sz w:val="21"/>
                <w:szCs w:val="21"/>
              </w:rPr>
              <w:t>期基金、茂流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投资</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8"/>
              <w:jc w:val="left"/>
              <w:rPr>
                <w:rFonts w:ascii="宋体" w:hAnsi="宋体" w:cs="宋体" w:eastAsia="宋体" w:hint="default"/>
                <w:sz w:val="21"/>
                <w:szCs w:val="21"/>
              </w:rPr>
            </w:pPr>
            <w:r>
              <w:rPr>
                <w:rFonts w:ascii="宋体" w:hAnsi="宋体" w:cs="宋体" w:eastAsia="宋体" w:hint="default"/>
                <w:sz w:val="21"/>
                <w:szCs w:val="21"/>
              </w:rPr>
              <w:t>自发行人股票上市之日起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个月内，不转让本企业及本企业的一</w:t>
            </w:r>
          </w:p>
          <w:p>
            <w:pPr>
              <w:pStyle w:val="TableParagraph"/>
              <w:spacing w:line="266"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致行动人（如有）所持有的发行人本次发行上市前已发行的股份。</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自二零一</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z w:val="21"/>
                <w:szCs w:val="21"/>
              </w:rPr>
              <w:t>九年七月</w:t>
            </w:r>
            <w:r>
              <w:rPr>
                <w:rFonts w:ascii="宋体" w:hAnsi="宋体" w:cs="宋体" w:eastAsia="宋体" w:hint="default"/>
                <w:w w:val="100"/>
                <w:sz w:val="21"/>
                <w:szCs w:val="21"/>
              </w:rPr>
              <w:t> </w:t>
            </w:r>
            <w:r>
              <w:rPr>
                <w:rFonts w:ascii="宋体" w:hAnsi="宋体" w:cs="宋体" w:eastAsia="宋体" w:hint="default"/>
                <w:sz w:val="21"/>
                <w:szCs w:val="21"/>
              </w:rPr>
              <w:t>二十二日</w:t>
            </w:r>
            <w:r>
              <w:rPr>
                <w:rFonts w:ascii="宋体" w:hAnsi="宋体" w:cs="宋体" w:eastAsia="宋体" w:hint="default"/>
                <w:w w:val="100"/>
                <w:sz w:val="21"/>
                <w:szCs w:val="21"/>
              </w:rPr>
              <w:t> </w:t>
            </w:r>
            <w:r>
              <w:rPr>
                <w:rFonts w:ascii="宋体" w:hAnsi="宋体" w:cs="宋体" w:eastAsia="宋体" w:hint="default"/>
                <w:sz w:val="21"/>
                <w:szCs w:val="21"/>
              </w:rPr>
              <w:t>起十二个</w:t>
            </w:r>
            <w:r>
              <w:rPr>
                <w:rFonts w:ascii="宋体" w:hAnsi="宋体" w:cs="宋体" w:eastAsia="宋体" w:hint="default"/>
                <w:w w:val="100"/>
                <w:sz w:val="21"/>
                <w:szCs w:val="21"/>
              </w:rPr>
              <w:t> </w:t>
            </w:r>
            <w:r>
              <w:rPr>
                <w:rFonts w:ascii="宋体" w:hAnsi="宋体" w:cs="宋体" w:eastAsia="宋体" w:hint="default"/>
                <w:sz w:val="21"/>
                <w:szCs w:val="21"/>
              </w:rPr>
              <w:t>月内</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99" w:hRule="exact"/>
        </w:trPr>
        <w:tc>
          <w:tcPr>
            <w:tcW w:w="1169"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尹志尧、杜志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游、倪图强</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自发行人股票上市之日起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个月内，本人不会以任何方式转让买</w:t>
            </w:r>
          </w:p>
          <w:p>
            <w:pPr>
              <w:pStyle w:val="TableParagraph"/>
              <w:spacing w:line="237" w:lineRule="auto"/>
              <w:ind w:left="103" w:right="190"/>
              <w:jc w:val="both"/>
              <w:rPr>
                <w:rFonts w:ascii="宋体" w:hAnsi="宋体" w:cs="宋体" w:eastAsia="宋体" w:hint="default"/>
                <w:sz w:val="21"/>
                <w:szCs w:val="21"/>
              </w:rPr>
            </w:pPr>
            <w:r>
              <w:rPr>
                <w:rFonts w:ascii="宋体" w:hAnsi="宋体" w:cs="宋体" w:eastAsia="宋体" w:hint="default"/>
                <w:spacing w:val="-2"/>
                <w:sz w:val="21"/>
                <w:szCs w:val="21"/>
              </w:rPr>
              <w:t>卖、委托管理本人及本人的一致行动人直接或间接持有的首发前</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股份，也不提议由公司回购该等股份，除非经发行人事先书面同</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意，本人及本人的一致行动人不会就首发前股份设置担保；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自二零一</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z w:val="21"/>
                <w:szCs w:val="21"/>
              </w:rPr>
              <w:t>九年七月</w:t>
            </w:r>
            <w:r>
              <w:rPr>
                <w:rFonts w:ascii="宋体" w:hAnsi="宋体" w:cs="宋体" w:eastAsia="宋体" w:hint="default"/>
                <w:w w:val="100"/>
                <w:sz w:val="21"/>
                <w:szCs w:val="21"/>
              </w:rPr>
              <w:t> </w:t>
            </w:r>
            <w:r>
              <w:rPr>
                <w:rFonts w:ascii="宋体" w:hAnsi="宋体" w:cs="宋体" w:eastAsia="宋体" w:hint="default"/>
                <w:sz w:val="21"/>
                <w:szCs w:val="21"/>
              </w:rPr>
              <w:t>二十二日</w:t>
            </w:r>
            <w:r>
              <w:rPr>
                <w:rFonts w:ascii="宋体" w:hAnsi="宋体" w:cs="宋体" w:eastAsia="宋体" w:hint="default"/>
                <w:w w:val="100"/>
                <w:sz w:val="21"/>
                <w:szCs w:val="21"/>
              </w:rPr>
              <w:t> </w:t>
            </w:r>
            <w:r>
              <w:rPr>
                <w:rFonts w:ascii="宋体" w:hAnsi="宋体" w:cs="宋体" w:eastAsia="宋体" w:hint="default"/>
                <w:sz w:val="21"/>
                <w:szCs w:val="21"/>
              </w:rPr>
              <w:t>起三十六</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6840" w:h="11910" w:orient="landscape"/>
          <w:pgMar w:header="884" w:footer="1297" w:top="1100" w:bottom="1480" w:left="120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4369" w:hRule="exact"/>
        </w:trPr>
        <w:tc>
          <w:tcPr>
            <w:tcW w:w="1169"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在本人担任发行人董事或高级管理人员期间，每年直接或间接转</w:t>
            </w:r>
          </w:p>
          <w:p>
            <w:pPr>
              <w:pStyle w:val="TableParagraph"/>
              <w:spacing w:line="232" w:lineRule="auto" w:before="5"/>
              <w:ind w:left="103" w:right="95"/>
              <w:jc w:val="left"/>
              <w:rPr>
                <w:rFonts w:ascii="宋体" w:hAnsi="宋体" w:cs="宋体" w:eastAsia="宋体" w:hint="default"/>
                <w:sz w:val="21"/>
                <w:szCs w:val="21"/>
              </w:rPr>
            </w:pPr>
            <w:r>
              <w:rPr>
                <w:rFonts w:ascii="宋体" w:hAnsi="宋体" w:cs="宋体" w:eastAsia="宋体" w:hint="default"/>
                <w:sz w:val="21"/>
                <w:szCs w:val="21"/>
              </w:rPr>
              <w:t>让的发行人股份不超过本人直接及间接持有的发行人股份总数的</w:t>
            </w:r>
            <w:r>
              <w:rPr>
                <w:rFonts w:ascii="宋体" w:hAnsi="宋体" w:cs="宋体" w:eastAsia="宋体" w:hint="default"/>
                <w:w w:val="100"/>
                <w:sz w:val="21"/>
                <w:szCs w:val="21"/>
              </w:rPr>
              <w:t> </w:t>
            </w:r>
            <w:r>
              <w:rPr>
                <w:rFonts w:ascii="Times New Roman" w:hAnsi="Times New Roman" w:cs="Times New Roman" w:eastAsia="Times New Roman" w:hint="default"/>
                <w:spacing w:val="-4"/>
                <w:sz w:val="21"/>
                <w:szCs w:val="21"/>
              </w:rPr>
              <w:t>25%</w:t>
            </w:r>
            <w:r>
              <w:rPr>
                <w:rFonts w:ascii="宋体" w:hAnsi="宋体" w:cs="宋体" w:eastAsia="宋体" w:hint="default"/>
                <w:spacing w:val="-4"/>
                <w:sz w:val="21"/>
                <w:szCs w:val="21"/>
              </w:rPr>
              <w:t>。若本人不再担任发行人董事或高级管理人员，则自不再担任</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上述职位之日起半年内，本人将不转让本人直接或间接持有的发</w:t>
            </w:r>
            <w:r>
              <w:rPr>
                <w:rFonts w:ascii="宋体" w:hAnsi="宋体" w:cs="宋体" w:eastAsia="宋体" w:hint="default"/>
                <w:w w:val="100"/>
                <w:sz w:val="21"/>
                <w:szCs w:val="21"/>
              </w:rPr>
              <w:t> </w:t>
            </w:r>
            <w:r>
              <w:rPr>
                <w:rFonts w:ascii="宋体" w:hAnsi="宋体" w:cs="宋体" w:eastAsia="宋体" w:hint="default"/>
                <w:spacing w:val="-4"/>
                <w:sz w:val="21"/>
                <w:szCs w:val="21"/>
              </w:rPr>
              <w:t>行人股份。自本人直接或间接持有的首发前股份限售期满之日起</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年内，每年转让的首发前股份不得超过上市时直接或间接持有发</w:t>
            </w:r>
            <w:r>
              <w:rPr>
                <w:rFonts w:ascii="宋体" w:hAnsi="宋体" w:cs="宋体" w:eastAsia="宋体" w:hint="default"/>
                <w:w w:val="100"/>
                <w:sz w:val="21"/>
                <w:szCs w:val="21"/>
              </w:rPr>
              <w:t> </w:t>
            </w:r>
            <w:r>
              <w:rPr>
                <w:rFonts w:ascii="宋体" w:hAnsi="宋体" w:cs="宋体" w:eastAsia="宋体" w:hint="default"/>
                <w:sz w:val="21"/>
                <w:szCs w:val="21"/>
              </w:rPr>
              <w:t>行人首发前股份总数的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，减持比例将累积使用。</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个月内；</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z w:val="21"/>
                <w:szCs w:val="21"/>
              </w:rPr>
              <w:t>本人担任</w:t>
            </w:r>
            <w:r>
              <w:rPr>
                <w:rFonts w:ascii="宋体" w:hAnsi="宋体" w:cs="宋体" w:eastAsia="宋体" w:hint="default"/>
                <w:w w:val="100"/>
                <w:sz w:val="21"/>
                <w:szCs w:val="21"/>
              </w:rPr>
              <w:t> </w:t>
            </w:r>
            <w:r>
              <w:rPr>
                <w:rFonts w:ascii="宋体" w:hAnsi="宋体" w:cs="宋体" w:eastAsia="宋体" w:hint="default"/>
                <w:sz w:val="21"/>
                <w:szCs w:val="21"/>
              </w:rPr>
              <w:t>中微公司</w:t>
            </w:r>
            <w:r>
              <w:rPr>
                <w:rFonts w:ascii="宋体" w:hAnsi="宋体" w:cs="宋体" w:eastAsia="宋体" w:hint="default"/>
                <w:w w:val="100"/>
                <w:sz w:val="21"/>
                <w:szCs w:val="21"/>
              </w:rPr>
              <w:t> </w:t>
            </w:r>
            <w:r>
              <w:rPr>
                <w:rFonts w:ascii="宋体" w:hAnsi="宋体" w:cs="宋体" w:eastAsia="宋体" w:hint="default"/>
                <w:sz w:val="21"/>
                <w:szCs w:val="21"/>
              </w:rPr>
              <w:t>董事或高</w:t>
            </w:r>
            <w:r>
              <w:rPr>
                <w:rFonts w:ascii="宋体" w:hAnsi="宋体" w:cs="宋体" w:eastAsia="宋体" w:hint="default"/>
                <w:w w:val="100"/>
                <w:sz w:val="21"/>
                <w:szCs w:val="21"/>
              </w:rPr>
              <w:t> </w:t>
            </w:r>
            <w:r>
              <w:rPr>
                <w:rFonts w:ascii="宋体" w:hAnsi="宋体" w:cs="宋体" w:eastAsia="宋体" w:hint="default"/>
                <w:sz w:val="21"/>
                <w:szCs w:val="21"/>
              </w:rPr>
              <w:t>级管理人</w:t>
            </w:r>
            <w:r>
              <w:rPr>
                <w:rFonts w:ascii="宋体" w:hAnsi="宋体" w:cs="宋体" w:eastAsia="宋体" w:hint="default"/>
                <w:w w:val="100"/>
                <w:sz w:val="21"/>
                <w:szCs w:val="21"/>
              </w:rPr>
              <w:t> </w:t>
            </w:r>
            <w:r>
              <w:rPr>
                <w:rFonts w:ascii="宋体" w:hAnsi="宋体" w:cs="宋体" w:eastAsia="宋体" w:hint="default"/>
                <w:sz w:val="21"/>
                <w:szCs w:val="21"/>
              </w:rPr>
              <w:t>员期间；</w:t>
            </w:r>
            <w:r>
              <w:rPr>
                <w:rFonts w:ascii="宋体" w:hAnsi="宋体" w:cs="宋体" w:eastAsia="宋体" w:hint="default"/>
                <w:w w:val="100"/>
                <w:sz w:val="21"/>
                <w:szCs w:val="21"/>
              </w:rPr>
              <w:t> </w:t>
            </w:r>
            <w:r>
              <w:rPr>
                <w:rFonts w:ascii="宋体" w:hAnsi="宋体" w:cs="宋体" w:eastAsia="宋体" w:hint="default"/>
                <w:sz w:val="21"/>
                <w:szCs w:val="21"/>
              </w:rPr>
              <w:t>本人不再</w:t>
            </w:r>
            <w:r>
              <w:rPr>
                <w:rFonts w:ascii="宋体" w:hAnsi="宋体" w:cs="宋体" w:eastAsia="宋体" w:hint="default"/>
                <w:w w:val="100"/>
                <w:sz w:val="21"/>
                <w:szCs w:val="21"/>
              </w:rPr>
              <w:t> </w:t>
            </w:r>
            <w:r>
              <w:rPr>
                <w:rFonts w:ascii="宋体" w:hAnsi="宋体" w:cs="宋体" w:eastAsia="宋体" w:hint="default"/>
                <w:sz w:val="21"/>
                <w:szCs w:val="21"/>
              </w:rPr>
              <w:t>担任中微</w:t>
            </w:r>
            <w:r>
              <w:rPr>
                <w:rFonts w:ascii="宋体" w:hAnsi="宋体" w:cs="宋体" w:eastAsia="宋体" w:hint="default"/>
                <w:w w:val="100"/>
                <w:sz w:val="21"/>
                <w:szCs w:val="21"/>
              </w:rPr>
              <w:t> </w:t>
            </w:r>
            <w:r>
              <w:rPr>
                <w:rFonts w:ascii="宋体" w:hAnsi="宋体" w:cs="宋体" w:eastAsia="宋体" w:hint="default"/>
                <w:sz w:val="21"/>
                <w:szCs w:val="21"/>
              </w:rPr>
              <w:t>公司董事</w:t>
            </w:r>
            <w:r>
              <w:rPr>
                <w:rFonts w:ascii="宋体" w:hAnsi="宋体" w:cs="宋体" w:eastAsia="宋体" w:hint="default"/>
                <w:w w:val="100"/>
                <w:sz w:val="21"/>
                <w:szCs w:val="21"/>
              </w:rPr>
              <w:t> </w:t>
            </w:r>
            <w:r>
              <w:rPr>
                <w:rFonts w:ascii="宋体" w:hAnsi="宋体" w:cs="宋体" w:eastAsia="宋体" w:hint="default"/>
                <w:sz w:val="21"/>
                <w:szCs w:val="21"/>
              </w:rPr>
              <w:t>或高级管</w:t>
            </w:r>
            <w:r>
              <w:rPr>
                <w:rFonts w:ascii="宋体" w:hAnsi="宋体" w:cs="宋体" w:eastAsia="宋体" w:hint="default"/>
                <w:w w:val="100"/>
                <w:sz w:val="21"/>
                <w:szCs w:val="21"/>
              </w:rPr>
              <w:t> </w:t>
            </w:r>
            <w:r>
              <w:rPr>
                <w:rFonts w:ascii="宋体" w:hAnsi="宋体" w:cs="宋体" w:eastAsia="宋体" w:hint="default"/>
                <w:sz w:val="21"/>
                <w:szCs w:val="21"/>
              </w:rPr>
              <w:t>理人员职</w:t>
            </w:r>
            <w:r>
              <w:rPr>
                <w:rFonts w:ascii="宋体" w:hAnsi="宋体" w:cs="宋体" w:eastAsia="宋体" w:hint="default"/>
                <w:w w:val="100"/>
                <w:sz w:val="21"/>
                <w:szCs w:val="21"/>
              </w:rPr>
              <w:t> </w:t>
            </w:r>
            <w:r>
              <w:rPr>
                <w:rFonts w:ascii="宋体" w:hAnsi="宋体" w:cs="宋体" w:eastAsia="宋体" w:hint="default"/>
                <w:sz w:val="21"/>
                <w:szCs w:val="21"/>
              </w:rPr>
              <w:t>位之日起</w:t>
            </w:r>
            <w:r>
              <w:rPr>
                <w:rFonts w:ascii="宋体" w:hAnsi="宋体" w:cs="宋体" w:eastAsia="宋体" w:hint="default"/>
                <w:w w:val="100"/>
                <w:sz w:val="21"/>
                <w:szCs w:val="21"/>
              </w:rPr>
              <w:t> </w:t>
            </w:r>
            <w:r>
              <w:rPr>
                <w:rFonts w:ascii="宋体" w:hAnsi="宋体" w:cs="宋体" w:eastAsia="宋体" w:hint="default"/>
                <w:sz w:val="21"/>
                <w:szCs w:val="21"/>
              </w:rPr>
              <w:t>半年内；</w:t>
            </w:r>
            <w:r>
              <w:rPr>
                <w:rFonts w:ascii="宋体" w:hAnsi="宋体" w:cs="宋体" w:eastAsia="宋体" w:hint="default"/>
                <w:w w:val="100"/>
                <w:sz w:val="21"/>
                <w:szCs w:val="21"/>
              </w:rPr>
              <w:t> </w:t>
            </w:r>
            <w:r>
              <w:rPr>
                <w:rFonts w:ascii="宋体" w:hAnsi="宋体" w:cs="宋体" w:eastAsia="宋体" w:hint="default"/>
                <w:sz w:val="21"/>
                <w:szCs w:val="21"/>
              </w:rPr>
              <w:t>以及锁定</w:t>
            </w:r>
            <w:r>
              <w:rPr>
                <w:rFonts w:ascii="宋体" w:hAnsi="宋体" w:cs="宋体" w:eastAsia="宋体" w:hint="default"/>
                <w:w w:val="100"/>
                <w:sz w:val="21"/>
                <w:szCs w:val="21"/>
              </w:rPr>
              <w:t> </w:t>
            </w:r>
            <w:r>
              <w:rPr>
                <w:rFonts w:ascii="宋体" w:hAnsi="宋体" w:cs="宋体" w:eastAsia="宋体" w:hint="default"/>
                <w:sz w:val="21"/>
                <w:szCs w:val="21"/>
              </w:rPr>
              <w:t>期满后四</w:t>
            </w:r>
            <w:r>
              <w:rPr>
                <w:rFonts w:ascii="宋体" w:hAnsi="宋体" w:cs="宋体" w:eastAsia="宋体" w:hint="default"/>
                <w:w w:val="100"/>
                <w:sz w:val="21"/>
                <w:szCs w:val="21"/>
              </w:rPr>
              <w:t> </w:t>
            </w:r>
            <w:r>
              <w:rPr>
                <w:rFonts w:ascii="宋体" w:hAnsi="宋体" w:cs="宋体" w:eastAsia="宋体" w:hint="default"/>
                <w:sz w:val="21"/>
                <w:szCs w:val="21"/>
              </w:rPr>
              <w:t>年</w:t>
            </w:r>
          </w:p>
        </w:tc>
        <w:tc>
          <w:tcPr>
            <w:tcW w:w="7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4095" w:hRule="exact"/>
        </w:trPr>
        <w:tc>
          <w:tcPr>
            <w:tcW w:w="1169"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朱新萍、陈伟</w:t>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z w:val="21"/>
                <w:szCs w:val="21"/>
              </w:rPr>
              <w:t>文、刘晓宇、</w:t>
            </w:r>
            <w:r>
              <w:rPr>
                <w:rFonts w:ascii="宋体" w:hAnsi="宋体" w:cs="宋体" w:eastAsia="宋体" w:hint="default"/>
                <w:w w:val="100"/>
                <w:sz w:val="21"/>
                <w:szCs w:val="21"/>
              </w:rPr>
              <w:t> </w:t>
            </w:r>
            <w:r>
              <w:rPr>
                <w:rFonts w:ascii="宋体" w:hAnsi="宋体" w:cs="宋体" w:eastAsia="宋体" w:hint="default"/>
                <w:sz w:val="21"/>
                <w:szCs w:val="21"/>
              </w:rPr>
              <w:t>王志军</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自发行人股票发行上市之日起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6"/>
                <w:sz w:val="21"/>
                <w:szCs w:val="21"/>
              </w:rPr>
              <w:t> </w:t>
            </w:r>
            <w:r>
              <w:rPr>
                <w:rFonts w:ascii="宋体" w:hAnsi="宋体" w:cs="宋体" w:eastAsia="宋体" w:hint="default"/>
                <w:spacing w:val="-3"/>
                <w:sz w:val="21"/>
                <w:szCs w:val="21"/>
              </w:rPr>
              <w:t>个月内，本人不会以任何方式转</w:t>
            </w:r>
          </w:p>
          <w:p>
            <w:pPr>
              <w:pStyle w:val="TableParagraph"/>
              <w:spacing w:line="235" w:lineRule="auto"/>
              <w:ind w:left="103" w:right="-8"/>
              <w:jc w:val="left"/>
              <w:rPr>
                <w:rFonts w:ascii="宋体" w:hAnsi="宋体" w:cs="宋体" w:eastAsia="宋体" w:hint="default"/>
                <w:sz w:val="21"/>
                <w:szCs w:val="21"/>
              </w:rPr>
            </w:pPr>
            <w:r>
              <w:rPr>
                <w:rFonts w:ascii="宋体" w:hAnsi="宋体" w:cs="宋体" w:eastAsia="宋体" w:hint="default"/>
                <w:sz w:val="21"/>
                <w:szCs w:val="21"/>
              </w:rPr>
              <w:t>让买卖、委托管理本人及本人的一致行动人直接或间接持有的首</w:t>
            </w:r>
            <w:r>
              <w:rPr>
                <w:rFonts w:ascii="宋体" w:hAnsi="宋体" w:cs="宋体" w:eastAsia="宋体" w:hint="default"/>
                <w:w w:val="100"/>
                <w:sz w:val="21"/>
                <w:szCs w:val="21"/>
              </w:rPr>
              <w:t> </w:t>
            </w:r>
            <w:r>
              <w:rPr>
                <w:rFonts w:ascii="宋体" w:hAnsi="宋体" w:cs="宋体" w:eastAsia="宋体" w:hint="default"/>
                <w:sz w:val="21"/>
                <w:szCs w:val="21"/>
              </w:rPr>
              <w:t>发前股份，也不提议由公司回购该等股份，除非经发行人事先书</w:t>
            </w:r>
            <w:r>
              <w:rPr>
                <w:rFonts w:ascii="宋体" w:hAnsi="宋体" w:cs="宋体" w:eastAsia="宋体" w:hint="default"/>
                <w:w w:val="100"/>
                <w:sz w:val="21"/>
                <w:szCs w:val="21"/>
              </w:rPr>
              <w:t> </w:t>
            </w:r>
            <w:r>
              <w:rPr>
                <w:rFonts w:ascii="宋体" w:hAnsi="宋体" w:cs="宋体" w:eastAsia="宋体" w:hint="default"/>
                <w:sz w:val="21"/>
                <w:szCs w:val="21"/>
              </w:rPr>
              <w:t>面同意，本人及本人的一致行动人不会就首发前股份设置担保；</w:t>
            </w:r>
            <w:r>
              <w:rPr>
                <w:rFonts w:ascii="宋体" w:hAnsi="宋体" w:cs="宋体" w:eastAsia="宋体" w:hint="default"/>
                <w:w w:val="100"/>
                <w:sz w:val="21"/>
                <w:szCs w:val="21"/>
              </w:rPr>
              <w:t> </w:t>
            </w:r>
            <w:r>
              <w:rPr>
                <w:rFonts w:ascii="宋体" w:hAnsi="宋体" w:cs="宋体" w:eastAsia="宋体" w:hint="default"/>
                <w:sz w:val="21"/>
                <w:szCs w:val="21"/>
              </w:rPr>
              <w:t>在本人担任发行人董事、监事或高级管理人员期间，每年直接或</w:t>
            </w:r>
            <w:r>
              <w:rPr>
                <w:rFonts w:ascii="宋体" w:hAnsi="宋体" w:cs="宋体" w:eastAsia="宋体" w:hint="default"/>
                <w:w w:val="100"/>
                <w:sz w:val="21"/>
                <w:szCs w:val="21"/>
              </w:rPr>
              <w:t> </w:t>
            </w:r>
            <w:r>
              <w:rPr>
                <w:rFonts w:ascii="宋体" w:hAnsi="宋体" w:cs="宋体" w:eastAsia="宋体" w:hint="default"/>
                <w:sz w:val="21"/>
                <w:szCs w:val="21"/>
              </w:rPr>
              <w:t>间接转让的发行人股份不超过本人直接及间接持有的发行人股份</w:t>
            </w:r>
            <w:r>
              <w:rPr>
                <w:rFonts w:ascii="宋体" w:hAnsi="宋体" w:cs="宋体" w:eastAsia="宋体" w:hint="default"/>
                <w:w w:val="100"/>
                <w:sz w:val="21"/>
                <w:szCs w:val="21"/>
              </w:rPr>
              <w:t> </w:t>
            </w:r>
            <w:r>
              <w:rPr>
                <w:rFonts w:ascii="宋体" w:hAnsi="宋体" w:cs="宋体" w:eastAsia="宋体" w:hint="default"/>
                <w:sz w:val="21"/>
                <w:szCs w:val="21"/>
              </w:rPr>
              <w:t>总数的</w:t>
            </w:r>
            <w:r>
              <w:rPr>
                <w:rFonts w:ascii="宋体" w:hAnsi="宋体" w:cs="宋体" w:eastAsia="宋体" w:hint="default"/>
                <w:spacing w:val="-16"/>
                <w:sz w:val="21"/>
                <w:szCs w:val="21"/>
              </w:rPr>
              <w:t> </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。若本人不再担任发行人董事、监事或高级管理人员，</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则自不再担任上述职位之日起半年内，本人将不转让本人直接或</w:t>
            </w:r>
            <w:r>
              <w:rPr>
                <w:rFonts w:ascii="宋体" w:hAnsi="宋体" w:cs="宋体" w:eastAsia="宋体" w:hint="default"/>
                <w:w w:val="100"/>
                <w:sz w:val="21"/>
                <w:szCs w:val="21"/>
              </w:rPr>
              <w:t> </w:t>
            </w:r>
            <w:r>
              <w:rPr>
                <w:rFonts w:ascii="宋体" w:hAnsi="宋体" w:cs="宋体" w:eastAsia="宋体" w:hint="default"/>
                <w:sz w:val="21"/>
                <w:szCs w:val="21"/>
              </w:rPr>
              <w:t>间接持有的发行人股份。</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自二零一</w:t>
            </w:r>
          </w:p>
          <w:p>
            <w:pPr>
              <w:pStyle w:val="TableParagraph"/>
              <w:spacing w:line="237" w:lineRule="auto" w:before="1"/>
              <w:ind w:left="103" w:right="197"/>
              <w:jc w:val="both"/>
              <w:rPr>
                <w:rFonts w:ascii="宋体" w:hAnsi="宋体" w:cs="宋体" w:eastAsia="宋体" w:hint="default"/>
                <w:sz w:val="21"/>
                <w:szCs w:val="21"/>
              </w:rPr>
            </w:pPr>
            <w:r>
              <w:rPr>
                <w:rFonts w:ascii="宋体" w:hAnsi="宋体" w:cs="宋体" w:eastAsia="宋体" w:hint="default"/>
                <w:sz w:val="21"/>
                <w:szCs w:val="21"/>
              </w:rPr>
              <w:t>九年七月</w:t>
            </w:r>
            <w:r>
              <w:rPr>
                <w:rFonts w:ascii="宋体" w:hAnsi="宋体" w:cs="宋体" w:eastAsia="宋体" w:hint="default"/>
                <w:w w:val="100"/>
                <w:sz w:val="21"/>
                <w:szCs w:val="21"/>
              </w:rPr>
              <w:t> </w:t>
            </w:r>
            <w:r>
              <w:rPr>
                <w:rFonts w:ascii="宋体" w:hAnsi="宋体" w:cs="宋体" w:eastAsia="宋体" w:hint="default"/>
                <w:sz w:val="21"/>
                <w:szCs w:val="21"/>
              </w:rPr>
              <w:t>二十二日</w:t>
            </w:r>
            <w:r>
              <w:rPr>
                <w:rFonts w:ascii="宋体" w:hAnsi="宋体" w:cs="宋体" w:eastAsia="宋体" w:hint="default"/>
                <w:w w:val="100"/>
                <w:sz w:val="21"/>
                <w:szCs w:val="21"/>
              </w:rPr>
              <w:t> </w:t>
            </w:r>
            <w:r>
              <w:rPr>
                <w:rFonts w:ascii="宋体" w:hAnsi="宋体" w:cs="宋体" w:eastAsia="宋体" w:hint="default"/>
                <w:sz w:val="21"/>
                <w:szCs w:val="21"/>
              </w:rPr>
              <w:t>起三十六</w:t>
            </w:r>
            <w:r>
              <w:rPr>
                <w:rFonts w:ascii="宋体" w:hAnsi="宋体" w:cs="宋体" w:eastAsia="宋体" w:hint="default"/>
                <w:w w:val="100"/>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本人担任</w:t>
            </w:r>
            <w:r>
              <w:rPr>
                <w:rFonts w:ascii="宋体" w:hAnsi="宋体" w:cs="宋体" w:eastAsia="宋体" w:hint="default"/>
                <w:w w:val="100"/>
                <w:sz w:val="21"/>
                <w:szCs w:val="21"/>
              </w:rPr>
              <w:t> </w:t>
            </w:r>
            <w:r>
              <w:rPr>
                <w:rFonts w:ascii="宋体" w:hAnsi="宋体" w:cs="宋体" w:eastAsia="宋体" w:hint="default"/>
                <w:sz w:val="21"/>
                <w:szCs w:val="21"/>
              </w:rPr>
              <w:t>中微公司</w:t>
            </w:r>
            <w:r>
              <w:rPr>
                <w:rFonts w:ascii="宋体" w:hAnsi="宋体" w:cs="宋体" w:eastAsia="宋体" w:hint="default"/>
                <w:w w:val="100"/>
                <w:sz w:val="21"/>
                <w:szCs w:val="21"/>
              </w:rPr>
              <w:t> </w:t>
            </w:r>
            <w:r>
              <w:rPr>
                <w:rFonts w:ascii="宋体" w:hAnsi="宋体" w:cs="宋体" w:eastAsia="宋体" w:hint="default"/>
                <w:sz w:val="21"/>
                <w:szCs w:val="21"/>
              </w:rPr>
              <w:t>董事、监</w:t>
            </w:r>
            <w:r>
              <w:rPr>
                <w:rFonts w:ascii="宋体" w:hAnsi="宋体" w:cs="宋体" w:eastAsia="宋体" w:hint="default"/>
                <w:w w:val="100"/>
                <w:sz w:val="21"/>
                <w:szCs w:val="21"/>
              </w:rPr>
              <w:t> </w:t>
            </w:r>
            <w:r>
              <w:rPr>
                <w:rFonts w:ascii="宋体" w:hAnsi="宋体" w:cs="宋体" w:eastAsia="宋体" w:hint="default"/>
                <w:sz w:val="21"/>
                <w:szCs w:val="21"/>
              </w:rPr>
              <w:t>事或高级</w:t>
            </w:r>
            <w:r>
              <w:rPr>
                <w:rFonts w:ascii="宋体" w:hAnsi="宋体" w:cs="宋体" w:eastAsia="宋体" w:hint="default"/>
                <w:w w:val="100"/>
                <w:sz w:val="21"/>
                <w:szCs w:val="21"/>
              </w:rPr>
              <w:t> </w:t>
            </w:r>
            <w:r>
              <w:rPr>
                <w:rFonts w:ascii="宋体" w:hAnsi="宋体" w:cs="宋体" w:eastAsia="宋体" w:hint="default"/>
                <w:sz w:val="21"/>
                <w:szCs w:val="21"/>
              </w:rPr>
              <w:t>管理人员</w:t>
            </w:r>
            <w:r>
              <w:rPr>
                <w:rFonts w:ascii="宋体" w:hAnsi="宋体" w:cs="宋体" w:eastAsia="宋体" w:hint="default"/>
                <w:w w:val="100"/>
                <w:sz w:val="21"/>
                <w:szCs w:val="21"/>
              </w:rPr>
              <w:t> </w:t>
            </w:r>
            <w:r>
              <w:rPr>
                <w:rFonts w:ascii="宋体" w:hAnsi="宋体" w:cs="宋体" w:eastAsia="宋体" w:hint="default"/>
                <w:sz w:val="21"/>
                <w:szCs w:val="21"/>
              </w:rPr>
              <w:t>期间；本</w:t>
            </w:r>
            <w:r>
              <w:rPr>
                <w:rFonts w:ascii="宋体" w:hAnsi="宋体" w:cs="宋体" w:eastAsia="宋体" w:hint="default"/>
                <w:w w:val="100"/>
                <w:sz w:val="21"/>
                <w:szCs w:val="21"/>
              </w:rPr>
              <w:t> </w:t>
            </w:r>
            <w:r>
              <w:rPr>
                <w:rFonts w:ascii="宋体" w:hAnsi="宋体" w:cs="宋体" w:eastAsia="宋体" w:hint="default"/>
                <w:sz w:val="21"/>
                <w:szCs w:val="21"/>
              </w:rPr>
              <w:t>人不再担</w:t>
            </w:r>
            <w:r>
              <w:rPr>
                <w:rFonts w:ascii="宋体" w:hAnsi="宋体" w:cs="宋体" w:eastAsia="宋体" w:hint="default"/>
                <w:w w:val="100"/>
                <w:sz w:val="21"/>
                <w:szCs w:val="21"/>
              </w:rPr>
              <w:t> </w:t>
            </w:r>
            <w:r>
              <w:rPr>
                <w:rFonts w:ascii="宋体" w:hAnsi="宋体" w:cs="宋体" w:eastAsia="宋体" w:hint="default"/>
                <w:sz w:val="21"/>
                <w:szCs w:val="21"/>
              </w:rPr>
              <w:t>任中微公</w:t>
            </w:r>
            <w:r>
              <w:rPr>
                <w:rFonts w:ascii="宋体" w:hAnsi="宋体" w:cs="宋体" w:eastAsia="宋体" w:hint="default"/>
                <w:w w:val="100"/>
                <w:sz w:val="21"/>
                <w:szCs w:val="21"/>
              </w:rPr>
              <w:t> </w:t>
            </w:r>
            <w:r>
              <w:rPr>
                <w:rFonts w:ascii="宋体" w:hAnsi="宋体" w:cs="宋体" w:eastAsia="宋体" w:hint="default"/>
                <w:sz w:val="21"/>
                <w:szCs w:val="21"/>
              </w:rPr>
              <w:t>司董事、</w:t>
            </w:r>
            <w:r>
              <w:rPr>
                <w:rFonts w:ascii="宋体" w:hAnsi="宋体" w:cs="宋体" w:eastAsia="宋体" w:hint="default"/>
                <w:w w:val="100"/>
                <w:sz w:val="21"/>
                <w:szCs w:val="21"/>
              </w:rPr>
              <w:t> </w:t>
            </w:r>
            <w:r>
              <w:rPr>
                <w:rFonts w:ascii="宋体" w:hAnsi="宋体" w:cs="宋体" w:eastAsia="宋体" w:hint="default"/>
                <w:sz w:val="21"/>
                <w:szCs w:val="21"/>
              </w:rPr>
              <w:t>监事或高</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6840" w:h="11910" w:orient="landscape"/>
          <w:pgMar w:header="884" w:footer="1297" w:top="1100" w:bottom="1480" w:left="120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1099" w:hRule="exact"/>
        </w:trPr>
        <w:tc>
          <w:tcPr>
            <w:tcW w:w="1169"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61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级管理人</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z w:val="21"/>
                <w:szCs w:val="21"/>
              </w:rPr>
              <w:t>员职位之</w:t>
            </w:r>
            <w:r>
              <w:rPr>
                <w:rFonts w:ascii="宋体" w:hAnsi="宋体" w:cs="宋体" w:eastAsia="宋体" w:hint="default"/>
                <w:w w:val="100"/>
                <w:sz w:val="21"/>
                <w:szCs w:val="21"/>
              </w:rPr>
              <w:t> </w:t>
            </w:r>
            <w:r>
              <w:rPr>
                <w:rFonts w:ascii="宋体" w:hAnsi="宋体" w:cs="宋体" w:eastAsia="宋体" w:hint="default"/>
                <w:sz w:val="21"/>
                <w:szCs w:val="21"/>
              </w:rPr>
              <w:t>日起半年</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7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1169" w:type="dxa"/>
            <w:vMerge/>
            <w:tcBorders>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限售</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麦仕义、杨</w:t>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z w:val="21"/>
                <w:szCs w:val="21"/>
              </w:rPr>
              <w:t>伟、李天笑、</w:t>
            </w:r>
            <w:r>
              <w:rPr>
                <w:rFonts w:ascii="宋体" w:hAnsi="宋体" w:cs="宋体" w:eastAsia="宋体" w:hint="default"/>
                <w:w w:val="100"/>
                <w:sz w:val="21"/>
                <w:szCs w:val="21"/>
              </w:rPr>
              <w:t> </w:t>
            </w:r>
            <w:r>
              <w:rPr>
                <w:rFonts w:ascii="宋体" w:hAnsi="宋体" w:cs="宋体" w:eastAsia="宋体" w:hint="default"/>
                <w:sz w:val="21"/>
                <w:szCs w:val="21"/>
              </w:rPr>
              <w:t>吴乾英</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自发行人股票发行上市之日起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26"/>
                <w:sz w:val="21"/>
                <w:szCs w:val="21"/>
              </w:rPr>
              <w:t> </w:t>
            </w:r>
            <w:r>
              <w:rPr>
                <w:rFonts w:ascii="宋体" w:hAnsi="宋体" w:cs="宋体" w:eastAsia="宋体" w:hint="default"/>
                <w:spacing w:val="-3"/>
                <w:sz w:val="21"/>
                <w:szCs w:val="21"/>
              </w:rPr>
              <w:t>个月内，本人不会以任何方式转</w:t>
            </w:r>
          </w:p>
          <w:p>
            <w:pPr>
              <w:pStyle w:val="TableParagraph"/>
              <w:spacing w:line="237" w:lineRule="auto"/>
              <w:ind w:left="103" w:right="189"/>
              <w:jc w:val="both"/>
              <w:rPr>
                <w:rFonts w:ascii="宋体" w:hAnsi="宋体" w:cs="宋体" w:eastAsia="宋体" w:hint="default"/>
                <w:sz w:val="21"/>
                <w:szCs w:val="21"/>
              </w:rPr>
            </w:pPr>
            <w:r>
              <w:rPr>
                <w:rFonts w:ascii="宋体" w:hAnsi="宋体" w:cs="宋体" w:eastAsia="宋体" w:hint="default"/>
                <w:spacing w:val="-2"/>
                <w:sz w:val="21"/>
                <w:szCs w:val="21"/>
              </w:rPr>
              <w:t>让买卖、委托管理本人及本人的一致行动人直接或间接持有的首</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发前股份，也不提议由公司回购该等股份，除非经发行人事先书</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面同意，本人及本人的一致行动人不会就首发前股份设置担保。</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离职后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个月内不得转让直接或间接持有的首发前股份；自本人</w:t>
            </w:r>
          </w:p>
          <w:p>
            <w:pPr>
              <w:pStyle w:val="TableParagraph"/>
              <w:spacing w:line="230" w:lineRule="auto"/>
              <w:ind w:left="103" w:right="189"/>
              <w:jc w:val="both"/>
              <w:rPr>
                <w:rFonts w:ascii="宋体" w:hAnsi="宋体" w:cs="宋体" w:eastAsia="宋体" w:hint="default"/>
                <w:sz w:val="21"/>
                <w:szCs w:val="21"/>
              </w:rPr>
            </w:pPr>
            <w:r>
              <w:rPr>
                <w:rFonts w:ascii="宋体" w:hAnsi="宋体" w:cs="宋体" w:eastAsia="宋体" w:hint="default"/>
                <w:sz w:val="21"/>
                <w:szCs w:val="21"/>
              </w:rPr>
              <w:t>直接或间接持有的首发前股份限售期满之日起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年内，每年转让</w:t>
            </w:r>
            <w:r>
              <w:rPr>
                <w:rFonts w:ascii="宋体" w:hAnsi="宋体" w:cs="宋体" w:eastAsia="宋体" w:hint="default"/>
                <w:w w:val="100"/>
                <w:sz w:val="21"/>
                <w:szCs w:val="21"/>
              </w:rPr>
              <w:t> </w:t>
            </w:r>
            <w:r>
              <w:rPr>
                <w:rFonts w:ascii="宋体" w:hAnsi="宋体" w:cs="宋体" w:eastAsia="宋体" w:hint="default"/>
                <w:spacing w:val="-2"/>
                <w:sz w:val="21"/>
                <w:szCs w:val="21"/>
              </w:rPr>
              <w:t>的首发前股份不得超过上市时直接或间接持有发行人首发前股份</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总数的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，减持比例将累积使用。</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自二零一</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z w:val="21"/>
                <w:szCs w:val="21"/>
              </w:rPr>
              <w:t>九年七月</w:t>
            </w:r>
            <w:r>
              <w:rPr>
                <w:rFonts w:ascii="宋体" w:hAnsi="宋体" w:cs="宋体" w:eastAsia="宋体" w:hint="default"/>
                <w:w w:val="100"/>
                <w:sz w:val="21"/>
                <w:szCs w:val="21"/>
              </w:rPr>
              <w:t> </w:t>
            </w:r>
            <w:r>
              <w:rPr>
                <w:rFonts w:ascii="宋体" w:hAnsi="宋体" w:cs="宋体" w:eastAsia="宋体" w:hint="default"/>
                <w:sz w:val="21"/>
                <w:szCs w:val="21"/>
              </w:rPr>
              <w:t>二十二日</w:t>
            </w:r>
            <w:r>
              <w:rPr>
                <w:rFonts w:ascii="宋体" w:hAnsi="宋体" w:cs="宋体" w:eastAsia="宋体" w:hint="default"/>
                <w:w w:val="100"/>
                <w:sz w:val="21"/>
                <w:szCs w:val="21"/>
              </w:rPr>
              <w:t> </w:t>
            </w:r>
            <w:r>
              <w:rPr>
                <w:rFonts w:ascii="宋体" w:hAnsi="宋体" w:cs="宋体" w:eastAsia="宋体" w:hint="default"/>
                <w:sz w:val="21"/>
                <w:szCs w:val="21"/>
              </w:rPr>
              <w:t>起三十六</w:t>
            </w:r>
            <w:r>
              <w:rPr>
                <w:rFonts w:ascii="宋体" w:hAnsi="宋体" w:cs="宋体" w:eastAsia="宋体" w:hint="default"/>
                <w:w w:val="100"/>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离职后六</w:t>
            </w:r>
            <w:r>
              <w:rPr>
                <w:rFonts w:ascii="宋体" w:hAnsi="宋体" w:cs="宋体" w:eastAsia="宋体" w:hint="default"/>
                <w:w w:val="100"/>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z w:val="21"/>
                <w:szCs w:val="21"/>
              </w:rPr>
              <w:t>以及锁定</w:t>
            </w:r>
            <w:r>
              <w:rPr>
                <w:rFonts w:ascii="宋体" w:hAnsi="宋体" w:cs="宋体" w:eastAsia="宋体" w:hint="default"/>
                <w:w w:val="100"/>
                <w:sz w:val="21"/>
                <w:szCs w:val="21"/>
              </w:rPr>
              <w:t> </w:t>
            </w:r>
            <w:r>
              <w:rPr>
                <w:rFonts w:ascii="宋体" w:hAnsi="宋体" w:cs="宋体" w:eastAsia="宋体" w:hint="default"/>
                <w:sz w:val="21"/>
                <w:szCs w:val="21"/>
              </w:rPr>
              <w:t>期满后四</w:t>
            </w:r>
            <w:r>
              <w:rPr>
                <w:rFonts w:ascii="宋体" w:hAnsi="宋体" w:cs="宋体" w:eastAsia="宋体" w:hint="default"/>
                <w:w w:val="100"/>
                <w:sz w:val="21"/>
                <w:szCs w:val="21"/>
              </w:rPr>
              <w:t> </w:t>
            </w:r>
            <w:r>
              <w:rPr>
                <w:rFonts w:ascii="宋体" w:hAnsi="宋体" w:cs="宋体" w:eastAsia="宋体" w:hint="default"/>
                <w:sz w:val="21"/>
                <w:szCs w:val="21"/>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640" w:hRule="exact"/>
        </w:trPr>
        <w:tc>
          <w:tcPr>
            <w:tcW w:w="1169"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w:t>
            </w:r>
          </w:p>
          <w:p>
            <w:pPr>
              <w:pStyle w:val="TableParagraph"/>
              <w:spacing w:line="240" w:lineRule="auto"/>
              <w:ind w:left="103" w:right="276"/>
              <w:jc w:val="left"/>
              <w:rPr>
                <w:rFonts w:ascii="宋体" w:hAnsi="宋体" w:cs="宋体" w:eastAsia="宋体" w:hint="default"/>
                <w:sz w:val="21"/>
                <w:szCs w:val="21"/>
              </w:rPr>
            </w:pPr>
            <w:r>
              <w:rPr>
                <w:rFonts w:ascii="宋体" w:hAnsi="宋体" w:cs="宋体" w:eastAsia="宋体" w:hint="default"/>
                <w:sz w:val="21"/>
                <w:szCs w:val="21"/>
              </w:rPr>
              <w:t>高级管理人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公司上市后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个月内股票连续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个交易日的收盘价低于发行人</w:t>
            </w:r>
          </w:p>
          <w:p>
            <w:pPr>
              <w:pStyle w:val="TableParagraph"/>
              <w:spacing w:line="274" w:lineRule="exact" w:before="16"/>
              <w:ind w:left="103" w:right="190"/>
              <w:jc w:val="left"/>
              <w:rPr>
                <w:rFonts w:ascii="宋体" w:hAnsi="宋体" w:cs="宋体" w:eastAsia="宋体" w:hint="default"/>
                <w:sz w:val="21"/>
                <w:szCs w:val="21"/>
              </w:rPr>
            </w:pPr>
            <w:r>
              <w:rPr>
                <w:rFonts w:ascii="宋体" w:hAnsi="宋体" w:cs="宋体" w:eastAsia="宋体" w:hint="default"/>
                <w:spacing w:val="-2"/>
                <w:sz w:val="21"/>
                <w:szCs w:val="21"/>
              </w:rPr>
              <w:t>最近一期末经审计每股净资产时，公司将采取稳定股价措施，具</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体如下：</w:t>
            </w:r>
          </w:p>
          <w:p>
            <w:pPr>
              <w:pStyle w:val="TableParagraph"/>
              <w:spacing w:line="254"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一、稳定发行人股票价格的措施</w:t>
            </w:r>
          </w:p>
          <w:p>
            <w:pPr>
              <w:pStyle w:val="TableParagraph"/>
              <w:spacing w:line="272" w:lineRule="exact" w:before="19"/>
              <w:ind w:left="103" w:right="139"/>
              <w:jc w:val="left"/>
              <w:rPr>
                <w:rFonts w:ascii="宋体" w:hAnsi="宋体" w:cs="宋体" w:eastAsia="宋体" w:hint="default"/>
                <w:sz w:val="21"/>
                <w:szCs w:val="21"/>
              </w:rPr>
            </w:pPr>
            <w:r>
              <w:rPr>
                <w:rFonts w:ascii="宋体" w:hAnsi="宋体" w:cs="宋体" w:eastAsia="宋体" w:hint="default"/>
                <w:sz w:val="21"/>
                <w:szCs w:val="21"/>
              </w:rPr>
              <w:t>（一）发行人回购股票</w:t>
            </w:r>
            <w:r>
              <w:rPr>
                <w:rFonts w:ascii="宋体" w:hAnsi="宋体" w:cs="宋体" w:eastAsia="宋体" w:hint="default"/>
                <w:w w:val="100"/>
                <w:sz w:val="21"/>
                <w:szCs w:val="21"/>
              </w:rPr>
              <w:t> </w:t>
            </w:r>
            <w:r>
              <w:rPr>
                <w:rFonts w:ascii="宋体" w:hAnsi="宋体" w:cs="宋体" w:eastAsia="宋体" w:hint="default"/>
                <w:sz w:val="21"/>
                <w:szCs w:val="21"/>
              </w:rPr>
              <w:t>发行人在单次用于回购股份的资金不超过人民币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万元，在</w:t>
            </w:r>
          </w:p>
          <w:p>
            <w:pPr>
              <w:pStyle w:val="TableParagraph"/>
              <w:spacing w:line="272" w:lineRule="exact" w:before="1"/>
              <w:ind w:left="103" w:right="96"/>
              <w:jc w:val="left"/>
              <w:rPr>
                <w:rFonts w:ascii="宋体" w:hAnsi="宋体" w:cs="宋体" w:eastAsia="宋体" w:hint="default"/>
                <w:sz w:val="21"/>
                <w:szCs w:val="21"/>
              </w:rPr>
            </w:pPr>
            <w:r>
              <w:rPr>
                <w:rFonts w:ascii="宋体" w:hAnsi="宋体" w:cs="宋体" w:eastAsia="宋体" w:hint="default"/>
                <w:sz w:val="21"/>
                <w:szCs w:val="21"/>
              </w:rPr>
              <w:t>证券交易所以市场价格实施连续回购，连续</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个月累计回购的股</w:t>
            </w:r>
            <w:r>
              <w:rPr>
                <w:rFonts w:ascii="宋体" w:hAnsi="宋体" w:cs="宋体" w:eastAsia="宋体" w:hint="default"/>
                <w:w w:val="100"/>
                <w:sz w:val="21"/>
                <w:szCs w:val="21"/>
              </w:rPr>
              <w:t> </w:t>
            </w:r>
            <w:r>
              <w:rPr>
                <w:rFonts w:ascii="宋体" w:hAnsi="宋体" w:cs="宋体" w:eastAsia="宋体" w:hint="default"/>
                <w:sz w:val="21"/>
                <w:szCs w:val="21"/>
              </w:rPr>
              <w:t>份不超过发行人总股本的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（二）董事、高级管理人员增持</w:t>
            </w:r>
          </w:p>
          <w:p>
            <w:pPr>
              <w:pStyle w:val="TableParagraph"/>
              <w:spacing w:line="235" w:lineRule="auto" w:before="3"/>
              <w:ind w:left="103" w:right="-8"/>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、发行人董事、高级管理人员在证券交易所以市场价格增持股份。</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发行人董事、高级管理人员用于增持发行人股份的货币资金不少</w:t>
            </w:r>
            <w:r>
              <w:rPr>
                <w:rFonts w:ascii="宋体" w:hAnsi="宋体" w:cs="宋体" w:eastAsia="宋体" w:hint="default"/>
                <w:w w:val="100"/>
                <w:sz w:val="21"/>
                <w:szCs w:val="21"/>
              </w:rPr>
              <w:t> </w:t>
            </w:r>
            <w:r>
              <w:rPr>
                <w:rFonts w:ascii="宋体" w:hAnsi="宋体" w:cs="宋体" w:eastAsia="宋体" w:hint="default"/>
                <w:sz w:val="21"/>
                <w:szCs w:val="21"/>
              </w:rPr>
              <w:t>于该等董事、高级管理人员上年度自发行人领取现金薪酬总和的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w:t>
            </w:r>
            <w:r>
              <w:rPr>
                <w:rFonts w:ascii="宋体" w:hAnsi="宋体" w:cs="宋体" w:eastAsia="宋体" w:hint="default"/>
                <w:sz w:val="21"/>
                <w:szCs w:val="21"/>
              </w:rPr>
              <w:t>，不超过上年度自发行人领取现金薪酬总和的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p>
            <w:pPr>
              <w:pStyle w:val="TableParagraph"/>
              <w:spacing w:line="225" w:lineRule="auto"/>
              <w:ind w:left="103" w:right="9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、发行人董事、高级管理人员增持发行人股份，自首次增持之日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起算的未来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个月内，累计增持比例不超过发行人已发行股份的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spacing w:line="276"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、发行人董事、高级管理人员增持的股份，在增持完成后</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年内</w:t>
            </w:r>
            <w:r>
              <w:rPr>
                <w:rFonts w:ascii="宋体" w:hAnsi="宋体" w:cs="宋体" w:eastAsia="宋体"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自二零一</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z w:val="21"/>
                <w:szCs w:val="21"/>
              </w:rPr>
              <w:t>九年七月</w:t>
            </w:r>
            <w:r>
              <w:rPr>
                <w:rFonts w:ascii="宋体" w:hAnsi="宋体" w:cs="宋体" w:eastAsia="宋体" w:hint="default"/>
                <w:w w:val="100"/>
                <w:sz w:val="21"/>
                <w:szCs w:val="21"/>
              </w:rPr>
              <w:t> </w:t>
            </w:r>
            <w:r>
              <w:rPr>
                <w:rFonts w:ascii="宋体" w:hAnsi="宋体" w:cs="宋体" w:eastAsia="宋体" w:hint="default"/>
                <w:sz w:val="21"/>
                <w:szCs w:val="21"/>
              </w:rPr>
              <w:t>二十二日</w:t>
            </w:r>
            <w:r>
              <w:rPr>
                <w:rFonts w:ascii="宋体" w:hAnsi="宋体" w:cs="宋体" w:eastAsia="宋体" w:hint="default"/>
                <w:w w:val="100"/>
                <w:sz w:val="21"/>
                <w:szCs w:val="21"/>
              </w:rPr>
              <w:t> </w:t>
            </w:r>
            <w:r>
              <w:rPr>
                <w:rFonts w:ascii="宋体" w:hAnsi="宋体" w:cs="宋体" w:eastAsia="宋体" w:hint="default"/>
                <w:sz w:val="21"/>
                <w:szCs w:val="21"/>
              </w:rPr>
              <w:t>起三十六</w:t>
            </w:r>
            <w:r>
              <w:rPr>
                <w:rFonts w:ascii="宋体" w:hAnsi="宋体" w:cs="宋体" w:eastAsia="宋体" w:hint="default"/>
                <w:w w:val="100"/>
                <w:sz w:val="21"/>
                <w:szCs w:val="21"/>
              </w:rPr>
              <w:t> </w:t>
            </w:r>
            <w:r>
              <w:rPr>
                <w:rFonts w:ascii="宋体" w:hAnsi="宋体" w:cs="宋体" w:eastAsia="宋体" w:hint="default"/>
                <w:sz w:val="21"/>
                <w:szCs w:val="21"/>
              </w:rPr>
              <w:t>个月内</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6840" w:h="11910" w:orient="landscape"/>
          <w:pgMar w:header="884" w:footer="1297" w:top="1100" w:bottom="1480" w:left="120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4640" w:hRule="exact"/>
        </w:trPr>
        <w:tc>
          <w:tcPr>
            <w:tcW w:w="1169"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不得出售。对于发行人未来新聘任的董事、高级管理人员，也须</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履行以上规定。</w:t>
            </w:r>
          </w:p>
          <w:p>
            <w:pPr>
              <w:pStyle w:val="TableParagraph"/>
              <w:spacing w:line="272" w:lineRule="exact" w:before="27"/>
              <w:ind w:left="103" w:right="190"/>
              <w:jc w:val="both"/>
              <w:rPr>
                <w:rFonts w:ascii="宋体" w:hAnsi="宋体" w:cs="宋体" w:eastAsia="宋体" w:hint="default"/>
                <w:sz w:val="21"/>
                <w:szCs w:val="21"/>
              </w:rPr>
            </w:pPr>
            <w:r>
              <w:rPr>
                <w:rFonts w:ascii="宋体" w:hAnsi="宋体" w:cs="宋体" w:eastAsia="宋体" w:hint="default"/>
                <w:spacing w:val="-2"/>
                <w:sz w:val="21"/>
                <w:szCs w:val="21"/>
              </w:rPr>
              <w:t>（三）其他法律、法规以及中国证监会、证券交易所规定允许的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措施。</w:t>
            </w:r>
          </w:p>
          <w:p>
            <w:pPr>
              <w:pStyle w:val="TableParagraph"/>
              <w:spacing w:line="272" w:lineRule="exact" w:before="1"/>
              <w:ind w:left="103" w:right="96"/>
              <w:jc w:val="both"/>
              <w:rPr>
                <w:rFonts w:ascii="宋体" w:hAnsi="宋体" w:cs="宋体" w:eastAsia="宋体" w:hint="default"/>
                <w:sz w:val="21"/>
                <w:szCs w:val="21"/>
              </w:rPr>
            </w:pPr>
            <w:r>
              <w:rPr>
                <w:rFonts w:ascii="宋体" w:hAnsi="宋体" w:cs="宋体" w:eastAsia="宋体" w:hint="default"/>
                <w:spacing w:val="-3"/>
                <w:sz w:val="21"/>
                <w:szCs w:val="21"/>
              </w:rPr>
              <w:t>二、若发行人股票连续</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个交易日的收盘价低于发行人最近一期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末经审计每股净资产，发行人应立即启动股价稳定预案。发行人</w:t>
            </w:r>
          </w:p>
          <w:p>
            <w:pPr>
              <w:pStyle w:val="TableParagraph"/>
              <w:spacing w:line="272" w:lineRule="exact" w:before="1"/>
              <w:ind w:left="103" w:right="190"/>
              <w:jc w:val="both"/>
              <w:rPr>
                <w:rFonts w:ascii="宋体" w:hAnsi="宋体" w:cs="宋体" w:eastAsia="宋体" w:hint="default"/>
                <w:sz w:val="21"/>
                <w:szCs w:val="21"/>
              </w:rPr>
            </w:pPr>
            <w:r>
              <w:rPr>
                <w:rFonts w:ascii="宋体" w:hAnsi="宋体" w:cs="宋体" w:eastAsia="宋体" w:hint="default"/>
                <w:sz w:val="21"/>
                <w:szCs w:val="21"/>
              </w:rPr>
              <w:t>应在有关股价稳定措施启动条件成就后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个交易日内召开董事会</w:t>
            </w:r>
            <w:r>
              <w:rPr>
                <w:rFonts w:ascii="宋体" w:hAnsi="宋体" w:cs="宋体" w:eastAsia="宋体" w:hint="default"/>
                <w:w w:val="100"/>
                <w:sz w:val="21"/>
                <w:szCs w:val="21"/>
              </w:rPr>
              <w:t> </w:t>
            </w:r>
            <w:r>
              <w:rPr>
                <w:rFonts w:ascii="宋体" w:hAnsi="宋体" w:cs="宋体" w:eastAsia="宋体" w:hint="default"/>
                <w:sz w:val="21"/>
                <w:szCs w:val="21"/>
              </w:rPr>
              <w:t>讨论稳定股价方案，并提交股东大会审议通过后实施并公告。</w:t>
            </w:r>
          </w:p>
          <w:p>
            <w:pPr>
              <w:pStyle w:val="TableParagraph"/>
              <w:spacing w:line="272" w:lineRule="exact" w:before="1"/>
              <w:ind w:left="103" w:right="190"/>
              <w:jc w:val="both"/>
              <w:rPr>
                <w:rFonts w:ascii="宋体" w:hAnsi="宋体" w:cs="宋体" w:eastAsia="宋体" w:hint="default"/>
                <w:sz w:val="21"/>
                <w:szCs w:val="21"/>
              </w:rPr>
            </w:pPr>
            <w:r>
              <w:rPr>
                <w:rFonts w:ascii="宋体" w:hAnsi="宋体" w:cs="宋体" w:eastAsia="宋体" w:hint="default"/>
                <w:spacing w:val="-2"/>
                <w:sz w:val="21"/>
                <w:szCs w:val="21"/>
              </w:rPr>
              <w:t>三、发行人董事、高级管理人员承诺将按照股东大会审议通过的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稳定股价方案实施稳定股价措施。</w:t>
            </w:r>
          </w:p>
          <w:p>
            <w:pPr>
              <w:pStyle w:val="TableParagraph"/>
              <w:spacing w:line="247" w:lineRule="exact"/>
              <w:ind w:left="103" w:right="0"/>
              <w:jc w:val="both"/>
              <w:rPr>
                <w:rFonts w:ascii="宋体" w:hAnsi="宋体" w:cs="宋体" w:eastAsia="宋体" w:hint="default"/>
                <w:sz w:val="21"/>
                <w:szCs w:val="21"/>
              </w:rPr>
            </w:pPr>
            <w:r>
              <w:rPr>
                <w:rFonts w:ascii="宋体" w:hAnsi="宋体" w:cs="宋体" w:eastAsia="宋体" w:hint="default"/>
                <w:sz w:val="21"/>
                <w:szCs w:val="21"/>
              </w:rPr>
              <w:t>四、终止股价稳定方案的条件</w:t>
            </w:r>
          </w:p>
          <w:p>
            <w:pPr>
              <w:pStyle w:val="TableParagraph"/>
              <w:spacing w:line="237" w:lineRule="auto"/>
              <w:ind w:left="103" w:right="189"/>
              <w:jc w:val="both"/>
              <w:rPr>
                <w:rFonts w:ascii="宋体" w:hAnsi="宋体" w:cs="宋体" w:eastAsia="宋体" w:hint="default"/>
                <w:sz w:val="21"/>
                <w:szCs w:val="21"/>
              </w:rPr>
            </w:pPr>
            <w:r>
              <w:rPr>
                <w:rFonts w:ascii="宋体" w:hAnsi="宋体" w:cs="宋体" w:eastAsia="宋体" w:hint="default"/>
                <w:spacing w:val="-2"/>
                <w:sz w:val="21"/>
                <w:szCs w:val="21"/>
              </w:rPr>
              <w:t>（一）发行人股票连续三个交易日的收盘价均高于发行人最近一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期经审计的每股净资产（最近一期审计基准日后，因利润分配、</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资本公积转增股本、增发、配股等情况导致发行人净资产或股份</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总数出现变化的，每股净资产相应进行调整）；</w:t>
            </w:r>
          </w:p>
          <w:p>
            <w:pPr>
              <w:pStyle w:val="TableParagraph"/>
              <w:spacing w:line="274" w:lineRule="exact" w:before="22"/>
              <w:ind w:left="103" w:right="190"/>
              <w:jc w:val="both"/>
              <w:rPr>
                <w:rFonts w:ascii="宋体" w:hAnsi="宋体" w:cs="宋体" w:eastAsia="宋体" w:hint="default"/>
                <w:sz w:val="21"/>
                <w:szCs w:val="21"/>
              </w:rPr>
            </w:pPr>
            <w:r>
              <w:rPr>
                <w:rFonts w:ascii="宋体" w:hAnsi="宋体" w:cs="宋体" w:eastAsia="宋体" w:hint="default"/>
                <w:spacing w:val="-2"/>
                <w:sz w:val="21"/>
                <w:szCs w:val="21"/>
              </w:rPr>
              <w:t>（二）继续实施股价稳定方案将导致发行人股权分布不符合上市</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条件。</w:t>
            </w:r>
          </w:p>
        </w:tc>
        <w:tc>
          <w:tcPr>
            <w:tcW w:w="115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1169"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一、发行人不存在不符合发行上市条件而以欺骗手段骗取发行注</w:t>
            </w:r>
          </w:p>
          <w:p>
            <w:pPr>
              <w:pStyle w:val="TableParagraph"/>
              <w:spacing w:line="237" w:lineRule="auto" w:before="2"/>
              <w:ind w:left="103" w:right="190"/>
              <w:jc w:val="left"/>
              <w:rPr>
                <w:rFonts w:ascii="宋体" w:hAnsi="宋体" w:cs="宋体" w:eastAsia="宋体" w:hint="default"/>
                <w:sz w:val="21"/>
                <w:szCs w:val="21"/>
              </w:rPr>
            </w:pPr>
            <w:r>
              <w:rPr>
                <w:rFonts w:ascii="宋体" w:hAnsi="宋体" w:cs="宋体" w:eastAsia="宋体" w:hint="default"/>
                <w:sz w:val="21"/>
                <w:szCs w:val="21"/>
              </w:rPr>
              <w:t>册的情形。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二、若因发行人本次发行上市的招股说明书有虚假记载、误导性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陈述或者重大遗漏，导致对判断发行人是否符合法律规定的发行</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条件构成重大、实质影响的，发行人将在中国证监会或人民法院</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等有权部门作出发行人存在上述违法事实的最终认定或生效判决</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后五个工作日内启动股份购回程序，根据《科创板上市公司持续</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监管办法（试行）》、《上海证券交易所科创板股票上市规则》</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等相关法律、法规及《中微半导体（上海）股份有限公司章程》</w:t>
            </w:r>
          </w:p>
          <w:p>
            <w:pPr>
              <w:pStyle w:val="TableParagraph"/>
              <w:spacing w:line="235" w:lineRule="auto" w:before="2"/>
              <w:ind w:left="103" w:right="-5"/>
              <w:jc w:val="left"/>
              <w:rPr>
                <w:rFonts w:ascii="宋体" w:hAnsi="宋体" w:cs="宋体" w:eastAsia="宋体" w:hint="default"/>
                <w:sz w:val="21"/>
                <w:szCs w:val="21"/>
              </w:rPr>
            </w:pPr>
            <w:r>
              <w:rPr>
                <w:rFonts w:ascii="宋体" w:hAnsi="宋体" w:cs="宋体" w:eastAsia="宋体" w:hint="default"/>
                <w:spacing w:val="-5"/>
                <w:sz w:val="21"/>
                <w:szCs w:val="21"/>
              </w:rPr>
              <w:t>（以下简称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《公司章程》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）规定召开董事会、拟定股份回购的具</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体方案并按法定程序召集、召开临时股东大会进行审议，并报相</w:t>
            </w:r>
            <w:r>
              <w:rPr>
                <w:rFonts w:ascii="宋体" w:hAnsi="宋体" w:cs="宋体" w:eastAsia="宋体" w:hint="default"/>
                <w:w w:val="100"/>
                <w:sz w:val="21"/>
                <w:szCs w:val="21"/>
              </w:rPr>
              <w:t> </w:t>
            </w:r>
            <w:r>
              <w:rPr>
                <w:rFonts w:ascii="宋体" w:hAnsi="宋体" w:cs="宋体" w:eastAsia="宋体" w:hint="default"/>
                <w:sz w:val="21"/>
                <w:szCs w:val="21"/>
              </w:rPr>
              <w:t>关主管部门批准或备案；发行人将依法回购本次公开发行的全部</w:t>
            </w:r>
            <w:r>
              <w:rPr>
                <w:rFonts w:ascii="宋体" w:hAnsi="宋体" w:cs="宋体" w:eastAsia="宋体" w:hint="default"/>
                <w:w w:val="100"/>
                <w:sz w:val="21"/>
                <w:szCs w:val="21"/>
              </w:rPr>
              <w:t> </w:t>
            </w:r>
            <w:r>
              <w:rPr>
                <w:rFonts w:ascii="宋体" w:hAnsi="宋体" w:cs="宋体" w:eastAsia="宋体" w:hint="default"/>
                <w:spacing w:val="-2"/>
                <w:sz w:val="21"/>
                <w:szCs w:val="21"/>
              </w:rPr>
              <w:t>新股，回购价格将按照发行价（若发行人股票在此期间发生派息、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送股、资本公积金转赠股本等除权除息事项的，发行价应相应调</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6840" w:h="11910" w:orient="landscape"/>
          <w:pgMar w:header="884" w:footer="1297" w:top="1100" w:bottom="1480" w:left="120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826" w:hRule="exact"/>
        </w:trPr>
        <w:tc>
          <w:tcPr>
            <w:tcW w:w="1169"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整）加算银行同期存款利息确定，并根据相关法律、法规及《公</w:t>
            </w:r>
          </w:p>
          <w:p>
            <w:pPr>
              <w:pStyle w:val="TableParagraph"/>
              <w:spacing w:line="240" w:lineRule="auto"/>
              <w:ind w:left="103" w:right="190"/>
              <w:jc w:val="left"/>
              <w:rPr>
                <w:rFonts w:ascii="宋体" w:hAnsi="宋体" w:cs="宋体" w:eastAsia="宋体" w:hint="default"/>
                <w:sz w:val="21"/>
                <w:szCs w:val="21"/>
              </w:rPr>
            </w:pPr>
            <w:r>
              <w:rPr>
                <w:rFonts w:ascii="宋体" w:hAnsi="宋体" w:cs="宋体" w:eastAsia="宋体" w:hint="default"/>
                <w:spacing w:val="-2"/>
                <w:sz w:val="21"/>
                <w:szCs w:val="21"/>
              </w:rPr>
              <w:t>司章程》等规定的程序实施。在实施上述股份回购时，如相关法</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律、法规及《公司章程》等另有规定的，从其规定。</w:t>
            </w:r>
          </w:p>
        </w:tc>
        <w:tc>
          <w:tcPr>
            <w:tcW w:w="115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5459" w:hRule="exact"/>
        </w:trPr>
        <w:tc>
          <w:tcPr>
            <w:tcW w:w="1169" w:type="dxa"/>
            <w:vMerge/>
            <w:tcBorders>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上海创投</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一、发行人不存在不符合发行上市条件而以欺骗手段骗取发行注</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册的情形。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二、若因发行人本次发行上市的招股说明书有虚假记载、误导性</w:t>
            </w:r>
            <w:r>
              <w:rPr>
                <w:rFonts w:ascii="宋体" w:hAnsi="宋体" w:cs="宋体" w:eastAsia="宋体" w:hint="default"/>
                <w:w w:val="100"/>
                <w:sz w:val="21"/>
                <w:szCs w:val="21"/>
              </w:rPr>
              <w:t> </w:t>
            </w:r>
            <w:r>
              <w:rPr>
                <w:rFonts w:ascii="宋体" w:hAnsi="宋体" w:cs="宋体" w:eastAsia="宋体" w:hint="default"/>
                <w:sz w:val="21"/>
                <w:szCs w:val="21"/>
              </w:rPr>
              <w:t>陈述或者重大遗漏，导致对判断发行人是否符合法律规定的发行</w:t>
            </w:r>
            <w:r>
              <w:rPr>
                <w:rFonts w:ascii="宋体" w:hAnsi="宋体" w:cs="宋体" w:eastAsia="宋体" w:hint="default"/>
                <w:w w:val="100"/>
                <w:sz w:val="21"/>
                <w:szCs w:val="21"/>
              </w:rPr>
              <w:t> </w:t>
            </w:r>
            <w:r>
              <w:rPr>
                <w:rFonts w:ascii="宋体" w:hAnsi="宋体" w:cs="宋体" w:eastAsia="宋体" w:hint="default"/>
                <w:sz w:val="21"/>
                <w:szCs w:val="21"/>
              </w:rPr>
              <w:t>条件构成重大、实质影响的，本企业将督促发行人在中国证监会</w:t>
            </w:r>
            <w:r>
              <w:rPr>
                <w:rFonts w:ascii="宋体" w:hAnsi="宋体" w:cs="宋体" w:eastAsia="宋体" w:hint="default"/>
                <w:w w:val="100"/>
                <w:sz w:val="21"/>
                <w:szCs w:val="21"/>
              </w:rPr>
              <w:t> </w:t>
            </w:r>
            <w:r>
              <w:rPr>
                <w:rFonts w:ascii="宋体" w:hAnsi="宋体" w:cs="宋体" w:eastAsia="宋体" w:hint="default"/>
                <w:sz w:val="21"/>
                <w:szCs w:val="21"/>
              </w:rPr>
              <w:t>或人民法院等有权部门作出发行人存在上述违法事实的最终认定</w:t>
            </w:r>
            <w:r>
              <w:rPr>
                <w:rFonts w:ascii="宋体" w:hAnsi="宋体" w:cs="宋体" w:eastAsia="宋体" w:hint="default"/>
                <w:w w:val="100"/>
                <w:sz w:val="21"/>
                <w:szCs w:val="21"/>
              </w:rPr>
              <w:t> </w:t>
            </w:r>
            <w:r>
              <w:rPr>
                <w:rFonts w:ascii="宋体" w:hAnsi="宋体" w:cs="宋体" w:eastAsia="宋体" w:hint="default"/>
                <w:sz w:val="21"/>
                <w:szCs w:val="21"/>
              </w:rPr>
              <w:t>或生效判决后五个工作日内启动股份购回程序，根据《科创板上</w:t>
            </w:r>
            <w:r>
              <w:rPr>
                <w:rFonts w:ascii="宋体" w:hAnsi="宋体" w:cs="宋体" w:eastAsia="宋体" w:hint="default"/>
                <w:w w:val="100"/>
                <w:sz w:val="21"/>
                <w:szCs w:val="21"/>
              </w:rPr>
              <w:t> </w:t>
            </w:r>
            <w:r>
              <w:rPr>
                <w:rFonts w:ascii="宋体" w:hAnsi="宋体" w:cs="宋体" w:eastAsia="宋体" w:hint="default"/>
                <w:sz w:val="21"/>
                <w:szCs w:val="21"/>
              </w:rPr>
              <w:t>市公司持续监管办法（试行）》、《上海证券交易所科创板股票</w:t>
            </w:r>
            <w:r>
              <w:rPr>
                <w:rFonts w:ascii="宋体" w:hAnsi="宋体" w:cs="宋体" w:eastAsia="宋体" w:hint="default"/>
                <w:w w:val="100"/>
                <w:sz w:val="21"/>
                <w:szCs w:val="21"/>
              </w:rPr>
              <w:t> </w:t>
            </w:r>
            <w:r>
              <w:rPr>
                <w:rFonts w:ascii="宋体" w:hAnsi="宋体" w:cs="宋体" w:eastAsia="宋体" w:hint="default"/>
                <w:sz w:val="21"/>
                <w:szCs w:val="21"/>
              </w:rPr>
              <w:t>上市规则》等相关法律、法规及《中微半导体（上海）股份有限</w:t>
            </w:r>
            <w:r>
              <w:rPr>
                <w:rFonts w:ascii="宋体" w:hAnsi="宋体" w:cs="宋体" w:eastAsia="宋体" w:hint="default"/>
                <w:w w:val="100"/>
                <w:sz w:val="21"/>
                <w:szCs w:val="21"/>
              </w:rPr>
              <w:t> </w:t>
            </w:r>
            <w:r>
              <w:rPr>
                <w:rFonts w:ascii="宋体" w:hAnsi="宋体" w:cs="宋体" w:eastAsia="宋体" w:hint="default"/>
                <w:spacing w:val="-5"/>
                <w:sz w:val="21"/>
                <w:szCs w:val="21"/>
              </w:rPr>
              <w:t>公司章程》（以下简称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《公司章程》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）规定召开董事会、拟定股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份回购的具体方案并按法定程序召集、召开临时股东大会进行审</w:t>
            </w:r>
            <w:r>
              <w:rPr>
                <w:rFonts w:ascii="宋体" w:hAnsi="宋体" w:cs="宋体" w:eastAsia="宋体" w:hint="default"/>
                <w:w w:val="100"/>
                <w:sz w:val="21"/>
                <w:szCs w:val="21"/>
              </w:rPr>
              <w:t> </w:t>
            </w:r>
            <w:r>
              <w:rPr>
                <w:rFonts w:ascii="宋体" w:hAnsi="宋体" w:cs="宋体" w:eastAsia="宋体" w:hint="default"/>
                <w:sz w:val="21"/>
                <w:szCs w:val="21"/>
              </w:rPr>
              <w:t>议，并报相关主管部门批准或备案；督促发行人依法回购本次公</w:t>
            </w:r>
            <w:r>
              <w:rPr>
                <w:rFonts w:ascii="宋体" w:hAnsi="宋体" w:cs="宋体" w:eastAsia="宋体" w:hint="default"/>
                <w:w w:val="100"/>
                <w:sz w:val="21"/>
                <w:szCs w:val="21"/>
              </w:rPr>
              <w:t> </w:t>
            </w:r>
            <w:r>
              <w:rPr>
                <w:rFonts w:ascii="宋体" w:hAnsi="宋体" w:cs="宋体" w:eastAsia="宋体" w:hint="default"/>
                <w:sz w:val="21"/>
                <w:szCs w:val="21"/>
              </w:rPr>
              <w:t>开发行的全部新股，回购价格将按照发行价（若发行人股票在此</w:t>
            </w:r>
            <w:r>
              <w:rPr>
                <w:rFonts w:ascii="宋体" w:hAnsi="宋体" w:cs="宋体" w:eastAsia="宋体" w:hint="default"/>
                <w:w w:val="100"/>
                <w:sz w:val="21"/>
                <w:szCs w:val="21"/>
              </w:rPr>
              <w:t> </w:t>
            </w:r>
            <w:r>
              <w:rPr>
                <w:rFonts w:ascii="宋体" w:hAnsi="宋体" w:cs="宋体" w:eastAsia="宋体" w:hint="default"/>
                <w:sz w:val="21"/>
                <w:szCs w:val="21"/>
              </w:rPr>
              <w:t>期间发生派息、送股、资本公积金转赠股本等除权除息事项的，</w:t>
            </w:r>
            <w:r>
              <w:rPr>
                <w:rFonts w:ascii="宋体" w:hAnsi="宋体" w:cs="宋体" w:eastAsia="宋体" w:hint="default"/>
                <w:w w:val="100"/>
                <w:sz w:val="21"/>
                <w:szCs w:val="21"/>
              </w:rPr>
              <w:t> </w:t>
            </w:r>
            <w:r>
              <w:rPr>
                <w:rFonts w:ascii="宋体" w:hAnsi="宋体" w:cs="宋体" w:eastAsia="宋体" w:hint="default"/>
                <w:sz w:val="21"/>
                <w:szCs w:val="21"/>
              </w:rPr>
              <w:t>发行价应相应调整）加算银行同期存款利息确定，并根据相关法</w:t>
            </w:r>
            <w:r>
              <w:rPr>
                <w:rFonts w:ascii="宋体" w:hAnsi="宋体" w:cs="宋体" w:eastAsia="宋体" w:hint="default"/>
                <w:w w:val="100"/>
                <w:sz w:val="21"/>
                <w:szCs w:val="21"/>
              </w:rPr>
              <w:t> </w:t>
            </w:r>
            <w:r>
              <w:rPr>
                <w:rFonts w:ascii="宋体" w:hAnsi="宋体" w:cs="宋体" w:eastAsia="宋体" w:hint="default"/>
                <w:sz w:val="21"/>
                <w:szCs w:val="21"/>
              </w:rPr>
              <w:t>律、法规及《公司章程》等规定的程序实施。同时，本企业将根</w:t>
            </w:r>
            <w:r>
              <w:rPr>
                <w:rFonts w:ascii="宋体" w:hAnsi="宋体" w:cs="宋体" w:eastAsia="宋体" w:hint="default"/>
                <w:w w:val="100"/>
                <w:sz w:val="21"/>
                <w:szCs w:val="21"/>
              </w:rPr>
              <w:t> </w:t>
            </w:r>
            <w:r>
              <w:rPr>
                <w:rFonts w:ascii="宋体" w:hAnsi="宋体" w:cs="宋体" w:eastAsia="宋体" w:hint="default"/>
                <w:sz w:val="21"/>
                <w:szCs w:val="21"/>
              </w:rPr>
              <w:t>据上述股份回购措施的规定，依法购回发行人上市后本企业减持</w:t>
            </w:r>
            <w:r>
              <w:rPr>
                <w:rFonts w:ascii="宋体" w:hAnsi="宋体" w:cs="宋体" w:eastAsia="宋体" w:hint="default"/>
                <w:w w:val="100"/>
                <w:sz w:val="21"/>
                <w:szCs w:val="21"/>
              </w:rPr>
              <w:t> </w:t>
            </w:r>
            <w:r>
              <w:rPr>
                <w:rFonts w:ascii="宋体" w:hAnsi="宋体" w:cs="宋体" w:eastAsia="宋体" w:hint="default"/>
                <w:sz w:val="21"/>
                <w:szCs w:val="21"/>
              </w:rPr>
              <w:t>的原限售股份，回购价格为市场价格或经证券监督管理部门认可</w:t>
            </w:r>
            <w:r>
              <w:rPr>
                <w:rFonts w:ascii="宋体" w:hAnsi="宋体" w:cs="宋体" w:eastAsia="宋体" w:hint="default"/>
                <w:w w:val="100"/>
                <w:sz w:val="21"/>
                <w:szCs w:val="21"/>
              </w:rPr>
              <w:t> </w:t>
            </w:r>
            <w:r>
              <w:rPr>
                <w:rFonts w:ascii="宋体" w:hAnsi="宋体" w:cs="宋体" w:eastAsia="宋体" w:hint="default"/>
                <w:sz w:val="21"/>
                <w:szCs w:val="21"/>
              </w:rPr>
              <w:t>的其他价格。在实施上述股份回购时，如相关法律、法规及《公</w:t>
            </w:r>
            <w:r>
              <w:rPr>
                <w:rFonts w:ascii="宋体" w:hAnsi="宋体" w:cs="宋体" w:eastAsia="宋体" w:hint="default"/>
                <w:w w:val="100"/>
                <w:sz w:val="21"/>
                <w:szCs w:val="21"/>
              </w:rPr>
              <w:t> </w:t>
            </w:r>
            <w:r>
              <w:rPr>
                <w:rFonts w:ascii="宋体" w:hAnsi="宋体" w:cs="宋体" w:eastAsia="宋体" w:hint="default"/>
                <w:sz w:val="21"/>
                <w:szCs w:val="21"/>
              </w:rPr>
              <w:t>司章程》等另有规定的，从其规定。</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189" w:hRule="exact"/>
        </w:trPr>
        <w:tc>
          <w:tcPr>
            <w:tcW w:w="1169"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董事、监事及</w:t>
            </w:r>
          </w:p>
          <w:p>
            <w:pPr>
              <w:pStyle w:val="TableParagraph"/>
              <w:spacing w:line="272" w:lineRule="exact" w:before="27"/>
              <w:ind w:left="103" w:right="276"/>
              <w:jc w:val="left"/>
              <w:rPr>
                <w:rFonts w:ascii="宋体" w:hAnsi="宋体" w:cs="宋体" w:eastAsia="宋体" w:hint="default"/>
                <w:sz w:val="21"/>
                <w:szCs w:val="21"/>
              </w:rPr>
            </w:pPr>
            <w:r>
              <w:rPr>
                <w:rFonts w:ascii="宋体" w:hAnsi="宋体" w:cs="宋体" w:eastAsia="宋体" w:hint="default"/>
                <w:sz w:val="21"/>
                <w:szCs w:val="21"/>
              </w:rPr>
              <w:t>高级管理人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一、发行人不存在不符合发行上市条件而以欺骗手段骗取发行注</w:t>
            </w:r>
          </w:p>
          <w:p>
            <w:pPr>
              <w:pStyle w:val="TableParagraph"/>
              <w:spacing w:line="237" w:lineRule="auto" w:before="2"/>
              <w:ind w:left="103" w:right="189"/>
              <w:jc w:val="left"/>
              <w:rPr>
                <w:rFonts w:ascii="宋体" w:hAnsi="宋体" w:cs="宋体" w:eastAsia="宋体" w:hint="default"/>
                <w:sz w:val="21"/>
                <w:szCs w:val="21"/>
              </w:rPr>
            </w:pPr>
            <w:r>
              <w:rPr>
                <w:rFonts w:ascii="宋体" w:hAnsi="宋体" w:cs="宋体" w:eastAsia="宋体" w:hint="default"/>
                <w:sz w:val="21"/>
                <w:szCs w:val="21"/>
              </w:rPr>
              <w:t>册的情形。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二、若因发行人本次发行上市的招股说明书有虚假记载、误导性</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陈述或者重大遗漏，导致对判断发行人是否符合法律规定的发行</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条件构成重大、实质影响的，如经中国证监会或人民法院等有权</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部门作出发行人构成欺诈发行或重大信息披露违法的最终认定或</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生效判决且本人对该等违法负有个人责任的，本人将在该等认定</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或判决作出后五个工作日内按照《科创板上市公司持续监管办法</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6840" w:h="11910" w:orient="landscape"/>
          <w:pgMar w:header="884" w:footer="1297" w:top="1100" w:bottom="1480" w:left="120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826" w:hRule="exact"/>
        </w:trPr>
        <w:tc>
          <w:tcPr>
            <w:tcW w:w="1169"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（试行）》、《上海证券交易所科创板股票上市规则》的规定及</w:t>
            </w:r>
          </w:p>
          <w:p>
            <w:pPr>
              <w:pStyle w:val="TableParagraph"/>
              <w:spacing w:line="240" w:lineRule="auto"/>
              <w:ind w:left="103" w:right="190"/>
              <w:jc w:val="left"/>
              <w:rPr>
                <w:rFonts w:ascii="宋体" w:hAnsi="宋体" w:cs="宋体" w:eastAsia="宋体" w:hint="default"/>
                <w:sz w:val="21"/>
                <w:szCs w:val="21"/>
              </w:rPr>
            </w:pPr>
            <w:r>
              <w:rPr>
                <w:rFonts w:ascii="宋体" w:hAnsi="宋体" w:cs="宋体" w:eastAsia="宋体" w:hint="default"/>
                <w:spacing w:val="-2"/>
                <w:sz w:val="21"/>
                <w:szCs w:val="21"/>
              </w:rPr>
              <w:t>中国证监会等有权部门的决定采取补救措施，承担相应的法律责</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任。</w:t>
            </w:r>
          </w:p>
        </w:tc>
        <w:tc>
          <w:tcPr>
            <w:tcW w:w="115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69" w:type="dxa"/>
            <w:vMerge/>
            <w:tcBorders>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、积极实施募集资金投资项目，进一步加强研发投入，尽快获得</w:t>
            </w:r>
          </w:p>
          <w:p>
            <w:pPr>
              <w:pStyle w:val="TableParagraph"/>
              <w:spacing w:line="225" w:lineRule="auto" w:before="5"/>
              <w:ind w:left="103" w:right="-8"/>
              <w:jc w:val="left"/>
              <w:rPr>
                <w:rFonts w:ascii="宋体" w:hAnsi="宋体" w:cs="宋体" w:eastAsia="宋体" w:hint="default"/>
                <w:sz w:val="21"/>
                <w:szCs w:val="21"/>
              </w:rPr>
            </w:pPr>
            <w:r>
              <w:rPr>
                <w:rFonts w:ascii="宋体" w:hAnsi="宋体" w:cs="宋体" w:eastAsia="宋体" w:hint="default"/>
                <w:spacing w:val="-2"/>
                <w:sz w:val="21"/>
                <w:szCs w:val="21"/>
              </w:rPr>
              <w:t>预期投资回报；</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、大力拓展现有业务，开拓新市场和新领域；</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加强募集资金管理；</w:t>
            </w:r>
            <w:r>
              <w:rPr>
                <w:rFonts w:ascii="Times New Roman" w:hAnsi="Times New Roman" w:cs="Times New Roman" w:eastAsia="Times New Roman" w:hint="default"/>
                <w:sz w:val="21"/>
                <w:szCs w:val="21"/>
              </w:rPr>
              <w:t>4</w:t>
            </w:r>
            <w:r>
              <w:rPr>
                <w:rFonts w:ascii="宋体" w:hAnsi="宋体" w:cs="宋体" w:eastAsia="宋体" w:hint="default"/>
                <w:sz w:val="21"/>
                <w:szCs w:val="21"/>
              </w:rPr>
              <w:t>、加强经营管理和内部控制，降低发行人运</w:t>
            </w:r>
            <w:r>
              <w:rPr>
                <w:rFonts w:ascii="宋体" w:hAnsi="宋体" w:cs="宋体" w:eastAsia="宋体" w:hint="default"/>
                <w:w w:val="100"/>
                <w:sz w:val="21"/>
                <w:szCs w:val="21"/>
              </w:rPr>
              <w:t> </w:t>
            </w:r>
            <w:r>
              <w:rPr>
                <w:rFonts w:ascii="宋体" w:hAnsi="宋体" w:cs="宋体" w:eastAsia="宋体" w:hint="default"/>
                <w:sz w:val="21"/>
                <w:szCs w:val="21"/>
              </w:rPr>
              <w:t>营成本，提升经营效率；</w:t>
            </w:r>
            <w:r>
              <w:rPr>
                <w:rFonts w:ascii="Times New Roman" w:hAnsi="Times New Roman" w:cs="Times New Roman" w:eastAsia="Times New Roman" w:hint="default"/>
                <w:sz w:val="21"/>
                <w:szCs w:val="21"/>
              </w:rPr>
              <w:t>5</w:t>
            </w:r>
            <w:r>
              <w:rPr>
                <w:rFonts w:ascii="宋体" w:hAnsi="宋体" w:cs="宋体" w:eastAsia="宋体" w:hint="default"/>
                <w:sz w:val="21"/>
                <w:szCs w:val="21"/>
              </w:rPr>
              <w:t>、优化投资回报机制。</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549" w:hRule="exact"/>
        </w:trPr>
        <w:tc>
          <w:tcPr>
            <w:tcW w:w="1169"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一、利润分配顺序</w:t>
            </w:r>
          </w:p>
          <w:p>
            <w:pPr>
              <w:pStyle w:val="TableParagraph"/>
              <w:spacing w:line="230" w:lineRule="auto" w:before="8"/>
              <w:ind w:left="103" w:right="-8"/>
              <w:jc w:val="left"/>
              <w:rPr>
                <w:rFonts w:ascii="宋体" w:hAnsi="宋体" w:cs="宋体" w:eastAsia="宋体" w:hint="default"/>
                <w:sz w:val="21"/>
                <w:szCs w:val="21"/>
              </w:rPr>
            </w:pPr>
            <w:r>
              <w:rPr>
                <w:rFonts w:ascii="宋体" w:hAnsi="宋体" w:cs="宋体" w:eastAsia="宋体" w:hint="default"/>
                <w:sz w:val="21"/>
                <w:szCs w:val="21"/>
              </w:rPr>
              <w:t>公司分配当年税后利润时，应当提取利润的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列入公司法定公</w:t>
            </w:r>
            <w:r>
              <w:rPr>
                <w:rFonts w:ascii="宋体" w:hAnsi="宋体" w:cs="宋体" w:eastAsia="宋体" w:hint="default"/>
                <w:w w:val="100"/>
                <w:sz w:val="21"/>
                <w:szCs w:val="21"/>
              </w:rPr>
              <w:t> </w:t>
            </w:r>
            <w:r>
              <w:rPr>
                <w:rFonts w:ascii="宋体" w:hAnsi="宋体" w:cs="宋体" w:eastAsia="宋体" w:hint="default"/>
                <w:sz w:val="21"/>
                <w:szCs w:val="21"/>
              </w:rPr>
              <w:t>积金。公司法定公积金累计额为公司注册资本的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以上的，可</w:t>
            </w:r>
            <w:r>
              <w:rPr>
                <w:rFonts w:ascii="宋体" w:hAnsi="宋体" w:cs="宋体" w:eastAsia="宋体" w:hint="default"/>
                <w:w w:val="100"/>
                <w:sz w:val="21"/>
                <w:szCs w:val="21"/>
              </w:rPr>
              <w:t> </w:t>
            </w:r>
            <w:r>
              <w:rPr>
                <w:rFonts w:ascii="宋体" w:hAnsi="宋体" w:cs="宋体" w:eastAsia="宋体" w:hint="default"/>
                <w:sz w:val="21"/>
                <w:szCs w:val="21"/>
              </w:rPr>
              <w:t>以不再提取。公司的法定公积金不足以弥补以前年度亏损的，在</w:t>
            </w:r>
            <w:r>
              <w:rPr>
                <w:rFonts w:ascii="宋体" w:hAnsi="宋体" w:cs="宋体" w:eastAsia="宋体" w:hint="default"/>
                <w:w w:val="100"/>
                <w:sz w:val="21"/>
                <w:szCs w:val="21"/>
              </w:rPr>
              <w:t> </w:t>
            </w:r>
            <w:r>
              <w:rPr>
                <w:rFonts w:ascii="宋体" w:hAnsi="宋体" w:cs="宋体" w:eastAsia="宋体" w:hint="default"/>
                <w:spacing w:val="-2"/>
                <w:sz w:val="21"/>
                <w:szCs w:val="21"/>
              </w:rPr>
              <w:t>依照前款规定提取法定公积金之前，应当先用当年利润弥补亏损。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二、利润分配具体政策</w:t>
            </w:r>
          </w:p>
          <w:p>
            <w:pPr>
              <w:pStyle w:val="TableParagraph"/>
              <w:spacing w:line="235" w:lineRule="auto" w:before="2"/>
              <w:ind w:left="103"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、利润分配的方式：</w:t>
            </w:r>
            <w:r>
              <w:rPr>
                <w:rFonts w:ascii="宋体" w:hAnsi="宋体" w:cs="宋体" w:eastAsia="宋体" w:hint="default"/>
                <w:w w:val="100"/>
                <w:sz w:val="21"/>
                <w:szCs w:val="21"/>
              </w:rPr>
              <w:t> </w:t>
            </w:r>
            <w:r>
              <w:rPr>
                <w:rFonts w:ascii="宋体" w:hAnsi="宋体" w:cs="宋体" w:eastAsia="宋体" w:hint="default"/>
                <w:sz w:val="21"/>
                <w:szCs w:val="21"/>
              </w:rPr>
              <w:t>公司利润分配可采取现金、股票、现金与股票相结合或者法律、</w:t>
            </w:r>
            <w:r>
              <w:rPr>
                <w:rFonts w:ascii="宋体" w:hAnsi="宋体" w:cs="宋体" w:eastAsia="宋体" w:hint="default"/>
                <w:w w:val="100"/>
                <w:sz w:val="21"/>
                <w:szCs w:val="21"/>
              </w:rPr>
              <w:t> </w:t>
            </w:r>
            <w:r>
              <w:rPr>
                <w:rFonts w:ascii="宋体" w:hAnsi="宋体" w:cs="宋体" w:eastAsia="宋体" w:hint="default"/>
                <w:spacing w:val="-2"/>
                <w:sz w:val="21"/>
                <w:szCs w:val="21"/>
              </w:rPr>
              <w:t>法规允许的其他方式，利润分配不得超过累计可分配利润的范围，</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不得损害公司持续经营能力。在有条件的情况下，公司可以进行</w:t>
            </w:r>
            <w:r>
              <w:rPr>
                <w:rFonts w:ascii="宋体" w:hAnsi="宋体" w:cs="宋体" w:eastAsia="宋体" w:hint="default"/>
                <w:w w:val="100"/>
                <w:sz w:val="21"/>
                <w:szCs w:val="21"/>
              </w:rPr>
              <w:t> </w:t>
            </w:r>
            <w:r>
              <w:rPr>
                <w:rFonts w:ascii="宋体" w:hAnsi="宋体" w:cs="宋体" w:eastAsia="宋体" w:hint="default"/>
                <w:sz w:val="21"/>
                <w:szCs w:val="21"/>
              </w:rPr>
              <w:t>中期利润分配。公司在选择利润分配方式时，相对于股票股利等</w:t>
            </w:r>
            <w:r>
              <w:rPr>
                <w:rFonts w:ascii="宋体" w:hAnsi="宋体" w:cs="宋体" w:eastAsia="宋体" w:hint="default"/>
                <w:w w:val="100"/>
                <w:sz w:val="21"/>
                <w:szCs w:val="21"/>
              </w:rPr>
              <w:t> </w:t>
            </w:r>
            <w:r>
              <w:rPr>
                <w:rFonts w:ascii="宋体" w:hAnsi="宋体" w:cs="宋体" w:eastAsia="宋体" w:hint="default"/>
                <w:sz w:val="21"/>
                <w:szCs w:val="21"/>
              </w:rPr>
              <w:t>分配方式优先采用现金分红的利润分配方式；具备现金分红条件</w:t>
            </w:r>
            <w:r>
              <w:rPr>
                <w:rFonts w:ascii="宋体" w:hAnsi="宋体" w:cs="宋体" w:eastAsia="宋体" w:hint="default"/>
                <w:w w:val="100"/>
                <w:sz w:val="21"/>
                <w:szCs w:val="21"/>
              </w:rPr>
              <w:t> </w:t>
            </w:r>
            <w:r>
              <w:rPr>
                <w:rFonts w:ascii="宋体" w:hAnsi="宋体" w:cs="宋体" w:eastAsia="宋体" w:hint="default"/>
                <w:sz w:val="21"/>
                <w:szCs w:val="21"/>
              </w:rPr>
              <w:t>的，应当采用现金分红进行利润分配。</w:t>
            </w:r>
          </w:p>
          <w:p>
            <w:pPr>
              <w:pStyle w:val="TableParagraph"/>
              <w:spacing w:line="28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、实施现金分配的条件：</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）公司该年度或半年度实现的可分配利润为正值，即公司弥补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亏损、提取公积金后所余的税后利润为正值。</w:t>
            </w:r>
          </w:p>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）公司累计可供分配利润为正值，当年每股累计可供分配利润</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不低于</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TableParagraph"/>
              <w:spacing w:line="274" w:lineRule="exact" w:before="16"/>
              <w:ind w:left="103" w:right="9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）审计机构对公司的该年度或半年度财务报告出具无保留意见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的审计报告。</w:t>
            </w:r>
          </w:p>
          <w:p>
            <w:pPr>
              <w:pStyle w:val="TableParagraph"/>
              <w:spacing w:line="253" w:lineRule="exact"/>
              <w:ind w:left="103"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、利润分配期间间隔</w:t>
            </w:r>
          </w:p>
          <w:p>
            <w:pPr>
              <w:pStyle w:val="TableParagraph"/>
              <w:spacing w:line="237" w:lineRule="auto"/>
              <w:ind w:left="103" w:right="-8"/>
              <w:jc w:val="left"/>
              <w:rPr>
                <w:rFonts w:ascii="宋体" w:hAnsi="宋体" w:cs="宋体" w:eastAsia="宋体" w:hint="default"/>
                <w:sz w:val="21"/>
                <w:szCs w:val="21"/>
              </w:rPr>
            </w:pPr>
            <w:r>
              <w:rPr>
                <w:rFonts w:ascii="宋体" w:hAnsi="宋体" w:cs="宋体" w:eastAsia="宋体" w:hint="default"/>
                <w:spacing w:val="-2"/>
                <w:sz w:val="21"/>
                <w:szCs w:val="21"/>
              </w:rPr>
              <w:t>在满足利润分配条件前提下，原则上公司每年进行一次利润分配，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主要以现金分红为主，但公司可以根据公司盈利情况及资金需求</w:t>
            </w:r>
            <w:r>
              <w:rPr>
                <w:rFonts w:ascii="宋体" w:hAnsi="宋体" w:cs="宋体" w:eastAsia="宋体" w:hint="default"/>
                <w:w w:val="100"/>
                <w:sz w:val="21"/>
                <w:szCs w:val="21"/>
              </w:rPr>
              <w:t> </w:t>
            </w:r>
            <w:r>
              <w:rPr>
                <w:rFonts w:ascii="宋体" w:hAnsi="宋体" w:cs="宋体" w:eastAsia="宋体" w:hint="default"/>
                <w:sz w:val="21"/>
                <w:szCs w:val="21"/>
              </w:rPr>
              <w:t>状况进行中期现金分红。</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自二零一</w:t>
            </w:r>
          </w:p>
          <w:p>
            <w:pPr>
              <w:pStyle w:val="TableParagraph"/>
              <w:spacing w:line="237" w:lineRule="auto"/>
              <w:ind w:left="103" w:right="197"/>
              <w:jc w:val="both"/>
              <w:rPr>
                <w:rFonts w:ascii="宋体" w:hAnsi="宋体" w:cs="宋体" w:eastAsia="宋体" w:hint="default"/>
                <w:sz w:val="21"/>
                <w:szCs w:val="21"/>
              </w:rPr>
            </w:pPr>
            <w:r>
              <w:rPr>
                <w:rFonts w:ascii="宋体" w:hAnsi="宋体" w:cs="宋体" w:eastAsia="宋体" w:hint="default"/>
                <w:sz w:val="21"/>
                <w:szCs w:val="21"/>
              </w:rPr>
              <w:t>九年七月</w:t>
            </w:r>
            <w:r>
              <w:rPr>
                <w:rFonts w:ascii="宋体" w:hAnsi="宋体" w:cs="宋体" w:eastAsia="宋体" w:hint="default"/>
                <w:w w:val="100"/>
                <w:sz w:val="21"/>
                <w:szCs w:val="21"/>
              </w:rPr>
              <w:t> </w:t>
            </w:r>
            <w:r>
              <w:rPr>
                <w:rFonts w:ascii="宋体" w:hAnsi="宋体" w:cs="宋体" w:eastAsia="宋体" w:hint="default"/>
                <w:sz w:val="21"/>
                <w:szCs w:val="21"/>
              </w:rPr>
              <w:t>二十二日</w:t>
            </w:r>
            <w:r>
              <w:rPr>
                <w:rFonts w:ascii="宋体" w:hAnsi="宋体" w:cs="宋体" w:eastAsia="宋体" w:hint="default"/>
                <w:w w:val="100"/>
                <w:sz w:val="21"/>
                <w:szCs w:val="21"/>
              </w:rPr>
              <w:t> </w:t>
            </w:r>
            <w:r>
              <w:rPr>
                <w:rFonts w:ascii="宋体" w:hAnsi="宋体" w:cs="宋体" w:eastAsia="宋体" w:hint="default"/>
                <w:sz w:val="21"/>
                <w:szCs w:val="21"/>
              </w:rPr>
              <w:t>上市后三</w:t>
            </w:r>
            <w:r>
              <w:rPr>
                <w:rFonts w:ascii="宋体" w:hAnsi="宋体" w:cs="宋体" w:eastAsia="宋体" w:hint="default"/>
                <w:w w:val="100"/>
                <w:sz w:val="21"/>
                <w:szCs w:val="21"/>
              </w:rPr>
              <w:t> </w:t>
            </w:r>
            <w:r>
              <w:rPr>
                <w:rFonts w:ascii="宋体" w:hAnsi="宋体" w:cs="宋体" w:eastAsia="宋体" w:hint="default"/>
                <w:sz w:val="21"/>
                <w:szCs w:val="21"/>
              </w:rPr>
              <w:t>年</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4" w:lineRule="exact"/>
        <w:jc w:val="left"/>
        <w:rPr>
          <w:rFonts w:ascii="宋体" w:hAnsi="宋体" w:cs="宋体" w:eastAsia="宋体" w:hint="default"/>
          <w:sz w:val="21"/>
          <w:szCs w:val="21"/>
        </w:rPr>
        <w:sectPr>
          <w:pgSz w:w="16840" w:h="11910" w:orient="landscape"/>
          <w:pgMar w:header="884" w:footer="1297" w:top="1100" w:bottom="1480" w:left="120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281" w:hRule="exact"/>
        </w:trPr>
        <w:tc>
          <w:tcPr>
            <w:tcW w:w="1169"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445" w:type="dxa"/>
            <w:vMerge w:val="restart"/>
            <w:tcBorders>
              <w:top w:val="single" w:sz="4" w:space="0" w:color="000000"/>
              <w:left w:val="single" w:sz="4" w:space="0" w:color="000000"/>
              <w:right w:val="single" w:sz="4" w:space="0" w:color="000000"/>
            </w:tcBorders>
          </w:tcPr>
          <w:p>
            <w:pPr/>
          </w:p>
        </w:tc>
        <w:tc>
          <w:tcPr>
            <w:tcW w:w="6191" w:type="dxa"/>
            <w:tcBorders>
              <w:top w:val="single" w:sz="4" w:space="0" w:color="000000"/>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、现金分红的条件和比例</w:t>
            </w:r>
          </w:p>
        </w:tc>
        <w:tc>
          <w:tcPr>
            <w:tcW w:w="1154"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r>
      <w:tr>
        <w:trPr>
          <w:trHeight w:val="267"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公司具备现金分红条件的，公司应当采取现金方式分配股利，公</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司最近三年以现金方式累计分配的利润不少于最近三年实现的年</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8"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均可分配利润的</w:t>
            </w:r>
            <w:r>
              <w:rPr>
                <w:rFonts w:ascii="宋体" w:hAnsi="宋体" w:cs="宋体" w:eastAsia="宋体" w:hint="default"/>
                <w:spacing w:val="2"/>
                <w:sz w:val="21"/>
                <w:szCs w:val="21"/>
              </w:rPr>
              <w:t> </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；公司在实施上述现金分配股利的同时，可</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67"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以派发股票股利。公司董事会应当综合考虑所处行业特点、发展</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阶段、自身经营模式、盈利水平以及是否有重大资金支出安排等</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3"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因素，区分下列情形，并按照公司章程规定的程序，提出差异化</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3"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的现金分红政策：</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8"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）公司发展阶段属成熟期且无重大资金支出安排的，进行利润</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分配时，现金分红在本次利润分配中所占比例最低应达到</w:t>
            </w:r>
            <w:r>
              <w:rPr>
                <w:rFonts w:ascii="宋体" w:hAnsi="宋体" w:cs="宋体" w:eastAsia="宋体" w:hint="default"/>
                <w:spacing w:val="-3"/>
                <w:sz w:val="21"/>
                <w:szCs w:val="21"/>
              </w:rPr>
              <w:t> </w:t>
            </w:r>
            <w:r>
              <w:rPr>
                <w:rFonts w:ascii="Times New Roman" w:hAnsi="Times New Roman" w:cs="Times New Roman" w:eastAsia="Times New Roman" w:hint="default"/>
                <w:spacing w:val="-1"/>
                <w:sz w:val="21"/>
                <w:szCs w:val="21"/>
              </w:rPr>
              <w:t>80%</w:t>
            </w:r>
            <w:r>
              <w:rPr>
                <w:rFonts w:ascii="宋体" w:hAnsi="宋体" w:cs="宋体" w:eastAsia="宋体" w:hint="default"/>
                <w:spacing w:val="-1"/>
                <w:sz w:val="21"/>
                <w:szCs w:val="21"/>
              </w:rPr>
              <w:t>；</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）公司发展阶段属成熟期且有重大资金支出安排的，进行利润</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分配时，现金分红在本次利润分配中所占比例最低应达到</w:t>
            </w:r>
            <w:r>
              <w:rPr>
                <w:rFonts w:ascii="宋体" w:hAnsi="宋体" w:cs="宋体" w:eastAsia="宋体" w:hint="default"/>
                <w:spacing w:val="-3"/>
                <w:sz w:val="21"/>
                <w:szCs w:val="21"/>
              </w:rPr>
              <w:t> </w:t>
            </w:r>
            <w:r>
              <w:rPr>
                <w:rFonts w:ascii="Times New Roman" w:hAnsi="Times New Roman" w:cs="Times New Roman" w:eastAsia="Times New Roman" w:hint="default"/>
                <w:spacing w:val="-1"/>
                <w:sz w:val="21"/>
                <w:szCs w:val="21"/>
              </w:rPr>
              <w:t>40%</w:t>
            </w:r>
            <w:r>
              <w:rPr>
                <w:rFonts w:ascii="宋体" w:hAnsi="宋体" w:cs="宋体" w:eastAsia="宋体" w:hint="default"/>
                <w:spacing w:val="-1"/>
                <w:sz w:val="21"/>
                <w:szCs w:val="21"/>
              </w:rPr>
              <w:t>；</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）公司发展阶段属成长期且有重大资金支出安排的，进行利润</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分配时，现金分红在本次利润分配中所占比例最低应达到</w:t>
            </w:r>
            <w:r>
              <w:rPr>
                <w:rFonts w:ascii="宋体" w:hAnsi="宋体" w:cs="宋体" w:eastAsia="宋体" w:hint="default"/>
                <w:spacing w:val="-3"/>
                <w:sz w:val="21"/>
                <w:szCs w:val="21"/>
              </w:rPr>
              <w:t> </w:t>
            </w:r>
            <w:r>
              <w:rPr>
                <w:rFonts w:ascii="Times New Roman" w:hAnsi="Times New Roman" w:cs="Times New Roman" w:eastAsia="Times New Roman" w:hint="default"/>
                <w:spacing w:val="-1"/>
                <w:sz w:val="21"/>
                <w:szCs w:val="21"/>
              </w:rPr>
              <w:t>20%</w:t>
            </w:r>
            <w:r>
              <w:rPr>
                <w:rFonts w:ascii="宋体" w:hAnsi="宋体" w:cs="宋体" w:eastAsia="宋体" w:hint="default"/>
                <w:spacing w:val="-1"/>
                <w:sz w:val="21"/>
                <w:szCs w:val="21"/>
              </w:rPr>
              <w:t>；</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67"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公司发展阶段不易区分但有重大资金支出安排的，可以按照前项</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规定处理。</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8"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重大资金支出是指公司未来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个月内拟对外投资、收购资产、购</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66"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买设备或者研发支出等资本性支出累计支出达到或者超过公司最</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8"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近一期经审计净资产的</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以上，募集资金投资项目除外。</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、公司发放股票股利的具体条件</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67"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公司在经营情况良好且董事会认为公司未来成长性较好、每股净</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资产偏高、公司股票价格与公司股本规模不匹配、发放股票股利</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有利于公司全体股东整体利益时，可以在满足上述现金分红的条</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件下，公司可以采用发放股票股利方式进行利润分配，具体分红</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比例由公司董事会审议通过后，提交股东大会审议决定。</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3"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三、利润分配方案的决策程序和机制</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8"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、公司每年利润分配预案由董事会结合公司章程的规定、盈利情</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67"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况、资金供给和需求情况提出、拟订，经董事会审议通过并经半</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数以上独立董事同意后提请股东大会审议。独立董事及监事会对</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提请股东大会审议的利润分配预案进行审核并出具书面意见。</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9" w:hRule="exact"/>
        </w:trPr>
        <w:tc>
          <w:tcPr>
            <w:tcW w:w="1169"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619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董事会审议现金分红具体方案时，应当认真研究和论证公司现金</w:t>
            </w:r>
          </w:p>
        </w:tc>
        <w:tc>
          <w:tcPr>
            <w:tcW w:w="1154"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4" w:footer="1297" w:top="1100" w:bottom="1480" w:left="120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276" w:hRule="exact"/>
        </w:trPr>
        <w:tc>
          <w:tcPr>
            <w:tcW w:w="1169"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445" w:type="dxa"/>
            <w:vMerge w:val="restart"/>
            <w:tcBorders>
              <w:top w:val="single" w:sz="4" w:space="0" w:color="000000"/>
              <w:left w:val="single" w:sz="4" w:space="0" w:color="000000"/>
              <w:right w:val="single" w:sz="4" w:space="0" w:color="000000"/>
            </w:tcBorders>
          </w:tcPr>
          <w:p>
            <w:pPr/>
          </w:p>
        </w:tc>
        <w:tc>
          <w:tcPr>
            <w:tcW w:w="619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分红的时机、条件和最低比例、调整的条件及决策程序要求等事</w:t>
            </w:r>
          </w:p>
        </w:tc>
        <w:tc>
          <w:tcPr>
            <w:tcW w:w="1154"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宜，独立董事应对利润分配方案进行审核并发表独立明确的意见，</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董事会通过后提交股东大会审议。</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独立董事可以征集中小股东的意见，提出分红提案，并直接提交</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董事会审议。</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股东大会对现金分红具体方案进行审议时，应通过多种渠道主动</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3"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与股东特别是中小股东进行沟通和交流，包括但不限于电话、传</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3"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真和邮件沟通或邀请中小股东参会等方式，充分听取中小股东的</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意见和诉求，并及时答复中小股东关心的问题。</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8"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、如公司符合现金分红条件但不提出现金利润分配预案，或以现</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金方式分配的利润低于当年实现的可分配利润的</w:t>
            </w:r>
            <w:r>
              <w:rPr>
                <w:rFonts w:ascii="宋体" w:hAnsi="宋体" w:cs="宋体" w:eastAsia="宋体" w:hint="default"/>
                <w:spacing w:val="-1"/>
                <w:sz w:val="21"/>
                <w:szCs w:val="21"/>
              </w:rPr>
              <w:t> </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，公司应在</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67"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董事会决议公告和年报全文中披露未进行现金分红或现金分配低</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于规定比例的原因，以及公司留存收益的确切用途及预计投资收</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益等事项进行专项说明，经独立董事发表意见后提交股东大会审</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议。</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四、公司利润分配政策的变更</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3"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如遇到战争、自然灾害等不可抗力，并对公司生产经营造成重大</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1"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影响时，或公司自身经营状况发生重大变化时，或公司根据生产</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经营情况、投资规划和长期发展的需要确需调整利润分配政策的，</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公司可对利润分配政策进行调整，调整后的利润分配政策不得违</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反中国证监会和证券交易所的有关规定。有关调整利润分配政策</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的制订和修改由公司董事会草拟，独立董事应当发表独立意见，</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经董事会、监事会审议通过后提交股东大会审议。股东大会审议</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制定或修改利润分配相关政策时，须经出席股东大会会议的股东</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8"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（包括股东代理人）所持表决权的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以上表决通过，审议时公司</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67"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8"/>
              <w:jc w:val="left"/>
              <w:rPr>
                <w:rFonts w:ascii="宋体" w:hAnsi="宋体" w:cs="宋体" w:eastAsia="宋体" w:hint="default"/>
                <w:sz w:val="21"/>
                <w:szCs w:val="21"/>
              </w:rPr>
            </w:pPr>
            <w:r>
              <w:rPr>
                <w:rFonts w:ascii="宋体" w:hAnsi="宋体" w:cs="宋体" w:eastAsia="宋体" w:hint="default"/>
                <w:spacing w:val="-2"/>
                <w:sz w:val="21"/>
                <w:szCs w:val="21"/>
              </w:rPr>
              <w:t>应提供网络投票系统进行表决，充分征求社会公众投资者的意见，</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3"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以保护投资者的权益。</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五、利润分配政策的披露</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公司应当在定期报告中详细披露利润分配政策的制定及执行情</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况，说明是否符合公司章程的规定或者股东大会决议的要求，现</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9" w:hRule="exact"/>
        </w:trPr>
        <w:tc>
          <w:tcPr>
            <w:tcW w:w="1169"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6191"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金分红标准和比例是否明确和清晰，相关的决策程序和机制是否</w:t>
            </w:r>
          </w:p>
        </w:tc>
        <w:tc>
          <w:tcPr>
            <w:tcW w:w="1154"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4" w:footer="1297" w:top="1100" w:bottom="1480" w:left="120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1915" w:hRule="exact"/>
        </w:trPr>
        <w:tc>
          <w:tcPr>
            <w:tcW w:w="1169" w:type="dxa"/>
            <w:vMerge w:val="restart"/>
            <w:tcBorders>
              <w:top w:val="single" w:sz="4" w:space="0" w:color="000000"/>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完备，独立董事是否尽职履责并发挥了应有的作用，中小股东是</w:t>
            </w:r>
          </w:p>
          <w:p>
            <w:pPr>
              <w:pStyle w:val="TableParagraph"/>
              <w:spacing w:line="237" w:lineRule="auto"/>
              <w:ind w:left="103" w:right="190"/>
              <w:jc w:val="left"/>
              <w:rPr>
                <w:rFonts w:ascii="宋体" w:hAnsi="宋体" w:cs="宋体" w:eastAsia="宋体" w:hint="default"/>
                <w:sz w:val="21"/>
                <w:szCs w:val="21"/>
              </w:rPr>
            </w:pPr>
            <w:r>
              <w:rPr>
                <w:rFonts w:ascii="宋体" w:hAnsi="宋体" w:cs="宋体" w:eastAsia="宋体" w:hint="default"/>
                <w:spacing w:val="-2"/>
                <w:sz w:val="21"/>
                <w:szCs w:val="21"/>
              </w:rPr>
              <w:t>否有充分表达意见和诉求的机会，中小股东的合法权益是否得到</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充分维护等。如涉及利润分配政策进行调整或变更的，还要详细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说明调整或变更的条件和程序是否合规和透明等。</w:t>
            </w:r>
            <w:r>
              <w:rPr>
                <w:rFonts w:ascii="宋体" w:hAnsi="宋体" w:cs="宋体" w:eastAsia="宋体" w:hint="default"/>
                <w:w w:val="100"/>
                <w:sz w:val="21"/>
                <w:szCs w:val="21"/>
              </w:rPr>
              <w:t> </w:t>
            </w:r>
            <w:r>
              <w:rPr>
                <w:rFonts w:ascii="宋体" w:hAnsi="宋体" w:cs="宋体" w:eastAsia="宋体" w:hint="default"/>
                <w:sz w:val="21"/>
                <w:szCs w:val="21"/>
              </w:rPr>
              <w:t>六、其他事项</w:t>
            </w:r>
            <w:r>
              <w:rPr>
                <w:rFonts w:ascii="宋体" w:hAnsi="宋体" w:cs="宋体" w:eastAsia="宋体" w:hint="default"/>
                <w:w w:val="100"/>
                <w:sz w:val="21"/>
                <w:szCs w:val="21"/>
              </w:rPr>
              <w:t> </w:t>
            </w:r>
            <w:r>
              <w:rPr>
                <w:rFonts w:ascii="宋体" w:hAnsi="宋体" w:cs="宋体" w:eastAsia="宋体" w:hint="default"/>
                <w:spacing w:val="-2"/>
                <w:sz w:val="21"/>
                <w:szCs w:val="21"/>
              </w:rPr>
              <w:t>公司股东存在违规占用公司资金情况的，公司应当扣减该股东所</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分配的现金红利，以偿还其占用的资金。</w:t>
            </w:r>
          </w:p>
        </w:tc>
        <w:tc>
          <w:tcPr>
            <w:tcW w:w="1154"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69" w:type="dxa"/>
            <w:vMerge/>
            <w:tcBorders>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公司、全体董</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7"/>
                <w:sz w:val="21"/>
                <w:szCs w:val="21"/>
              </w:rPr>
              <w:t>事、监事、高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级管理人员</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若因发行人本次发行上市的招股说明书有虚假记载、误导性陈述</w:t>
            </w:r>
          </w:p>
          <w:p>
            <w:pPr>
              <w:pStyle w:val="TableParagraph"/>
              <w:spacing w:line="237" w:lineRule="auto" w:before="2"/>
              <w:ind w:left="103" w:right="190"/>
              <w:jc w:val="both"/>
              <w:rPr>
                <w:rFonts w:ascii="宋体" w:hAnsi="宋体" w:cs="宋体" w:eastAsia="宋体" w:hint="default"/>
                <w:sz w:val="21"/>
                <w:szCs w:val="21"/>
              </w:rPr>
            </w:pPr>
            <w:r>
              <w:rPr>
                <w:rFonts w:ascii="宋体" w:hAnsi="宋体" w:cs="宋体" w:eastAsia="宋体" w:hint="default"/>
                <w:spacing w:val="-2"/>
                <w:sz w:val="21"/>
                <w:szCs w:val="21"/>
              </w:rPr>
              <w:t>或者重大遗漏，致使投资者在证券交易中遭受损失的，发行人将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在中国证监会等有权部门对违法事实作出最终认定后依法赔偿投</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资者损失。</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8" w:hRule="exact"/>
        </w:trPr>
        <w:tc>
          <w:tcPr>
            <w:tcW w:w="1169" w:type="dxa"/>
            <w:vMerge/>
            <w:tcBorders>
              <w:left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上海创投</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公司的招股说明书及其他信息披露资料有虚假记载、误导性陈述</w:t>
            </w:r>
          </w:p>
          <w:p>
            <w:pPr>
              <w:pStyle w:val="TableParagraph"/>
              <w:spacing w:line="272" w:lineRule="exact" w:before="27"/>
              <w:ind w:left="103" w:right="190"/>
              <w:jc w:val="left"/>
              <w:rPr>
                <w:rFonts w:ascii="宋体" w:hAnsi="宋体" w:cs="宋体" w:eastAsia="宋体" w:hint="default"/>
                <w:sz w:val="21"/>
                <w:szCs w:val="21"/>
              </w:rPr>
            </w:pPr>
            <w:r>
              <w:rPr>
                <w:rFonts w:ascii="宋体" w:hAnsi="宋体" w:cs="宋体" w:eastAsia="宋体" w:hint="default"/>
                <w:spacing w:val="-2"/>
                <w:sz w:val="21"/>
                <w:szCs w:val="21"/>
              </w:rPr>
              <w:t>或者重大遗漏，致使投资者在证券发行和交易中遭受损失的，将</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依法赔偿投资者损失。</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640" w:hRule="exact"/>
        </w:trPr>
        <w:tc>
          <w:tcPr>
            <w:tcW w:w="1169"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公司及全体</w:t>
            </w:r>
          </w:p>
          <w:p>
            <w:pPr>
              <w:pStyle w:val="TableParagraph"/>
              <w:spacing w:line="237" w:lineRule="auto" w:before="2"/>
              <w:ind w:left="103" w:right="67"/>
              <w:jc w:val="left"/>
              <w:rPr>
                <w:rFonts w:ascii="宋体" w:hAnsi="宋体" w:cs="宋体" w:eastAsia="宋体" w:hint="default"/>
                <w:sz w:val="21"/>
                <w:szCs w:val="21"/>
              </w:rPr>
            </w:pPr>
            <w:r>
              <w:rPr>
                <w:rFonts w:ascii="宋体" w:hAnsi="宋体" w:cs="宋体" w:eastAsia="宋体" w:hint="default"/>
                <w:spacing w:val="-7"/>
                <w:sz w:val="21"/>
                <w:szCs w:val="21"/>
              </w:rPr>
              <w:t>股东、全体董</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7"/>
                <w:sz w:val="21"/>
                <w:szCs w:val="21"/>
              </w:rPr>
              <w:t>事、监事、高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级管理人员、</w:t>
            </w:r>
            <w:r>
              <w:rPr>
                <w:rFonts w:ascii="宋体" w:hAnsi="宋体" w:cs="宋体" w:eastAsia="宋体" w:hint="default"/>
                <w:w w:val="100"/>
                <w:sz w:val="21"/>
                <w:szCs w:val="21"/>
              </w:rPr>
              <w:t> </w:t>
            </w:r>
            <w:r>
              <w:rPr>
                <w:rFonts w:ascii="宋体" w:hAnsi="宋体" w:cs="宋体" w:eastAsia="宋体" w:hint="default"/>
                <w:sz w:val="21"/>
                <w:szCs w:val="21"/>
              </w:rPr>
              <w:t>核心技术人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w:t>
            </w:r>
          </w:p>
        </w:tc>
        <w:tc>
          <w:tcPr>
            <w:tcW w:w="61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（一）如发行人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本企业</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本人非因不可抗力原因导致未能履行公开</w:t>
            </w:r>
          </w:p>
          <w:p>
            <w:pPr>
              <w:pStyle w:val="TableParagraph"/>
              <w:spacing w:line="237" w:lineRule="auto"/>
              <w:ind w:left="103" w:right="180"/>
              <w:jc w:val="left"/>
              <w:rPr>
                <w:rFonts w:ascii="宋体" w:hAnsi="宋体" w:cs="宋体" w:eastAsia="宋体" w:hint="default"/>
                <w:sz w:val="21"/>
                <w:szCs w:val="21"/>
              </w:rPr>
            </w:pPr>
            <w:r>
              <w:rPr>
                <w:rFonts w:ascii="宋体" w:hAnsi="宋体" w:cs="宋体" w:eastAsia="宋体" w:hint="default"/>
                <w:spacing w:val="-2"/>
                <w:sz w:val="21"/>
                <w:szCs w:val="21"/>
              </w:rPr>
              <w:t>承诺事项的，需提出新的承诺（相关承诺需按法律、法规、公司</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章程的规定履行相关审批程序）并接受如下约束措施，直至新的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承诺履行完毕或相应补救措施实施完毕：</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、发行人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本人将在股东大会及中国证券监督管理委员会</w:t>
            </w:r>
          </w:p>
          <w:p>
            <w:pPr>
              <w:pStyle w:val="TableParagraph"/>
              <w:spacing w:line="230" w:lineRule="auto"/>
              <w:ind w:left="103" w:right="-5"/>
              <w:jc w:val="left"/>
              <w:rPr>
                <w:rFonts w:ascii="宋体" w:hAnsi="宋体" w:cs="宋体" w:eastAsia="宋体" w:hint="default"/>
                <w:sz w:val="21"/>
                <w:szCs w:val="21"/>
              </w:rPr>
            </w:pPr>
            <w:r>
              <w:rPr>
                <w:rFonts w:ascii="宋体" w:hAnsi="宋体" w:cs="宋体" w:eastAsia="宋体" w:hint="default"/>
                <w:spacing w:val="-5"/>
                <w:w w:val="100"/>
                <w:sz w:val="21"/>
                <w:szCs w:val="21"/>
              </w:rPr>
              <w:t>（以下简称</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中国证监会</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）指定报刊上公开说明未履行承诺的具体</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原因并向股东和社会公众投资者道歉；</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、及时、充分披露相关承诺未能履行、确已无法履行或无法按期</w:t>
            </w:r>
            <w:r>
              <w:rPr>
                <w:rFonts w:ascii="宋体" w:hAnsi="宋体" w:cs="宋体" w:eastAsia="宋体" w:hint="default"/>
                <w:w w:val="100"/>
                <w:sz w:val="21"/>
                <w:szCs w:val="21"/>
              </w:rPr>
              <w:t> </w:t>
            </w:r>
            <w:r>
              <w:rPr>
                <w:rFonts w:ascii="宋体" w:hAnsi="宋体" w:cs="宋体" w:eastAsia="宋体" w:hint="default"/>
                <w:sz w:val="21"/>
                <w:szCs w:val="21"/>
              </w:rPr>
              <w:t>履行的具体原因；</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、对该等未履行承诺的行为负有个人责任的董事、监事、高级管</w:t>
            </w:r>
            <w:r>
              <w:rPr>
                <w:rFonts w:ascii="宋体" w:hAnsi="宋体" w:cs="宋体" w:eastAsia="宋体" w:hint="default"/>
                <w:w w:val="100"/>
                <w:sz w:val="21"/>
                <w:szCs w:val="21"/>
              </w:rPr>
              <w:t> </w:t>
            </w:r>
            <w:r>
              <w:rPr>
                <w:rFonts w:ascii="宋体" w:hAnsi="宋体" w:cs="宋体" w:eastAsia="宋体" w:hint="default"/>
                <w:sz w:val="21"/>
                <w:szCs w:val="21"/>
              </w:rPr>
              <w:t>理人员、核心技术人员调减或停发薪酬或津贴；</w:t>
            </w:r>
            <w:r>
              <w:rPr>
                <w:rFonts w:ascii="宋体" w:hAnsi="宋体" w:cs="宋体" w:eastAsia="宋体" w:hint="default"/>
                <w:w w:val="100"/>
                <w:sz w:val="21"/>
                <w:szCs w:val="21"/>
              </w:rPr>
              <w:t> </w:t>
            </w: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、不得转让发行人的股份。因继承、被强制执行、上市公司重组、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为履行保护投资者利益承诺等必须转股的情形除外；</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、向投资者提出补充承诺或替代承诺，以尽可能保护投资者的权</w:t>
            </w:r>
            <w:r>
              <w:rPr>
                <w:rFonts w:ascii="宋体" w:hAnsi="宋体" w:cs="宋体" w:eastAsia="宋体" w:hint="default"/>
                <w:w w:val="100"/>
                <w:sz w:val="21"/>
                <w:szCs w:val="21"/>
              </w:rPr>
              <w:t> </w:t>
            </w:r>
            <w:r>
              <w:rPr>
                <w:rFonts w:ascii="宋体" w:hAnsi="宋体" w:cs="宋体" w:eastAsia="宋体" w:hint="default"/>
                <w:sz w:val="21"/>
                <w:szCs w:val="21"/>
              </w:rPr>
              <w:t>益；并同意将上述补充承诺或替代承诺提交股东大会审议；</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、如违反相关承诺给投资者造成损失的，将依法赔偿投资者的损</w:t>
            </w:r>
            <w:r>
              <w:rPr>
                <w:rFonts w:ascii="宋体" w:hAnsi="宋体" w:cs="宋体" w:eastAsia="宋体" w:hint="default"/>
                <w:w w:val="100"/>
                <w:sz w:val="21"/>
                <w:szCs w:val="21"/>
              </w:rPr>
              <w:t> </w:t>
            </w:r>
            <w:r>
              <w:rPr>
                <w:rFonts w:ascii="宋体" w:hAnsi="宋体" w:cs="宋体" w:eastAsia="宋体" w:hint="default"/>
                <w:spacing w:val="-3"/>
                <w:sz w:val="21"/>
                <w:szCs w:val="21"/>
              </w:rPr>
              <w:t>失。如该等已违反的承诺仍可继续履行，发行人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本企业</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本人将继</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6840" w:h="11910" w:orient="landscape"/>
          <w:pgMar w:header="884" w:footer="1297" w:top="1100" w:bottom="1480" w:left="1200" w:right="1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169"/>
        <w:gridCol w:w="720"/>
        <w:gridCol w:w="1445"/>
        <w:gridCol w:w="6191"/>
        <w:gridCol w:w="1154"/>
        <w:gridCol w:w="718"/>
        <w:gridCol w:w="576"/>
        <w:gridCol w:w="1010"/>
        <w:gridCol w:w="1008"/>
      </w:tblGrid>
      <w:tr>
        <w:trPr>
          <w:trHeight w:val="276" w:hRule="exact"/>
        </w:trPr>
        <w:tc>
          <w:tcPr>
            <w:tcW w:w="1169"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445" w:type="dxa"/>
            <w:vMerge w:val="restart"/>
            <w:tcBorders>
              <w:top w:val="single" w:sz="4" w:space="0" w:color="000000"/>
              <w:left w:val="single" w:sz="4" w:space="0" w:color="000000"/>
              <w:right w:val="single" w:sz="4" w:space="0" w:color="000000"/>
            </w:tcBorders>
          </w:tcPr>
          <w:p>
            <w:pPr/>
          </w:p>
        </w:tc>
        <w:tc>
          <w:tcPr>
            <w:tcW w:w="6191"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续履行该等承诺。</w:t>
            </w:r>
          </w:p>
        </w:tc>
        <w:tc>
          <w:tcPr>
            <w:tcW w:w="1154" w:type="dxa"/>
            <w:vMerge w:val="restart"/>
            <w:tcBorders>
              <w:top w:val="single" w:sz="4" w:space="0" w:color="000000"/>
              <w:left w:val="single" w:sz="4" w:space="0" w:color="000000"/>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8" w:type="dxa"/>
            <w:vMerge w:val="restart"/>
            <w:tcBorders>
              <w:top w:val="single" w:sz="4" w:space="0" w:color="000000"/>
              <w:left w:val="single" w:sz="4" w:space="0" w:color="000000"/>
              <w:right w:val="single" w:sz="4" w:space="0" w:color="000000"/>
            </w:tcBorders>
          </w:tcPr>
          <w:p>
            <w:pPr/>
          </w:p>
        </w:tc>
      </w:tr>
      <w:tr>
        <w:trPr>
          <w:trHeight w:val="278"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（二）如发行人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本企业</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本人因不可抗力原因导致未能履行公开承</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67"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诺事项的，需提出新的承诺（相关承诺需按法律、法规、公司章</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程的规定履行相关审批程序）并接受如下约束措施，直至新的承</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诺履行完毕或相应补救措施实施完毕：</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8"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、在股东大会及中国证监会指定的披露媒体上公开说明未履行的</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67"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具体原因并向股东和社会公众投资者道歉；</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8" w:hRule="exact"/>
        </w:trPr>
        <w:tc>
          <w:tcPr>
            <w:tcW w:w="1169"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445" w:type="dxa"/>
            <w:vMerge/>
            <w:tcBorders>
              <w:left w:val="single" w:sz="4" w:space="0" w:color="000000"/>
              <w:right w:val="single" w:sz="4" w:space="0" w:color="000000"/>
            </w:tcBorders>
          </w:tcPr>
          <w:p>
            <w:pPr/>
          </w:p>
        </w:tc>
        <w:tc>
          <w:tcPr>
            <w:tcW w:w="6191" w:type="dxa"/>
            <w:tcBorders>
              <w:top w:val="nil" w:sz="6" w:space="0" w:color="auto"/>
              <w:left w:val="single" w:sz="4" w:space="0" w:color="000000"/>
              <w:bottom w:val="nil" w:sz="6" w:space="0" w:color="auto"/>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、尽快研究将投资者利益损失降低到最小的处理方案，尽可能地</w:t>
            </w:r>
          </w:p>
        </w:tc>
        <w:tc>
          <w:tcPr>
            <w:tcW w:w="1154"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r>
      <w:tr>
        <w:trPr>
          <w:trHeight w:val="272" w:hRule="exact"/>
        </w:trPr>
        <w:tc>
          <w:tcPr>
            <w:tcW w:w="1169"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6191"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1"/>
                <w:szCs w:val="21"/>
              </w:rPr>
            </w:pPr>
            <w:r>
              <w:rPr>
                <w:rFonts w:ascii="宋体" w:hAnsi="宋体" w:cs="宋体" w:eastAsia="宋体" w:hint="default"/>
                <w:sz w:val="21"/>
                <w:szCs w:val="21"/>
              </w:rPr>
              <w:t>保护投资者利益。</w:t>
            </w:r>
          </w:p>
        </w:tc>
        <w:tc>
          <w:tcPr>
            <w:tcW w:w="1154"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4" w:footer="1297" w:top="1100" w:bottom="1480" w:left="1200" w:right="1420"/>
        </w:sectPr>
      </w:pPr>
    </w:p>
    <w:p>
      <w:pPr>
        <w:spacing w:line="240" w:lineRule="auto" w:before="0"/>
        <w:rPr>
          <w:rFonts w:ascii="Times New Roman" w:hAnsi="Times New Roman" w:cs="Times New Roman" w:eastAsia="Times New Roman" w:hint="default"/>
          <w:sz w:val="20"/>
          <w:szCs w:val="20"/>
        </w:rPr>
      </w:pPr>
    </w:p>
    <w:p>
      <w:pPr>
        <w:pStyle w:val="Heading4"/>
        <w:tabs>
          <w:tab w:pos="784" w:val="left" w:leader="none"/>
        </w:tabs>
        <w:spacing w:line="266" w:lineRule="auto" w:before="153"/>
        <w:ind w:right="79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7" w:lineRule="exact"/>
        <w:ind w:right="0"/>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784" w:val="left" w:leader="none"/>
        </w:tabs>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73" w:lineRule="exact"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460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spacing w:line="290" w:lineRule="auto" w:before="12"/>
        <w:ind w:left="218" w:right="292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144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4"/>
        <w:spacing w:line="240" w:lineRule="auto" w:before="14"/>
        <w:ind w:right="0"/>
        <w:jc w:val="left"/>
        <w:rPr>
          <w:b w:val="0"/>
          <w:bCs w:val="0"/>
        </w:rPr>
      </w:pPr>
      <w:r>
        <w:rPr/>
        <w:t>（一）公司对会计政策、会计估计变更原因及影响的分析说明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117"/>
        <w:jc w:val="left"/>
        <w:rPr>
          <w:rFonts w:ascii="宋体" w:hAnsi="宋体" w:cs="宋体" w:eastAsia="宋体" w:hint="default"/>
        </w:rPr>
      </w:pPr>
      <w:r>
        <w:rPr/>
        <w:t>详见“第十一节 </w:t>
      </w:r>
      <w:r>
        <w:rPr>
          <w:rFonts w:ascii="宋体" w:hAnsi="宋体" w:cs="宋体" w:eastAsia="宋体" w:hint="default"/>
        </w:rPr>
      </w:r>
      <w:r>
        <w:rPr/>
        <w:t>财务报告”之“五、重要会计政策及会计估计</w:t>
      </w:r>
      <w:r>
        <w:rPr>
          <w:spacing w:val="-62"/>
        </w:rPr>
        <w:t> </w:t>
      </w:r>
      <w:r>
        <w:rPr>
          <w:rFonts w:ascii="Times New Roman" w:hAnsi="Times New Roman" w:cs="Times New Roman" w:eastAsia="Times New Roman" w:hint="default"/>
        </w:rPr>
        <w:t>44.</w:t>
      </w:r>
      <w:r>
        <w:rPr/>
        <w:t>重要会计政策和会计估计的变</w:t>
      </w:r>
      <w:r>
        <w:rPr>
          <w:w w:val="100"/>
        </w:rPr>
        <w:t> </w:t>
      </w:r>
      <w:r>
        <w:rPr/>
        <w:t>更</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宋体" w:hAnsi="宋体" w:cs="宋体" w:eastAsia="宋体" w:hint="default"/>
          <w:spacing w:val="1"/>
        </w:rPr>
      </w:r>
      <w:r>
        <w:rPr>
          <w:spacing w:val="-3"/>
        </w:rPr>
        <w:t>。</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（二）公司对重大会计差错更正原因及影响的分析说明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（三）与前任会计师事务所进行的沟通情况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t>（四）其他说明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566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pStyle w:val="BodyText"/>
        <w:tabs>
          <w:tab w:pos="1262" w:val="left" w:leader="none"/>
        </w:tabs>
        <w:spacing w:line="240" w:lineRule="auto" w:before="14"/>
        <w:ind w:left="0" w:right="11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65"/>
        <w:gridCol w:w="4859"/>
      </w:tblGrid>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普华永道中天会计师事务所（特殊普通合伙）</w:t>
            </w:r>
          </w:p>
        </w:tc>
      </w:tr>
      <w:tr>
        <w:trPr>
          <w:trHeight w:val="281"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265.00</w:t>
            </w:r>
          </w:p>
        </w:tc>
      </w:tr>
      <w:tr>
        <w:trPr>
          <w:trHeight w:val="283" w:hRule="exact"/>
        </w:trPr>
        <w:tc>
          <w:tcPr>
            <w:tcW w:w="3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85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r>
    </w:tbl>
    <w:p>
      <w:pPr>
        <w:spacing w:line="240" w:lineRule="auto" w:before="7"/>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941"/>
        <w:gridCol w:w="2940"/>
        <w:gridCol w:w="2943"/>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w w:val="100"/>
                <w:sz w:val="21"/>
              </w:rPr>
              <w:t>-</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海通证券股份有限公司</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9" w:lineRule="exact"/>
        <w:ind w:left="638"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日，公司召开</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年第三次临时股东大会，同意继续聘任普华永道中天会</w:t>
      </w:r>
    </w:p>
    <w:p>
      <w:pPr>
        <w:pStyle w:val="BodyText"/>
        <w:spacing w:line="240" w:lineRule="auto" w:before="117"/>
        <w:ind w:right="0"/>
        <w:jc w:val="left"/>
      </w:pPr>
      <w:r>
        <w:rPr/>
        <w:t>计师事务所（特殊普通合伙）为公司</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年度审计机构。</w:t>
      </w:r>
    </w:p>
    <w:p>
      <w:pPr>
        <w:pStyle w:val="BodyText"/>
        <w:spacing w:line="272" w:lineRule="exact" w:before="147"/>
        <w:ind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headerReference w:type="default" r:id="rId45"/>
          <w:footerReference w:type="default" r:id="rId46"/>
          <w:pgSz w:w="11910" w:h="16840"/>
          <w:pgMar w:header="884" w:footer="1297" w:top="1100" w:bottom="1480" w:left="1580" w:right="1160"/>
          <w:pgNumType w:start="57"/>
        </w:sectPr>
      </w:pPr>
    </w:p>
    <w:p>
      <w:pPr>
        <w:spacing w:line="240" w:lineRule="auto" w:before="7"/>
        <w:rPr>
          <w:rFonts w:ascii="宋体" w:hAnsi="宋体" w:cs="宋体" w:eastAsia="宋体" w:hint="default"/>
          <w:sz w:val="26"/>
          <w:szCs w:val="26"/>
        </w:rPr>
      </w:pPr>
    </w:p>
    <w:p>
      <w:pPr>
        <w:pStyle w:val="Heading4"/>
        <w:spacing w:line="240" w:lineRule="auto" w:before="36"/>
        <w:ind w:right="0"/>
        <w:jc w:val="left"/>
        <w:rPr>
          <w:b w:val="0"/>
          <w:bCs w:val="0"/>
        </w:rPr>
      </w:pPr>
      <w:r>
        <w:rPr/>
        <w:t>七、面临终止上市的情况和原因</w:t>
      </w:r>
      <w:r>
        <w:rPr>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6711"/>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破产重整相关事项</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4605"/>
        <w:jc w:val="left"/>
        <w:rPr>
          <w:b w:val="0"/>
          <w:bCs w:val="0"/>
        </w:rPr>
      </w:pPr>
      <w:r>
        <w:rPr>
          <w:rFonts w:ascii="宋体" w:hAnsi="宋体" w:cs="宋体" w:eastAsia="宋体" w:hint="default"/>
          <w:b w:val="0"/>
          <w:bCs w:val="0"/>
          <w:w w:val="100"/>
        </w:rPr>
        <w:t> </w:t>
      </w:r>
      <w:bookmarkStart w:name="OLE_LINK4" w:id="7"/>
      <w:bookmarkEnd w:id="7"/>
      <w:r>
        <w:rPr>
          <w:rFonts w:ascii="宋体" w:hAnsi="宋体" w:cs="宋体" w:eastAsia="宋体" w:hint="default"/>
          <w:b w:val="0"/>
          <w:bCs w:val="0"/>
          <w:w w:val="100"/>
        </w:rPr>
      </w:r>
      <w:r>
        <w:rPr>
          <w:w w:val="100"/>
        </w:rPr>
        <w:t>九</w:t>
      </w:r>
      <w:r>
        <w:rPr>
          <w:spacing w:val="-1"/>
          <w:w w:val="100"/>
        </w:rPr>
        <w:t>、</w:t>
      </w:r>
      <w:r>
        <w:rPr>
          <w:w w:val="100"/>
        </w:rPr>
        <w:t>重大诉讼、仲裁事</w:t>
      </w:r>
      <w:r>
        <w:rPr>
          <w:spacing w:val="-3"/>
          <w:w w:val="100"/>
        </w:rPr>
        <w:t>项</w:t>
      </w:r>
      <w:r>
        <w:rPr>
          <w:w w:val="100"/>
        </w:rPr>
        <w:t>重</w:t>
      </w:r>
      <w:r>
        <w:rPr>
          <w:spacing w:val="-3"/>
          <w:w w:val="100"/>
        </w:rPr>
        <w:t>大</w:t>
      </w:r>
      <w:r>
        <w:rPr>
          <w:w w:val="100"/>
        </w:rPr>
        <w:t>诉讼、仲裁事项</w:t>
      </w:r>
      <w:r>
        <w:rPr>
          <w:b w:val="0"/>
          <w:bCs w:val="0"/>
          <w:w w:val="100"/>
        </w:rPr>
      </w:r>
    </w:p>
    <w:p>
      <w:pPr>
        <w:pStyle w:val="BodyText"/>
        <w:spacing w:line="240" w:lineRule="auto" w:before="14"/>
        <w:ind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73" w:lineRule="exact" w:before="3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1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w:t>
      </w:r>
      <w:r>
        <w:rPr>
          <w:spacing w:val="-3"/>
          <w:w w:val="100"/>
        </w:rPr>
        <w:t>情</w:t>
      </w:r>
      <w:r>
        <w:rPr>
          <w:w w:val="100"/>
        </w:rPr>
        <w:t>况</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2922"/>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1760"/>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218" w:right="456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6923"/>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重大关联交易</w:t>
      </w:r>
      <w:r>
        <w:rPr>
          <w:b w:val="0"/>
          <w:bCs w:val="0"/>
          <w:w w:val="100"/>
        </w:rPr>
      </w:r>
    </w:p>
    <w:p>
      <w:pPr>
        <w:pStyle w:val="Heading4"/>
        <w:spacing w:line="240" w:lineRule="auto" w:before="12"/>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32"/>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099"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5"/>
                <w:sz w:val="21"/>
                <w:szCs w:val="21"/>
              </w:rPr>
              <w:t> </w:t>
            </w:r>
            <w:r>
              <w:rPr>
                <w:rFonts w:ascii="Calibri" w:hAnsi="Calibri" w:cs="Calibri" w:eastAsia="Calibri" w:hint="default"/>
                <w:sz w:val="21"/>
                <w:szCs w:val="21"/>
              </w:rPr>
              <w:t>2019</w:t>
            </w:r>
            <w:r>
              <w:rPr>
                <w:rFonts w:ascii="Calibri" w:hAnsi="Calibri" w:cs="Calibri" w:eastAsia="Calibri"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Calibri" w:hAnsi="Calibri" w:cs="Calibri" w:eastAsia="Calibri" w:hint="default"/>
                <w:sz w:val="21"/>
                <w:szCs w:val="21"/>
              </w:rPr>
              <w:t>8</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Calibri" w:hAnsi="Calibri" w:cs="Calibri" w:eastAsia="Calibri" w:hint="default"/>
                <w:sz w:val="21"/>
                <w:szCs w:val="21"/>
              </w:rPr>
              <w:t>20</w:t>
            </w:r>
            <w:r>
              <w:rPr>
                <w:rFonts w:ascii="Calibri" w:hAnsi="Calibri" w:cs="Calibri" w:eastAsia="Calibri" w:hint="default"/>
                <w:spacing w:val="4"/>
                <w:sz w:val="21"/>
                <w:szCs w:val="21"/>
              </w:rPr>
              <w:t> </w:t>
            </w:r>
            <w:r>
              <w:rPr>
                <w:rFonts w:ascii="宋体" w:hAnsi="宋体" w:cs="宋体" w:eastAsia="宋体" w:hint="default"/>
                <w:sz w:val="21"/>
                <w:szCs w:val="21"/>
              </w:rPr>
              <w:t>日召开第一届董事会第</w:t>
            </w:r>
          </w:p>
          <w:p>
            <w:pPr>
              <w:pStyle w:val="TableParagraph"/>
              <w:spacing w:line="272" w:lineRule="exact" w:before="13"/>
              <w:ind w:left="103" w:right="96"/>
              <w:jc w:val="left"/>
              <w:rPr>
                <w:rFonts w:ascii="宋体" w:hAnsi="宋体" w:cs="宋体" w:eastAsia="宋体" w:hint="default"/>
                <w:sz w:val="21"/>
                <w:szCs w:val="21"/>
              </w:rPr>
            </w:pPr>
            <w:r>
              <w:rPr>
                <w:rFonts w:ascii="宋体" w:hAnsi="宋体" w:cs="宋体" w:eastAsia="宋体" w:hint="default"/>
                <w:sz w:val="21"/>
                <w:szCs w:val="21"/>
              </w:rPr>
              <w:t>五次会议，审议通过《关于预计 </w:t>
            </w:r>
            <w:r>
              <w:rPr>
                <w:rFonts w:ascii="Calibri" w:hAnsi="Calibri" w:cs="Calibri" w:eastAsia="Calibri" w:hint="default"/>
                <w:sz w:val="21"/>
                <w:szCs w:val="21"/>
              </w:rPr>
              <w:t>2019</w:t>
            </w:r>
            <w:r>
              <w:rPr>
                <w:rFonts w:ascii="Calibri" w:hAnsi="Calibri" w:cs="Calibri" w:eastAsia="Calibri" w:hint="default"/>
                <w:spacing w:val="45"/>
                <w:sz w:val="21"/>
                <w:szCs w:val="21"/>
              </w:rPr>
              <w:t> </w:t>
            </w:r>
            <w:r>
              <w:rPr>
                <w:rFonts w:ascii="宋体" w:hAnsi="宋体" w:cs="宋体" w:eastAsia="宋体" w:hint="default"/>
                <w:sz w:val="21"/>
                <w:szCs w:val="21"/>
              </w:rPr>
              <w:t>年下半</w:t>
            </w:r>
            <w:r>
              <w:rPr>
                <w:rFonts w:ascii="宋体" w:hAnsi="宋体" w:cs="宋体" w:eastAsia="宋体" w:hint="default"/>
                <w:w w:val="100"/>
                <w:sz w:val="21"/>
                <w:szCs w:val="21"/>
              </w:rPr>
              <w:t> </w:t>
            </w:r>
            <w:r>
              <w:rPr>
                <w:rFonts w:ascii="宋体" w:hAnsi="宋体" w:cs="宋体" w:eastAsia="宋体" w:hint="default"/>
                <w:sz w:val="21"/>
                <w:szCs w:val="21"/>
              </w:rPr>
              <w:t>年度日常关联交易的议案》。</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详见在《中国证券报》《上海证券报》《证券</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66"/>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证</w:t>
            </w:r>
            <w:r>
              <w:rPr>
                <w:rFonts w:ascii="宋体" w:hAnsi="宋体" w:cs="宋体" w:eastAsia="宋体" w:hint="default"/>
                <w:spacing w:val="-66"/>
                <w:sz w:val="21"/>
                <w:szCs w:val="21"/>
              </w:rPr>
              <w:t> </w:t>
            </w:r>
            <w:r>
              <w:rPr>
                <w:rFonts w:ascii="宋体" w:hAnsi="宋体" w:cs="宋体" w:eastAsia="宋体" w:hint="default"/>
                <w:sz w:val="21"/>
                <w:szCs w:val="21"/>
              </w:rPr>
              <w:t>券</w:t>
            </w:r>
            <w:r>
              <w:rPr>
                <w:rFonts w:ascii="宋体" w:hAnsi="宋体" w:cs="宋体" w:eastAsia="宋体" w:hint="default"/>
                <w:spacing w:val="-69"/>
                <w:sz w:val="21"/>
                <w:szCs w:val="21"/>
              </w:rPr>
              <w:t> </w:t>
            </w:r>
            <w:r>
              <w:rPr>
                <w:rFonts w:ascii="宋体" w:hAnsi="宋体" w:cs="宋体" w:eastAsia="宋体" w:hint="default"/>
                <w:sz w:val="21"/>
                <w:szCs w:val="21"/>
              </w:rPr>
              <w:t>时</w:t>
            </w:r>
            <w:r>
              <w:rPr>
                <w:rFonts w:ascii="宋体" w:hAnsi="宋体" w:cs="宋体" w:eastAsia="宋体" w:hint="default"/>
                <w:spacing w:val="-66"/>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和</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海</w:t>
            </w:r>
            <w:r>
              <w:rPr>
                <w:rFonts w:ascii="宋体" w:hAnsi="宋体" w:cs="宋体" w:eastAsia="宋体" w:hint="default"/>
                <w:spacing w:val="-66"/>
                <w:sz w:val="21"/>
                <w:szCs w:val="21"/>
              </w:rPr>
              <w:t> </w:t>
            </w: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6"/>
                <w:sz w:val="21"/>
                <w:szCs w:val="21"/>
              </w:rPr>
              <w:t> </w:t>
            </w:r>
            <w:r>
              <w:rPr>
                <w:rFonts w:ascii="宋体" w:hAnsi="宋体" w:cs="宋体" w:eastAsia="宋体" w:hint="default"/>
                <w:sz w:val="21"/>
                <w:szCs w:val="21"/>
              </w:rPr>
              <w:t>所</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站</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w:t>
            </w:r>
            <w:hyperlink r:id="rId13">
              <w:r>
                <w:rPr>
                  <w:rFonts w:ascii="宋体" w:hAnsi="宋体" w:cs="宋体" w:eastAsia="宋体" w:hint="default"/>
                  <w:spacing w:val="-2"/>
                  <w:sz w:val="21"/>
                  <w:szCs w:val="21"/>
                </w:rPr>
                <w:t>www.sse.com.cn</w:t>
              </w:r>
            </w:hyperlink>
            <w:r>
              <w:rPr>
                <w:rFonts w:ascii="宋体" w:hAnsi="宋体" w:cs="宋体" w:eastAsia="宋体" w:hint="default"/>
                <w:spacing w:val="-2"/>
                <w:sz w:val="21"/>
                <w:szCs w:val="21"/>
              </w:rPr>
              <w:t>）上刊登的下述公告：中微</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8"/>
                <w:sz w:val="21"/>
                <w:szCs w:val="21"/>
              </w:rPr>
              <w:t>半导体设备（上海）股份有限公司关于预计</w:t>
            </w:r>
          </w:p>
        </w:tc>
      </w:tr>
    </w:tbl>
    <w:p>
      <w:pPr>
        <w:spacing w:after="0" w:line="240" w:lineRule="auto"/>
        <w:jc w:val="left"/>
        <w:rPr>
          <w:rFonts w:ascii="宋体" w:hAnsi="宋体" w:cs="宋体" w:eastAsia="宋体" w:hint="default"/>
          <w:sz w:val="21"/>
          <w:szCs w:val="21"/>
        </w:rPr>
        <w:sectPr>
          <w:pgSz w:w="11910" w:h="16840"/>
          <w:pgMar w:header="884" w:footer="1297" w:top="1100" w:bottom="1480" w:left="158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p>
      <w:pPr>
        <w:spacing w:line="576" w:lineRule="exact"/>
        <w:ind w:left="105"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41.7pt;height:28.85pt;mso-position-horizontal-relative:char;mso-position-vertical-relative:line" coordorigin="0,0" coordsize="8834,577">
            <v:group style="position:absolute;left:10;top:10;width:4402;height:2" coordorigin="10,10" coordsize="4402,2">
              <v:shape style="position:absolute;left:10;top:10;width:4402;height:2" coordorigin="10,10" coordsize="4402,0" path="m10,10l4412,10e" filled="false" stroked="true" strokeweight=".48pt" strokecolor="#000000">
                <v:path arrowok="t"/>
              </v:shape>
            </v:group>
            <v:group style="position:absolute;left:4421;top:10;width:4403;height:2" coordorigin="4421,10" coordsize="4403,2">
              <v:shape style="position:absolute;left:4421;top:10;width:4403;height:2" coordorigin="4421,10" coordsize="4403,0" path="m4421,10l8824,10e" filled="false" stroked="true" strokeweight=".48pt" strokecolor="#000000">
                <v:path arrowok="t"/>
              </v:shape>
            </v:group>
            <v:group style="position:absolute;left:5;top:5;width:2;height:567" coordorigin="5,5" coordsize="2,567">
              <v:shape style="position:absolute;left:5;top:5;width:2;height:567" coordorigin="5,5" coordsize="0,567" path="m5,5l5,572e" filled="false" stroked="true" strokeweight=".48pt" strokecolor="#000000">
                <v:path arrowok="t"/>
              </v:shape>
            </v:group>
            <v:group style="position:absolute;left:10;top:567;width:4402;height:2" coordorigin="10,567" coordsize="4402,2">
              <v:shape style="position:absolute;left:10;top:567;width:4402;height:2" coordorigin="10,567" coordsize="4402,0" path="m10,567l4412,567e" filled="false" stroked="true" strokeweight=".48pt" strokecolor="#000000">
                <v:path arrowok="t"/>
              </v:shape>
            </v:group>
            <v:group style="position:absolute;left:4417;top:5;width:2;height:567" coordorigin="4417,5" coordsize="2,567">
              <v:shape style="position:absolute;left:4417;top:5;width:2;height:567" coordorigin="4417,5" coordsize="0,567" path="m4417,5l4417,572e" filled="false" stroked="true" strokeweight=".48001pt" strokecolor="#000000">
                <v:path arrowok="t"/>
              </v:shape>
            </v:group>
            <v:group style="position:absolute;left:4421;top:567;width:4403;height:2" coordorigin="4421,567" coordsize="4403,2">
              <v:shape style="position:absolute;left:4421;top:567;width:4403;height:2" coordorigin="4421,567" coordsize="4403,0" path="m4421,567l8824,567e" filled="false" stroked="true" strokeweight=".48pt" strokecolor="#000000">
                <v:path arrowok="t"/>
              </v:shape>
            </v:group>
            <v:group style="position:absolute;left:8829;top:5;width:2;height:567" coordorigin="8829,5" coordsize="2,567">
              <v:shape style="position:absolute;left:8829;top:5;width:2;height:567" coordorigin="8829,5" coordsize="0,567" path="m8829,5l8829,572e" filled="false" stroked="true" strokeweight=".47998pt" strokecolor="#000000">
                <v:path arrowok="t"/>
              </v:shape>
              <v:shape style="position:absolute;left:4417;top:10;width:4413;height:558" type="#_x0000_t202" filled="false" stroked="false">
                <v:textbox inset="0,0,0,0">
                  <w:txbxContent>
                    <w:p>
                      <w:pPr>
                        <w:spacing w:line="272" w:lineRule="exact" w:before="1"/>
                        <w:ind w:left="107" w:right="103" w:firstLine="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29"/>
                          <w:sz w:val="21"/>
                          <w:szCs w:val="21"/>
                        </w:rPr>
                        <w:t> </w:t>
                      </w:r>
                      <w:r>
                        <w:rPr>
                          <w:rFonts w:ascii="宋体" w:hAnsi="宋体" w:cs="宋体" w:eastAsia="宋体" w:hint="default"/>
                          <w:spacing w:val="-5"/>
                          <w:sz w:val="21"/>
                          <w:szCs w:val="21"/>
                        </w:rPr>
                        <w:t>年下半年度日常关联交易的公告；公告编</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号：</w:t>
                      </w:r>
                      <w:r>
                        <w:rPr>
                          <w:rFonts w:ascii="宋体" w:hAnsi="宋体" w:cs="宋体" w:eastAsia="宋体" w:hint="default"/>
                          <w:sz w:val="21"/>
                          <w:szCs w:val="21"/>
                        </w:rPr>
                        <w:t>2019-003</w:t>
                      </w:r>
                      <w:r>
                        <w:rPr>
                          <w:rFonts w:ascii="宋体" w:hAnsi="宋体" w:cs="宋体" w:eastAsia="宋体" w:hint="default"/>
                          <w:sz w:val="21"/>
                          <w:szCs w:val="21"/>
                        </w:rPr>
                        <w:t>。</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11"/>
          <w:sz w:val="20"/>
          <w:szCs w:val="20"/>
        </w:rPr>
      </w:r>
    </w:p>
    <w:p>
      <w:pPr>
        <w:pStyle w:val="BodyText"/>
        <w:spacing w:line="236"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370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91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37"/>
                <w:sz w:val="21"/>
                <w:szCs w:val="21"/>
              </w:rPr>
              <w:t> </w:t>
            </w:r>
            <w:r>
              <w:rPr>
                <w:rFonts w:ascii="Calibri" w:hAnsi="Calibri" w:cs="Calibri" w:eastAsia="Calibri" w:hint="default"/>
                <w:sz w:val="21"/>
                <w:szCs w:val="21"/>
              </w:rPr>
              <w:t>2019</w:t>
            </w:r>
            <w:r>
              <w:rPr>
                <w:rFonts w:ascii="Calibri" w:hAnsi="Calibri" w:cs="Calibri" w:eastAsia="Calibri"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Calibri" w:hAnsi="Calibri" w:cs="Calibri" w:eastAsia="Calibri" w:hint="default"/>
                <w:sz w:val="21"/>
                <w:szCs w:val="21"/>
              </w:rPr>
              <w:t>8</w:t>
            </w:r>
            <w:r>
              <w:rPr>
                <w:rFonts w:ascii="Calibri" w:hAnsi="Calibri" w:cs="Calibri" w:eastAsia="Calibri" w:hint="default"/>
                <w:spacing w:val="22"/>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Calibri" w:hAnsi="Calibri" w:cs="Calibri" w:eastAsia="Calibri" w:hint="default"/>
                <w:sz w:val="21"/>
                <w:szCs w:val="21"/>
              </w:rPr>
              <w:t>20</w:t>
            </w:r>
            <w:r>
              <w:rPr>
                <w:rFonts w:ascii="Calibri" w:hAnsi="Calibri" w:cs="Calibri" w:eastAsia="Calibri" w:hint="default"/>
                <w:spacing w:val="22"/>
                <w:sz w:val="21"/>
                <w:szCs w:val="21"/>
              </w:rPr>
              <w:t> </w:t>
            </w:r>
            <w:r>
              <w:rPr>
                <w:rFonts w:ascii="宋体" w:hAnsi="宋体" w:cs="宋体" w:eastAsia="宋体" w:hint="default"/>
                <w:sz w:val="21"/>
                <w:szCs w:val="21"/>
              </w:rPr>
              <w:t>日召开的第一届董事会</w:t>
            </w:r>
          </w:p>
          <w:p>
            <w:pPr>
              <w:pStyle w:val="TableParagraph"/>
              <w:spacing w:line="230" w:lineRule="auto"/>
              <w:ind w:left="103" w:right="-5"/>
              <w:jc w:val="left"/>
              <w:rPr>
                <w:rFonts w:ascii="宋体" w:hAnsi="宋体" w:cs="宋体" w:eastAsia="宋体" w:hint="default"/>
                <w:sz w:val="21"/>
                <w:szCs w:val="21"/>
              </w:rPr>
            </w:pPr>
            <w:r>
              <w:rPr>
                <w:rFonts w:ascii="宋体" w:hAnsi="宋体" w:cs="宋体" w:eastAsia="宋体" w:hint="default"/>
                <w:spacing w:val="-7"/>
                <w:sz w:val="21"/>
                <w:szCs w:val="21"/>
              </w:rPr>
              <w:t>第五次会议，审议通过了《关于公司对睿励科学</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仪器（上海）有限公司进行投资暨关联交易</w:t>
            </w:r>
            <w:r>
              <w:rPr>
                <w:rFonts w:ascii="宋体" w:hAnsi="宋体" w:cs="宋体" w:eastAsia="宋体" w:hint="default"/>
                <w:w w:val="100"/>
                <w:sz w:val="21"/>
                <w:szCs w:val="21"/>
              </w:rPr>
              <w:t> </w:t>
            </w:r>
            <w:r>
              <w:rPr>
                <w:rFonts w:ascii="宋体" w:hAnsi="宋体" w:cs="宋体" w:eastAsia="宋体" w:hint="default"/>
                <w:spacing w:val="-12"/>
                <w:sz w:val="21"/>
                <w:szCs w:val="21"/>
              </w:rPr>
              <w:t>的议案》，拟向睿励仪器投资人民币</w:t>
            </w:r>
            <w:r>
              <w:rPr>
                <w:rFonts w:ascii="宋体" w:hAnsi="宋体" w:cs="宋体" w:eastAsia="宋体" w:hint="default"/>
                <w:spacing w:val="-44"/>
                <w:sz w:val="21"/>
                <w:szCs w:val="21"/>
              </w:rPr>
              <w:t> </w:t>
            </w:r>
            <w:r>
              <w:rPr>
                <w:rFonts w:ascii="Calibri" w:hAnsi="Calibri" w:cs="Calibri" w:eastAsia="Calibri" w:hint="default"/>
                <w:sz w:val="21"/>
                <w:szCs w:val="21"/>
              </w:rPr>
              <w:t>1,375</w:t>
            </w:r>
            <w:r>
              <w:rPr>
                <w:rFonts w:ascii="Calibri" w:hAnsi="Calibri" w:cs="Calibri" w:eastAsia="Calibri" w:hint="default"/>
                <w:spacing w:val="18"/>
                <w:sz w:val="21"/>
                <w:szCs w:val="21"/>
              </w:rPr>
              <w:t> </w:t>
            </w:r>
            <w:r>
              <w:rPr>
                <w:rFonts w:ascii="宋体" w:hAnsi="宋体" w:cs="宋体" w:eastAsia="宋体" w:hint="default"/>
                <w:sz w:val="21"/>
                <w:szCs w:val="21"/>
              </w:rPr>
              <w:t>万元，</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7"/>
                <w:sz w:val="21"/>
                <w:szCs w:val="21"/>
              </w:rPr>
              <w:t>投资完成后持有目标公司的股权（注册资本）数</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量为人民币</w:t>
            </w:r>
            <w:r>
              <w:rPr>
                <w:rFonts w:ascii="宋体" w:hAnsi="宋体" w:cs="宋体" w:eastAsia="宋体" w:hint="default"/>
                <w:spacing w:val="-49"/>
                <w:sz w:val="21"/>
                <w:szCs w:val="21"/>
              </w:rPr>
              <w:t> </w:t>
            </w:r>
            <w:r>
              <w:rPr>
                <w:rFonts w:ascii="Calibri" w:hAnsi="Calibri" w:cs="Calibri" w:eastAsia="Calibri" w:hint="default"/>
                <w:sz w:val="21"/>
                <w:szCs w:val="21"/>
              </w:rPr>
              <w:t>1,375</w:t>
            </w:r>
            <w:r>
              <w:rPr>
                <w:rFonts w:ascii="Calibri" w:hAnsi="Calibri" w:cs="Calibri" w:eastAsia="Calibri" w:hint="default"/>
                <w:spacing w:val="8"/>
                <w:sz w:val="21"/>
                <w:szCs w:val="21"/>
              </w:rPr>
              <w:t> </w:t>
            </w:r>
            <w:r>
              <w:rPr>
                <w:rFonts w:ascii="宋体" w:hAnsi="宋体" w:cs="宋体" w:eastAsia="宋体" w:hint="default"/>
                <w:spacing w:val="-6"/>
                <w:sz w:val="21"/>
                <w:szCs w:val="21"/>
              </w:rPr>
              <w:t>万元，投资完成后本公司持股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睿励仪器股权比例约为</w:t>
            </w:r>
            <w:r>
              <w:rPr>
                <w:rFonts w:ascii="宋体" w:hAnsi="宋体" w:cs="宋体" w:eastAsia="宋体" w:hint="default"/>
                <w:spacing w:val="-55"/>
                <w:sz w:val="21"/>
                <w:szCs w:val="21"/>
              </w:rPr>
              <w:t> </w:t>
            </w:r>
            <w:r>
              <w:rPr>
                <w:rFonts w:ascii="Calibri" w:hAnsi="Calibri" w:cs="Calibri" w:eastAsia="Calibri" w:hint="default"/>
                <w:sz w:val="21"/>
                <w:szCs w:val="21"/>
              </w:rPr>
              <w:t>10.41%</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7"/>
                <w:sz w:val="21"/>
                <w:szCs w:val="21"/>
              </w:rPr>
              <w:t>详见在《中国证券报》《上海证券报》《证券日</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pacing w:val="53"/>
                <w:sz w:val="21"/>
                <w:szCs w:val="21"/>
              </w:rPr>
              <w:t>报》《证券时报》</w:t>
            </w:r>
            <w:r>
              <w:rPr>
                <w:rFonts w:ascii="宋体" w:hAnsi="宋体" w:cs="宋体" w:eastAsia="宋体" w:hint="default"/>
                <w:spacing w:val="-6"/>
                <w:sz w:val="21"/>
                <w:szCs w:val="21"/>
              </w:rPr>
              <w:t> </w:t>
            </w:r>
            <w:r>
              <w:rPr>
                <w:rFonts w:ascii="宋体" w:hAnsi="宋体" w:cs="宋体" w:eastAsia="宋体" w:hint="default"/>
                <w:spacing w:val="53"/>
                <w:sz w:val="21"/>
                <w:szCs w:val="21"/>
              </w:rPr>
              <w:t>和上海交易所网站</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5"/>
                <w:sz w:val="21"/>
                <w:szCs w:val="21"/>
              </w:rPr>
              <w:t>（</w:t>
            </w:r>
            <w:hyperlink r:id="rId13">
              <w:r>
                <w:rPr>
                  <w:rFonts w:ascii="宋体" w:hAnsi="宋体" w:cs="宋体" w:eastAsia="宋体" w:hint="default"/>
                  <w:spacing w:val="-5"/>
                  <w:sz w:val="21"/>
                  <w:szCs w:val="21"/>
                </w:rPr>
                <w:t>www.sse.com.cn</w:t>
              </w:r>
            </w:hyperlink>
            <w:r>
              <w:rPr>
                <w:rFonts w:ascii="宋体" w:hAnsi="宋体" w:cs="宋体" w:eastAsia="宋体" w:hint="default"/>
                <w:spacing w:val="-5"/>
                <w:sz w:val="21"/>
                <w:szCs w:val="21"/>
              </w:rPr>
              <w:t>）上刊登的下述公告：中微半</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7"/>
                <w:sz w:val="21"/>
                <w:szCs w:val="21"/>
              </w:rPr>
              <w:t>导体设备（上海）股份有限公司关于公司对睿励</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sz w:val="21"/>
                <w:szCs w:val="21"/>
              </w:rPr>
              <w:t>科学仪器（上海）有限公司进行投资暨关联交易</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的公告；公告编号：</w:t>
            </w:r>
            <w:r>
              <w:rPr>
                <w:rFonts w:ascii="宋体" w:hAnsi="宋体" w:cs="宋体" w:eastAsia="宋体" w:hint="default"/>
                <w:sz w:val="21"/>
                <w:szCs w:val="21"/>
              </w:rPr>
              <w:t>2019-004</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29"/>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29"/>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4" w:footer="1297" w:top="1100" w:bottom="1480" w:left="1580" w:right="1040"/>
        </w:sectPr>
      </w:pPr>
    </w:p>
    <w:p>
      <w:pPr>
        <w:spacing w:line="240" w:lineRule="auto" w:before="7"/>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4" w:footer="1297" w:top="1100" w:bottom="14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4" w:lineRule="exact"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1057" w:val="left" w:leader="none"/>
        </w:tabs>
        <w:spacing w:line="290" w:lineRule="auto" w:before="0"/>
        <w:ind w:right="1051"/>
        <w:jc w:val="left"/>
        <w:rPr>
          <w:rFonts w:ascii="宋体" w:hAnsi="宋体" w:cs="宋体" w:eastAsia="宋体" w:hint="default"/>
          <w:b w:val="0"/>
          <w:bCs w:val="0"/>
        </w:rPr>
      </w:pPr>
      <w:r>
        <w:rPr>
          <w:rFonts w:ascii="宋体" w:hAnsi="宋体" w:cs="宋体" w:eastAsia="宋体" w:hint="default"/>
          <w:b w:val="0"/>
          <w:bCs w:val="0"/>
          <w:w w:val="100"/>
        </w:rPr>
        <w:t>  </w:t>
      </w:r>
      <w:r>
        <w:rPr>
          <w:spacing w:val="-1"/>
        </w:rPr>
        <w:t>十四、重大合同及其履行情况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right="0"/>
        <w:jc w:val="left"/>
        <w:rPr>
          <w:b w:val="0"/>
          <w:bCs w:val="0"/>
        </w:rPr>
      </w:pPr>
      <w:bookmarkStart w:name="OLE_LINK3" w:id="8"/>
      <w:bookmarkEnd w:id="8"/>
      <w:r>
        <w:rPr>
          <w:b w:val="0"/>
          <w:bCs w:val="0"/>
        </w:rPr>
      </w:r>
      <w:bookmarkStart w:name="OLE_LINK2" w:id="9"/>
      <w:bookmarkEnd w:id="9"/>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42" w:val="left" w:leader="none"/>
          <w:tab w:pos="1057" w:val="left" w:leader="none"/>
        </w:tabs>
        <w:spacing w:line="290" w:lineRule="auto"/>
        <w:ind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2"/>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4222" w:space="208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702"/>
        <w:gridCol w:w="1702"/>
        <w:gridCol w:w="1702"/>
        <w:gridCol w:w="2276"/>
      </w:tblGrid>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闲置募集资金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100,000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闲置自有资金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51,000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0.00</w:t>
            </w:r>
          </w:p>
        </w:tc>
      </w:tr>
    </w:tbl>
    <w:p>
      <w:pPr>
        <w:pStyle w:val="BodyText"/>
        <w:spacing w:line="239" w:lineRule="exact"/>
        <w:ind w:right="0"/>
        <w:jc w:val="both"/>
        <w:rPr>
          <w:rFonts w:ascii="宋体" w:hAnsi="宋体" w:cs="宋体" w:eastAsia="宋体" w:hint="default"/>
        </w:rPr>
      </w:pPr>
      <w:r>
        <w:rPr>
          <w:rFonts w:ascii="宋体"/>
          <w:w w:val="100"/>
        </w:rPr>
        <w:t> </w:t>
      </w:r>
    </w:p>
    <w:p>
      <w:pPr>
        <w:pStyle w:val="Heading4"/>
        <w:spacing w:line="272" w:lineRule="exact" w:before="0"/>
        <w:ind w:right="0"/>
        <w:jc w:val="both"/>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9" w:lineRule="exact"/>
        <w:ind w:left="638" w:right="0"/>
        <w:jc w:val="left"/>
      </w:pPr>
      <w:r>
        <w:rPr/>
        <w:t>公司于</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20 </w:t>
      </w:r>
      <w:r>
        <w:rPr/>
        <w:t>日召开第一届董事会第五次会议及第一届监事会第二次会议，审议通</w:t>
      </w:r>
    </w:p>
    <w:p>
      <w:pPr>
        <w:pStyle w:val="BodyText"/>
        <w:spacing w:line="345" w:lineRule="auto" w:before="119"/>
        <w:ind w:right="228"/>
        <w:jc w:val="both"/>
        <w:rPr>
          <w:rFonts w:ascii="宋体" w:hAnsi="宋体" w:cs="宋体" w:eastAsia="宋体" w:hint="default"/>
        </w:rPr>
      </w:pPr>
      <w:r>
        <w:rPr/>
        <w:t>过了《关于使用闲置募集资金进行现金管理的议案》，同意公司使用额度不超过</w:t>
      </w:r>
      <w:r>
        <w:rPr>
          <w:spacing w:val="-54"/>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2"/>
        </w:rPr>
        <w:t> </w:t>
      </w:r>
      <w:r>
        <w:rPr/>
        <w:t>万元的</w:t>
      </w:r>
      <w:r>
        <w:rPr>
          <w:w w:val="100"/>
        </w:rPr>
        <w:t> </w:t>
      </w:r>
      <w:r>
        <w:rPr>
          <w:spacing w:val="-2"/>
        </w:rPr>
        <w:t>闲置募集资金通过结构性存款等存款方式或购买安全性高、流动性好、一年以内的短期保本型理</w:t>
      </w:r>
      <w:r>
        <w:rPr>
          <w:spacing w:val="-25"/>
        </w:rPr>
        <w:t> </w:t>
      </w:r>
      <w:r>
        <w:rPr>
          <w:spacing w:val="-25"/>
        </w:rPr>
      </w:r>
      <w:r>
        <w:rPr>
          <w:spacing w:val="-2"/>
        </w:rPr>
        <w:t>财产品等方式进行现金管理，并在上述额度内可以循环使用，使用期限自第一届董事会第五次会</w:t>
      </w:r>
      <w:r>
        <w:rPr>
          <w:spacing w:val="-25"/>
        </w:rPr>
        <w:t> </w:t>
      </w:r>
      <w:r>
        <w:rPr>
          <w:spacing w:val="-25"/>
        </w:rPr>
      </w:r>
      <w:r>
        <w:rPr/>
        <w:t>议审议通过起 </w:t>
      </w:r>
      <w:r>
        <w:rPr>
          <w:rFonts w:ascii="Times New Roman" w:hAnsi="Times New Roman" w:cs="Times New Roman" w:eastAsia="Times New Roman" w:hint="default"/>
        </w:rPr>
        <w:t>12 </w:t>
      </w:r>
      <w:r>
        <w:rPr>
          <w:spacing w:val="-5"/>
        </w:rPr>
        <w:t>个月内有效。同时，授予董事长行使该项投资决策权并签署相关合同文件，具体</w:t>
      </w:r>
      <w:r>
        <w:rPr>
          <w:spacing w:val="-83"/>
        </w:rPr>
        <w:t> </w:t>
      </w:r>
      <w:r>
        <w:rPr>
          <w:spacing w:val="-83"/>
        </w:rPr>
      </w:r>
      <w:r>
        <w:rPr/>
        <w:t>事项由财务部负责组织实施。</w:t>
      </w:r>
      <w:r>
        <w:rPr>
          <w:rFonts w:ascii="宋体" w:hAnsi="宋体" w:cs="宋体" w:eastAsia="宋体" w:hint="default"/>
        </w:rPr>
        <w:t> </w:t>
      </w:r>
    </w:p>
    <w:p>
      <w:pPr>
        <w:spacing w:after="0" w:line="345" w:lineRule="auto"/>
        <w:jc w:val="both"/>
        <w:rPr>
          <w:rFonts w:ascii="宋体" w:hAnsi="宋体" w:cs="宋体" w:eastAsia="宋体" w:hint="default"/>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7"/>
          <w:footerReference w:type="default" r:id="rId48"/>
          <w:pgSz w:w="16840" w:h="11910" w:orient="landscape"/>
          <w:pgMar w:header="884" w:footer="1297" w:top="1100" w:bottom="1480" w:left="1220" w:right="1300"/>
          <w:pgNumType w:start="61"/>
        </w:sectPr>
      </w:pPr>
    </w:p>
    <w:p>
      <w:pPr>
        <w:spacing w:line="240" w:lineRule="auto" w:before="10"/>
        <w:rPr>
          <w:rFonts w:ascii="宋体" w:hAnsi="宋体" w:cs="宋体" w:eastAsia="宋体" w:hint="default"/>
          <w:sz w:val="14"/>
          <w:szCs w:val="14"/>
        </w:rPr>
      </w:pPr>
    </w:p>
    <w:p>
      <w:pPr>
        <w:pStyle w:val="Heading4"/>
        <w:spacing w:line="240" w:lineRule="auto" w:before="0"/>
        <w:ind w:left="22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spacing w:line="240" w:lineRule="auto" w:before="56"/>
        <w:ind w:left="220" w:right="-19"/>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ind w:left="220"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00" w:bottom="1480" w:left="1220" w:right="1300"/>
          <w:cols w:num="2" w:equalWidth="0">
            <w:col w:w="2271" w:space="9081"/>
            <w:col w:w="296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857"/>
        <w:gridCol w:w="854"/>
        <w:gridCol w:w="857"/>
        <w:gridCol w:w="1195"/>
        <w:gridCol w:w="1198"/>
        <w:gridCol w:w="854"/>
        <w:gridCol w:w="857"/>
        <w:gridCol w:w="857"/>
        <w:gridCol w:w="857"/>
        <w:gridCol w:w="857"/>
        <w:gridCol w:w="857"/>
        <w:gridCol w:w="857"/>
        <w:gridCol w:w="1138"/>
        <w:gridCol w:w="1138"/>
        <w:gridCol w:w="857"/>
      </w:tblGrid>
      <w:tr>
        <w:trPr>
          <w:trHeight w:val="10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受托人</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7" w:right="101"/>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财类型</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7" w:right="103"/>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2" w:right="168"/>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起始日期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3" w:right="170"/>
              <w:jc w:val="left"/>
              <w:rPr>
                <w:rFonts w:ascii="宋体" w:hAnsi="宋体" w:cs="宋体" w:eastAsia="宋体" w:hint="default"/>
                <w:sz w:val="21"/>
                <w:szCs w:val="21"/>
              </w:rPr>
            </w:pPr>
            <w:r>
              <w:rPr>
                <w:rFonts w:ascii="宋体" w:hAnsi="宋体" w:cs="宋体" w:eastAsia="宋体" w:hint="default"/>
                <w:sz w:val="21"/>
                <w:szCs w:val="21"/>
              </w:rPr>
              <w:t>委托理财</w:t>
            </w:r>
            <w:r>
              <w:rPr>
                <w:rFonts w:ascii="宋体" w:hAnsi="宋体" w:cs="宋体" w:eastAsia="宋体" w:hint="default"/>
                <w:w w:val="100"/>
                <w:sz w:val="21"/>
                <w:szCs w:val="21"/>
              </w:rPr>
              <w:t> </w:t>
            </w:r>
            <w:r>
              <w:rPr>
                <w:rFonts w:ascii="宋体" w:hAnsi="宋体" w:cs="宋体" w:eastAsia="宋体" w:hint="default"/>
                <w:sz w:val="21"/>
                <w:szCs w:val="21"/>
              </w:rPr>
              <w:t>终止日期</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7"/>
              <w:ind w:left="213" w:right="206"/>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3" w:right="209"/>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投向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13" w:right="104" w:hanging="106"/>
              <w:jc w:val="left"/>
              <w:rPr>
                <w:rFonts w:ascii="宋体" w:hAnsi="宋体" w:cs="宋体" w:eastAsia="宋体" w:hint="default"/>
                <w:sz w:val="21"/>
                <w:szCs w:val="21"/>
              </w:rPr>
            </w:pPr>
            <w:r>
              <w:rPr>
                <w:rFonts w:ascii="宋体" w:hAnsi="宋体" w:cs="宋体" w:eastAsia="宋体" w:hint="default"/>
                <w:sz w:val="21"/>
                <w:szCs w:val="21"/>
              </w:rPr>
              <w:t>报酬确</w:t>
            </w:r>
            <w:r>
              <w:rPr>
                <w:rFonts w:ascii="宋体" w:hAnsi="宋体" w:cs="宋体" w:eastAsia="宋体" w:hint="default"/>
                <w:spacing w:val="-102"/>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方式</w:t>
            </w:r>
          </w:p>
        </w:tc>
        <w:tc>
          <w:tcPr>
            <w:tcW w:w="857" w:type="dxa"/>
            <w:tcBorders>
              <w:top w:val="single" w:sz="4" w:space="0" w:color="000000"/>
              <w:left w:val="single" w:sz="4" w:space="0" w:color="000000"/>
              <w:bottom w:val="single" w:sz="8" w:space="0" w:color="000000"/>
              <w:right w:val="single" w:sz="4" w:space="0" w:color="000000"/>
            </w:tcBorders>
          </w:tcPr>
          <w:p>
            <w:pPr>
              <w:pStyle w:val="TableParagraph"/>
              <w:spacing w:line="272" w:lineRule="exact" w:before="147"/>
              <w:ind w:left="108" w:right="103"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
              <w:ind w:left="107" w:right="103"/>
              <w:jc w:val="center"/>
              <w:rPr>
                <w:rFonts w:ascii="宋体" w:hAnsi="宋体" w:cs="宋体" w:eastAsia="宋体" w:hint="default"/>
                <w:sz w:val="21"/>
                <w:szCs w:val="21"/>
              </w:rPr>
            </w:pPr>
            <w:r>
              <w:rPr>
                <w:rFonts w:ascii="宋体" w:hAnsi="宋体" w:cs="宋体" w:eastAsia="宋体" w:hint="default"/>
                <w:sz w:val="21"/>
                <w:szCs w:val="21"/>
              </w:rPr>
              <w:t>预期收</w:t>
            </w:r>
            <w:r>
              <w:rPr>
                <w:rFonts w:ascii="宋体" w:hAnsi="宋体" w:cs="宋体" w:eastAsia="宋体" w:hint="default"/>
                <w:w w:val="100"/>
                <w:sz w:val="21"/>
                <w:szCs w:val="21"/>
              </w:rPr>
              <w:t> </w:t>
            </w:r>
            <w:r>
              <w:rPr>
                <w:rFonts w:ascii="宋体" w:hAnsi="宋体" w:cs="宋体" w:eastAsia="宋体" w:hint="default"/>
                <w:sz w:val="21"/>
                <w:szCs w:val="21"/>
              </w:rPr>
              <w:t>益</w:t>
            </w:r>
          </w:p>
          <w:p>
            <w:pPr>
              <w:pStyle w:val="TableParagraph"/>
              <w:spacing w:line="265" w:lineRule="exact"/>
              <w:ind w:left="3"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8" w:right="103"/>
              <w:jc w:val="center"/>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w:t>
            </w:r>
            <w:r>
              <w:rPr>
                <w:rFonts w:ascii="宋体" w:hAnsi="宋体" w:cs="宋体" w:eastAsia="宋体" w:hint="default"/>
                <w:w w:val="100"/>
                <w:sz w:val="21"/>
                <w:szCs w:val="21"/>
              </w:rPr>
              <w:t> </w:t>
            </w:r>
            <w:r>
              <w:rPr>
                <w:rFonts w:ascii="宋体" w:hAnsi="宋体" w:cs="宋体" w:eastAsia="宋体" w:hint="default"/>
                <w:sz w:val="21"/>
                <w:szCs w:val="21"/>
              </w:rPr>
              <w:t>损失</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8" w:right="104"/>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3" w:right="139"/>
              <w:jc w:val="left"/>
              <w:rPr>
                <w:rFonts w:ascii="宋体" w:hAnsi="宋体" w:cs="宋体" w:eastAsia="宋体" w:hint="default"/>
                <w:sz w:val="21"/>
                <w:szCs w:val="21"/>
              </w:rPr>
            </w:pPr>
            <w:r>
              <w:rPr>
                <w:rFonts w:ascii="宋体" w:hAnsi="宋体" w:cs="宋体" w:eastAsia="宋体" w:hint="default"/>
                <w:sz w:val="21"/>
                <w:szCs w:val="21"/>
              </w:rPr>
              <w:t>是否经过</w:t>
            </w:r>
            <w:r>
              <w:rPr>
                <w:rFonts w:ascii="宋体" w:hAnsi="宋体" w:cs="宋体" w:eastAsia="宋体" w:hint="default"/>
                <w:w w:val="100"/>
                <w:sz w:val="21"/>
                <w:szCs w:val="21"/>
              </w:rPr>
              <w:t> </w:t>
            </w:r>
            <w:r>
              <w:rPr>
                <w:rFonts w:ascii="宋体" w:hAnsi="宋体" w:cs="宋体" w:eastAsia="宋体" w:hint="default"/>
                <w:sz w:val="21"/>
                <w:szCs w:val="21"/>
              </w:rPr>
              <w:t>法定程序</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43" w:right="139"/>
              <w:jc w:val="both"/>
              <w:rPr>
                <w:rFonts w:ascii="宋体" w:hAnsi="宋体" w:cs="宋体" w:eastAsia="宋体" w:hint="default"/>
                <w:sz w:val="21"/>
                <w:szCs w:val="21"/>
              </w:rPr>
            </w:pPr>
            <w:r>
              <w:rPr>
                <w:rFonts w:ascii="宋体" w:hAnsi="宋体" w:cs="宋体" w:eastAsia="宋体" w:hint="default"/>
                <w:sz w:val="21"/>
                <w:szCs w:val="21"/>
              </w:rPr>
              <w:t>未来是否</w:t>
            </w:r>
            <w:r>
              <w:rPr>
                <w:rFonts w:ascii="宋体" w:hAnsi="宋体" w:cs="宋体" w:eastAsia="宋体" w:hint="default"/>
                <w:w w:val="100"/>
                <w:sz w:val="21"/>
                <w:szCs w:val="21"/>
              </w:rPr>
              <w:t> </w:t>
            </w:r>
            <w:r>
              <w:rPr>
                <w:rFonts w:ascii="宋体" w:hAnsi="宋体" w:cs="宋体" w:eastAsia="宋体" w:hint="default"/>
                <w:sz w:val="21"/>
                <w:szCs w:val="21"/>
              </w:rPr>
              <w:t>有委托理</w:t>
            </w:r>
            <w:r>
              <w:rPr>
                <w:rFonts w:ascii="宋体" w:hAnsi="宋体" w:cs="宋体" w:eastAsia="宋体" w:hint="default"/>
                <w:w w:val="100"/>
                <w:sz w:val="21"/>
                <w:szCs w:val="21"/>
              </w:rPr>
              <w:t> </w:t>
            </w:r>
            <w:r>
              <w:rPr>
                <w:rFonts w:ascii="宋体" w:hAnsi="宋体" w:cs="宋体" w:eastAsia="宋体" w:hint="default"/>
                <w:sz w:val="21"/>
                <w:szCs w:val="21"/>
              </w:rPr>
              <w:t>财计划</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37" w:lineRule="auto" w:before="2"/>
              <w:ind w:left="107" w:right="103"/>
              <w:jc w:val="center"/>
              <w:rPr>
                <w:rFonts w:ascii="Times New Roman" w:hAnsi="Times New Roman" w:cs="Times New Roman" w:eastAsia="Times New Roman" w:hint="default"/>
                <w:sz w:val="21"/>
                <w:szCs w:val="21"/>
              </w:rPr>
            </w:pPr>
            <w:r>
              <w:rPr>
                <w:rFonts w:ascii="宋体" w:hAnsi="宋体" w:cs="宋体" w:eastAsia="宋体" w:hint="default"/>
                <w:sz w:val="21"/>
                <w:szCs w:val="21"/>
              </w:rPr>
              <w:t>备计提</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如有</w:t>
            </w:r>
            <w:r>
              <w:rPr>
                <w:rFonts w:ascii="Times New Roman" w:hAnsi="Times New Roman" w:cs="Times New Roman" w:eastAsia="Times New Roman" w:hint="default"/>
                <w:sz w:val="21"/>
                <w:szCs w:val="21"/>
              </w:rPr>
              <w:t>)</w:t>
            </w:r>
          </w:p>
        </w:tc>
      </w:tr>
      <w:tr>
        <w:trPr>
          <w:trHeight w:val="567"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
              <w:ind w:left="103" w:right="94"/>
              <w:jc w:val="left"/>
              <w:rPr>
                <w:rFonts w:ascii="宋体" w:hAnsi="宋体" w:cs="宋体" w:eastAsia="宋体" w:hint="default"/>
                <w:sz w:val="21"/>
                <w:szCs w:val="21"/>
              </w:rPr>
            </w:pPr>
            <w:r>
              <w:rPr>
                <w:rFonts w:ascii="宋体" w:hAnsi="宋体" w:cs="宋体" w:eastAsia="宋体" w:hint="default"/>
                <w:spacing w:val="3"/>
                <w:sz w:val="21"/>
                <w:szCs w:val="21"/>
              </w:rPr>
              <w:t>光大银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4" w:right="0"/>
              <w:jc w:val="center"/>
              <w:rPr>
                <w:rFonts w:ascii="Times New Roman" w:hAnsi="Times New Roman" w:cs="Times New Roman" w:eastAsia="Times New Roman" w:hint="default"/>
                <w:sz w:val="21"/>
                <w:szCs w:val="21"/>
              </w:rPr>
            </w:pPr>
            <w:r>
              <w:rPr>
                <w:rFonts w:ascii="Times New Roman"/>
                <w:sz w:val="21"/>
              </w:rPr>
              <w:t>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21"/>
                <w:szCs w:val="21"/>
              </w:rPr>
            </w:pPr>
            <w:r>
              <w:rPr>
                <w:rFonts w:ascii="Times New Roman"/>
                <w:sz w:val="21"/>
              </w:rPr>
              <w:t>2019-08-21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21"/>
                <w:szCs w:val="21"/>
              </w:rPr>
            </w:pPr>
            <w:r>
              <w:rPr>
                <w:rFonts w:ascii="Times New Roman"/>
                <w:sz w:val="21"/>
              </w:rPr>
              <w:t>2020-02-21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
              <w:ind w:left="103" w:right="91"/>
              <w:jc w:val="left"/>
              <w:rPr>
                <w:rFonts w:ascii="宋体" w:hAnsi="宋体" w:cs="宋体" w:eastAsia="宋体" w:hint="default"/>
                <w:sz w:val="21"/>
                <w:szCs w:val="21"/>
              </w:rPr>
            </w:pPr>
            <w:r>
              <w:rPr>
                <w:rFonts w:ascii="宋体" w:hAnsi="宋体" w:cs="宋体" w:eastAsia="宋体" w:hint="default"/>
                <w:spacing w:val="3"/>
                <w:sz w:val="21"/>
                <w:szCs w:val="21"/>
              </w:rPr>
              <w:t>募集资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93"/>
              <w:jc w:val="right"/>
              <w:rPr>
                <w:rFonts w:ascii="Times New Roman" w:hAnsi="Times New Roman" w:cs="Times New Roman" w:eastAsia="Times New Roman" w:hint="default"/>
                <w:sz w:val="21"/>
                <w:szCs w:val="21"/>
              </w:rPr>
            </w:pPr>
            <w:r>
              <w:rPr>
                <w:rFonts w:ascii="Times New Roman"/>
                <w:sz w:val="21"/>
              </w:rPr>
              <w:t>3.75%</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21"/>
                <w:szCs w:val="21"/>
              </w:rPr>
            </w:pPr>
            <w:r>
              <w:rPr>
                <w:rFonts w:ascii="Times New Roman"/>
                <w:sz w:val="21"/>
              </w:rPr>
              <w:t>187.5</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4"/>
              <w:jc w:val="left"/>
              <w:rPr>
                <w:rFonts w:ascii="宋体" w:hAnsi="宋体" w:cs="宋体" w:eastAsia="宋体" w:hint="default"/>
                <w:sz w:val="21"/>
                <w:szCs w:val="21"/>
              </w:rPr>
            </w:pPr>
            <w:r>
              <w:rPr>
                <w:rFonts w:ascii="宋体" w:hAnsi="宋体" w:cs="宋体" w:eastAsia="宋体" w:hint="default"/>
                <w:spacing w:val="3"/>
                <w:sz w:val="21"/>
                <w:szCs w:val="21"/>
              </w:rPr>
              <w:t>建设银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4" w:right="0"/>
              <w:jc w:val="center"/>
              <w:rPr>
                <w:rFonts w:ascii="Times New Roman" w:hAnsi="Times New Roman" w:cs="Times New Roman" w:eastAsia="Times New Roman" w:hint="default"/>
                <w:sz w:val="21"/>
                <w:szCs w:val="21"/>
              </w:rPr>
            </w:pPr>
            <w:r>
              <w:rPr>
                <w:rFonts w:ascii="Times New Roman"/>
                <w:sz w:val="21"/>
              </w:rPr>
              <w:t>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2019-08-22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2020-02-22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募集资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3.60%</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181.48</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4"/>
              <w:jc w:val="left"/>
              <w:rPr>
                <w:rFonts w:ascii="宋体" w:hAnsi="宋体" w:cs="宋体" w:eastAsia="宋体" w:hint="default"/>
                <w:sz w:val="21"/>
                <w:szCs w:val="21"/>
              </w:rPr>
            </w:pPr>
            <w:r>
              <w:rPr>
                <w:rFonts w:ascii="宋体" w:hAnsi="宋体" w:cs="宋体" w:eastAsia="宋体" w:hint="default"/>
                <w:spacing w:val="3"/>
                <w:sz w:val="21"/>
                <w:szCs w:val="21"/>
              </w:rPr>
              <w:t>招商银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4" w:right="0"/>
              <w:jc w:val="center"/>
              <w:rPr>
                <w:rFonts w:ascii="Times New Roman" w:hAnsi="Times New Roman" w:cs="Times New Roman" w:eastAsia="Times New Roman" w:hint="default"/>
                <w:sz w:val="21"/>
                <w:szCs w:val="21"/>
              </w:rPr>
            </w:pPr>
            <w:r>
              <w:rPr>
                <w:rFonts w:ascii="Times New Roman"/>
                <w:sz w:val="21"/>
              </w:rPr>
              <w:t>16,000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2019-08-22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2020-01-22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募集资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3.85%</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258.21</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4"/>
              <w:jc w:val="left"/>
              <w:rPr>
                <w:rFonts w:ascii="宋体" w:hAnsi="宋体" w:cs="宋体" w:eastAsia="宋体" w:hint="default"/>
                <w:sz w:val="21"/>
                <w:szCs w:val="21"/>
              </w:rPr>
            </w:pPr>
            <w:r>
              <w:rPr>
                <w:rFonts w:ascii="宋体" w:hAnsi="宋体" w:cs="宋体" w:eastAsia="宋体" w:hint="default"/>
                <w:spacing w:val="3"/>
                <w:sz w:val="21"/>
                <w:szCs w:val="21"/>
              </w:rPr>
              <w:t>上海银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0" w:right="0"/>
              <w:jc w:val="center"/>
              <w:rPr>
                <w:rFonts w:ascii="Times New Roman" w:hAnsi="Times New Roman" w:cs="Times New Roman" w:eastAsia="Times New Roman" w:hint="default"/>
                <w:sz w:val="21"/>
                <w:szCs w:val="21"/>
              </w:rPr>
            </w:pPr>
            <w:r>
              <w:rPr>
                <w:rFonts w:ascii="Times New Roman"/>
                <w:sz w:val="21"/>
              </w:rPr>
              <w:t>3,000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2019-09-24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2020-01-07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3.75%</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32.36</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7"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4"/>
              <w:jc w:val="left"/>
              <w:rPr>
                <w:rFonts w:ascii="宋体" w:hAnsi="宋体" w:cs="宋体" w:eastAsia="宋体" w:hint="default"/>
                <w:sz w:val="21"/>
                <w:szCs w:val="21"/>
              </w:rPr>
            </w:pPr>
            <w:r>
              <w:rPr>
                <w:rFonts w:ascii="宋体" w:hAnsi="宋体" w:cs="宋体" w:eastAsia="宋体" w:hint="default"/>
                <w:spacing w:val="3"/>
                <w:sz w:val="21"/>
                <w:szCs w:val="21"/>
              </w:rPr>
              <w:t>光大银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0" w:right="0"/>
              <w:jc w:val="center"/>
              <w:rPr>
                <w:rFonts w:ascii="Times New Roman" w:hAnsi="Times New Roman" w:cs="Times New Roman" w:eastAsia="Times New Roman" w:hint="default"/>
                <w:sz w:val="21"/>
                <w:szCs w:val="21"/>
              </w:rPr>
            </w:pPr>
            <w:r>
              <w:rPr>
                <w:rFonts w:ascii="Times New Roman"/>
                <w:sz w:val="21"/>
              </w:rPr>
              <w:t>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sz w:val="21"/>
              </w:rPr>
              <w:t>2019-10-09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sz w:val="21"/>
              </w:rPr>
              <w:t>2020-01-09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3.70%</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21"/>
                <w:szCs w:val="21"/>
              </w:rPr>
            </w:pPr>
            <w:r>
              <w:rPr>
                <w:rFonts w:ascii="Times New Roman"/>
                <w:sz w:val="21"/>
              </w:rPr>
              <w:t>46.25</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4"/>
              <w:jc w:val="left"/>
              <w:rPr>
                <w:rFonts w:ascii="宋体" w:hAnsi="宋体" w:cs="宋体" w:eastAsia="宋体" w:hint="default"/>
                <w:sz w:val="21"/>
                <w:szCs w:val="21"/>
              </w:rPr>
            </w:pPr>
            <w:r>
              <w:rPr>
                <w:rFonts w:ascii="宋体" w:hAnsi="宋体" w:cs="宋体" w:eastAsia="宋体" w:hint="default"/>
                <w:spacing w:val="3"/>
                <w:sz w:val="21"/>
                <w:szCs w:val="21"/>
              </w:rPr>
              <w:t>中信银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0" w:right="0"/>
              <w:jc w:val="center"/>
              <w:rPr>
                <w:rFonts w:ascii="Times New Roman" w:hAnsi="Times New Roman" w:cs="Times New Roman" w:eastAsia="Times New Roman" w:hint="default"/>
                <w:sz w:val="21"/>
                <w:szCs w:val="21"/>
              </w:rPr>
            </w:pPr>
            <w:r>
              <w:rPr>
                <w:rFonts w:ascii="Times New Roman"/>
                <w:sz w:val="21"/>
              </w:rPr>
              <w:t>3,000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2019-10-12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2020-01-10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3.75%</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27.74</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4"/>
              <w:jc w:val="left"/>
              <w:rPr>
                <w:rFonts w:ascii="宋体" w:hAnsi="宋体" w:cs="宋体" w:eastAsia="宋体" w:hint="default"/>
                <w:sz w:val="21"/>
                <w:szCs w:val="21"/>
              </w:rPr>
            </w:pPr>
            <w:r>
              <w:rPr>
                <w:rFonts w:ascii="宋体" w:hAnsi="宋体" w:cs="宋体" w:eastAsia="宋体" w:hint="default"/>
                <w:spacing w:val="3"/>
                <w:sz w:val="21"/>
                <w:szCs w:val="21"/>
              </w:rPr>
              <w:t>中国银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0" w:right="0"/>
              <w:jc w:val="center"/>
              <w:rPr>
                <w:rFonts w:ascii="Times New Roman" w:hAnsi="Times New Roman" w:cs="Times New Roman" w:eastAsia="Times New Roman" w:hint="default"/>
                <w:sz w:val="21"/>
                <w:szCs w:val="21"/>
              </w:rPr>
            </w:pPr>
            <w:r>
              <w:rPr>
                <w:rFonts w:ascii="Times New Roman"/>
                <w:sz w:val="21"/>
              </w:rPr>
              <w:t>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2019-10-16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2020-01-17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3.55%</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45.23</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4"/>
              <w:jc w:val="left"/>
              <w:rPr>
                <w:rFonts w:ascii="宋体" w:hAnsi="宋体" w:cs="宋体" w:eastAsia="宋体" w:hint="default"/>
                <w:sz w:val="21"/>
                <w:szCs w:val="21"/>
              </w:rPr>
            </w:pPr>
            <w:r>
              <w:rPr>
                <w:rFonts w:ascii="宋体" w:hAnsi="宋体" w:cs="宋体" w:eastAsia="宋体" w:hint="default"/>
                <w:spacing w:val="3"/>
                <w:sz w:val="21"/>
                <w:szCs w:val="21"/>
              </w:rPr>
              <w:t>中信银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4" w:right="0"/>
              <w:jc w:val="center"/>
              <w:rPr>
                <w:rFonts w:ascii="Times New Roman" w:hAnsi="Times New Roman" w:cs="Times New Roman" w:eastAsia="Times New Roman" w:hint="default"/>
                <w:sz w:val="21"/>
                <w:szCs w:val="21"/>
              </w:rPr>
            </w:pPr>
            <w:r>
              <w:rPr>
                <w:rFonts w:ascii="Times New Roman"/>
                <w:sz w:val="21"/>
              </w:rPr>
              <w:t>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sz w:val="21"/>
              </w:rPr>
              <w:t>2019-11-22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sz w:val="21"/>
              </w:rPr>
              <w:t>2020-05-20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1"/>
              <w:jc w:val="left"/>
              <w:rPr>
                <w:rFonts w:ascii="宋体" w:hAnsi="宋体" w:cs="宋体" w:eastAsia="宋体" w:hint="default"/>
                <w:sz w:val="21"/>
                <w:szCs w:val="21"/>
              </w:rPr>
            </w:pPr>
            <w:r>
              <w:rPr>
                <w:rFonts w:ascii="宋体" w:hAnsi="宋体" w:cs="宋体" w:eastAsia="宋体" w:hint="default"/>
                <w:spacing w:val="3"/>
                <w:sz w:val="21"/>
                <w:szCs w:val="21"/>
              </w:rPr>
              <w:t>募集资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3.75%</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21"/>
                <w:szCs w:val="21"/>
              </w:rPr>
            </w:pPr>
            <w:r>
              <w:rPr>
                <w:rFonts w:ascii="Times New Roman"/>
                <w:sz w:val="21"/>
              </w:rPr>
              <w:t>184.93</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4"/>
              <w:jc w:val="left"/>
              <w:rPr>
                <w:rFonts w:ascii="宋体" w:hAnsi="宋体" w:cs="宋体" w:eastAsia="宋体" w:hint="default"/>
                <w:sz w:val="21"/>
                <w:szCs w:val="21"/>
              </w:rPr>
            </w:pPr>
            <w:r>
              <w:rPr>
                <w:rFonts w:ascii="宋体" w:hAnsi="宋体" w:cs="宋体" w:eastAsia="宋体" w:hint="default"/>
                <w:spacing w:val="3"/>
                <w:sz w:val="21"/>
                <w:szCs w:val="21"/>
              </w:rPr>
              <w:t>中信银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0" w:right="0"/>
              <w:jc w:val="center"/>
              <w:rPr>
                <w:rFonts w:ascii="Times New Roman" w:hAnsi="Times New Roman" w:cs="Times New Roman" w:eastAsia="Times New Roman" w:hint="default"/>
                <w:sz w:val="21"/>
                <w:szCs w:val="21"/>
              </w:rPr>
            </w:pPr>
            <w:r>
              <w:rPr>
                <w:rFonts w:ascii="Times New Roman"/>
                <w:sz w:val="21"/>
              </w:rPr>
              <w:t>6,000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2019-11-22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2020-02-20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募集资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3.70%</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54.74</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5"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
              <w:ind w:left="103" w:right="94"/>
              <w:jc w:val="left"/>
              <w:rPr>
                <w:rFonts w:ascii="宋体" w:hAnsi="宋体" w:cs="宋体" w:eastAsia="宋体" w:hint="default"/>
                <w:sz w:val="21"/>
                <w:szCs w:val="21"/>
              </w:rPr>
            </w:pPr>
            <w:r>
              <w:rPr>
                <w:rFonts w:ascii="宋体" w:hAnsi="宋体" w:cs="宋体" w:eastAsia="宋体" w:hint="default"/>
                <w:spacing w:val="3"/>
                <w:sz w:val="21"/>
                <w:szCs w:val="21"/>
              </w:rPr>
              <w:t>兴业银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0" w:right="0"/>
              <w:jc w:val="center"/>
              <w:rPr>
                <w:rFonts w:ascii="Times New Roman" w:hAnsi="Times New Roman" w:cs="Times New Roman" w:eastAsia="Times New Roman" w:hint="default"/>
                <w:sz w:val="21"/>
                <w:szCs w:val="21"/>
              </w:rPr>
            </w:pPr>
            <w:r>
              <w:rPr>
                <w:rFonts w:ascii="Times New Roman"/>
                <w:sz w:val="21"/>
              </w:rPr>
              <w:t>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2019-11-22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2020-02-20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3.70%</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45.62</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4"/>
              <w:jc w:val="left"/>
              <w:rPr>
                <w:rFonts w:ascii="宋体" w:hAnsi="宋体" w:cs="宋体" w:eastAsia="宋体" w:hint="default"/>
                <w:sz w:val="21"/>
                <w:szCs w:val="21"/>
              </w:rPr>
            </w:pPr>
            <w:r>
              <w:rPr>
                <w:rFonts w:ascii="宋体" w:hAnsi="宋体" w:cs="宋体" w:eastAsia="宋体" w:hint="default"/>
                <w:spacing w:val="3"/>
                <w:sz w:val="21"/>
                <w:szCs w:val="21"/>
              </w:rPr>
              <w:t>建设银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4" w:right="0"/>
              <w:jc w:val="center"/>
              <w:rPr>
                <w:rFonts w:ascii="Times New Roman" w:hAnsi="Times New Roman" w:cs="Times New Roman" w:eastAsia="Times New Roman" w:hint="default"/>
                <w:sz w:val="21"/>
                <w:szCs w:val="21"/>
              </w:rPr>
            </w:pPr>
            <w:r>
              <w:rPr>
                <w:rFonts w:ascii="Times New Roman"/>
                <w:sz w:val="21"/>
              </w:rPr>
              <w:t>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2019-11-22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2020-02-22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募集资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3.60%</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90.74</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 w:right="0"/>
              <w:jc w:val="center"/>
              <w:rPr>
                <w:rFonts w:ascii="宋体" w:hAnsi="宋体" w:cs="宋体" w:eastAsia="宋体" w:hint="default"/>
                <w:sz w:val="21"/>
                <w:szCs w:val="21"/>
              </w:rPr>
            </w:pPr>
            <w:r>
              <w:rPr>
                <w:rFonts w:ascii="宋体" w:hAnsi="宋体" w:cs="宋体" w:eastAsia="宋体" w:hint="default"/>
                <w:spacing w:val="3"/>
                <w:sz w:val="21"/>
                <w:szCs w:val="21"/>
              </w:rPr>
              <w:t>上海银</w:t>
            </w:r>
            <w:r>
              <w:rPr>
                <w:rFonts w:ascii="宋体" w:hAnsi="宋体" w:cs="宋体" w:eastAsia="宋体" w:hint="default"/>
                <w:sz w:val="21"/>
                <w:szCs w:val="21"/>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z w:val="21"/>
                <w:szCs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4" w:right="0"/>
              <w:jc w:val="center"/>
              <w:rPr>
                <w:rFonts w:ascii="Times New Roman" w:hAnsi="Times New Roman" w:cs="Times New Roman" w:eastAsia="Times New Roman" w:hint="default"/>
                <w:sz w:val="21"/>
                <w:szCs w:val="21"/>
              </w:rPr>
            </w:pPr>
            <w:r>
              <w:rPr>
                <w:rFonts w:ascii="Times New Roman"/>
                <w:sz w:val="21"/>
              </w:rPr>
              <w:t>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sz w:val="21"/>
              </w:rPr>
              <w:t>2019-11-25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sz w:val="21"/>
              </w:rPr>
              <w:t>2020-02-25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募集资</w:t>
            </w:r>
            <w:r>
              <w:rPr>
                <w:rFonts w:ascii="宋体" w:hAnsi="宋体" w:cs="宋体" w:eastAsia="宋体" w:hint="default"/>
                <w:sz w:val="21"/>
                <w:szCs w:val="21"/>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3.75%</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21"/>
                <w:szCs w:val="21"/>
              </w:rPr>
            </w:pPr>
            <w:r>
              <w:rPr>
                <w:rFonts w:ascii="Times New Roman"/>
                <w:sz w:val="21"/>
              </w:rPr>
              <w:t>94.52</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00" w:bottom="14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857"/>
        <w:gridCol w:w="854"/>
        <w:gridCol w:w="857"/>
        <w:gridCol w:w="1195"/>
        <w:gridCol w:w="1198"/>
        <w:gridCol w:w="854"/>
        <w:gridCol w:w="857"/>
        <w:gridCol w:w="857"/>
        <w:gridCol w:w="857"/>
        <w:gridCol w:w="857"/>
        <w:gridCol w:w="857"/>
        <w:gridCol w:w="857"/>
        <w:gridCol w:w="1138"/>
        <w:gridCol w:w="1138"/>
        <w:gridCol w:w="857"/>
      </w:tblGrid>
      <w:tr>
        <w:trPr>
          <w:trHeight w:val="281"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8" w:space="0" w:color="000000"/>
            </w:tcBorders>
          </w:tcPr>
          <w:p>
            <w:pPr/>
          </w:p>
        </w:tc>
        <w:tc>
          <w:tcPr>
            <w:tcW w:w="857" w:type="dxa"/>
            <w:tcBorders>
              <w:top w:val="nil" w:sz="6" w:space="0" w:color="auto"/>
              <w:left w:val="single" w:sz="8" w:space="0" w:color="000000"/>
              <w:bottom w:val="single" w:sz="8" w:space="0" w:color="000000"/>
              <w:right w:val="single" w:sz="8" w:space="0" w:color="000000"/>
            </w:tcBorders>
          </w:tcPr>
          <w:p>
            <w:pPr/>
          </w:p>
        </w:tc>
        <w:tc>
          <w:tcPr>
            <w:tcW w:w="857" w:type="dxa"/>
            <w:tcBorders>
              <w:top w:val="single" w:sz="4" w:space="0" w:color="000000"/>
              <w:left w:val="single" w:sz="8"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4"/>
              <w:jc w:val="left"/>
              <w:rPr>
                <w:rFonts w:ascii="宋体" w:hAnsi="宋体" w:cs="宋体" w:eastAsia="宋体" w:hint="default"/>
                <w:sz w:val="21"/>
                <w:szCs w:val="21"/>
              </w:rPr>
            </w:pPr>
            <w:r>
              <w:rPr>
                <w:rFonts w:ascii="宋体" w:hAnsi="宋体" w:cs="宋体" w:eastAsia="宋体" w:hint="default"/>
                <w:spacing w:val="3"/>
                <w:sz w:val="21"/>
                <w:szCs w:val="21"/>
              </w:rPr>
              <w:t>浦发银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0" w:right="0"/>
              <w:jc w:val="center"/>
              <w:rPr>
                <w:rFonts w:ascii="Times New Roman" w:hAnsi="Times New Roman" w:cs="Times New Roman" w:eastAsia="Times New Roman" w:hint="default"/>
                <w:sz w:val="21"/>
                <w:szCs w:val="21"/>
              </w:rPr>
            </w:pPr>
            <w:r>
              <w:rPr>
                <w:rFonts w:ascii="Times New Roman"/>
                <w:sz w:val="21"/>
              </w:rPr>
              <w:t>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sz w:val="21"/>
              </w:rPr>
              <w:t>2019-11-26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sz w:val="21"/>
              </w:rPr>
              <w:t>2020-05-24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3.65%</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21"/>
                <w:szCs w:val="21"/>
              </w:rPr>
            </w:pPr>
            <w:r>
              <w:rPr>
                <w:rFonts w:ascii="Times New Roman"/>
                <w:sz w:val="21"/>
              </w:rPr>
              <w:t>91.25</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4"/>
              <w:jc w:val="left"/>
              <w:rPr>
                <w:rFonts w:ascii="宋体" w:hAnsi="宋体" w:cs="宋体" w:eastAsia="宋体" w:hint="default"/>
                <w:sz w:val="21"/>
                <w:szCs w:val="21"/>
              </w:rPr>
            </w:pPr>
            <w:r>
              <w:rPr>
                <w:rFonts w:ascii="宋体" w:hAnsi="宋体" w:cs="宋体" w:eastAsia="宋体" w:hint="default"/>
                <w:spacing w:val="3"/>
                <w:sz w:val="21"/>
                <w:szCs w:val="21"/>
              </w:rPr>
              <w:t>浦发银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4" w:right="0"/>
              <w:jc w:val="center"/>
              <w:rPr>
                <w:rFonts w:ascii="Times New Roman" w:hAnsi="Times New Roman" w:cs="Times New Roman" w:eastAsia="Times New Roman" w:hint="default"/>
                <w:sz w:val="21"/>
                <w:szCs w:val="21"/>
              </w:rPr>
            </w:pPr>
            <w:r>
              <w:rPr>
                <w:rFonts w:ascii="Times New Roman"/>
                <w:sz w:val="21"/>
              </w:rPr>
              <w:t>14,000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2019-11-26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2020-02-24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募集资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3.70%</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129.5</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4"/>
              <w:jc w:val="left"/>
              <w:rPr>
                <w:rFonts w:ascii="宋体" w:hAnsi="宋体" w:cs="宋体" w:eastAsia="宋体" w:hint="default"/>
                <w:sz w:val="21"/>
                <w:szCs w:val="21"/>
              </w:rPr>
            </w:pPr>
            <w:r>
              <w:rPr>
                <w:rFonts w:ascii="宋体" w:hAnsi="宋体" w:cs="宋体" w:eastAsia="宋体" w:hint="default"/>
                <w:spacing w:val="3"/>
                <w:sz w:val="21"/>
                <w:szCs w:val="21"/>
              </w:rPr>
              <w:t>招商银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0" w:right="0"/>
              <w:jc w:val="center"/>
              <w:rPr>
                <w:rFonts w:ascii="Times New Roman" w:hAnsi="Times New Roman" w:cs="Times New Roman" w:eastAsia="Times New Roman" w:hint="default"/>
                <w:sz w:val="21"/>
                <w:szCs w:val="21"/>
              </w:rPr>
            </w:pPr>
            <w:r>
              <w:rPr>
                <w:rFonts w:ascii="Times New Roman"/>
                <w:sz w:val="21"/>
              </w:rPr>
              <w:t>3,000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2019-11-27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2020-02-27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3.70%</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27.98</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7"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
              <w:ind w:left="103" w:right="94"/>
              <w:jc w:val="left"/>
              <w:rPr>
                <w:rFonts w:ascii="宋体" w:hAnsi="宋体" w:cs="宋体" w:eastAsia="宋体" w:hint="default"/>
                <w:sz w:val="21"/>
                <w:szCs w:val="21"/>
              </w:rPr>
            </w:pPr>
            <w:r>
              <w:rPr>
                <w:rFonts w:ascii="宋体" w:hAnsi="宋体" w:cs="宋体" w:eastAsia="宋体" w:hint="default"/>
                <w:spacing w:val="3"/>
                <w:sz w:val="21"/>
                <w:szCs w:val="21"/>
              </w:rPr>
              <w:t>中国银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64" w:right="0"/>
              <w:jc w:val="center"/>
              <w:rPr>
                <w:rFonts w:ascii="Times New Roman" w:hAnsi="Times New Roman" w:cs="Times New Roman" w:eastAsia="Times New Roman" w:hint="default"/>
                <w:sz w:val="21"/>
                <w:szCs w:val="21"/>
              </w:rPr>
            </w:pPr>
            <w:r>
              <w:rPr>
                <w:rFonts w:ascii="Times New Roman"/>
                <w:sz w:val="21"/>
              </w:rPr>
              <w:t>14,000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21"/>
                <w:szCs w:val="21"/>
              </w:rPr>
            </w:pPr>
            <w:r>
              <w:rPr>
                <w:rFonts w:ascii="Times New Roman"/>
                <w:sz w:val="21"/>
              </w:rPr>
              <w:t>2019-11-28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21"/>
                <w:szCs w:val="21"/>
              </w:rPr>
            </w:pPr>
            <w:r>
              <w:rPr>
                <w:rFonts w:ascii="Times New Roman"/>
                <w:sz w:val="21"/>
              </w:rPr>
              <w:t>2020-02-28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
              <w:ind w:left="103" w:right="91"/>
              <w:jc w:val="left"/>
              <w:rPr>
                <w:rFonts w:ascii="宋体" w:hAnsi="宋体" w:cs="宋体" w:eastAsia="宋体" w:hint="default"/>
                <w:sz w:val="21"/>
                <w:szCs w:val="21"/>
              </w:rPr>
            </w:pPr>
            <w:r>
              <w:rPr>
                <w:rFonts w:ascii="宋体" w:hAnsi="宋体" w:cs="宋体" w:eastAsia="宋体" w:hint="default"/>
                <w:spacing w:val="3"/>
                <w:sz w:val="21"/>
                <w:szCs w:val="21"/>
              </w:rPr>
              <w:t>募集资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93"/>
              <w:jc w:val="right"/>
              <w:rPr>
                <w:rFonts w:ascii="Times New Roman" w:hAnsi="Times New Roman" w:cs="Times New Roman" w:eastAsia="Times New Roman" w:hint="default"/>
                <w:sz w:val="21"/>
                <w:szCs w:val="21"/>
              </w:rPr>
            </w:pPr>
            <w:r>
              <w:rPr>
                <w:rFonts w:ascii="Times New Roman"/>
                <w:sz w:val="21"/>
              </w:rPr>
              <w:t>3.60%</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21"/>
                <w:szCs w:val="21"/>
              </w:rPr>
            </w:pPr>
            <w:r>
              <w:rPr>
                <w:rFonts w:ascii="Times New Roman"/>
                <w:sz w:val="21"/>
              </w:rPr>
              <w:t>127.04</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4"/>
              <w:jc w:val="left"/>
              <w:rPr>
                <w:rFonts w:ascii="宋体" w:hAnsi="宋体" w:cs="宋体" w:eastAsia="宋体" w:hint="default"/>
                <w:sz w:val="21"/>
                <w:szCs w:val="21"/>
              </w:rPr>
            </w:pPr>
            <w:r>
              <w:rPr>
                <w:rFonts w:ascii="宋体" w:hAnsi="宋体" w:cs="宋体" w:eastAsia="宋体" w:hint="default"/>
                <w:spacing w:val="3"/>
                <w:sz w:val="21"/>
                <w:szCs w:val="21"/>
              </w:rPr>
              <w:t>中信银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0" w:right="0"/>
              <w:jc w:val="center"/>
              <w:rPr>
                <w:rFonts w:ascii="Times New Roman" w:hAnsi="Times New Roman" w:cs="Times New Roman" w:eastAsia="Times New Roman" w:hint="default"/>
                <w:sz w:val="21"/>
                <w:szCs w:val="21"/>
              </w:rPr>
            </w:pPr>
            <w:r>
              <w:rPr>
                <w:rFonts w:ascii="Times New Roman"/>
                <w:sz w:val="21"/>
              </w:rPr>
              <w:t>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2019-12-06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2020-06-03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3.80%</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93.7</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4"/>
              <w:jc w:val="left"/>
              <w:rPr>
                <w:rFonts w:ascii="宋体" w:hAnsi="宋体" w:cs="宋体" w:eastAsia="宋体" w:hint="default"/>
                <w:sz w:val="21"/>
                <w:szCs w:val="21"/>
              </w:rPr>
            </w:pPr>
            <w:r>
              <w:rPr>
                <w:rFonts w:ascii="宋体" w:hAnsi="宋体" w:cs="宋体" w:eastAsia="宋体" w:hint="default"/>
                <w:spacing w:val="3"/>
                <w:sz w:val="21"/>
                <w:szCs w:val="21"/>
              </w:rPr>
              <w:t>建设银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0" w:right="0"/>
              <w:jc w:val="center"/>
              <w:rPr>
                <w:rFonts w:ascii="Times New Roman" w:hAnsi="Times New Roman" w:cs="Times New Roman" w:eastAsia="Times New Roman" w:hint="default"/>
                <w:sz w:val="21"/>
                <w:szCs w:val="21"/>
              </w:rPr>
            </w:pPr>
            <w:r>
              <w:rPr>
                <w:rFonts w:ascii="Times New Roman"/>
                <w:sz w:val="21"/>
              </w:rPr>
              <w:t>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2019-12-13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2020-06-13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3.60%</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90.25</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4"/>
              <w:jc w:val="left"/>
              <w:rPr>
                <w:rFonts w:ascii="宋体" w:hAnsi="宋体" w:cs="宋体" w:eastAsia="宋体" w:hint="default"/>
                <w:sz w:val="21"/>
                <w:szCs w:val="21"/>
              </w:rPr>
            </w:pPr>
            <w:r>
              <w:rPr>
                <w:rFonts w:ascii="宋体" w:hAnsi="宋体" w:cs="宋体" w:eastAsia="宋体" w:hint="default"/>
                <w:spacing w:val="3"/>
                <w:sz w:val="21"/>
                <w:szCs w:val="21"/>
              </w:rPr>
              <w:t>上海银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0" w:right="0"/>
              <w:jc w:val="center"/>
              <w:rPr>
                <w:rFonts w:ascii="Times New Roman" w:hAnsi="Times New Roman" w:cs="Times New Roman" w:eastAsia="Times New Roman" w:hint="default"/>
                <w:sz w:val="21"/>
                <w:szCs w:val="21"/>
              </w:rPr>
            </w:pPr>
            <w:r>
              <w:rPr>
                <w:rFonts w:ascii="Times New Roman"/>
                <w:sz w:val="21"/>
              </w:rPr>
              <w:t>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2019-12-17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2020-03-17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3.75%</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46.75</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7"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4"/>
              <w:jc w:val="left"/>
              <w:rPr>
                <w:rFonts w:ascii="宋体" w:hAnsi="宋体" w:cs="宋体" w:eastAsia="宋体" w:hint="default"/>
                <w:sz w:val="21"/>
                <w:szCs w:val="21"/>
              </w:rPr>
            </w:pPr>
            <w:r>
              <w:rPr>
                <w:rFonts w:ascii="宋体" w:hAnsi="宋体" w:cs="宋体" w:eastAsia="宋体" w:hint="default"/>
                <w:spacing w:val="3"/>
                <w:sz w:val="21"/>
                <w:szCs w:val="21"/>
              </w:rPr>
              <w:t>上海银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0" w:right="0"/>
              <w:jc w:val="center"/>
              <w:rPr>
                <w:rFonts w:ascii="Times New Roman" w:hAnsi="Times New Roman" w:cs="Times New Roman" w:eastAsia="Times New Roman" w:hint="default"/>
                <w:sz w:val="21"/>
                <w:szCs w:val="21"/>
              </w:rPr>
            </w:pPr>
            <w:r>
              <w:rPr>
                <w:rFonts w:ascii="Times New Roman"/>
                <w:sz w:val="21"/>
              </w:rPr>
              <w:t>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sz w:val="21"/>
              </w:rPr>
              <w:t>2019-12-24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sz w:val="21"/>
              </w:rPr>
              <w:t>2020-03-24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z w:val="21"/>
              </w:rPr>
              <w:t>3.90%</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21"/>
                <w:szCs w:val="21"/>
              </w:rPr>
            </w:pPr>
            <w:r>
              <w:rPr>
                <w:rFonts w:ascii="Times New Roman"/>
                <w:sz w:val="21"/>
              </w:rPr>
              <w:t>48.62</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r>
        <w:trPr>
          <w:trHeight w:val="56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4"/>
              <w:jc w:val="left"/>
              <w:rPr>
                <w:rFonts w:ascii="宋体" w:hAnsi="宋体" w:cs="宋体" w:eastAsia="宋体" w:hint="default"/>
                <w:sz w:val="21"/>
                <w:szCs w:val="21"/>
              </w:rPr>
            </w:pPr>
            <w:r>
              <w:rPr>
                <w:rFonts w:ascii="宋体" w:hAnsi="宋体" w:cs="宋体" w:eastAsia="宋体" w:hint="default"/>
                <w:spacing w:val="3"/>
                <w:sz w:val="21"/>
                <w:szCs w:val="21"/>
              </w:rPr>
              <w:t>招商银</w:t>
            </w:r>
            <w:r>
              <w:rPr>
                <w:rFonts w:ascii="宋体" w:hAnsi="宋体" w:cs="宋体" w:eastAsia="宋体" w:hint="default"/>
                <w:spacing w:val="-99"/>
                <w:sz w:val="21"/>
                <w:szCs w:val="21"/>
              </w:rPr>
              <w:t> </w:t>
            </w:r>
            <w:r>
              <w:rPr>
                <w:rFonts w:ascii="宋体" w:hAnsi="宋体" w:cs="宋体" w:eastAsia="宋体" w:hint="default"/>
                <w:sz w:val="21"/>
                <w:szCs w:val="21"/>
              </w:rPr>
              <w:t>行</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银行理</w:t>
            </w:r>
            <w:r>
              <w:rPr>
                <w:rFonts w:ascii="宋体" w:hAnsi="宋体" w:cs="宋体" w:eastAsia="宋体" w:hint="default"/>
                <w:spacing w:val="-99"/>
                <w:sz w:val="21"/>
                <w:szCs w:val="21"/>
              </w:rPr>
              <w:t> </w:t>
            </w:r>
            <w:r>
              <w:rPr>
                <w:rFonts w:ascii="宋体" w:hAnsi="宋体" w:cs="宋体" w:eastAsia="宋体" w:hint="default"/>
                <w:sz w:val="21"/>
                <w:szCs w:val="21"/>
              </w:rPr>
              <w:t>财产品</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0" w:right="0"/>
              <w:jc w:val="center"/>
              <w:rPr>
                <w:rFonts w:ascii="Times New Roman" w:hAnsi="Times New Roman" w:cs="Times New Roman" w:eastAsia="Times New Roman" w:hint="default"/>
                <w:sz w:val="21"/>
                <w:szCs w:val="21"/>
              </w:rPr>
            </w:pPr>
            <w:r>
              <w:rPr>
                <w:rFonts w:ascii="Times New Roman"/>
                <w:sz w:val="21"/>
              </w:rPr>
              <w:t>2,000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2019-12-31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sz w:val="21"/>
              </w:rPr>
              <w:t>2020-03-31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103" w:right="91"/>
              <w:jc w:val="left"/>
              <w:rPr>
                <w:rFonts w:ascii="宋体" w:hAnsi="宋体" w:cs="宋体" w:eastAsia="宋体" w:hint="default"/>
                <w:sz w:val="21"/>
                <w:szCs w:val="21"/>
              </w:rPr>
            </w:pPr>
            <w:r>
              <w:rPr>
                <w:rFonts w:ascii="宋体" w:hAnsi="宋体" w:cs="宋体" w:eastAsia="宋体" w:hint="default"/>
                <w:spacing w:val="3"/>
                <w:sz w:val="21"/>
                <w:szCs w:val="21"/>
              </w:rPr>
              <w:t>自有资</w:t>
            </w:r>
            <w:r>
              <w:rPr>
                <w:rFonts w:ascii="宋体" w:hAnsi="宋体" w:cs="宋体" w:eastAsia="宋体" w:hint="default"/>
                <w:spacing w:val="-99"/>
                <w:sz w:val="21"/>
                <w:szCs w:val="21"/>
              </w:rPr>
              <w:t> </w:t>
            </w:r>
            <w:r>
              <w:rPr>
                <w:rFonts w:ascii="宋体" w:hAnsi="宋体" w:cs="宋体" w:eastAsia="宋体" w:hint="default"/>
                <w:sz w:val="21"/>
                <w:szCs w:val="21"/>
              </w:rPr>
              <w:t>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857"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93"/>
              <w:jc w:val="right"/>
              <w:rPr>
                <w:rFonts w:ascii="Times New Roman" w:hAnsi="Times New Roman" w:cs="Times New Roman" w:eastAsia="Times New Roman" w:hint="default"/>
                <w:sz w:val="21"/>
                <w:szCs w:val="21"/>
              </w:rPr>
            </w:pPr>
            <w:r>
              <w:rPr>
                <w:rFonts w:ascii="Times New Roman"/>
                <w:sz w:val="21"/>
              </w:rPr>
              <w:t>3.65%</w:t>
            </w:r>
          </w:p>
        </w:tc>
        <w:tc>
          <w:tcPr>
            <w:tcW w:w="857"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1"/>
                <w:szCs w:val="21"/>
              </w:rPr>
            </w:pPr>
            <w:r>
              <w:rPr>
                <w:rFonts w:ascii="Times New Roman"/>
                <w:sz w:val="21"/>
              </w:rPr>
              <w:t>18.2</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3"/>
          <w:szCs w:val="13"/>
        </w:rPr>
      </w:pPr>
    </w:p>
    <w:p>
      <w:pPr>
        <w:pStyle w:val="Heading4"/>
        <w:spacing w:line="273" w:lineRule="exact" w:before="36"/>
        <w:ind w:left="220"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0" w:right="0"/>
        <w:jc w:val="left"/>
        <w:rPr>
          <w:rFonts w:ascii="宋体" w:hAnsi="宋体" w:cs="宋体" w:eastAsia="宋体" w:hint="default"/>
        </w:rPr>
      </w:pPr>
      <w:r>
        <w:rPr>
          <w:rFonts w:ascii="宋体"/>
          <w:w w:val="100"/>
        </w:rPr>
        <w:t> </w:t>
      </w:r>
    </w:p>
    <w:p>
      <w:pPr>
        <w:pStyle w:val="Heading4"/>
        <w:spacing w:line="240" w:lineRule="auto"/>
        <w:ind w:left="220"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58"/>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4" w:footer="1297" w:top="1100" w:bottom="1480" w:left="1220" w:right="13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tabs>
          <w:tab w:pos="542" w:val="left" w:leader="none"/>
        </w:tabs>
        <w:spacing w:line="240" w:lineRule="auto" w:before="0"/>
        <w:ind w:left="118"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11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before="56"/>
        <w:ind w:left="118" w:right="644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40" w:lineRule="auto"/>
        <w:ind w:left="11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line="272" w:lineRule="exact" w:before="86"/>
        <w:ind w:left="118" w:right="644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74" w:lineRule="exact" w:before="57"/>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tabs>
          <w:tab w:pos="542" w:val="left" w:leader="none"/>
        </w:tabs>
        <w:spacing w:line="240" w:lineRule="auto"/>
        <w:ind w:left="118"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9"/>
        </w:rPr>
        <w:t> </w:t>
      </w:r>
      <w:r>
        <w:rPr/>
        <w:t>其他重大合同</w:t>
      </w:r>
      <w:r>
        <w:rPr>
          <w:b w:val="0"/>
          <w:bCs w:val="0"/>
        </w:rPr>
      </w:r>
    </w:p>
    <w:p>
      <w:pPr>
        <w:pStyle w:val="BodyText"/>
        <w:spacing w:line="273" w:lineRule="exact"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6289"/>
        <w:jc w:val="left"/>
        <w:rPr>
          <w:b w:val="0"/>
          <w:bCs w:val="0"/>
        </w:rPr>
      </w:pPr>
      <w:r>
        <w:rPr>
          <w:rFonts w:ascii="宋体" w:hAnsi="宋体" w:cs="宋体" w:eastAsia="宋体" w:hint="default"/>
          <w:b w:val="0"/>
          <w:bCs w:val="0"/>
          <w:w w:val="100"/>
        </w:rPr>
        <w:t> </w:t>
      </w:r>
      <w:r>
        <w:rPr>
          <w:w w:val="100"/>
        </w:rPr>
        <w:t>十五</w:t>
      </w:r>
      <w:r>
        <w:rPr>
          <w:spacing w:val="-1"/>
          <w:w w:val="100"/>
        </w:rPr>
        <w:t>、</w:t>
      </w:r>
      <w:r>
        <w:rPr>
          <w:w w:val="100"/>
        </w:rPr>
        <w:t>其他重大事项的说明</w:t>
      </w:r>
      <w:r>
        <w:rPr>
          <w:b w:val="0"/>
          <w:bCs w:val="0"/>
          <w:w w:val="100"/>
        </w:rPr>
      </w:r>
    </w:p>
    <w:p>
      <w:pPr>
        <w:pStyle w:val="BodyText"/>
        <w:spacing w:line="274" w:lineRule="exact" w:before="12"/>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5556"/>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上市公司扶贫工作</w:t>
      </w:r>
      <w:r>
        <w:rPr>
          <w:spacing w:val="-3"/>
          <w:w w:val="100"/>
        </w:rPr>
        <w:t>情</w:t>
      </w:r>
      <w:r>
        <w:rPr>
          <w:w w:val="100"/>
        </w:rPr>
        <w:t>况</w:t>
      </w:r>
      <w:r>
        <w:rPr>
          <w:b w:val="0"/>
          <w:bCs w:val="0"/>
          <w:w w:val="100"/>
        </w:rPr>
      </w:r>
    </w:p>
    <w:p>
      <w:pPr>
        <w:pStyle w:val="BodyText"/>
        <w:spacing w:line="274" w:lineRule="exact" w:before="12"/>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tabs>
          <w:tab w:pos="761" w:val="left" w:leader="none"/>
        </w:tabs>
        <w:spacing w:line="240" w:lineRule="auto"/>
        <w:ind w:left="1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Heading4"/>
        <w:tabs>
          <w:tab w:pos="537" w:val="left" w:leader="none"/>
        </w:tabs>
        <w:spacing w:line="240" w:lineRule="auto" w:before="58"/>
        <w:ind w:left="118" w:right="0"/>
        <w:jc w:val="left"/>
        <w:rPr>
          <w:rFonts w:ascii="宋体" w:hAnsi="宋体" w:cs="宋体" w:eastAsia="宋体" w:hint="default"/>
          <w:b w:val="0"/>
          <w:bCs w:val="0"/>
        </w:rPr>
      </w:pPr>
      <w:r>
        <w:rPr>
          <w:rFonts w:ascii="宋体" w:hAnsi="宋体" w:cs="宋体" w:eastAsia="宋体" w:hint="default"/>
          <w:w w:val="95"/>
        </w:rPr>
        <w:t>1.</w:t>
        <w:tab/>
      </w:r>
      <w:r>
        <w:rPr/>
        <w:t>股东和债权人权益保护情况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报告期内，公司按照《公司法》、《证券法》、《上市公司股东大会规则》、《上海证券交</w:t>
      </w:r>
    </w:p>
    <w:p>
      <w:pPr>
        <w:pStyle w:val="BodyText"/>
        <w:spacing w:line="355" w:lineRule="auto" w:before="133"/>
        <w:ind w:left="118" w:right="0"/>
        <w:jc w:val="left"/>
        <w:rPr>
          <w:rFonts w:ascii="宋体" w:hAnsi="宋体" w:cs="宋体" w:eastAsia="宋体" w:hint="default"/>
        </w:rPr>
      </w:pPr>
      <w:r>
        <w:rPr>
          <w:spacing w:val="-2"/>
        </w:rPr>
        <w:t>易所科创板股票上市规则》等法律法规要求，不断完善治理结构，形成科学有效的职责分工和制</w:t>
      </w:r>
      <w:r>
        <w:rPr>
          <w:spacing w:val="-25"/>
        </w:rPr>
        <w:t> </w:t>
      </w:r>
      <w:r>
        <w:rPr>
          <w:spacing w:val="-25"/>
        </w:rPr>
      </w:r>
      <w:r>
        <w:rPr/>
        <w:t>衡机制，保障股东合法权益。公司规范运作三会会议，保障全体股东权益。</w:t>
      </w:r>
      <w:r>
        <w:rPr>
          <w:rFonts w:ascii="宋体" w:hAnsi="宋体" w:cs="宋体" w:eastAsia="宋体" w:hint="default"/>
        </w:rPr>
        <w:t> </w:t>
      </w:r>
    </w:p>
    <w:p>
      <w:pPr>
        <w:pStyle w:val="Heading4"/>
        <w:tabs>
          <w:tab w:pos="537" w:val="left" w:leader="none"/>
        </w:tabs>
        <w:spacing w:line="240" w:lineRule="auto" w:before="93"/>
        <w:ind w:left="118" w:right="0"/>
        <w:jc w:val="left"/>
        <w:rPr>
          <w:rFonts w:ascii="宋体" w:hAnsi="宋体" w:cs="宋体" w:eastAsia="宋体" w:hint="default"/>
          <w:b w:val="0"/>
          <w:bCs w:val="0"/>
        </w:rPr>
      </w:pPr>
      <w:r>
        <w:rPr>
          <w:rFonts w:ascii="宋体" w:hAnsi="宋体" w:cs="宋体" w:eastAsia="宋体" w:hint="default"/>
          <w:w w:val="95"/>
        </w:rPr>
        <w:t>2.</w:t>
        <w:tab/>
      </w:r>
      <w:r>
        <w:rPr/>
        <w:t>职工权益保护情况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公司制定了包括招聘、培训、考核、奖惩等在内的用工制度和人事管理制度，依法与员工签</w:t>
      </w:r>
    </w:p>
    <w:p>
      <w:pPr>
        <w:pStyle w:val="BodyText"/>
        <w:spacing w:line="355" w:lineRule="auto" w:before="110"/>
        <w:ind w:left="118" w:right="117"/>
        <w:jc w:val="both"/>
        <w:rPr>
          <w:rFonts w:ascii="宋体" w:hAnsi="宋体" w:cs="宋体" w:eastAsia="宋体" w:hint="default"/>
        </w:rPr>
      </w:pPr>
      <w:r>
        <w:rPr>
          <w:spacing w:val="-2"/>
        </w:rPr>
        <w:t>订劳动合同，为员工提供基本养老保险、医疗保险、公积金等福利。公司关注员工的发展，提供</w:t>
      </w:r>
      <w:r>
        <w:rPr>
          <w:spacing w:val="-25"/>
        </w:rPr>
        <w:t> </w:t>
      </w:r>
      <w:r>
        <w:rPr>
          <w:spacing w:val="-25"/>
        </w:rPr>
      </w:r>
      <w:r>
        <w:rPr>
          <w:spacing w:val="-2"/>
        </w:rPr>
        <w:t>宿舍、接送班车、工作餐、健康体检、节日福利等各项福利。公司建立人才梯队培养机制，采用</w:t>
      </w:r>
      <w:r>
        <w:rPr>
          <w:spacing w:val="-25"/>
        </w:rPr>
        <w:t> </w:t>
      </w:r>
      <w:r>
        <w:rPr>
          <w:spacing w:val="-25"/>
        </w:rPr>
      </w:r>
      <w:r>
        <w:rPr>
          <w:spacing w:val="-2"/>
        </w:rPr>
        <w:t>企业内训、外聘内训和委外培训相结合的方式，开展多维度、多层次的培训项目，让员工与企业</w:t>
      </w:r>
      <w:r>
        <w:rPr>
          <w:spacing w:val="-25"/>
        </w:rPr>
        <w:t> </w:t>
      </w:r>
      <w:r>
        <w:rPr>
          <w:spacing w:val="-25"/>
        </w:rPr>
      </w:r>
      <w:r>
        <w:rPr>
          <w:spacing w:val="-2"/>
        </w:rPr>
        <w:t>共同进步，共同成长。为吸引和保留核心骨干人才，公司不断探索员工激励机制，促进公司长远</w:t>
      </w:r>
      <w:r>
        <w:rPr>
          <w:spacing w:val="-25"/>
        </w:rPr>
        <w:t> </w:t>
      </w:r>
      <w:r>
        <w:rPr>
          <w:spacing w:val="-25"/>
        </w:rPr>
      </w:r>
      <w:r>
        <w:rPr/>
        <w:t>发展。</w:t>
      </w:r>
      <w:r>
        <w:rPr>
          <w:rFonts w:ascii="宋体" w:hAnsi="宋体" w:cs="宋体" w:eastAsia="宋体" w:hint="default"/>
        </w:rPr>
        <w:t> </w:t>
      </w:r>
    </w:p>
    <w:p>
      <w:pPr>
        <w:spacing w:after="0" w:line="355" w:lineRule="auto"/>
        <w:jc w:val="both"/>
        <w:rPr>
          <w:rFonts w:ascii="宋体" w:hAnsi="宋体" w:cs="宋体" w:eastAsia="宋体" w:hint="default"/>
        </w:rPr>
        <w:sectPr>
          <w:headerReference w:type="default" r:id="rId49"/>
          <w:footerReference w:type="default" r:id="rId50"/>
          <w:pgSz w:w="11910" w:h="16840"/>
          <w:pgMar w:header="884" w:footer="1297" w:top="1100" w:bottom="1480" w:left="1680" w:right="1160"/>
          <w:pgNumType w:start="63"/>
        </w:sectPr>
      </w:pPr>
    </w:p>
    <w:p>
      <w:pPr>
        <w:spacing w:line="240" w:lineRule="auto" w:before="7"/>
        <w:rPr>
          <w:rFonts w:ascii="宋体" w:hAnsi="宋体" w:cs="宋体" w:eastAsia="宋体" w:hint="default"/>
          <w:sz w:val="26"/>
          <w:szCs w:val="26"/>
        </w:rPr>
      </w:pPr>
    </w:p>
    <w:p>
      <w:pPr>
        <w:pStyle w:val="Heading4"/>
        <w:spacing w:line="240" w:lineRule="auto" w:before="36"/>
        <w:ind w:left="11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99"/>
        </w:rPr>
        <w:t> </w:t>
      </w:r>
      <w:r>
        <w:rPr/>
        <w:t>供应商、客户和消费者权益保护情况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公司建立了供应商评价管理体系，与主要零部件供应商保持良好的合作关系。公司保障供应</w:t>
      </w:r>
    </w:p>
    <w:p>
      <w:pPr>
        <w:pStyle w:val="BodyText"/>
        <w:spacing w:line="355" w:lineRule="auto" w:before="110"/>
        <w:ind w:left="118" w:right="117"/>
        <w:jc w:val="both"/>
        <w:rPr>
          <w:rFonts w:ascii="宋体" w:hAnsi="宋体" w:cs="宋体" w:eastAsia="宋体" w:hint="default"/>
        </w:rPr>
      </w:pPr>
      <w:r>
        <w:rPr>
          <w:spacing w:val="-2"/>
        </w:rPr>
        <w:t>商的合法权益，保证采购款项的按时支付，保持与供应商沟通的及时性、有效性，不断深化交流</w:t>
      </w:r>
      <w:r>
        <w:rPr>
          <w:spacing w:val="-25"/>
        </w:rPr>
        <w:t> </w:t>
      </w:r>
      <w:r>
        <w:rPr>
          <w:spacing w:val="-25"/>
        </w:rPr>
      </w:r>
      <w:r>
        <w:rPr>
          <w:spacing w:val="-2"/>
        </w:rPr>
        <w:t>合作。坚持以客户为中心，树立客户至上的服务理念，努力提高产品质量与服务质量，为客户提</w:t>
      </w:r>
      <w:r>
        <w:rPr>
          <w:spacing w:val="-25"/>
        </w:rPr>
        <w:t> </w:t>
      </w:r>
      <w:r>
        <w:rPr>
          <w:spacing w:val="-25"/>
        </w:rPr>
      </w:r>
      <w:r>
        <w:rPr/>
        <w:t>供设备和技术解决方案。</w:t>
      </w:r>
      <w:r>
        <w:rPr>
          <w:rFonts w:ascii="宋体" w:hAnsi="宋体" w:cs="宋体" w:eastAsia="宋体" w:hint="default"/>
        </w:rPr>
        <w:t> </w:t>
      </w:r>
    </w:p>
    <w:p>
      <w:pPr>
        <w:pStyle w:val="Heading4"/>
        <w:spacing w:line="240" w:lineRule="auto" w:before="92"/>
        <w:ind w:left="118" w:right="0"/>
        <w:jc w:val="both"/>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03"/>
        </w:rPr>
        <w:t> </w:t>
      </w:r>
      <w:r>
        <w:rPr/>
        <w:t>产品安全保障情况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公司本着安全第一、全员参与的原则，将安全生产目标落实到各部门及个人的年度绩效考核</w:t>
      </w:r>
    </w:p>
    <w:p>
      <w:pPr>
        <w:pStyle w:val="BodyText"/>
        <w:spacing w:line="352" w:lineRule="auto" w:before="108"/>
        <w:ind w:left="118" w:right="107"/>
        <w:jc w:val="both"/>
        <w:rPr>
          <w:rFonts w:ascii="宋体" w:hAnsi="宋体" w:cs="宋体" w:eastAsia="宋体" w:hint="default"/>
        </w:rPr>
      </w:pPr>
      <w:r>
        <w:rPr>
          <w:spacing w:val="-2"/>
        </w:rPr>
        <w:t>中，形成全员参与的安全、环保、健康管理体系。公司积极开展各项安全培训，包括全员的岗前</w:t>
      </w:r>
      <w:r>
        <w:rPr>
          <w:spacing w:val="-26"/>
        </w:rPr>
        <w:t> </w:t>
      </w:r>
      <w:r>
        <w:rPr>
          <w:spacing w:val="-26"/>
        </w:rPr>
      </w:r>
      <w:r>
        <w:rPr>
          <w:spacing w:val="-2"/>
        </w:rPr>
        <w:t>三级安全教育、针对特殊性岗位的安全培训课程、外来承包商人员安全培训和告知等，提升员工</w:t>
      </w:r>
      <w:r>
        <w:rPr>
          <w:spacing w:val="-25"/>
        </w:rPr>
        <w:t> </w:t>
      </w:r>
      <w:r>
        <w:rPr>
          <w:spacing w:val="-25"/>
        </w:rPr>
      </w:r>
      <w:r>
        <w:rPr/>
        <w:t>安全意识。公司通过了</w:t>
      </w:r>
      <w:r>
        <w:rPr>
          <w:spacing w:val="-55"/>
        </w:rPr>
        <w:t> </w:t>
      </w:r>
      <w:r>
        <w:rPr>
          <w:rFonts w:ascii="Times New Roman" w:hAnsi="Times New Roman" w:cs="Times New Roman" w:eastAsia="Times New Roman" w:hint="default"/>
        </w:rPr>
        <w:t>ISO45001</w:t>
      </w:r>
      <w:r>
        <w:rPr>
          <w:rFonts w:ascii="Times New Roman" w:hAnsi="Times New Roman" w:cs="Times New Roman" w:eastAsia="Times New Roman" w:hint="default"/>
          <w:spacing w:val="-4"/>
        </w:rPr>
        <w:t> </w:t>
      </w:r>
      <w:r>
        <w:rPr/>
        <w:t>职业健康安全管理体系、</w:t>
      </w:r>
      <w:r>
        <w:rPr>
          <w:rFonts w:ascii="Times New Roman" w:hAnsi="Times New Roman" w:cs="Times New Roman" w:eastAsia="Times New Roman" w:hint="default"/>
        </w:rPr>
        <w:t>ISO14001</w:t>
      </w:r>
      <w:r>
        <w:rPr>
          <w:rFonts w:ascii="Times New Roman" w:hAnsi="Times New Roman" w:cs="Times New Roman" w:eastAsia="Times New Roman" w:hint="default"/>
          <w:spacing w:val="-2"/>
        </w:rPr>
        <w:t> </w:t>
      </w:r>
      <w:r>
        <w:rPr/>
        <w:t>环境管理体系和安全生产标</w:t>
      </w:r>
      <w:r>
        <w:rPr>
          <w:w w:val="100"/>
        </w:rPr>
        <w:t> </w:t>
      </w:r>
      <w:r>
        <w:rPr>
          <w:spacing w:val="-2"/>
        </w:rPr>
        <w:t>准化二级认证。公司通过隐患排查、日常巡检、各项综合检查等方式，对公司运营中存在的隐患</w:t>
      </w:r>
      <w:r>
        <w:rPr>
          <w:spacing w:val="-25"/>
        </w:rPr>
        <w:t> </w:t>
      </w:r>
      <w:r>
        <w:rPr>
          <w:spacing w:val="-25"/>
        </w:rPr>
      </w:r>
      <w:r>
        <w:rPr>
          <w:spacing w:val="-6"/>
        </w:rPr>
        <w:t>进行排查并及时改善。公司通过实施安全管理措施，降低运营风险，保障员工的身体健康和安全，</w:t>
      </w:r>
      <w:r>
        <w:rPr>
          <w:spacing w:val="-53"/>
        </w:rPr>
        <w:t> </w:t>
      </w:r>
      <w:r>
        <w:rPr>
          <w:spacing w:val="-53"/>
        </w:rPr>
      </w:r>
      <w:r>
        <w:rPr/>
        <w:t>为公司的正常运营和发展打下坚实的基础。</w:t>
      </w:r>
      <w:r>
        <w:rPr>
          <w:rFonts w:ascii="宋体" w:hAnsi="宋体" w:cs="宋体" w:eastAsia="宋体" w:hint="default"/>
        </w:rPr>
        <w:t> </w:t>
      </w:r>
    </w:p>
    <w:p>
      <w:pPr>
        <w:pStyle w:val="Heading4"/>
        <w:spacing w:line="240" w:lineRule="auto" w:before="97"/>
        <w:ind w:left="118" w:right="0"/>
        <w:jc w:val="both"/>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101"/>
        </w:rPr>
        <w:t> </w:t>
      </w:r>
      <w:r>
        <w:rPr/>
        <w:t>公共关系、社会公益事业情况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公司积极加强与政府、行业协会、监管机构以及媒体的沟通与联系，建立畅通的沟通渠道，</w:t>
      </w:r>
    </w:p>
    <w:p>
      <w:pPr>
        <w:pStyle w:val="BodyText"/>
        <w:spacing w:line="357" w:lineRule="auto" w:before="133"/>
        <w:ind w:left="118" w:right="0"/>
        <w:jc w:val="left"/>
        <w:rPr>
          <w:rFonts w:ascii="宋体" w:hAnsi="宋体" w:cs="宋体" w:eastAsia="宋体" w:hint="default"/>
        </w:rPr>
      </w:pPr>
      <w:r>
        <w:rPr>
          <w:spacing w:val="-2"/>
        </w:rPr>
        <w:t>并主动接受监管和检查，持续提升公司社会责任履行的透明度，在推进公司经营发展的同时，注</w:t>
      </w:r>
      <w:r>
        <w:rPr>
          <w:spacing w:val="-25"/>
        </w:rPr>
        <w:t> </w:t>
      </w:r>
      <w:r>
        <w:rPr>
          <w:spacing w:val="-25"/>
        </w:rPr>
      </w:r>
      <w:r>
        <w:rPr/>
        <w:t>重企业的社会价值实现，构建和谐、友善的公共关系。</w:t>
      </w:r>
      <w:r>
        <w:rPr>
          <w:rFonts w:ascii="宋体" w:hAnsi="宋体" w:cs="宋体" w:eastAsia="宋体" w:hint="default"/>
        </w:rPr>
        <w:t> </w:t>
      </w:r>
    </w:p>
    <w:p>
      <w:pPr>
        <w:pStyle w:val="BodyText"/>
        <w:spacing w:line="240" w:lineRule="auto" w:before="30"/>
        <w:ind w:left="118" w:right="0"/>
        <w:jc w:val="both"/>
        <w:rPr>
          <w:rFonts w:ascii="宋体" w:hAnsi="宋体" w:cs="宋体" w:eastAsia="宋体" w:hint="default"/>
        </w:rPr>
      </w:pPr>
      <w:r>
        <w:rPr>
          <w:rFonts w:ascii="宋体"/>
          <w:w w:val="100"/>
        </w:rPr>
        <w:t> </w:t>
      </w:r>
    </w:p>
    <w:p>
      <w:pPr>
        <w:pStyle w:val="Heading4"/>
        <w:spacing w:line="240" w:lineRule="auto" w:before="58"/>
        <w:ind w:left="11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
        </w:rPr>
        <w:t> </w:t>
      </w:r>
      <w:r>
        <w:rPr/>
        <w:t>环境信息情况</w:t>
      </w:r>
      <w:r>
        <w:rPr>
          <w:b w:val="0"/>
          <w:bCs w:val="0"/>
        </w:rPr>
      </w:r>
    </w:p>
    <w:p>
      <w:pPr>
        <w:pStyle w:val="Heading4"/>
        <w:spacing w:line="240" w:lineRule="auto"/>
        <w:ind w:left="11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2"/>
        </w:rPr>
        <w:t> </w:t>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both"/>
        <w:rPr>
          <w:rFonts w:ascii="宋体" w:hAnsi="宋体" w:cs="宋体" w:eastAsia="宋体" w:hint="default"/>
        </w:rPr>
      </w:pPr>
      <w:r>
        <w:rPr>
          <w:rFonts w:ascii="宋体"/>
          <w:w w:val="100"/>
        </w:rPr>
        <w:t> </w:t>
      </w:r>
    </w:p>
    <w:p>
      <w:pPr>
        <w:pStyle w:val="Heading4"/>
        <w:spacing w:line="240" w:lineRule="auto" w:before="58"/>
        <w:ind w:left="11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5"/>
        </w:rPr>
        <w:t> </w:t>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公司历来高度重视环境保护管理工作，装备了相应的环保设施并努力保证其持续有效运行，</w:t>
      </w:r>
    </w:p>
    <w:p>
      <w:pPr>
        <w:pStyle w:val="BodyText"/>
        <w:spacing w:line="352" w:lineRule="auto" w:before="133"/>
        <w:ind w:left="118" w:right="117"/>
        <w:jc w:val="both"/>
        <w:rPr>
          <w:rFonts w:ascii="宋体" w:hAnsi="宋体" w:cs="宋体" w:eastAsia="宋体" w:hint="default"/>
        </w:rPr>
      </w:pPr>
      <w:r>
        <w:rPr>
          <w:spacing w:val="-2"/>
        </w:rPr>
        <w:t>不断引进新技术优化改进工艺设计，积极推行清洁生产和各项环境保护制度的落实。对于固体废</w:t>
      </w:r>
      <w:r>
        <w:rPr>
          <w:spacing w:val="-25"/>
        </w:rPr>
        <w:t> </w:t>
      </w:r>
      <w:r>
        <w:rPr>
          <w:spacing w:val="-25"/>
        </w:rPr>
      </w:r>
      <w:r>
        <w:rPr>
          <w:spacing w:val="-2"/>
        </w:rPr>
        <w:t>弃物、危险废弃物，公司委托有资质的处理单位进行统一收集处理。在环保管理方面，公司设有</w:t>
      </w:r>
      <w:r>
        <w:rPr>
          <w:spacing w:val="-26"/>
        </w:rPr>
        <w:t> </w:t>
      </w:r>
      <w:r>
        <w:rPr>
          <w:spacing w:val="-26"/>
        </w:rPr>
      </w:r>
      <w:r>
        <w:rPr>
          <w:spacing w:val="-2"/>
        </w:rPr>
        <w:t>环境、健康及安全（</w:t>
      </w:r>
      <w:r>
        <w:rPr>
          <w:rFonts w:ascii="Times New Roman" w:hAnsi="Times New Roman" w:cs="Times New Roman" w:eastAsia="Times New Roman" w:hint="default"/>
          <w:spacing w:val="-2"/>
        </w:rPr>
        <w:t>EHS</w:t>
      </w:r>
      <w:r>
        <w:rPr>
          <w:spacing w:val="-2"/>
        </w:rPr>
        <w:t>）部门，对公司所有项目实施前进行环境影响评价，并提出相应环保要</w:t>
      </w:r>
      <w:r>
        <w:rPr>
          <w:spacing w:val="-24"/>
        </w:rPr>
        <w:t> </w:t>
      </w:r>
      <w:r>
        <w:rPr>
          <w:spacing w:val="-24"/>
        </w:rPr>
      </w:r>
      <w:r>
        <w:rPr>
          <w:spacing w:val="-2"/>
        </w:rPr>
        <w:t>求，并且在项目完成后，积极组织环保验收。中微公司根据有关环保方面的法律法规，制定了环</w:t>
      </w:r>
      <w:r>
        <w:rPr>
          <w:spacing w:val="-26"/>
        </w:rPr>
        <w:t> </w:t>
      </w:r>
      <w:r>
        <w:rPr>
          <w:spacing w:val="-26"/>
        </w:rPr>
      </w:r>
      <w:r>
        <w:rPr/>
        <w:t>境保护内部流程的程序文件及环保设施运行操作指导书，并通过了</w:t>
      </w:r>
      <w:r>
        <w:rPr>
          <w:spacing w:val="-56"/>
        </w:rPr>
        <w:t> </w:t>
      </w:r>
      <w:r>
        <w:rPr>
          <w:rFonts w:ascii="Times New Roman" w:hAnsi="Times New Roman" w:cs="Times New Roman" w:eastAsia="Times New Roman" w:hint="default"/>
        </w:rPr>
        <w:t>ISO14001</w:t>
      </w:r>
      <w:r>
        <w:rPr>
          <w:rFonts w:ascii="Times New Roman" w:hAnsi="Times New Roman" w:cs="Times New Roman" w:eastAsia="Times New Roman" w:hint="default"/>
          <w:spacing w:val="-5"/>
        </w:rPr>
        <w:t> </w:t>
      </w:r>
      <w:r>
        <w:rPr/>
        <w:t>环境体系认证。</w:t>
      </w:r>
      <w:r>
        <w:rPr>
          <w:rFonts w:ascii="宋体" w:hAnsi="宋体" w:cs="宋体" w:eastAsia="宋体" w:hint="default"/>
        </w:rPr>
        <w:t> </w:t>
      </w:r>
    </w:p>
    <w:p>
      <w:pPr>
        <w:pStyle w:val="BodyText"/>
        <w:spacing w:line="240" w:lineRule="auto" w:before="8"/>
        <w:ind w:left="118" w:right="0"/>
        <w:jc w:val="both"/>
        <w:rPr>
          <w:rFonts w:ascii="宋体" w:hAnsi="宋体" w:cs="宋体" w:eastAsia="宋体" w:hint="default"/>
        </w:rPr>
      </w:pPr>
      <w:r>
        <w:rPr>
          <w:rFonts w:ascii="宋体"/>
          <w:w w:val="100"/>
        </w:rPr>
        <w:t> </w:t>
      </w:r>
    </w:p>
    <w:p>
      <w:pPr>
        <w:pStyle w:val="Heading4"/>
        <w:spacing w:line="240" w:lineRule="auto"/>
        <w:ind w:left="11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3"/>
        </w:rPr>
        <w:t> </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pgSz w:w="11910" w:h="16840"/>
          <w:pgMar w:header="884" w:footer="1297" w:top="1100" w:bottom="1480" w:left="1680" w:right="1160"/>
        </w:sectPr>
      </w:pPr>
    </w:p>
    <w:p>
      <w:pPr>
        <w:spacing w:line="240" w:lineRule="auto" w:before="7"/>
        <w:rPr>
          <w:rFonts w:ascii="宋体" w:hAnsi="宋体" w:cs="宋体" w:eastAsia="宋体" w:hint="default"/>
          <w:sz w:val="26"/>
          <w:szCs w:val="26"/>
        </w:rPr>
      </w:pPr>
    </w:p>
    <w:p>
      <w:pPr>
        <w:pStyle w:val="Heading4"/>
        <w:tabs>
          <w:tab w:pos="542" w:val="left" w:leader="none"/>
        </w:tabs>
        <w:spacing w:line="240" w:lineRule="auto" w:before="36"/>
        <w:ind w:left="118"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tabs>
          <w:tab w:pos="761" w:val="left" w:leader="none"/>
        </w:tabs>
        <w:spacing w:line="240" w:lineRule="auto" w:before="58"/>
        <w:ind w:left="11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74" w:lineRule="exact"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5769"/>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可转换公司债券情况</w:t>
      </w:r>
      <w:r>
        <w:rPr>
          <w:b w:val="0"/>
          <w:bCs w:val="0"/>
          <w:w w:val="100"/>
        </w:rPr>
      </w:r>
    </w:p>
    <w:p>
      <w:pPr>
        <w:pStyle w:val="BodyText"/>
        <w:spacing w:line="273" w:lineRule="exact" w:before="14"/>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BodyText"/>
        <w:spacing w:line="240" w:lineRule="auto" w:before="54"/>
        <w:ind w:left="118" w:right="0"/>
        <w:jc w:val="left"/>
        <w:rPr>
          <w:rFonts w:ascii="宋体" w:hAnsi="宋体" w:cs="宋体" w:eastAsia="宋体" w:hint="default"/>
        </w:rPr>
      </w:pPr>
      <w:bookmarkStart w:name="_bookmark5" w:id="10"/>
      <w:bookmarkEnd w:id="10"/>
      <w:r>
        <w:rPr/>
      </w:r>
      <w:r>
        <w:rPr>
          <w:rFonts w:ascii="宋体"/>
          <w:w w:val="100"/>
        </w:rPr>
        <w:t> </w:t>
      </w:r>
    </w:p>
    <w:p>
      <w:pPr>
        <w:spacing w:after="0" w:line="240" w:lineRule="auto"/>
        <w:jc w:val="left"/>
        <w:rPr>
          <w:rFonts w:ascii="宋体" w:hAnsi="宋体" w:cs="宋体" w:eastAsia="宋体" w:hint="default"/>
        </w:rPr>
        <w:sectPr>
          <w:pgSz w:w="11910" w:h="16840"/>
          <w:pgMar w:header="884" w:footer="1297" w:top="1100" w:bottom="1480" w:left="1680" w:right="1680"/>
        </w:sectPr>
      </w:pPr>
    </w:p>
    <w:p>
      <w:pPr>
        <w:spacing w:line="240" w:lineRule="auto" w:before="1"/>
        <w:rPr>
          <w:rFonts w:ascii="宋体" w:hAnsi="宋体" w:cs="宋体" w:eastAsia="宋体" w:hint="default"/>
          <w:sz w:val="27"/>
          <w:szCs w:val="27"/>
        </w:rPr>
      </w:pPr>
    </w:p>
    <w:p>
      <w:pPr>
        <w:pStyle w:val="Heading1"/>
        <w:tabs>
          <w:tab w:pos="3998" w:val="left" w:leader="none"/>
        </w:tabs>
        <w:spacing w:line="240" w:lineRule="auto"/>
        <w:ind w:left="2738" w:right="0"/>
        <w:jc w:val="left"/>
        <w:rPr>
          <w:b w:val="0"/>
          <w:bCs w:val="0"/>
        </w:rPr>
      </w:pPr>
      <w:r>
        <w:rPr>
          <w:w w:val="95"/>
        </w:rPr>
        <w:t>第六节</w:t>
      </w:r>
      <w:r>
        <w:rPr>
          <w:rFonts w:ascii="宋体" w:hAnsi="宋体" w:cs="宋体" w:eastAsia="宋体" w:hint="default"/>
          <w:w w:val="95"/>
        </w:rPr>
        <w:tab/>
      </w:r>
      <w:r>
        <w:rPr/>
        <w:t>股份变动及股东情况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4" w:footer="1297" w:top="1100" w:bottom="14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tabs>
          <w:tab w:pos="784" w:val="left" w:leader="none"/>
        </w:tabs>
        <w:spacing w:line="278" w:lineRule="auto" w:before="58"/>
        <w:ind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BodyText"/>
        <w:spacing w:line="240" w:lineRule="auto"/>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895" w:space="5099"/>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14"/>
        <w:gridCol w:w="1249"/>
        <w:gridCol w:w="787"/>
        <w:gridCol w:w="1142"/>
        <w:gridCol w:w="428"/>
        <w:gridCol w:w="427"/>
        <w:gridCol w:w="427"/>
        <w:gridCol w:w="1145"/>
        <w:gridCol w:w="1246"/>
        <w:gridCol w:w="785"/>
      </w:tblGrid>
      <w:tr>
        <w:trPr>
          <w:trHeight w:val="269" w:hRule="exact"/>
        </w:trPr>
        <w:tc>
          <w:tcPr>
            <w:tcW w:w="1414" w:type="dxa"/>
            <w:vMerge w:val="restart"/>
            <w:tcBorders>
              <w:top w:val="single" w:sz="4" w:space="0" w:color="000000"/>
              <w:left w:val="single" w:sz="4" w:space="0" w:color="000000"/>
              <w:right w:val="single" w:sz="4" w:space="0" w:color="000000"/>
            </w:tcBorders>
          </w:tcPr>
          <w:p>
            <w:pPr/>
          </w:p>
        </w:tc>
        <w:tc>
          <w:tcPr>
            <w:tcW w:w="20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1"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35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76" w:right="0"/>
              <w:jc w:val="left"/>
              <w:rPr>
                <w:rFonts w:ascii="宋体" w:hAnsi="宋体" w:cs="宋体" w:eastAsia="宋体" w:hint="default"/>
                <w:sz w:val="20"/>
                <w:szCs w:val="20"/>
              </w:rPr>
            </w:pPr>
            <w:r>
              <w:rPr>
                <w:rFonts w:ascii="宋体" w:hAnsi="宋体" w:cs="宋体" w:eastAsia="宋体" w:hint="default"/>
                <w:sz w:val="20"/>
                <w:szCs w:val="20"/>
              </w:rPr>
              <w:t>本次变动增减（＋，－）</w:t>
            </w:r>
          </w:p>
        </w:tc>
        <w:tc>
          <w:tcPr>
            <w:tcW w:w="20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9"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1309" w:hRule="exact"/>
        </w:trPr>
        <w:tc>
          <w:tcPr>
            <w:tcW w:w="1414" w:type="dxa"/>
            <w:vMerge/>
            <w:tcBorders>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sz w:val="20"/>
                <w:szCs w:val="20"/>
              </w:rPr>
              <w:t>数量</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22"/>
              <w:ind w:left="237" w:right="0"/>
              <w:jc w:val="left"/>
              <w:rPr>
                <w:rFonts w:ascii="Times New Roman" w:hAnsi="Times New Roman" w:cs="Times New Roman" w:eastAsia="Times New Roman" w:hint="default"/>
                <w:sz w:val="20"/>
                <w:szCs w:val="20"/>
              </w:rPr>
            </w:pPr>
            <w:r>
              <w:rPr>
                <w:rFonts w:ascii="Times New Roman"/>
                <w:sz w:val="20"/>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20"/>
                <w:szCs w:val="20"/>
              </w:rPr>
            </w:pPr>
            <w:r>
              <w:rPr>
                <w:rFonts w:ascii="宋体" w:hAnsi="宋体" w:cs="宋体" w:eastAsia="宋体" w:hint="default"/>
                <w:sz w:val="20"/>
                <w:szCs w:val="20"/>
              </w:rPr>
              <w:t>发行新股</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60" w:lineRule="exact"/>
              <w:ind w:left="107" w:right="108"/>
              <w:jc w:val="left"/>
              <w:rPr>
                <w:rFonts w:ascii="宋体" w:hAnsi="宋体" w:cs="宋体" w:eastAsia="宋体" w:hint="default"/>
                <w:sz w:val="20"/>
                <w:szCs w:val="20"/>
              </w:rPr>
            </w:pPr>
            <w:r>
              <w:rPr>
                <w:rFonts w:ascii="宋体" w:hAnsi="宋体" w:cs="宋体" w:eastAsia="宋体" w:hint="default"/>
                <w:sz w:val="20"/>
                <w:szCs w:val="20"/>
              </w:rPr>
              <w:t>送</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ight="0"/>
              <w:jc w:val="both"/>
              <w:rPr>
                <w:rFonts w:ascii="宋体" w:hAnsi="宋体" w:cs="宋体" w:eastAsia="宋体" w:hint="default"/>
                <w:sz w:val="20"/>
                <w:szCs w:val="20"/>
              </w:rPr>
            </w:pPr>
            <w:r>
              <w:rPr>
                <w:rFonts w:ascii="宋体" w:hAnsi="宋体" w:cs="宋体" w:eastAsia="宋体" w:hint="default"/>
                <w:w w:val="99"/>
                <w:sz w:val="20"/>
                <w:szCs w:val="20"/>
              </w:rPr>
              <w:t>公</w:t>
            </w:r>
            <w:r>
              <w:rPr>
                <w:rFonts w:ascii="宋体" w:hAnsi="宋体" w:cs="宋体" w:eastAsia="宋体" w:hint="default"/>
                <w:sz w:val="20"/>
                <w:szCs w:val="20"/>
              </w:rPr>
            </w:r>
          </w:p>
          <w:p>
            <w:pPr>
              <w:pStyle w:val="TableParagraph"/>
              <w:spacing w:line="237" w:lineRule="auto" w:before="1"/>
              <w:ind w:left="107" w:right="108"/>
              <w:jc w:val="both"/>
              <w:rPr>
                <w:rFonts w:ascii="宋体" w:hAnsi="宋体" w:cs="宋体" w:eastAsia="宋体" w:hint="default"/>
                <w:sz w:val="20"/>
                <w:szCs w:val="20"/>
              </w:rPr>
            </w:pPr>
            <w:r>
              <w:rPr>
                <w:rFonts w:ascii="宋体" w:hAnsi="宋体" w:cs="宋体" w:eastAsia="宋体" w:hint="default"/>
                <w:sz w:val="20"/>
                <w:szCs w:val="20"/>
              </w:rPr>
              <w:t>积</w:t>
            </w:r>
            <w:r>
              <w:rPr>
                <w:rFonts w:ascii="宋体" w:hAnsi="宋体" w:cs="宋体" w:eastAsia="宋体" w:hint="default"/>
                <w:w w:val="99"/>
                <w:sz w:val="20"/>
                <w:szCs w:val="20"/>
              </w:rPr>
              <w:t> </w:t>
            </w:r>
            <w:r>
              <w:rPr>
                <w:rFonts w:ascii="宋体" w:hAnsi="宋体" w:cs="宋体" w:eastAsia="宋体" w:hint="default"/>
                <w:sz w:val="20"/>
                <w:szCs w:val="20"/>
              </w:rPr>
              <w:t>金</w:t>
            </w:r>
            <w:r>
              <w:rPr>
                <w:rFonts w:ascii="宋体" w:hAnsi="宋体" w:cs="宋体" w:eastAsia="宋体" w:hint="default"/>
                <w:w w:val="99"/>
                <w:sz w:val="20"/>
                <w:szCs w:val="20"/>
              </w:rPr>
              <w:t> </w:t>
            </w:r>
            <w:r>
              <w:rPr>
                <w:rFonts w:ascii="宋体" w:hAnsi="宋体" w:cs="宋体" w:eastAsia="宋体" w:hint="default"/>
                <w:sz w:val="20"/>
                <w:szCs w:val="20"/>
              </w:rPr>
              <w:t>转</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60" w:lineRule="exact"/>
              <w:ind w:left="108" w:right="108"/>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w w:val="99"/>
                <w:sz w:val="20"/>
                <w:szCs w:val="20"/>
              </w:rPr>
              <w:t> </w:t>
            </w:r>
            <w:r>
              <w:rPr>
                <w:rFonts w:ascii="宋体" w:hAnsi="宋体" w:cs="宋体" w:eastAsia="宋体" w:hint="default"/>
                <w:sz w:val="20"/>
                <w:szCs w:val="20"/>
              </w:rPr>
              <w:t>他</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67"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
              <w:jc w:val="center"/>
              <w:rPr>
                <w:rFonts w:ascii="宋体" w:hAnsi="宋体" w:cs="宋体" w:eastAsia="宋体" w:hint="default"/>
                <w:sz w:val="20"/>
                <w:szCs w:val="20"/>
              </w:rPr>
            </w:pPr>
            <w:r>
              <w:rPr>
                <w:rFonts w:ascii="宋体" w:hAnsi="宋体" w:cs="宋体" w:eastAsia="宋体" w:hint="default"/>
                <w:sz w:val="20"/>
                <w:szCs w:val="20"/>
              </w:rPr>
              <w:t>数量</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40" w:lineRule="auto" w:before="22"/>
              <w:ind w:left="237" w:right="0"/>
              <w:jc w:val="left"/>
              <w:rPr>
                <w:rFonts w:ascii="Times New Roman" w:hAnsi="Times New Roman" w:cs="Times New Roman" w:eastAsia="Times New Roman" w:hint="default"/>
                <w:sz w:val="20"/>
                <w:szCs w:val="20"/>
              </w:rPr>
            </w:pPr>
            <w:r>
              <w:rPr>
                <w:rFonts w:ascii="Times New Roman"/>
                <w:sz w:val="20"/>
              </w:rPr>
              <w:t>(%)</w:t>
            </w:r>
          </w:p>
        </w:tc>
      </w:tr>
      <w:tr>
        <w:trPr>
          <w:trHeight w:val="5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一、有限售条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件股份</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481,376,013</w:t>
            </w:r>
            <w:r>
              <w:rPr>
                <w:rFonts w:ascii="Times New Roman"/>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5,059,651</w:t>
            </w:r>
            <w:r>
              <w:rPr>
                <w:rFonts w:ascii="Times New Roman"/>
                <w:sz w:val="20"/>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5,059,651</w:t>
            </w:r>
            <w:r>
              <w:rPr>
                <w:rFonts w:ascii="Times New Roman"/>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486,435,664</w:t>
            </w:r>
            <w:r>
              <w:rPr>
                <w:rFonts w:ascii="Times New Roman"/>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90.95</w:t>
            </w:r>
          </w:p>
        </w:tc>
      </w:tr>
      <w:tr>
        <w:trPr>
          <w:trHeight w:val="26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、国家持股</w:t>
            </w:r>
          </w:p>
        </w:tc>
        <w:tc>
          <w:tcPr>
            <w:tcW w:w="124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、国有法人</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持股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216,098,913</w:t>
            </w:r>
            <w:r>
              <w:rPr>
                <w:rFonts w:ascii="Times New Roman"/>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44.89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2,068,252</w:t>
            </w:r>
            <w:r>
              <w:rPr>
                <w:rFonts w:ascii="Times New Roman"/>
                <w:sz w:val="20"/>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2,068,252</w:t>
            </w:r>
            <w:r>
              <w:rPr>
                <w:rFonts w:ascii="Times New Roman"/>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218,167,165</w:t>
            </w:r>
            <w:r>
              <w:rPr>
                <w:rFonts w:ascii="Times New Roman"/>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40.79</w:t>
            </w:r>
          </w:p>
        </w:tc>
      </w:tr>
      <w:tr>
        <w:trPr>
          <w:trHeight w:val="5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、其他内资</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持股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171,576,314</w:t>
            </w:r>
            <w:r>
              <w:rPr>
                <w:rFonts w:ascii="Times New Roman"/>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35.67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2,991,399</w:t>
            </w:r>
            <w:r>
              <w:rPr>
                <w:rFonts w:ascii="Times New Roman"/>
                <w:sz w:val="20"/>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2,991,399</w:t>
            </w:r>
            <w:r>
              <w:rPr>
                <w:rFonts w:ascii="Times New Roman"/>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174,567,713</w:t>
            </w:r>
            <w:r>
              <w:rPr>
                <w:rFonts w:ascii="Times New Roman"/>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32.64</w:t>
            </w:r>
          </w:p>
        </w:tc>
      </w:tr>
      <w:tr>
        <w:trPr>
          <w:trHeight w:val="78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其中：境内非</w:t>
            </w:r>
          </w:p>
          <w:p>
            <w:pPr>
              <w:pStyle w:val="TableParagraph"/>
              <w:spacing w:line="260" w:lineRule="exact" w:before="24"/>
              <w:ind w:left="103" w:right="300"/>
              <w:jc w:val="left"/>
              <w:rPr>
                <w:rFonts w:ascii="宋体" w:hAnsi="宋体" w:cs="宋体" w:eastAsia="宋体" w:hint="default"/>
                <w:sz w:val="20"/>
                <w:szCs w:val="20"/>
              </w:rPr>
            </w:pPr>
            <w:r>
              <w:rPr>
                <w:rFonts w:ascii="宋体" w:hAnsi="宋体" w:cs="宋体" w:eastAsia="宋体" w:hint="default"/>
                <w:sz w:val="20"/>
                <w:szCs w:val="20"/>
              </w:rPr>
              <w:t>国有法人持</w:t>
            </w:r>
            <w:r>
              <w:rPr>
                <w:rFonts w:ascii="宋体" w:hAnsi="宋体" w:cs="宋体" w:eastAsia="宋体" w:hint="default"/>
                <w:w w:val="99"/>
                <w:sz w:val="20"/>
                <w:szCs w:val="20"/>
              </w:rPr>
              <w:t> </w:t>
            </w:r>
            <w:r>
              <w:rPr>
                <w:rFonts w:ascii="宋体" w:hAnsi="宋体" w:cs="宋体" w:eastAsia="宋体" w:hint="default"/>
                <w:sz w:val="20"/>
                <w:szCs w:val="20"/>
              </w:rPr>
              <w:t>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171,576,314</w:t>
            </w:r>
            <w:r>
              <w:rPr>
                <w:rFonts w:ascii="Times New Roman"/>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35.67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2,991,399</w:t>
            </w:r>
            <w:r>
              <w:rPr>
                <w:rFonts w:ascii="Times New Roman"/>
                <w:sz w:val="20"/>
              </w:rPr>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2,991,399</w:t>
            </w:r>
            <w:r>
              <w:rPr>
                <w:rFonts w:ascii="Times New Roman"/>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174,567,713</w:t>
            </w:r>
            <w:r>
              <w:rPr>
                <w:rFonts w:ascii="Times New Roman"/>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32.64</w:t>
            </w:r>
          </w:p>
        </w:tc>
      </w:tr>
      <w:tr>
        <w:trPr>
          <w:trHeight w:val="5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firstLine="599"/>
              <w:jc w:val="left"/>
              <w:rPr>
                <w:rFonts w:ascii="宋体" w:hAnsi="宋体" w:cs="宋体" w:eastAsia="宋体" w:hint="default"/>
                <w:sz w:val="20"/>
                <w:szCs w:val="20"/>
              </w:rPr>
            </w:pPr>
            <w:r>
              <w:rPr>
                <w:rFonts w:ascii="宋体" w:hAnsi="宋体" w:cs="宋体" w:eastAsia="宋体" w:hint="default"/>
                <w:sz w:val="20"/>
                <w:szCs w:val="20"/>
              </w:rPr>
              <w:t>境内</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自然人持股</w:t>
            </w:r>
          </w:p>
        </w:tc>
        <w:tc>
          <w:tcPr>
            <w:tcW w:w="124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、外资持股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93,700,786</w:t>
            </w:r>
            <w:r>
              <w:rPr>
                <w:rFonts w:ascii="Times New Roman"/>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19.44</w:t>
            </w:r>
          </w:p>
        </w:tc>
        <w:tc>
          <w:tcPr>
            <w:tcW w:w="1142"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93,700,786</w:t>
            </w:r>
            <w:r>
              <w:rPr>
                <w:rFonts w:ascii="Times New Roman"/>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0"/>
              <w:jc w:val="right"/>
              <w:rPr>
                <w:rFonts w:ascii="Times New Roman" w:hAnsi="Times New Roman" w:cs="Times New Roman" w:eastAsia="Times New Roman" w:hint="default"/>
                <w:sz w:val="20"/>
                <w:szCs w:val="20"/>
              </w:rPr>
            </w:pPr>
            <w:r>
              <w:rPr>
                <w:rFonts w:ascii="Times New Roman"/>
                <w:sz w:val="20"/>
              </w:rPr>
              <w:t>17.52</w:t>
            </w:r>
          </w:p>
        </w:tc>
      </w:tr>
      <w:tr>
        <w:trPr>
          <w:trHeight w:val="5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其中：境外法</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人持股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76,265,514</w:t>
            </w:r>
            <w:r>
              <w:rPr>
                <w:rFonts w:ascii="Times New Roman"/>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15.83</w:t>
            </w:r>
          </w:p>
        </w:tc>
        <w:tc>
          <w:tcPr>
            <w:tcW w:w="1142"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76,265,514</w:t>
            </w:r>
            <w:r>
              <w:rPr>
                <w:rFonts w:ascii="Times New Roman"/>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14.26</w:t>
            </w:r>
          </w:p>
        </w:tc>
      </w:tr>
      <w:tr>
        <w:trPr>
          <w:trHeight w:val="5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firstLine="599"/>
              <w:jc w:val="left"/>
              <w:rPr>
                <w:rFonts w:ascii="宋体" w:hAnsi="宋体" w:cs="宋体" w:eastAsia="宋体" w:hint="default"/>
                <w:sz w:val="20"/>
                <w:szCs w:val="20"/>
              </w:rPr>
            </w:pPr>
            <w:r>
              <w:rPr>
                <w:rFonts w:ascii="宋体" w:hAnsi="宋体" w:cs="宋体" w:eastAsia="宋体" w:hint="default"/>
                <w:sz w:val="20"/>
                <w:szCs w:val="20"/>
              </w:rPr>
              <w:t>境外</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自然人持股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17,435,272</w:t>
            </w:r>
            <w:r>
              <w:rPr>
                <w:rFonts w:ascii="Times New Roman"/>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3.61</w:t>
            </w:r>
          </w:p>
        </w:tc>
        <w:tc>
          <w:tcPr>
            <w:tcW w:w="1142"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17,435,272</w:t>
            </w:r>
            <w:r>
              <w:rPr>
                <w:rFonts w:ascii="Times New Roman"/>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3.26</w:t>
            </w:r>
          </w:p>
        </w:tc>
      </w:tr>
      <w:tr>
        <w:trPr>
          <w:trHeight w:val="5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二、无限售条</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件流通股份</w:t>
            </w:r>
          </w:p>
        </w:tc>
        <w:tc>
          <w:tcPr>
            <w:tcW w:w="124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29" w:right="0"/>
              <w:jc w:val="left"/>
              <w:rPr>
                <w:rFonts w:ascii="Times New Roman" w:hAnsi="Times New Roman" w:cs="Times New Roman" w:eastAsia="Times New Roman" w:hint="default"/>
                <w:sz w:val="20"/>
                <w:szCs w:val="20"/>
              </w:rPr>
            </w:pPr>
            <w:r>
              <w:rPr>
                <w:rFonts w:ascii="Times New Roman"/>
                <w:sz w:val="20"/>
              </w:rPr>
              <w:t>48,426,573</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48,426,573</w:t>
            </w:r>
            <w:r>
              <w:rPr>
                <w:rFonts w:ascii="Times New Roman"/>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48,426,573</w:t>
            </w:r>
            <w:r>
              <w:rPr>
                <w:rFonts w:ascii="Times New Roman"/>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9.05</w:t>
            </w:r>
          </w:p>
        </w:tc>
      </w:tr>
      <w:tr>
        <w:trPr>
          <w:trHeight w:val="5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、人民币普</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通股</w:t>
            </w:r>
          </w:p>
        </w:tc>
        <w:tc>
          <w:tcPr>
            <w:tcW w:w="124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29" w:right="0"/>
              <w:jc w:val="left"/>
              <w:rPr>
                <w:rFonts w:ascii="Times New Roman" w:hAnsi="Times New Roman" w:cs="Times New Roman" w:eastAsia="Times New Roman" w:hint="default"/>
                <w:sz w:val="20"/>
                <w:szCs w:val="20"/>
              </w:rPr>
            </w:pPr>
            <w:r>
              <w:rPr>
                <w:rFonts w:ascii="Times New Roman"/>
                <w:sz w:val="20"/>
              </w:rPr>
              <w:t>48,426,573</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48,426,573</w:t>
            </w:r>
            <w:r>
              <w:rPr>
                <w:rFonts w:ascii="Times New Roman"/>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48,426,573</w:t>
            </w:r>
            <w:r>
              <w:rPr>
                <w:rFonts w:ascii="Times New Roman"/>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0"/>
              <w:jc w:val="right"/>
              <w:rPr>
                <w:rFonts w:ascii="Times New Roman" w:hAnsi="Times New Roman" w:cs="Times New Roman" w:eastAsia="Times New Roman" w:hint="default"/>
                <w:sz w:val="20"/>
                <w:szCs w:val="20"/>
              </w:rPr>
            </w:pPr>
            <w:r>
              <w:rPr>
                <w:rFonts w:ascii="Times New Roman"/>
                <w:sz w:val="20"/>
              </w:rPr>
              <w:t>9.05</w:t>
            </w:r>
          </w:p>
        </w:tc>
      </w:tr>
      <w:tr>
        <w:trPr>
          <w:trHeight w:val="5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、境内上市</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的外资股</w:t>
            </w:r>
          </w:p>
        </w:tc>
        <w:tc>
          <w:tcPr>
            <w:tcW w:w="124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、境外上市</w:t>
            </w:r>
          </w:p>
          <w:p>
            <w:pPr>
              <w:pStyle w:val="TableParagraph"/>
              <w:spacing w:line="253" w:lineRule="exact"/>
              <w:ind w:left="103" w:right="0"/>
              <w:jc w:val="left"/>
              <w:rPr>
                <w:rFonts w:ascii="宋体" w:hAnsi="宋体" w:cs="宋体" w:eastAsia="宋体" w:hint="default"/>
                <w:sz w:val="20"/>
                <w:szCs w:val="20"/>
              </w:rPr>
            </w:pPr>
            <w:r>
              <w:rPr>
                <w:rFonts w:ascii="宋体" w:hAnsi="宋体" w:cs="宋体" w:eastAsia="宋体" w:hint="default"/>
                <w:sz w:val="20"/>
                <w:szCs w:val="20"/>
              </w:rPr>
              <w:t>的外资股</w:t>
            </w:r>
          </w:p>
        </w:tc>
        <w:tc>
          <w:tcPr>
            <w:tcW w:w="124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24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三、普通股股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份总数</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Times New Roman" w:hAnsi="Times New Roman" w:cs="Times New Roman" w:eastAsia="Times New Roman" w:hint="default"/>
                <w:sz w:val="20"/>
                <w:szCs w:val="20"/>
              </w:rPr>
            </w:pPr>
            <w:r>
              <w:rPr>
                <w:rFonts w:ascii="Times New Roman"/>
                <w:w w:val="95"/>
                <w:sz w:val="20"/>
              </w:rPr>
              <w:t>481,376,013</w:t>
            </w:r>
            <w:r>
              <w:rPr>
                <w:rFonts w:ascii="Times New Roman"/>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29" w:right="0"/>
              <w:jc w:val="left"/>
              <w:rPr>
                <w:rFonts w:ascii="Times New Roman" w:hAnsi="Times New Roman" w:cs="Times New Roman" w:eastAsia="Times New Roman" w:hint="default"/>
                <w:sz w:val="20"/>
                <w:szCs w:val="20"/>
              </w:rPr>
            </w:pPr>
            <w:r>
              <w:rPr>
                <w:rFonts w:ascii="Times New Roman"/>
                <w:sz w:val="20"/>
              </w:rPr>
              <w:t>53,486,224</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1"/>
              <w:jc w:val="right"/>
              <w:rPr>
                <w:rFonts w:ascii="Times New Roman" w:hAnsi="Times New Roman" w:cs="Times New Roman" w:eastAsia="Times New Roman" w:hint="default"/>
                <w:sz w:val="20"/>
                <w:szCs w:val="20"/>
              </w:rPr>
            </w:pPr>
            <w:r>
              <w:rPr>
                <w:rFonts w:ascii="Times New Roman"/>
                <w:w w:val="95"/>
                <w:sz w:val="20"/>
              </w:rPr>
              <w:t>53,486,224</w:t>
            </w:r>
            <w:r>
              <w:rPr>
                <w:rFonts w:ascii="Times New Roman"/>
                <w:sz w:val="20"/>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2"/>
              <w:jc w:val="right"/>
              <w:rPr>
                <w:rFonts w:ascii="Times New Roman" w:hAnsi="Times New Roman" w:cs="Times New Roman" w:eastAsia="Times New Roman" w:hint="default"/>
                <w:sz w:val="20"/>
                <w:szCs w:val="20"/>
              </w:rPr>
            </w:pPr>
            <w:r>
              <w:rPr>
                <w:rFonts w:ascii="Times New Roman"/>
                <w:w w:val="95"/>
                <w:sz w:val="20"/>
              </w:rPr>
              <w:t>534,862,237</w:t>
            </w:r>
            <w:r>
              <w:rPr>
                <w:rFonts w:ascii="Times New Roman"/>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00"/>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r>
    </w:tbl>
    <w:p>
      <w:pPr>
        <w:spacing w:line="240" w:lineRule="auto" w:before="10"/>
        <w:rPr>
          <w:rFonts w:ascii="宋体" w:hAnsi="宋体" w:cs="宋体" w:eastAsia="宋体" w:hint="default"/>
          <w:sz w:val="17"/>
          <w:szCs w:val="17"/>
        </w:r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36" w:lineRule="auto"/>
        <w:ind w:right="0" w:firstLine="419"/>
        <w:jc w:val="left"/>
      </w:pPr>
      <w:r>
        <w:rPr/>
        <w:t>公司完成 </w:t>
      </w:r>
      <w:r>
        <w:rPr>
          <w:rFonts w:ascii="Times New Roman" w:hAnsi="Times New Roman" w:cs="Times New Roman" w:eastAsia="Times New Roman" w:hint="default"/>
        </w:rPr>
        <w:t>A</w:t>
      </w:r>
      <w:r>
        <w:rPr>
          <w:rFonts w:ascii="Times New Roman" w:hAnsi="Times New Roman" w:cs="Times New Roman" w:eastAsia="Times New Roman" w:hint="default"/>
          <w:spacing w:val="2"/>
        </w:rPr>
        <w:t> </w:t>
      </w:r>
      <w:r>
        <w:rPr>
          <w:spacing w:val="-3"/>
        </w:rPr>
        <w:t>股首次公开发行并于二零一九年七月二十二日在上交所科创板上市。本次发行前</w:t>
      </w:r>
      <w:r>
        <w:rPr>
          <w:w w:val="100"/>
        </w:rPr>
        <w:t> </w:t>
      </w:r>
      <w:r>
        <w:rPr/>
        <w:t>公司总股本为</w:t>
      </w:r>
      <w:r>
        <w:rPr>
          <w:spacing w:val="-44"/>
        </w:rPr>
        <w:t> </w:t>
      </w:r>
      <w:r>
        <w:rPr>
          <w:rFonts w:ascii="Times New Roman" w:hAnsi="Times New Roman" w:cs="Times New Roman" w:eastAsia="Times New Roman" w:hint="default"/>
        </w:rPr>
        <w:t>481,376,013</w:t>
      </w:r>
      <w:r>
        <w:rPr>
          <w:rFonts w:ascii="Times New Roman" w:hAnsi="Times New Roman" w:cs="Times New Roman" w:eastAsia="Times New Roman" w:hint="default"/>
          <w:spacing w:val="7"/>
        </w:rPr>
        <w:t> </w:t>
      </w:r>
      <w:r>
        <w:rPr>
          <w:spacing w:val="-6"/>
        </w:rPr>
        <w:t>股，发行的股份数量为</w:t>
      </w:r>
      <w:r>
        <w:rPr>
          <w:spacing w:val="-44"/>
        </w:rPr>
        <w:t> </w:t>
      </w:r>
      <w:r>
        <w:rPr>
          <w:rFonts w:ascii="Times New Roman" w:hAnsi="Times New Roman" w:cs="Times New Roman" w:eastAsia="Times New Roman" w:hint="default"/>
        </w:rPr>
        <w:t>53,486,224</w:t>
      </w:r>
      <w:r>
        <w:rPr>
          <w:rFonts w:ascii="Times New Roman" w:hAnsi="Times New Roman" w:cs="Times New Roman" w:eastAsia="Times New Roman" w:hint="default"/>
          <w:spacing w:val="9"/>
        </w:rPr>
        <w:t> </w:t>
      </w:r>
      <w:r>
        <w:rPr>
          <w:spacing w:val="-5"/>
        </w:rPr>
        <w:t>股，本次发行完成后公司总股本已增</w:t>
      </w:r>
    </w:p>
    <w:p>
      <w:pPr>
        <w:pStyle w:val="BodyText"/>
        <w:spacing w:line="240" w:lineRule="auto" w:before="24"/>
        <w:ind w:right="0"/>
        <w:jc w:val="left"/>
      </w:pPr>
      <w:r>
        <w:rPr/>
        <w:t>至</w:t>
      </w:r>
      <w:r>
        <w:rPr>
          <w:spacing w:val="-52"/>
        </w:rPr>
        <w:t> </w:t>
      </w:r>
      <w:r>
        <w:rPr>
          <w:rFonts w:ascii="Times New Roman" w:hAnsi="Times New Roman" w:cs="Times New Roman" w:eastAsia="Times New Roman" w:hint="default"/>
        </w:rPr>
        <w:t>534,862,237</w:t>
      </w:r>
      <w:r>
        <w:rPr>
          <w:rFonts w:ascii="Times New Roman" w:hAnsi="Times New Roman" w:cs="Times New Roman" w:eastAsia="Times New Roman" w:hint="default"/>
          <w:spacing w:val="-2"/>
        </w:rPr>
        <w:t> </w:t>
      </w:r>
      <w:r>
        <w:rPr/>
        <w:t>股。</w:t>
      </w:r>
    </w:p>
    <w:p>
      <w:pPr>
        <w:spacing w:after="0" w:line="240" w:lineRule="auto"/>
        <w:jc w:val="left"/>
        <w:sectPr>
          <w:type w:val="continuous"/>
          <w:pgSz w:w="11910" w:h="16840"/>
          <w:pgMar w:top="1100" w:bottom="1480" w:left="1580" w:right="1040"/>
        </w:sectPr>
      </w:pPr>
    </w:p>
    <w:p>
      <w:pPr>
        <w:spacing w:line="240" w:lineRule="auto" w:before="7"/>
        <w:rPr>
          <w:rFonts w:ascii="宋体" w:hAnsi="宋体" w:cs="宋体" w:eastAsia="宋体" w:hint="default"/>
          <w:sz w:val="26"/>
          <w:szCs w:val="26"/>
        </w:rPr>
      </w:pPr>
    </w:p>
    <w:p>
      <w:pPr>
        <w:pStyle w:val="Heading4"/>
        <w:spacing w:line="240" w:lineRule="auto" w:before="36"/>
        <w:ind w:left="118"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本次普通股股份变动后，公司总股本、净资产、每股净资产有较大幅度的增加，公司每股收</w:t>
      </w:r>
    </w:p>
    <w:p>
      <w:pPr>
        <w:pStyle w:val="BodyText"/>
        <w:spacing w:line="355" w:lineRule="auto" w:before="110"/>
        <w:ind w:left="118" w:right="0"/>
        <w:jc w:val="left"/>
        <w:rPr>
          <w:rFonts w:ascii="宋体" w:hAnsi="宋体" w:cs="宋体" w:eastAsia="宋体" w:hint="default"/>
        </w:rPr>
      </w:pPr>
      <w:r>
        <w:rPr>
          <w:spacing w:val="-2"/>
        </w:rPr>
        <w:t>益和加权平均净资产收益率等固定即期回报被摊薄。具体内容详见“第二节、公司简介和主要财</w:t>
      </w:r>
      <w:r>
        <w:rPr>
          <w:spacing w:val="-25"/>
        </w:rPr>
        <w:t> </w:t>
      </w:r>
      <w:r>
        <w:rPr>
          <w:spacing w:val="-25"/>
        </w:rPr>
      </w:r>
      <w:r>
        <w:rPr/>
        <w:t>务指标”之“七、近三年主要会计数据和财务指标”。</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4" w:footer="1297" w:top="1100" w:bottom="1480" w:left="1680" w:right="1060"/>
        </w:sectPr>
      </w:pPr>
    </w:p>
    <w:p>
      <w:pPr>
        <w:pStyle w:val="Heading4"/>
        <w:spacing w:line="240" w:lineRule="auto" w:before="92"/>
        <w:ind w:left="118"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tabs>
          <w:tab w:pos="684" w:val="left" w:leader="none"/>
        </w:tabs>
        <w:spacing w:before="61"/>
        <w:ind w:left="118" w:right="0" w:firstLine="0"/>
        <w:jc w:val="left"/>
        <w:rPr>
          <w:rFonts w:ascii="宋体" w:hAnsi="宋体" w:cs="宋体" w:eastAsia="宋体" w:hint="default"/>
          <w:sz w:val="20"/>
          <w:szCs w:val="20"/>
        </w:rPr>
      </w:pPr>
      <w:r>
        <w:rPr>
          <w:rFonts w:ascii="Calibri" w:hAnsi="Calibri" w:cs="Calibri" w:eastAsia="Calibri" w:hint="default"/>
          <w:b/>
          <w:bCs/>
          <w:w w:val="95"/>
          <w:sz w:val="20"/>
          <w:szCs w:val="20"/>
        </w:rPr>
        <w:t>(</w:t>
      </w:r>
      <w:r>
        <w:rPr>
          <w:rFonts w:ascii="宋体" w:hAnsi="宋体" w:cs="宋体" w:eastAsia="宋体" w:hint="default"/>
          <w:b/>
          <w:bCs/>
          <w:w w:val="95"/>
          <w:sz w:val="20"/>
          <w:szCs w:val="20"/>
        </w:rPr>
        <w:t>二</w:t>
      </w:r>
      <w:r>
        <w:rPr>
          <w:rFonts w:ascii="Calibri" w:hAnsi="Calibri" w:cs="Calibri" w:eastAsia="Calibri" w:hint="default"/>
          <w:b/>
          <w:bCs/>
          <w:w w:val="95"/>
          <w:sz w:val="20"/>
          <w:szCs w:val="20"/>
        </w:rPr>
        <w:t>)</w:t>
        <w:tab/>
      </w:r>
      <w:r>
        <w:rPr>
          <w:rFonts w:ascii="宋体" w:hAnsi="宋体" w:cs="宋体" w:eastAsia="宋体" w:hint="default"/>
          <w:b/>
          <w:bCs/>
          <w:sz w:val="20"/>
          <w:szCs w:val="20"/>
        </w:rPr>
        <w:t>限售股份变动限售股份变动情况</w:t>
      </w:r>
      <w:r>
        <w:rPr>
          <w:rFonts w:ascii="宋体" w:hAnsi="宋体" w:cs="宋体" w:eastAsia="宋体" w:hint="default"/>
          <w:sz w:val="20"/>
          <w:szCs w:val="20"/>
        </w:rPr>
      </w:r>
    </w:p>
    <w:p>
      <w:pPr>
        <w:pStyle w:val="BodyText"/>
        <w:spacing w:line="240" w:lineRule="auto" w:before="30"/>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ind w:left="118" w:right="0"/>
        <w:jc w:val="lef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680" w:right="1060"/>
          <w:cols w:num="2" w:equalWidth="0">
            <w:col w:w="5282" w:space="2712"/>
            <w:col w:w="1176"/>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43"/>
        <w:gridCol w:w="853"/>
        <w:gridCol w:w="852"/>
        <w:gridCol w:w="1280"/>
        <w:gridCol w:w="1282"/>
        <w:gridCol w:w="1486"/>
        <w:gridCol w:w="1250"/>
      </w:tblGrid>
      <w:tr>
        <w:trPr>
          <w:trHeight w:val="529"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15"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20"/>
                <w:szCs w:val="20"/>
              </w:rPr>
            </w:pPr>
            <w:r>
              <w:rPr>
                <w:rFonts w:ascii="宋体" w:hAnsi="宋体" w:cs="宋体" w:eastAsia="宋体" w:hint="default"/>
                <w:sz w:val="20"/>
                <w:szCs w:val="20"/>
              </w:rPr>
              <w:t>年初限售</w:t>
            </w:r>
          </w:p>
          <w:p>
            <w:pPr>
              <w:pStyle w:val="TableParagraph"/>
              <w:spacing w:line="261" w:lineRule="exact"/>
              <w:ind w:right="2"/>
              <w:jc w:val="center"/>
              <w:rPr>
                <w:rFonts w:ascii="宋体" w:hAnsi="宋体" w:cs="宋体" w:eastAsia="宋体" w:hint="default"/>
                <w:sz w:val="20"/>
                <w:szCs w:val="20"/>
              </w:rPr>
            </w:pPr>
            <w:r>
              <w:rPr>
                <w:rFonts w:ascii="宋体" w:hAnsi="宋体" w:cs="宋体" w:eastAsia="宋体" w:hint="default"/>
                <w:sz w:val="20"/>
                <w:szCs w:val="20"/>
              </w:rPr>
              <w:t>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9" w:right="0"/>
              <w:jc w:val="left"/>
              <w:rPr>
                <w:rFonts w:ascii="宋体" w:hAnsi="宋体" w:cs="宋体" w:eastAsia="宋体" w:hint="default"/>
                <w:sz w:val="20"/>
                <w:szCs w:val="20"/>
              </w:rPr>
            </w:pPr>
            <w:r>
              <w:rPr>
                <w:rFonts w:ascii="宋体" w:hAnsi="宋体" w:cs="宋体" w:eastAsia="宋体" w:hint="default"/>
                <w:sz w:val="20"/>
                <w:szCs w:val="20"/>
              </w:rPr>
              <w:t>本年解除</w:t>
            </w:r>
          </w:p>
          <w:p>
            <w:pPr>
              <w:pStyle w:val="TableParagraph"/>
              <w:spacing w:line="261" w:lineRule="exact"/>
              <w:ind w:left="19" w:right="0"/>
              <w:jc w:val="left"/>
              <w:rPr>
                <w:rFonts w:ascii="宋体" w:hAnsi="宋体" w:cs="宋体" w:eastAsia="宋体" w:hint="default"/>
                <w:sz w:val="20"/>
                <w:szCs w:val="20"/>
              </w:rPr>
            </w:pPr>
            <w:r>
              <w:rPr>
                <w:rFonts w:ascii="宋体" w:hAnsi="宋体" w:cs="宋体" w:eastAsia="宋体" w:hint="default"/>
                <w:sz w:val="20"/>
                <w:szCs w:val="20"/>
              </w:rPr>
              <w:t>限售股数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3"/>
              <w:jc w:val="center"/>
              <w:rPr>
                <w:rFonts w:ascii="宋体" w:hAnsi="宋体" w:cs="宋体" w:eastAsia="宋体" w:hint="default"/>
                <w:sz w:val="20"/>
                <w:szCs w:val="20"/>
              </w:rPr>
            </w:pPr>
            <w:r>
              <w:rPr>
                <w:rFonts w:ascii="宋体" w:hAnsi="宋体" w:cs="宋体" w:eastAsia="宋体" w:hint="default"/>
                <w:sz w:val="20"/>
                <w:szCs w:val="20"/>
              </w:rPr>
              <w:t>本年增加限售</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股数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3" w:right="0"/>
              <w:jc w:val="left"/>
              <w:rPr>
                <w:rFonts w:ascii="宋体" w:hAnsi="宋体" w:cs="宋体" w:eastAsia="宋体" w:hint="default"/>
                <w:sz w:val="20"/>
                <w:szCs w:val="20"/>
              </w:rPr>
            </w:pPr>
            <w:r>
              <w:rPr>
                <w:rFonts w:ascii="宋体" w:hAnsi="宋体" w:cs="宋体" w:eastAsia="宋体" w:hint="default"/>
                <w:sz w:val="20"/>
                <w:szCs w:val="20"/>
              </w:rPr>
              <w:t>年末限售股数</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36" w:right="0"/>
              <w:jc w:val="left"/>
              <w:rPr>
                <w:rFonts w:ascii="宋体" w:hAnsi="宋体" w:cs="宋体" w:eastAsia="宋体" w:hint="default"/>
                <w:sz w:val="20"/>
                <w:szCs w:val="20"/>
              </w:rPr>
            </w:pPr>
            <w:r>
              <w:rPr>
                <w:rFonts w:ascii="宋体" w:hAnsi="宋体" w:cs="宋体" w:eastAsia="宋体" w:hint="default"/>
                <w:sz w:val="20"/>
                <w:szCs w:val="20"/>
              </w:rPr>
              <w:t>限售原因</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宋体" w:hAnsi="宋体" w:cs="宋体" w:eastAsia="宋体" w:hint="default"/>
                <w:sz w:val="20"/>
                <w:szCs w:val="20"/>
              </w:rPr>
            </w:pPr>
            <w:r>
              <w:rPr>
                <w:rFonts w:ascii="宋体" w:hAnsi="宋体" w:cs="宋体" w:eastAsia="宋体" w:hint="default"/>
                <w:w w:val="95"/>
                <w:sz w:val="20"/>
                <w:szCs w:val="20"/>
              </w:rPr>
              <w:t>解除限售日期</w:t>
            </w:r>
            <w:r>
              <w:rPr>
                <w:rFonts w:ascii="宋体" w:hAnsi="宋体" w:cs="宋体" w:eastAsia="宋体" w:hint="default"/>
                <w:sz w:val="20"/>
                <w:szCs w:val="20"/>
              </w:rPr>
            </w:r>
          </w:p>
        </w:tc>
      </w:tr>
      <w:tr>
        <w:trPr>
          <w:trHeight w:val="53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上海创业投资有限公</w:t>
            </w:r>
            <w:r>
              <w:rPr>
                <w:rFonts w:ascii="宋体" w:hAnsi="宋体" w:cs="宋体" w:eastAsia="宋体" w:hint="default"/>
                <w:sz w:val="20"/>
                <w:szCs w:val="20"/>
              </w:rPr>
            </w:r>
          </w:p>
          <w:p>
            <w:pPr>
              <w:pStyle w:val="TableParagraph"/>
              <w:spacing w:line="240" w:lineRule="auto"/>
              <w:ind w:left="-1"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96,383,533</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5" w:right="0"/>
              <w:jc w:val="left"/>
              <w:rPr>
                <w:rFonts w:ascii="Times New Roman" w:hAnsi="Times New Roman" w:cs="Times New Roman" w:eastAsia="Times New Roman" w:hint="default"/>
                <w:sz w:val="20"/>
                <w:szCs w:val="20"/>
              </w:rPr>
            </w:pPr>
            <w:r>
              <w:rPr>
                <w:rFonts w:ascii="Times New Roman"/>
                <w:sz w:val="20"/>
              </w:rPr>
              <w:t>96,383,533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4"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巽鑫（上海）投资有</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93,337,887</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5" w:right="0"/>
              <w:jc w:val="left"/>
              <w:rPr>
                <w:rFonts w:ascii="Times New Roman" w:hAnsi="Times New Roman" w:cs="Times New Roman" w:eastAsia="Times New Roman" w:hint="default"/>
                <w:sz w:val="20"/>
                <w:szCs w:val="20"/>
              </w:rPr>
            </w:pPr>
            <w:r>
              <w:rPr>
                <w:rFonts w:ascii="Times New Roman"/>
                <w:sz w:val="20"/>
              </w:rPr>
              <w:t>93,337,887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南昌智微企业管理合</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伙企业（有限合伙）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30,644,454</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5" w:right="0"/>
              <w:jc w:val="left"/>
              <w:rPr>
                <w:rFonts w:ascii="Times New Roman" w:hAnsi="Times New Roman" w:cs="Times New Roman" w:eastAsia="Times New Roman" w:hint="default"/>
                <w:sz w:val="20"/>
                <w:szCs w:val="20"/>
              </w:rPr>
            </w:pPr>
            <w:r>
              <w:rPr>
                <w:rFonts w:ascii="Times New Roman"/>
                <w:sz w:val="20"/>
              </w:rPr>
              <w:t>30,644,454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3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置都（上海）投资中</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心（有限合伙）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26,383,986</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5" w:right="0"/>
              <w:jc w:val="left"/>
              <w:rPr>
                <w:rFonts w:ascii="Times New Roman" w:hAnsi="Times New Roman" w:cs="Times New Roman" w:eastAsia="Times New Roman" w:hint="default"/>
                <w:sz w:val="20"/>
                <w:szCs w:val="20"/>
              </w:rPr>
            </w:pPr>
            <w:r>
              <w:rPr>
                <w:rFonts w:ascii="Times New Roman"/>
                <w:sz w:val="20"/>
              </w:rPr>
              <w:t>26,383,986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69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Advanced</w:t>
            </w:r>
          </w:p>
          <w:p>
            <w:pPr>
              <w:pStyle w:val="TableParagraph"/>
              <w:spacing w:line="240" w:lineRule="auto"/>
              <w:ind w:left="-1" w:right="196"/>
              <w:jc w:val="left"/>
              <w:rPr>
                <w:rFonts w:ascii="Times New Roman" w:hAnsi="Times New Roman" w:cs="Times New Roman" w:eastAsia="Times New Roman" w:hint="default"/>
                <w:sz w:val="20"/>
                <w:szCs w:val="20"/>
              </w:rPr>
            </w:pPr>
            <w:r>
              <w:rPr>
                <w:rFonts w:ascii="Times New Roman"/>
                <w:sz w:val="20"/>
              </w:rPr>
              <w:t>Micro-Fabrication</w:t>
            </w:r>
            <w:r>
              <w:rPr>
                <w:rFonts w:ascii="Times New Roman"/>
                <w:w w:val="99"/>
                <w:sz w:val="20"/>
              </w:rPr>
              <w:t> </w:t>
            </w:r>
            <w:r>
              <w:rPr>
                <w:rFonts w:ascii="Times New Roman"/>
                <w:sz w:val="20"/>
              </w:rPr>
              <w:t>Equipment Inc.</w:t>
            </w:r>
            <w:r>
              <w:rPr>
                <w:rFonts w:ascii="Times New Roman"/>
                <w:spacing w:val="-21"/>
                <w:sz w:val="20"/>
              </w:rPr>
              <w:t> </w:t>
            </w:r>
            <w:r>
              <w:rPr>
                <w:rFonts w:ascii="Times New Roman"/>
                <w:sz w:val="20"/>
              </w:rPr>
              <w:t>Asia</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24,821,537</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5" w:right="0"/>
              <w:jc w:val="left"/>
              <w:rPr>
                <w:rFonts w:ascii="Times New Roman" w:hAnsi="Times New Roman" w:cs="Times New Roman" w:eastAsia="Times New Roman" w:hint="default"/>
                <w:sz w:val="20"/>
                <w:szCs w:val="20"/>
              </w:rPr>
            </w:pPr>
            <w:r>
              <w:rPr>
                <w:rFonts w:ascii="Times New Roman"/>
                <w:sz w:val="20"/>
              </w:rPr>
              <w:t>24,821,537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3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嘉兴悦橙投资合伙企</w:t>
            </w:r>
            <w:r>
              <w:rPr>
                <w:rFonts w:ascii="宋体" w:hAnsi="宋体" w:cs="宋体" w:eastAsia="宋体" w:hint="default"/>
                <w:sz w:val="20"/>
                <w:szCs w:val="20"/>
              </w:rPr>
            </w:r>
          </w:p>
          <w:p>
            <w:pPr>
              <w:pStyle w:val="TableParagraph"/>
              <w:spacing w:line="261" w:lineRule="exact"/>
              <w:ind w:left="-1" w:right="0"/>
              <w:jc w:val="left"/>
              <w:rPr>
                <w:rFonts w:ascii="宋体" w:hAnsi="宋体" w:cs="宋体" w:eastAsia="宋体" w:hint="default"/>
                <w:sz w:val="20"/>
                <w:szCs w:val="20"/>
              </w:rPr>
            </w:pPr>
            <w:r>
              <w:rPr>
                <w:rFonts w:ascii="宋体" w:hAnsi="宋体" w:cs="宋体" w:eastAsia="宋体" w:hint="default"/>
                <w:sz w:val="20"/>
                <w:szCs w:val="20"/>
              </w:rPr>
              <w:t>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22,565,991</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5" w:right="0"/>
              <w:jc w:val="left"/>
              <w:rPr>
                <w:rFonts w:ascii="Times New Roman" w:hAnsi="Times New Roman" w:cs="Times New Roman" w:eastAsia="Times New Roman" w:hint="default"/>
                <w:sz w:val="20"/>
                <w:szCs w:val="20"/>
              </w:rPr>
            </w:pPr>
            <w:r>
              <w:rPr>
                <w:rFonts w:ascii="Times New Roman"/>
                <w:sz w:val="20"/>
              </w:rPr>
              <w:t>22,565,991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国开创新资本投资有</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限责任公司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19,691,183</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5" w:right="0"/>
              <w:jc w:val="left"/>
              <w:rPr>
                <w:rFonts w:ascii="Times New Roman" w:hAnsi="Times New Roman" w:cs="Times New Roman" w:eastAsia="Times New Roman" w:hint="default"/>
                <w:sz w:val="20"/>
                <w:szCs w:val="20"/>
              </w:rPr>
            </w:pPr>
            <w:r>
              <w:rPr>
                <w:rFonts w:ascii="Times New Roman"/>
                <w:sz w:val="20"/>
              </w:rPr>
              <w:t>19,691,183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tabs>
                <w:tab w:pos="1254" w:val="left" w:leader="none"/>
              </w:tabs>
              <w:spacing w:line="240" w:lineRule="auto"/>
              <w:ind w:left="-1" w:right="1"/>
              <w:jc w:val="left"/>
              <w:rPr>
                <w:rFonts w:ascii="Times New Roman" w:hAnsi="Times New Roman" w:cs="Times New Roman" w:eastAsia="Times New Roman" w:hint="default"/>
                <w:sz w:val="20"/>
                <w:szCs w:val="20"/>
              </w:rPr>
            </w:pPr>
            <w:r>
              <w:rPr>
                <w:rFonts w:ascii="Times New Roman"/>
                <w:spacing w:val="-1"/>
                <w:sz w:val="20"/>
              </w:rPr>
              <w:t>Primrose</w:t>
              <w:tab/>
            </w:r>
            <w:r>
              <w:rPr>
                <w:rFonts w:ascii="Times New Roman"/>
                <w:sz w:val="20"/>
              </w:rPr>
              <w:t>Capital</w:t>
            </w:r>
            <w:r>
              <w:rPr>
                <w:rFonts w:ascii="Times New Roman"/>
                <w:w w:val="99"/>
                <w:sz w:val="20"/>
              </w:rPr>
              <w:t> </w:t>
            </w:r>
            <w:r>
              <w:rPr>
                <w:rFonts w:ascii="Times New Roman"/>
                <w:sz w:val="20"/>
              </w:rPr>
              <w:t>Limited</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19,598,224</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5" w:right="0"/>
              <w:jc w:val="left"/>
              <w:rPr>
                <w:rFonts w:ascii="Times New Roman" w:hAnsi="Times New Roman" w:cs="Times New Roman" w:eastAsia="Times New Roman" w:hint="default"/>
                <w:sz w:val="20"/>
                <w:szCs w:val="20"/>
              </w:rPr>
            </w:pPr>
            <w:r>
              <w:rPr>
                <w:rFonts w:ascii="Times New Roman"/>
                <w:sz w:val="20"/>
              </w:rPr>
              <w:t>19,598,224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嘉兴创橙投资合伙企</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13,184,004</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5" w:right="0"/>
              <w:jc w:val="left"/>
              <w:rPr>
                <w:rFonts w:ascii="Times New Roman" w:hAnsi="Times New Roman" w:cs="Times New Roman" w:eastAsia="Times New Roman" w:hint="default"/>
                <w:sz w:val="20"/>
                <w:szCs w:val="20"/>
              </w:rPr>
            </w:pPr>
            <w:r>
              <w:rPr>
                <w:rFonts w:ascii="Times New Roman"/>
                <w:sz w:val="20"/>
              </w:rPr>
              <w:t>13,184,004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79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义乌和谐锦弘股权投</w:t>
            </w:r>
            <w:r>
              <w:rPr>
                <w:rFonts w:ascii="宋体" w:hAnsi="宋体" w:cs="宋体" w:eastAsia="宋体" w:hint="default"/>
                <w:sz w:val="20"/>
                <w:szCs w:val="20"/>
              </w:rPr>
            </w:r>
          </w:p>
          <w:p>
            <w:pPr>
              <w:pStyle w:val="TableParagraph"/>
              <w:spacing w:line="260" w:lineRule="exact" w:before="24"/>
              <w:ind w:left="-1" w:right="-3"/>
              <w:jc w:val="left"/>
              <w:rPr>
                <w:rFonts w:ascii="宋体" w:hAnsi="宋体" w:cs="宋体" w:eastAsia="宋体" w:hint="default"/>
                <w:sz w:val="20"/>
                <w:szCs w:val="20"/>
              </w:rPr>
            </w:pPr>
            <w:r>
              <w:rPr>
                <w:rFonts w:ascii="宋体" w:hAnsi="宋体" w:cs="宋体" w:eastAsia="宋体" w:hint="default"/>
                <w:spacing w:val="4"/>
                <w:sz w:val="20"/>
                <w:szCs w:val="20"/>
              </w:rPr>
              <w:t>资合伙企业（有限合</w:t>
            </w:r>
            <w:r>
              <w:rPr>
                <w:rFonts w:ascii="宋体" w:hAnsi="宋体" w:cs="宋体" w:eastAsia="宋体" w:hint="default"/>
                <w:spacing w:val="4"/>
                <w:w w:val="99"/>
                <w:sz w:val="20"/>
                <w:szCs w:val="20"/>
              </w:rPr>
              <w:t> </w:t>
            </w:r>
            <w:r>
              <w:rPr>
                <w:rFonts w:ascii="宋体" w:hAnsi="宋体" w:cs="宋体" w:eastAsia="宋体" w:hint="default"/>
                <w:sz w:val="20"/>
                <w:szCs w:val="20"/>
              </w:rPr>
              <w:t>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5"/>
              <w:jc w:val="right"/>
              <w:rPr>
                <w:rFonts w:ascii="Times New Roman" w:hAnsi="Times New Roman" w:cs="Times New Roman" w:eastAsia="Times New Roman" w:hint="default"/>
                <w:sz w:val="20"/>
                <w:szCs w:val="20"/>
              </w:rPr>
            </w:pPr>
            <w:r>
              <w:rPr>
                <w:rFonts w:ascii="Times New Roman"/>
                <w:w w:val="95"/>
                <w:sz w:val="20"/>
              </w:rPr>
              <w:t>12,796,240</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35" w:right="0"/>
              <w:jc w:val="left"/>
              <w:rPr>
                <w:rFonts w:ascii="Times New Roman" w:hAnsi="Times New Roman" w:cs="Times New Roman" w:eastAsia="Times New Roman" w:hint="default"/>
                <w:sz w:val="20"/>
                <w:szCs w:val="20"/>
              </w:rPr>
            </w:pPr>
            <w:r>
              <w:rPr>
                <w:rFonts w:ascii="Times New Roman"/>
                <w:sz w:val="20"/>
              </w:rPr>
              <w:t>12,796,240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上海自贸试验区智芯</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pacing w:val="-7"/>
                <w:sz w:val="20"/>
                <w:szCs w:val="20"/>
              </w:rPr>
              <w:t>投资中心（有限合伙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tabs>
                <w:tab w:pos="394" w:val="left" w:leader="none"/>
              </w:tabs>
              <w:spacing w:line="240" w:lineRule="auto" w:before="137"/>
              <w:ind w:left="-111" w:right="391"/>
              <w:jc w:val="right"/>
              <w:rPr>
                <w:rFonts w:ascii="Times New Roman" w:hAnsi="Times New Roman" w:cs="Times New Roman" w:eastAsia="Times New Roman" w:hint="default"/>
                <w:sz w:val="20"/>
                <w:szCs w:val="20"/>
              </w:rPr>
            </w:pPr>
            <w:r>
              <w:rPr>
                <w:rFonts w:ascii="宋体" w:hAnsi="宋体" w:cs="宋体" w:eastAsia="宋体" w:hint="default"/>
                <w:w w:val="95"/>
                <w:position w:val="-13"/>
                <w:sz w:val="20"/>
                <w:szCs w:val="20"/>
              </w:rPr>
              <w:t>）</w:t>
              <w:tab/>
            </w:r>
            <w:r>
              <w:rPr>
                <w:rFonts w:ascii="Times New Roman" w:hAnsi="Times New Roman" w:cs="Times New Roman" w:eastAsia="Times New Roman" w:hint="default"/>
                <w:w w:val="95"/>
                <w:sz w:val="20"/>
                <w:szCs w:val="20"/>
              </w:rPr>
              <w:t>/</w:t>
            </w:r>
            <w:r>
              <w:rPr>
                <w:rFonts w:ascii="Times New Roman" w:hAnsi="Times New Roman" w:cs="Times New Roman" w:eastAsia="Times New Roman" w:hint="default"/>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11,834,830</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5" w:right="0"/>
              <w:jc w:val="left"/>
              <w:rPr>
                <w:rFonts w:ascii="Times New Roman" w:hAnsi="Times New Roman" w:cs="Times New Roman" w:eastAsia="Times New Roman" w:hint="default"/>
                <w:sz w:val="20"/>
                <w:szCs w:val="20"/>
              </w:rPr>
            </w:pPr>
            <w:r>
              <w:rPr>
                <w:rFonts w:ascii="Times New Roman"/>
                <w:sz w:val="20"/>
              </w:rPr>
              <w:t>11,834,830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29"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Grenade Pte.</w:t>
            </w:r>
            <w:r>
              <w:rPr>
                <w:rFonts w:ascii="Times New Roman"/>
                <w:spacing w:val="-7"/>
                <w:sz w:val="20"/>
              </w:rPr>
              <w:t> </w:t>
            </w:r>
            <w:r>
              <w:rPr>
                <w:rFonts w:ascii="Times New Roman"/>
                <w:sz w:val="20"/>
              </w:rPr>
              <w:t>Ltd.</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11,442,746</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35" w:right="0"/>
              <w:jc w:val="left"/>
              <w:rPr>
                <w:rFonts w:ascii="Times New Roman" w:hAnsi="Times New Roman" w:cs="Times New Roman" w:eastAsia="Times New Roman" w:hint="default"/>
                <w:sz w:val="20"/>
                <w:szCs w:val="20"/>
              </w:rPr>
            </w:pPr>
            <w:r>
              <w:rPr>
                <w:rFonts w:ascii="Times New Roman"/>
                <w:sz w:val="20"/>
              </w:rPr>
              <w:t>11,442,746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3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 w:right="0"/>
              <w:jc w:val="left"/>
              <w:rPr>
                <w:rFonts w:ascii="Times New Roman" w:hAnsi="Times New Roman" w:cs="Times New Roman" w:eastAsia="Times New Roman" w:hint="default"/>
                <w:sz w:val="20"/>
                <w:szCs w:val="20"/>
              </w:rPr>
            </w:pPr>
            <w:r>
              <w:rPr>
                <w:rFonts w:ascii="Times New Roman"/>
                <w:sz w:val="20"/>
              </w:rPr>
              <w:t>Bootes Pte.</w:t>
            </w:r>
            <w:r>
              <w:rPr>
                <w:rFonts w:ascii="Times New Roman"/>
                <w:spacing w:val="-3"/>
                <w:sz w:val="20"/>
              </w:rPr>
              <w:t> </w:t>
            </w:r>
            <w:r>
              <w:rPr>
                <w:rFonts w:ascii="Times New Roman"/>
                <w:sz w:val="20"/>
              </w:rPr>
              <w:t>Ltd.</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5"/>
              <w:jc w:val="right"/>
              <w:rPr>
                <w:rFonts w:ascii="Times New Roman" w:hAnsi="Times New Roman" w:cs="Times New Roman" w:eastAsia="Times New Roman" w:hint="default"/>
                <w:sz w:val="20"/>
                <w:szCs w:val="20"/>
              </w:rPr>
            </w:pPr>
            <w:r>
              <w:rPr>
                <w:rFonts w:ascii="Times New Roman"/>
                <w:w w:val="95"/>
                <w:sz w:val="20"/>
              </w:rPr>
              <w:t>11,119,580</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35" w:right="0"/>
              <w:jc w:val="left"/>
              <w:rPr>
                <w:rFonts w:ascii="Times New Roman" w:hAnsi="Times New Roman" w:cs="Times New Roman" w:eastAsia="Times New Roman" w:hint="default"/>
                <w:sz w:val="20"/>
                <w:szCs w:val="20"/>
              </w:rPr>
            </w:pPr>
            <w:r>
              <w:rPr>
                <w:rFonts w:ascii="Times New Roman"/>
                <w:sz w:val="20"/>
              </w:rPr>
              <w:t>11,119,580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嘉兴亮橙投资合伙企</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9,112,474</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35" w:right="0"/>
              <w:jc w:val="left"/>
              <w:rPr>
                <w:rFonts w:ascii="Times New Roman" w:hAnsi="Times New Roman" w:cs="Times New Roman" w:eastAsia="Times New Roman" w:hint="default"/>
                <w:sz w:val="20"/>
                <w:szCs w:val="20"/>
              </w:rPr>
            </w:pPr>
            <w:r>
              <w:rPr>
                <w:rFonts w:ascii="Times New Roman"/>
                <w:sz w:val="20"/>
              </w:rPr>
              <w:t>9,112,474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嘉兴君邦投资管理合</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伙企业（有限合伙）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9,031,568</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35" w:right="0"/>
              <w:jc w:val="left"/>
              <w:rPr>
                <w:rFonts w:ascii="Times New Roman" w:hAnsi="Times New Roman" w:cs="Times New Roman" w:eastAsia="Times New Roman" w:hint="default"/>
                <w:sz w:val="20"/>
                <w:szCs w:val="20"/>
              </w:rPr>
            </w:pPr>
            <w:r>
              <w:rPr>
                <w:rFonts w:ascii="Times New Roman"/>
                <w:sz w:val="20"/>
              </w:rPr>
              <w:t>9,031,568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3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协鑫创展控股有限公</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w w:val="99"/>
                <w:sz w:val="20"/>
                <w:szCs w:val="20"/>
              </w:rPr>
              <w:t>司</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5"/>
              <w:jc w:val="right"/>
              <w:rPr>
                <w:rFonts w:ascii="Times New Roman" w:hAnsi="Times New Roman" w:cs="Times New Roman" w:eastAsia="Times New Roman" w:hint="default"/>
                <w:sz w:val="20"/>
                <w:szCs w:val="20"/>
              </w:rPr>
            </w:pPr>
            <w:r>
              <w:rPr>
                <w:rFonts w:ascii="Times New Roman"/>
                <w:w w:val="95"/>
                <w:sz w:val="20"/>
              </w:rPr>
              <w:t>7,876,473</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335" w:right="0"/>
              <w:jc w:val="left"/>
              <w:rPr>
                <w:rFonts w:ascii="Times New Roman" w:hAnsi="Times New Roman" w:cs="Times New Roman" w:eastAsia="Times New Roman" w:hint="default"/>
                <w:sz w:val="20"/>
                <w:szCs w:val="20"/>
              </w:rPr>
            </w:pPr>
            <w:r>
              <w:rPr>
                <w:rFonts w:ascii="Times New Roman"/>
                <w:sz w:val="20"/>
              </w:rPr>
              <w:t>7,876,473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78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国投（上海）科技成</w:t>
            </w:r>
            <w:r>
              <w:rPr>
                <w:rFonts w:ascii="宋体" w:hAnsi="宋体" w:cs="宋体" w:eastAsia="宋体" w:hint="default"/>
                <w:sz w:val="20"/>
                <w:szCs w:val="20"/>
              </w:rPr>
            </w:r>
          </w:p>
          <w:p>
            <w:pPr>
              <w:pStyle w:val="TableParagraph"/>
              <w:spacing w:line="260" w:lineRule="exact" w:before="24"/>
              <w:ind w:left="-1" w:right="-3"/>
              <w:jc w:val="left"/>
              <w:rPr>
                <w:rFonts w:ascii="宋体" w:hAnsi="宋体" w:cs="宋体" w:eastAsia="宋体" w:hint="default"/>
                <w:sz w:val="20"/>
                <w:szCs w:val="20"/>
              </w:rPr>
            </w:pPr>
            <w:r>
              <w:rPr>
                <w:rFonts w:ascii="宋体" w:hAnsi="宋体" w:cs="宋体" w:eastAsia="宋体" w:hint="default"/>
                <w:spacing w:val="4"/>
                <w:sz w:val="20"/>
                <w:szCs w:val="20"/>
              </w:rPr>
              <w:t>果转化创业投资基金</w:t>
            </w:r>
            <w:r>
              <w:rPr>
                <w:rFonts w:ascii="宋体" w:hAnsi="宋体" w:cs="宋体" w:eastAsia="宋体" w:hint="default"/>
                <w:spacing w:val="4"/>
                <w:w w:val="99"/>
                <w:sz w:val="20"/>
                <w:szCs w:val="20"/>
              </w:rPr>
              <w:t> </w:t>
            </w:r>
            <w:r>
              <w:rPr>
                <w:rFonts w:ascii="宋体" w:hAnsi="宋体" w:cs="宋体" w:eastAsia="宋体" w:hint="default"/>
                <w:sz w:val="20"/>
                <w:szCs w:val="20"/>
              </w:rPr>
              <w:t>企业（有限合伙）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9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7,755,297</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35" w:right="0"/>
              <w:jc w:val="left"/>
              <w:rPr>
                <w:rFonts w:ascii="Times New Roman" w:hAnsi="Times New Roman" w:cs="Times New Roman" w:eastAsia="Times New Roman" w:hint="default"/>
                <w:sz w:val="20"/>
                <w:szCs w:val="20"/>
              </w:rPr>
            </w:pPr>
            <w:r>
              <w:rPr>
                <w:rFonts w:ascii="Times New Roman"/>
                <w:sz w:val="20"/>
              </w:rPr>
              <w:t>7,755,297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type w:val="continuous"/>
          <w:pgSz w:w="11910" w:h="16840"/>
          <w:pgMar w:top="1100" w:bottom="1480" w:left="168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843"/>
        <w:gridCol w:w="853"/>
        <w:gridCol w:w="852"/>
        <w:gridCol w:w="1280"/>
        <w:gridCol w:w="1282"/>
        <w:gridCol w:w="1486"/>
        <w:gridCol w:w="1250"/>
      </w:tblGrid>
      <w:tr>
        <w:trPr>
          <w:trHeight w:val="53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上海浦东新兴产业投</w:t>
            </w:r>
            <w:r>
              <w:rPr>
                <w:rFonts w:ascii="宋体" w:hAnsi="宋体" w:cs="宋体" w:eastAsia="宋体" w:hint="default"/>
                <w:sz w:val="20"/>
                <w:szCs w:val="20"/>
              </w:rPr>
            </w:r>
          </w:p>
          <w:p>
            <w:pPr>
              <w:pStyle w:val="TableParagraph"/>
              <w:spacing w:line="261" w:lineRule="exact"/>
              <w:ind w:left="-1" w:right="0"/>
              <w:jc w:val="left"/>
              <w:rPr>
                <w:rFonts w:ascii="宋体" w:hAnsi="宋体" w:cs="宋体" w:eastAsia="宋体" w:hint="default"/>
                <w:sz w:val="20"/>
                <w:szCs w:val="20"/>
              </w:rPr>
            </w:pPr>
            <w:r>
              <w:rPr>
                <w:rFonts w:ascii="宋体" w:hAnsi="宋体" w:cs="宋体" w:eastAsia="宋体" w:hint="default"/>
                <w:sz w:val="20"/>
                <w:szCs w:val="20"/>
              </w:rPr>
              <w:t>资有限公司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5"/>
              <w:jc w:val="right"/>
              <w:rPr>
                <w:rFonts w:ascii="Times New Roman" w:hAnsi="Times New Roman" w:cs="Times New Roman" w:eastAsia="Times New Roman" w:hint="default"/>
                <w:sz w:val="20"/>
                <w:szCs w:val="20"/>
              </w:rPr>
            </w:pPr>
            <w:r>
              <w:rPr>
                <w:rFonts w:ascii="Times New Roman"/>
                <w:w w:val="95"/>
                <w:sz w:val="20"/>
              </w:rPr>
              <w:t>6,686,310</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4"/>
              <w:jc w:val="right"/>
              <w:rPr>
                <w:rFonts w:ascii="Times New Roman" w:hAnsi="Times New Roman" w:cs="Times New Roman" w:eastAsia="Times New Roman" w:hint="default"/>
                <w:sz w:val="20"/>
                <w:szCs w:val="20"/>
              </w:rPr>
            </w:pPr>
            <w:r>
              <w:rPr>
                <w:rFonts w:ascii="Times New Roman"/>
                <w:w w:val="95"/>
                <w:sz w:val="20"/>
              </w:rPr>
              <w:t>6,686,310</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嘉兴橙色海岸投资合</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伙企业（有限合伙）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6,341,579</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6,341,579</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tabs>
                <w:tab w:pos="1033" w:val="left" w:leader="none"/>
              </w:tabs>
              <w:spacing w:line="211" w:lineRule="exact"/>
              <w:ind w:left="-1" w:right="0"/>
              <w:jc w:val="left"/>
              <w:rPr>
                <w:rFonts w:ascii="Times New Roman" w:hAnsi="Times New Roman" w:cs="Times New Roman" w:eastAsia="Times New Roman" w:hint="default"/>
                <w:sz w:val="20"/>
                <w:szCs w:val="20"/>
              </w:rPr>
            </w:pPr>
            <w:r>
              <w:rPr>
                <w:rFonts w:ascii="Times New Roman"/>
                <w:spacing w:val="-1"/>
                <w:sz w:val="20"/>
              </w:rPr>
              <w:t>GERALD</w:t>
              <w:tab/>
            </w:r>
            <w:r>
              <w:rPr>
                <w:rFonts w:ascii="Times New Roman"/>
                <w:spacing w:val="-4"/>
                <w:sz w:val="20"/>
              </w:rPr>
              <w:t>ZHEYAO</w:t>
            </w:r>
          </w:p>
          <w:p>
            <w:pPr>
              <w:pStyle w:val="TableParagraph"/>
              <w:spacing w:line="264" w:lineRule="exact"/>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YIN</w:t>
            </w:r>
            <w:r>
              <w:rPr>
                <w:rFonts w:ascii="宋体" w:hAnsi="宋体" w:cs="宋体" w:eastAsia="宋体" w:hint="default"/>
                <w:sz w:val="20"/>
                <w:szCs w:val="20"/>
              </w:rPr>
              <w:t>（尹志尧）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6,200,266</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6,200,266</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3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809"/>
              <w:jc w:val="left"/>
              <w:rPr>
                <w:rFonts w:ascii="Times New Roman" w:hAnsi="Times New Roman" w:cs="Times New Roman" w:eastAsia="Times New Roman" w:hint="default"/>
                <w:sz w:val="20"/>
                <w:szCs w:val="20"/>
              </w:rPr>
            </w:pPr>
            <w:r>
              <w:rPr>
                <w:rFonts w:ascii="Times New Roman"/>
                <w:sz w:val="20"/>
              </w:rPr>
              <w:t>Qualcomm</w:t>
            </w:r>
            <w:r>
              <w:rPr>
                <w:rFonts w:ascii="Times New Roman"/>
                <w:w w:val="99"/>
                <w:sz w:val="20"/>
              </w:rPr>
              <w:t> </w:t>
            </w:r>
            <w:r>
              <w:rPr>
                <w:rFonts w:ascii="Times New Roman"/>
                <w:sz w:val="20"/>
              </w:rPr>
              <w:t>Incorporated</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5"/>
              <w:jc w:val="right"/>
              <w:rPr>
                <w:rFonts w:ascii="Times New Roman" w:hAnsi="Times New Roman" w:cs="Times New Roman" w:eastAsia="Times New Roman" w:hint="default"/>
                <w:sz w:val="20"/>
                <w:szCs w:val="20"/>
              </w:rPr>
            </w:pPr>
            <w:r>
              <w:rPr>
                <w:rFonts w:ascii="Times New Roman"/>
                <w:w w:val="95"/>
                <w:sz w:val="20"/>
              </w:rPr>
              <w:t>5,516,335</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4"/>
              <w:jc w:val="right"/>
              <w:rPr>
                <w:rFonts w:ascii="Times New Roman" w:hAnsi="Times New Roman" w:cs="Times New Roman" w:eastAsia="Times New Roman" w:hint="default"/>
                <w:sz w:val="20"/>
                <w:szCs w:val="20"/>
              </w:rPr>
            </w:pPr>
            <w:r>
              <w:rPr>
                <w:rFonts w:ascii="Times New Roman"/>
                <w:w w:val="95"/>
                <w:sz w:val="20"/>
              </w:rPr>
              <w:t>5,516,335</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嘉兴君鹏投资合伙企</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4,087,681</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4,087,681</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787"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上海自贸试验区三期</w:t>
            </w:r>
            <w:r>
              <w:rPr>
                <w:rFonts w:ascii="宋体" w:hAnsi="宋体" w:cs="宋体" w:eastAsia="宋体" w:hint="default"/>
                <w:sz w:val="20"/>
                <w:szCs w:val="20"/>
              </w:rPr>
            </w:r>
          </w:p>
          <w:p>
            <w:pPr>
              <w:pStyle w:val="TableParagraph"/>
              <w:spacing w:line="260" w:lineRule="exact" w:before="24"/>
              <w:ind w:left="-1" w:right="-3"/>
              <w:jc w:val="left"/>
              <w:rPr>
                <w:rFonts w:ascii="宋体" w:hAnsi="宋体" w:cs="宋体" w:eastAsia="宋体" w:hint="default"/>
                <w:sz w:val="20"/>
                <w:szCs w:val="20"/>
              </w:rPr>
            </w:pPr>
            <w:r>
              <w:rPr>
                <w:rFonts w:ascii="宋体" w:hAnsi="宋体" w:cs="宋体" w:eastAsia="宋体" w:hint="default"/>
                <w:spacing w:val="4"/>
                <w:sz w:val="20"/>
                <w:szCs w:val="20"/>
              </w:rPr>
              <w:t>股权投资基金合伙企</w:t>
            </w:r>
            <w:r>
              <w:rPr>
                <w:rFonts w:ascii="宋体" w:hAnsi="宋体" w:cs="宋体" w:eastAsia="宋体" w:hint="default"/>
                <w:spacing w:val="4"/>
                <w:w w:val="99"/>
                <w:sz w:val="20"/>
                <w:szCs w:val="20"/>
              </w:rPr>
              <w:t> </w:t>
            </w:r>
            <w:r>
              <w:rPr>
                <w:rFonts w:ascii="宋体" w:hAnsi="宋体" w:cs="宋体" w:eastAsia="宋体" w:hint="default"/>
                <w:sz w:val="20"/>
                <w:szCs w:val="20"/>
              </w:rPr>
              <w:t>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3,877,648</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3,877,648</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3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合肥茂流投资中心合</w:t>
            </w:r>
            <w:r>
              <w:rPr>
                <w:rFonts w:ascii="宋体" w:hAnsi="宋体" w:cs="宋体" w:eastAsia="宋体" w:hint="default"/>
                <w:sz w:val="20"/>
                <w:szCs w:val="20"/>
              </w:rPr>
            </w:r>
          </w:p>
          <w:p>
            <w:pPr>
              <w:pStyle w:val="TableParagraph"/>
              <w:spacing w:line="261" w:lineRule="exact"/>
              <w:ind w:left="-1" w:right="0"/>
              <w:jc w:val="left"/>
              <w:rPr>
                <w:rFonts w:ascii="宋体" w:hAnsi="宋体" w:cs="宋体" w:eastAsia="宋体" w:hint="default"/>
                <w:sz w:val="20"/>
                <w:szCs w:val="20"/>
              </w:rPr>
            </w:pPr>
            <w:r>
              <w:rPr>
                <w:rFonts w:ascii="宋体" w:hAnsi="宋体" w:cs="宋体" w:eastAsia="宋体" w:hint="default"/>
                <w:sz w:val="20"/>
                <w:szCs w:val="20"/>
              </w:rPr>
              <w:t>伙企业（有限合伙）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5"/>
              <w:jc w:val="right"/>
              <w:rPr>
                <w:rFonts w:ascii="Times New Roman" w:hAnsi="Times New Roman" w:cs="Times New Roman" w:eastAsia="Times New Roman" w:hint="default"/>
                <w:sz w:val="20"/>
                <w:szCs w:val="20"/>
              </w:rPr>
            </w:pPr>
            <w:r>
              <w:rPr>
                <w:rFonts w:ascii="Times New Roman"/>
                <w:w w:val="95"/>
                <w:sz w:val="20"/>
              </w:rPr>
              <w:t>3,877,648</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4"/>
              <w:jc w:val="right"/>
              <w:rPr>
                <w:rFonts w:ascii="Times New Roman" w:hAnsi="Times New Roman" w:cs="Times New Roman" w:eastAsia="Times New Roman" w:hint="default"/>
                <w:sz w:val="20"/>
                <w:szCs w:val="20"/>
              </w:rPr>
            </w:pPr>
            <w:r>
              <w:rPr>
                <w:rFonts w:ascii="Times New Roman"/>
                <w:w w:val="95"/>
                <w:sz w:val="20"/>
              </w:rPr>
              <w:t>3,877,648</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Futago Pte.</w:t>
            </w:r>
            <w:r>
              <w:rPr>
                <w:rFonts w:ascii="Times New Roman"/>
                <w:spacing w:val="-7"/>
                <w:sz w:val="20"/>
              </w:rPr>
              <w:t> </w:t>
            </w:r>
            <w:r>
              <w:rPr>
                <w:rFonts w:ascii="Times New Roman"/>
                <w:sz w:val="20"/>
              </w:rPr>
              <w:t>Ltd.</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3,767,092</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3,767,092</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tabs>
                <w:tab w:pos="1024" w:val="left" w:leader="none"/>
              </w:tabs>
              <w:spacing w:line="211" w:lineRule="exact"/>
              <w:ind w:left="-1" w:right="0"/>
              <w:jc w:val="left"/>
              <w:rPr>
                <w:rFonts w:ascii="Times New Roman" w:hAnsi="Times New Roman" w:cs="Times New Roman" w:eastAsia="Times New Roman" w:hint="default"/>
                <w:sz w:val="20"/>
                <w:szCs w:val="20"/>
              </w:rPr>
            </w:pPr>
            <w:r>
              <w:rPr>
                <w:rFonts w:ascii="Times New Roman"/>
                <w:w w:val="95"/>
                <w:sz w:val="20"/>
              </w:rPr>
              <w:t>STEVE</w:t>
              <w:tab/>
            </w:r>
            <w:r>
              <w:rPr>
                <w:rFonts w:ascii="Times New Roman"/>
                <w:sz w:val="20"/>
              </w:rPr>
              <w:t>SZE-YEE</w:t>
            </w:r>
          </w:p>
          <w:p>
            <w:pPr>
              <w:pStyle w:val="TableParagraph"/>
              <w:spacing w:line="264" w:lineRule="exact"/>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MAK</w:t>
            </w:r>
            <w:r>
              <w:rPr>
                <w:rFonts w:ascii="宋体" w:hAnsi="宋体" w:cs="宋体" w:eastAsia="宋体" w:hint="default"/>
                <w:sz w:val="20"/>
                <w:szCs w:val="20"/>
              </w:rPr>
              <w:t>（麦仕义）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2,341,106</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2,341,106</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3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ZHIYOU  </w:t>
            </w:r>
            <w:r>
              <w:rPr>
                <w:rFonts w:ascii="Times New Roman" w:hAnsi="Times New Roman" w:cs="Times New Roman" w:eastAsia="Times New Roman" w:hint="default"/>
                <w:spacing w:val="7"/>
                <w:sz w:val="20"/>
                <w:szCs w:val="20"/>
              </w:rPr>
              <w:t>DU</w:t>
            </w:r>
            <w:r>
              <w:rPr>
                <w:rFonts w:ascii="宋体" w:hAnsi="宋体" w:cs="宋体" w:eastAsia="宋体" w:hint="default"/>
                <w:spacing w:val="7"/>
                <w:sz w:val="20"/>
                <w:szCs w:val="20"/>
              </w:rPr>
              <w:t>（</w:t>
            </w:r>
            <w:r>
              <w:rPr>
                <w:rFonts w:ascii="宋体" w:hAnsi="宋体" w:cs="宋体" w:eastAsia="宋体" w:hint="default"/>
                <w:spacing w:val="-67"/>
                <w:sz w:val="20"/>
                <w:szCs w:val="20"/>
              </w:rPr>
              <w:t> </w:t>
            </w:r>
            <w:r>
              <w:rPr>
                <w:rFonts w:ascii="宋体" w:hAnsi="宋体" w:cs="宋体" w:eastAsia="宋体" w:hint="default"/>
                <w:spacing w:val="9"/>
                <w:sz w:val="20"/>
                <w:szCs w:val="20"/>
              </w:rPr>
              <w:t>杜志</w:t>
            </w:r>
          </w:p>
          <w:p>
            <w:pPr>
              <w:pStyle w:val="TableParagraph"/>
              <w:spacing w:line="254" w:lineRule="exact"/>
              <w:ind w:left="-1" w:right="0"/>
              <w:jc w:val="left"/>
              <w:rPr>
                <w:rFonts w:ascii="宋体" w:hAnsi="宋体" w:cs="宋体" w:eastAsia="宋体" w:hint="default"/>
                <w:sz w:val="20"/>
                <w:szCs w:val="20"/>
              </w:rPr>
            </w:pPr>
            <w:r>
              <w:rPr>
                <w:rFonts w:ascii="宋体" w:hAnsi="宋体" w:cs="宋体" w:eastAsia="宋体" w:hint="default"/>
                <w:sz w:val="20"/>
                <w:szCs w:val="20"/>
              </w:rPr>
              <w:t>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2,331,436</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2,331,436</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4"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 w:right="0"/>
              <w:jc w:val="left"/>
              <w:rPr>
                <w:rFonts w:ascii="Times New Roman" w:hAnsi="Times New Roman" w:cs="Times New Roman" w:eastAsia="Times New Roman" w:hint="default"/>
                <w:sz w:val="20"/>
                <w:szCs w:val="20"/>
              </w:rPr>
            </w:pPr>
            <w:r>
              <w:rPr>
                <w:rFonts w:ascii="Times New Roman"/>
                <w:sz w:val="20"/>
              </w:rPr>
              <w:t>STEVEN</w:t>
            </w:r>
            <w:r>
              <w:rPr>
                <w:rFonts w:ascii="Times New Roman"/>
                <w:spacing w:val="30"/>
                <w:sz w:val="20"/>
              </w:rPr>
              <w:t> </w:t>
            </w:r>
            <w:r>
              <w:rPr>
                <w:rFonts w:ascii="Times New Roman"/>
                <w:sz w:val="20"/>
              </w:rPr>
              <w:t>TIANXIAO</w:t>
            </w:r>
          </w:p>
          <w:p>
            <w:pPr>
              <w:pStyle w:val="TableParagraph"/>
              <w:spacing w:line="264" w:lineRule="exact"/>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LEE</w:t>
            </w:r>
            <w:r>
              <w:rPr>
                <w:rFonts w:ascii="宋体" w:hAnsi="宋体" w:cs="宋体" w:eastAsia="宋体" w:hint="default"/>
                <w:sz w:val="20"/>
                <w:szCs w:val="20"/>
              </w:rPr>
              <w:t>（李天笑）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2,076,657</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2,076,657</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上海励微投资管理合</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伙企业（有限合伙）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1,959,667</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1,959,667</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3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TUQIANG </w:t>
            </w:r>
            <w:r>
              <w:rPr>
                <w:rFonts w:ascii="Times New Roman" w:hAnsi="Times New Roman" w:cs="Times New Roman" w:eastAsia="Times New Roman" w:hint="default"/>
                <w:spacing w:val="5"/>
                <w:sz w:val="20"/>
                <w:szCs w:val="20"/>
              </w:rPr>
              <w:t> </w:t>
            </w:r>
            <w:r>
              <w:rPr>
                <w:rFonts w:ascii="Times New Roman" w:hAnsi="Times New Roman" w:cs="Times New Roman" w:eastAsia="Times New Roman" w:hint="default"/>
                <w:sz w:val="20"/>
                <w:szCs w:val="20"/>
              </w:rPr>
              <w:t>NI</w:t>
            </w:r>
            <w:r>
              <w:rPr>
                <w:rFonts w:ascii="宋体" w:hAnsi="宋体" w:cs="宋体" w:eastAsia="宋体" w:hint="default"/>
                <w:sz w:val="20"/>
                <w:szCs w:val="20"/>
              </w:rPr>
              <w:t>（倪图</w:t>
            </w:r>
          </w:p>
          <w:p>
            <w:pPr>
              <w:pStyle w:val="TableParagraph"/>
              <w:spacing w:line="253" w:lineRule="exact"/>
              <w:ind w:left="-1" w:right="0"/>
              <w:jc w:val="left"/>
              <w:rPr>
                <w:rFonts w:ascii="宋体" w:hAnsi="宋体" w:cs="宋体" w:eastAsia="宋体" w:hint="default"/>
                <w:sz w:val="20"/>
                <w:szCs w:val="20"/>
              </w:rPr>
            </w:pPr>
            <w:r>
              <w:rPr>
                <w:rFonts w:ascii="宋体" w:hAnsi="宋体" w:cs="宋体" w:eastAsia="宋体" w:hint="default"/>
                <w:sz w:val="20"/>
                <w:szCs w:val="20"/>
              </w:rPr>
              <w:t>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1,274,358</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1,274,358</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WEIWEN</w:t>
            </w:r>
            <w:r>
              <w:rPr>
                <w:rFonts w:ascii="Times New Roman" w:hAnsi="Times New Roman" w:cs="Times New Roman" w:eastAsia="Times New Roman" w:hint="default"/>
                <w:spacing w:val="1"/>
                <w:sz w:val="20"/>
                <w:szCs w:val="20"/>
              </w:rPr>
              <w:t> </w:t>
            </w:r>
            <w:r>
              <w:rPr>
                <w:rFonts w:ascii="Times New Roman" w:hAnsi="Times New Roman" w:cs="Times New Roman" w:eastAsia="Times New Roman" w:hint="default"/>
                <w:sz w:val="20"/>
                <w:szCs w:val="20"/>
              </w:rPr>
              <w:t>CHEN</w:t>
            </w:r>
            <w:r>
              <w:rPr>
                <w:rFonts w:ascii="宋体" w:hAnsi="宋体" w:cs="宋体" w:eastAsia="宋体" w:hint="default"/>
                <w:sz w:val="20"/>
                <w:szCs w:val="20"/>
              </w:rPr>
              <w:t>（陈</w:t>
            </w:r>
          </w:p>
          <w:p>
            <w:pPr>
              <w:pStyle w:val="TableParagraph"/>
              <w:spacing w:line="253" w:lineRule="exact"/>
              <w:ind w:left="-1" w:right="0"/>
              <w:jc w:val="left"/>
              <w:rPr>
                <w:rFonts w:ascii="宋体" w:hAnsi="宋体" w:cs="宋体" w:eastAsia="宋体" w:hint="default"/>
                <w:sz w:val="20"/>
                <w:szCs w:val="20"/>
              </w:rPr>
            </w:pPr>
            <w:r>
              <w:rPr>
                <w:rFonts w:ascii="宋体" w:hAnsi="宋体" w:cs="宋体" w:eastAsia="宋体" w:hint="default"/>
                <w:sz w:val="20"/>
                <w:szCs w:val="20"/>
              </w:rPr>
              <w:t>伟文）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35"/>
              <w:jc w:val="right"/>
              <w:rPr>
                <w:rFonts w:ascii="Times New Roman" w:hAnsi="Times New Roman" w:cs="Times New Roman" w:eastAsia="Times New Roman" w:hint="default"/>
                <w:sz w:val="20"/>
                <w:szCs w:val="20"/>
              </w:rPr>
            </w:pPr>
            <w:r>
              <w:rPr>
                <w:rFonts w:ascii="Times New Roman"/>
                <w:w w:val="95"/>
                <w:sz w:val="20"/>
              </w:rPr>
              <w:t>1,162,842</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34"/>
              <w:jc w:val="right"/>
              <w:rPr>
                <w:rFonts w:ascii="Times New Roman" w:hAnsi="Times New Roman" w:cs="Times New Roman" w:eastAsia="Times New Roman" w:hint="default"/>
                <w:sz w:val="20"/>
                <w:szCs w:val="20"/>
              </w:rPr>
            </w:pPr>
            <w:r>
              <w:rPr>
                <w:rFonts w:ascii="Times New Roman"/>
                <w:w w:val="95"/>
                <w:sz w:val="20"/>
              </w:rPr>
              <w:t>1,162,842</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 w:right="0"/>
              <w:jc w:val="left"/>
              <w:rPr>
                <w:rFonts w:ascii="Times New Roman" w:hAnsi="Times New Roman" w:cs="Times New Roman" w:eastAsia="Times New Roman" w:hint="default"/>
                <w:sz w:val="20"/>
                <w:szCs w:val="20"/>
              </w:rPr>
            </w:pPr>
            <w:r>
              <w:rPr>
                <w:rFonts w:ascii="Times New Roman"/>
                <w:sz w:val="20"/>
              </w:rPr>
              <w:t>JAMES   WEI </w:t>
            </w:r>
            <w:r>
              <w:rPr>
                <w:rFonts w:ascii="Times New Roman"/>
                <w:spacing w:val="13"/>
                <w:sz w:val="20"/>
              </w:rPr>
              <w:t> </w:t>
            </w:r>
            <w:r>
              <w:rPr>
                <w:rFonts w:ascii="Times New Roman"/>
                <w:spacing w:val="-7"/>
                <w:sz w:val="20"/>
              </w:rPr>
              <w:t>YANG</w:t>
            </w:r>
          </w:p>
          <w:p>
            <w:pPr>
              <w:pStyle w:val="TableParagraph"/>
              <w:spacing w:line="249" w:lineRule="exact"/>
              <w:ind w:left="-1" w:right="0"/>
              <w:jc w:val="left"/>
              <w:rPr>
                <w:rFonts w:ascii="宋体" w:hAnsi="宋体" w:cs="宋体" w:eastAsia="宋体" w:hint="default"/>
                <w:sz w:val="20"/>
                <w:szCs w:val="20"/>
              </w:rPr>
            </w:pPr>
            <w:r>
              <w:rPr>
                <w:rFonts w:ascii="宋体" w:hAnsi="宋体" w:cs="宋体" w:eastAsia="宋体" w:hint="default"/>
                <w:sz w:val="20"/>
                <w:szCs w:val="20"/>
              </w:rPr>
              <w:t>（杨伟）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1,116,033</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1,116,033</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 w:right="0"/>
              <w:jc w:val="left"/>
              <w:rPr>
                <w:rFonts w:ascii="Times New Roman" w:hAnsi="Times New Roman" w:cs="Times New Roman" w:eastAsia="Times New Roman" w:hint="default"/>
                <w:sz w:val="20"/>
                <w:szCs w:val="20"/>
              </w:rPr>
            </w:pPr>
            <w:r>
              <w:rPr>
                <w:rFonts w:ascii="Times New Roman"/>
                <w:sz w:val="20"/>
              </w:rPr>
              <w:t>VIGON </w:t>
            </w:r>
            <w:r>
              <w:rPr>
                <w:rFonts w:ascii="Times New Roman"/>
                <w:spacing w:val="5"/>
                <w:sz w:val="20"/>
              </w:rPr>
              <w:t> </w:t>
            </w:r>
            <w:r>
              <w:rPr>
                <w:rFonts w:ascii="Times New Roman"/>
                <w:spacing w:val="-7"/>
                <w:sz w:val="20"/>
              </w:rPr>
              <w:t>MEKSAVAN</w:t>
            </w:r>
          </w:p>
          <w:p>
            <w:pPr>
              <w:pStyle w:val="TableParagraph"/>
              <w:spacing w:line="249" w:lineRule="exact"/>
              <w:ind w:left="-1" w:right="0"/>
              <w:jc w:val="left"/>
              <w:rPr>
                <w:rFonts w:ascii="宋体" w:hAnsi="宋体" w:cs="宋体" w:eastAsia="宋体" w:hint="default"/>
                <w:sz w:val="20"/>
                <w:szCs w:val="20"/>
              </w:rPr>
            </w:pPr>
            <w:r>
              <w:rPr>
                <w:rFonts w:ascii="宋体" w:hAnsi="宋体" w:cs="宋体" w:eastAsia="宋体" w:hint="default"/>
                <w:sz w:val="20"/>
                <w:szCs w:val="20"/>
              </w:rPr>
              <w:t>（吴乾英）</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932,574</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932,574</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3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上海芃徽投资管理合</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伙企业（有限合伙）</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5"/>
              <w:jc w:val="right"/>
              <w:rPr>
                <w:rFonts w:ascii="Times New Roman" w:hAnsi="Times New Roman" w:cs="Times New Roman" w:eastAsia="Times New Roman" w:hint="default"/>
                <w:sz w:val="20"/>
                <w:szCs w:val="20"/>
              </w:rPr>
            </w:pPr>
            <w:r>
              <w:rPr>
                <w:rFonts w:ascii="Times New Roman"/>
                <w:w w:val="95"/>
                <w:sz w:val="20"/>
              </w:rPr>
              <w:t>246,774</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4"/>
              <w:jc w:val="right"/>
              <w:rPr>
                <w:rFonts w:ascii="Times New Roman" w:hAnsi="Times New Roman" w:cs="Times New Roman" w:eastAsia="Times New Roman" w:hint="default"/>
                <w:sz w:val="20"/>
                <w:szCs w:val="20"/>
              </w:rPr>
            </w:pPr>
            <w:r>
              <w:rPr>
                <w:rFonts w:ascii="Times New Roman"/>
                <w:w w:val="95"/>
                <w:sz w:val="20"/>
              </w:rPr>
              <w:t>246,774</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IPO</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首发原始股</w:t>
            </w:r>
          </w:p>
          <w:p>
            <w:pPr>
              <w:pStyle w:val="TableParagraph"/>
              <w:spacing w:line="253" w:lineRule="exact"/>
              <w:ind w:left="-3" w:right="0"/>
              <w:jc w:val="left"/>
              <w:rPr>
                <w:rFonts w:ascii="宋体" w:hAnsi="宋体" w:cs="宋体" w:eastAsia="宋体" w:hint="default"/>
                <w:sz w:val="20"/>
                <w:szCs w:val="20"/>
              </w:rPr>
            </w:pPr>
            <w:r>
              <w:rPr>
                <w:rFonts w:ascii="宋体" w:hAnsi="宋体" w:cs="宋体" w:eastAsia="宋体" w:hint="default"/>
                <w:sz w:val="20"/>
                <w:szCs w:val="20"/>
              </w:rPr>
              <w:t>份限售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
              <w:jc w:val="right"/>
              <w:rPr>
                <w:rFonts w:ascii="Times New Roman" w:hAnsi="Times New Roman" w:cs="Times New Roman" w:eastAsia="Times New Roman" w:hint="default"/>
                <w:sz w:val="20"/>
                <w:szCs w:val="20"/>
              </w:rPr>
            </w:pPr>
            <w:r>
              <w:rPr>
                <w:rFonts w:ascii="Times New Roman"/>
                <w:w w:val="95"/>
                <w:sz w:val="20"/>
              </w:rPr>
              <w:t>2022-7-22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3"/>
              <w:jc w:val="left"/>
              <w:rPr>
                <w:rFonts w:ascii="宋体" w:hAnsi="宋体" w:cs="宋体" w:eastAsia="宋体" w:hint="default"/>
                <w:sz w:val="20"/>
                <w:szCs w:val="20"/>
              </w:rPr>
            </w:pPr>
            <w:r>
              <w:rPr>
                <w:rFonts w:ascii="宋体" w:hAnsi="宋体" w:cs="宋体" w:eastAsia="宋体" w:hint="default"/>
                <w:spacing w:val="4"/>
                <w:sz w:val="20"/>
                <w:szCs w:val="20"/>
              </w:rPr>
              <w:t>海通创新证券投资有</w:t>
            </w:r>
            <w:r>
              <w:rPr>
                <w:rFonts w:ascii="宋体" w:hAnsi="宋体" w:cs="宋体" w:eastAsia="宋体" w:hint="default"/>
                <w:sz w:val="20"/>
                <w:szCs w:val="20"/>
              </w:rPr>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2,068,252</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2,068,252</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 w:right="0"/>
              <w:jc w:val="left"/>
              <w:rPr>
                <w:rFonts w:ascii="宋体" w:hAnsi="宋体" w:cs="宋体" w:eastAsia="宋体" w:hint="default"/>
                <w:sz w:val="20"/>
                <w:szCs w:val="20"/>
              </w:rPr>
            </w:pPr>
            <w:r>
              <w:rPr>
                <w:rFonts w:ascii="宋体" w:hAnsi="宋体" w:cs="宋体" w:eastAsia="宋体" w:hint="default"/>
                <w:spacing w:val="2"/>
                <w:sz w:val="20"/>
                <w:szCs w:val="20"/>
              </w:rPr>
              <w:t>保荐机构跟投限</w:t>
            </w:r>
          </w:p>
          <w:p>
            <w:pPr>
              <w:pStyle w:val="TableParagraph"/>
              <w:spacing w:line="260" w:lineRule="exact"/>
              <w:ind w:left="-3" w:right="0"/>
              <w:jc w:val="left"/>
              <w:rPr>
                <w:rFonts w:ascii="宋体" w:hAnsi="宋体" w:cs="宋体" w:eastAsia="宋体" w:hint="default"/>
                <w:sz w:val="20"/>
                <w:szCs w:val="20"/>
              </w:rPr>
            </w:pPr>
            <w:r>
              <w:rPr>
                <w:rFonts w:ascii="宋体" w:hAnsi="宋体" w:cs="宋体" w:eastAsia="宋体" w:hint="default"/>
                <w:w w:val="99"/>
                <w:sz w:val="20"/>
                <w:szCs w:val="20"/>
              </w:rPr>
              <w:t>售</w:t>
            </w:r>
            <w:r>
              <w:rPr>
                <w:rFonts w:ascii="宋体" w:hAnsi="宋体" w:cs="宋体" w:eastAsia="宋体" w:hint="default"/>
                <w:sz w:val="20"/>
                <w:szCs w:val="20"/>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2021-7-22</w:t>
            </w:r>
            <w:r>
              <w:rPr>
                <w:rFonts w:ascii="Times New Roman"/>
                <w:sz w:val="20"/>
              </w:rPr>
            </w:r>
          </w:p>
        </w:tc>
      </w:tr>
      <w:tr>
        <w:trPr>
          <w:trHeight w:val="52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网下限售账户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5"/>
              <w:jc w:val="right"/>
              <w:rPr>
                <w:rFonts w:ascii="Times New Roman" w:hAnsi="Times New Roman" w:cs="Times New Roman" w:eastAsia="Times New Roman" w:hint="default"/>
                <w:sz w:val="20"/>
                <w:szCs w:val="20"/>
              </w:rPr>
            </w:pPr>
            <w:r>
              <w:rPr>
                <w:rFonts w:ascii="Times New Roman"/>
                <w:w w:val="95"/>
                <w:sz w:val="20"/>
              </w:rPr>
              <w:t>2,991,399</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4"/>
              <w:jc w:val="right"/>
              <w:rPr>
                <w:rFonts w:ascii="Times New Roman" w:hAnsi="Times New Roman" w:cs="Times New Roman" w:eastAsia="Times New Roman" w:hint="default"/>
                <w:sz w:val="20"/>
                <w:szCs w:val="20"/>
              </w:rPr>
            </w:pPr>
            <w:r>
              <w:rPr>
                <w:rFonts w:ascii="Times New Roman"/>
                <w:w w:val="95"/>
                <w:sz w:val="20"/>
              </w:rPr>
              <w:t>2,991,399</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 w:right="0"/>
              <w:jc w:val="left"/>
              <w:rPr>
                <w:rFonts w:ascii="宋体" w:hAnsi="宋体" w:cs="宋体" w:eastAsia="宋体" w:hint="default"/>
                <w:sz w:val="20"/>
                <w:szCs w:val="20"/>
              </w:rPr>
            </w:pPr>
            <w:r>
              <w:rPr>
                <w:rFonts w:ascii="宋体" w:hAnsi="宋体" w:cs="宋体" w:eastAsia="宋体" w:hint="default"/>
                <w:spacing w:val="2"/>
                <w:sz w:val="20"/>
                <w:szCs w:val="20"/>
              </w:rPr>
              <w:t>其他网下配售限</w:t>
            </w:r>
          </w:p>
          <w:p>
            <w:pPr>
              <w:pStyle w:val="TableParagraph"/>
              <w:spacing w:line="260" w:lineRule="exact"/>
              <w:ind w:left="-3" w:right="0"/>
              <w:jc w:val="left"/>
              <w:rPr>
                <w:rFonts w:ascii="宋体" w:hAnsi="宋体" w:cs="宋体" w:eastAsia="宋体" w:hint="default"/>
                <w:sz w:val="20"/>
                <w:szCs w:val="20"/>
              </w:rPr>
            </w:pPr>
            <w:r>
              <w:rPr>
                <w:rFonts w:ascii="宋体" w:hAnsi="宋体" w:cs="宋体" w:eastAsia="宋体" w:hint="default"/>
                <w:w w:val="99"/>
                <w:sz w:val="20"/>
                <w:szCs w:val="20"/>
              </w:rPr>
              <w:t>售</w:t>
            </w:r>
            <w:r>
              <w:rPr>
                <w:rFonts w:ascii="宋体" w:hAnsi="宋体" w:cs="宋体" w:eastAsia="宋体" w:hint="default"/>
                <w:sz w:val="20"/>
                <w:szCs w:val="20"/>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5"/>
                <w:sz w:val="20"/>
              </w:rPr>
              <w:t>2020-1-22</w:t>
            </w:r>
            <w:r>
              <w:rPr>
                <w:rFonts w:ascii="Times New Roman"/>
                <w:sz w:val="20"/>
              </w:rPr>
            </w:r>
          </w:p>
        </w:tc>
      </w:tr>
      <w:tr>
        <w:trPr>
          <w:trHeight w:val="27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2"/>
              <w:jc w:val="center"/>
              <w:rPr>
                <w:rFonts w:ascii="宋体" w:hAnsi="宋体" w:cs="宋体" w:eastAsia="宋体" w:hint="default"/>
                <w:sz w:val="20"/>
                <w:szCs w:val="20"/>
              </w:rPr>
            </w:pPr>
            <w:r>
              <w:rPr>
                <w:rFonts w:ascii="宋体" w:hAnsi="宋体" w:cs="宋体" w:eastAsia="宋体" w:hint="default"/>
                <w:sz w:val="20"/>
                <w:szCs w:val="20"/>
              </w:rPr>
              <w:t>合计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5"/>
              <w:jc w:val="right"/>
              <w:rPr>
                <w:rFonts w:ascii="Times New Roman" w:hAnsi="Times New Roman" w:cs="Times New Roman" w:eastAsia="Times New Roman" w:hint="default"/>
                <w:sz w:val="20"/>
                <w:szCs w:val="20"/>
              </w:rPr>
            </w:pPr>
            <w:r>
              <w:rPr>
                <w:rFonts w:ascii="Times New Roman"/>
                <w:w w:val="95"/>
                <w:sz w:val="20"/>
              </w:rPr>
              <w:t>486,435,664</w:t>
            </w:r>
            <w:r>
              <w:rPr>
                <w:rFonts w:ascii="Times New Roman"/>
                <w:sz w:val="20"/>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35"/>
              <w:jc w:val="right"/>
              <w:rPr>
                <w:rFonts w:ascii="Times New Roman" w:hAnsi="Times New Roman" w:cs="Times New Roman" w:eastAsia="Times New Roman" w:hint="default"/>
                <w:sz w:val="20"/>
                <w:szCs w:val="20"/>
              </w:rPr>
            </w:pPr>
            <w:r>
              <w:rPr>
                <w:rFonts w:ascii="Times New Roman"/>
                <w:w w:val="95"/>
                <w:sz w:val="20"/>
              </w:rPr>
              <w:t>486,435,664</w:t>
            </w:r>
            <w:r>
              <w:rPr>
                <w:rFonts w:ascii="Times New Roman"/>
                <w:sz w:val="20"/>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after="0" w:line="226" w:lineRule="exact"/>
        <w:jc w:val="center"/>
        <w:rPr>
          <w:rFonts w:ascii="Times New Roman" w:hAnsi="Times New Roman" w:cs="Times New Roman" w:eastAsia="Times New Roman" w:hint="default"/>
          <w:sz w:val="20"/>
          <w:szCs w:val="20"/>
        </w:rPr>
        <w:sectPr>
          <w:pgSz w:w="11910" w:h="16840"/>
          <w:pgMar w:header="884" w:footer="1297" w:top="1100" w:bottom="1480" w:left="1680" w:right="1060"/>
        </w:sectPr>
      </w:pPr>
    </w:p>
    <w:p>
      <w:pPr>
        <w:pStyle w:val="BodyText"/>
        <w:spacing w:line="241" w:lineRule="exact"/>
        <w:ind w:left="118" w:right="0"/>
        <w:jc w:val="left"/>
        <w:rPr>
          <w:rFonts w:ascii="宋体" w:hAnsi="宋体" w:cs="宋体" w:eastAsia="宋体" w:hint="default"/>
        </w:rPr>
      </w:pPr>
      <w:r>
        <w:rPr>
          <w:rFonts w:ascii="宋体"/>
          <w:w w:val="100"/>
        </w:rPr>
        <w:t> </w:t>
      </w:r>
    </w:p>
    <w:p>
      <w:pPr>
        <w:pStyle w:val="Heading4"/>
        <w:spacing w:line="290" w:lineRule="auto"/>
        <w:ind w:left="118" w:right="-3"/>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2"/>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18" w:right="0"/>
        <w:jc w:val="left"/>
        <w:rPr>
          <w:rFonts w:ascii="宋体" w:hAnsi="宋体" w:cs="宋体" w:eastAsia="宋体" w:hint="default"/>
        </w:rPr>
      </w:pPr>
      <w:r>
        <w:rPr/>
        <w:t>单位：股</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680" w:right="1060"/>
          <w:cols w:num="2" w:equalWidth="0">
            <w:col w:w="3073" w:space="3449"/>
            <w:col w:w="264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86"/>
        <w:gridCol w:w="1179"/>
        <w:gridCol w:w="1190"/>
        <w:gridCol w:w="1179"/>
        <w:gridCol w:w="1325"/>
        <w:gridCol w:w="1275"/>
        <w:gridCol w:w="890"/>
      </w:tblGrid>
      <w:tr>
        <w:trPr>
          <w:trHeight w:val="554"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证券的种类</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3"/>
              <w:jc w:val="center"/>
              <w:rPr>
                <w:rFonts w:ascii="宋体" w:hAnsi="宋体" w:cs="宋体" w:eastAsia="宋体" w:hint="default"/>
                <w:sz w:val="21"/>
                <w:szCs w:val="21"/>
              </w:rPr>
            </w:pPr>
            <w:r>
              <w:rPr>
                <w:rFonts w:ascii="宋体" w:hAnsi="宋体" w:cs="宋体" w:eastAsia="宋体" w:hint="default"/>
                <w:spacing w:val="-15"/>
                <w:sz w:val="21"/>
                <w:szCs w:val="21"/>
              </w:rPr>
              <w:t>发行价格（或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利率）</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3"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7"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pacing w:val="-1"/>
                <w:sz w:val="21"/>
                <w:szCs w:val="21"/>
              </w:rPr>
              <w:t>获准上市交易</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交易终止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283" w:hRule="exact"/>
        </w:trPr>
        <w:tc>
          <w:tcPr>
            <w:tcW w:w="88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普通股股票类</w:t>
            </w:r>
          </w:p>
        </w:tc>
      </w:tr>
      <w:tr>
        <w:trPr>
          <w:trHeight w:val="283" w:hRule="exact"/>
        </w:trPr>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2" w:right="0"/>
              <w:jc w:val="left"/>
              <w:rPr>
                <w:rFonts w:ascii="Times New Roman" w:hAnsi="Times New Roman" w:cs="Times New Roman" w:eastAsia="Times New Roman" w:hint="default"/>
                <w:sz w:val="21"/>
                <w:szCs w:val="21"/>
              </w:rPr>
            </w:pPr>
            <w:r>
              <w:rPr>
                <w:rFonts w:ascii="Times New Roman"/>
                <w:sz w:val="21"/>
              </w:rPr>
              <w:t>2019-7-22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7" w:right="-3"/>
              <w:jc w:val="left"/>
              <w:rPr>
                <w:rFonts w:ascii="Times New Roman" w:hAnsi="Times New Roman" w:cs="Times New Roman" w:eastAsia="Times New Roman" w:hint="default"/>
                <w:sz w:val="21"/>
                <w:szCs w:val="21"/>
              </w:rPr>
            </w:pPr>
            <w:r>
              <w:rPr>
                <w:rFonts w:ascii="Times New Roman"/>
                <w:sz w:val="21"/>
              </w:rPr>
              <w:t>29.01</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23" w:right="-3"/>
              <w:jc w:val="left"/>
              <w:rPr>
                <w:rFonts w:ascii="Times New Roman" w:hAnsi="Times New Roman" w:cs="Times New Roman" w:eastAsia="Times New Roman" w:hint="default"/>
                <w:sz w:val="21"/>
                <w:szCs w:val="21"/>
              </w:rPr>
            </w:pPr>
            <w:r>
              <w:rPr>
                <w:rFonts w:ascii="Times New Roman"/>
                <w:sz w:val="21"/>
              </w:rPr>
              <w:t>53,486,224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39" w:right="0"/>
              <w:jc w:val="left"/>
              <w:rPr>
                <w:rFonts w:ascii="Times New Roman" w:hAnsi="Times New Roman" w:cs="Times New Roman" w:eastAsia="Times New Roman" w:hint="default"/>
                <w:sz w:val="21"/>
                <w:szCs w:val="21"/>
              </w:rPr>
            </w:pPr>
            <w:r>
              <w:rPr>
                <w:rFonts w:ascii="Times New Roman"/>
                <w:sz w:val="21"/>
              </w:rPr>
              <w:t>2019-7-22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19" w:right="-2"/>
              <w:jc w:val="left"/>
              <w:rPr>
                <w:rFonts w:ascii="Times New Roman" w:hAnsi="Times New Roman" w:cs="Times New Roman" w:eastAsia="Times New Roman" w:hint="default"/>
                <w:sz w:val="21"/>
                <w:szCs w:val="21"/>
              </w:rPr>
            </w:pPr>
            <w:r>
              <w:rPr>
                <w:rFonts w:ascii="Times New Roman"/>
                <w:sz w:val="21"/>
              </w:rPr>
              <w:t>53,486,224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39" w:lineRule="exact"/>
        <w:ind w:left="118" w:right="0"/>
        <w:jc w:val="left"/>
        <w:rPr>
          <w:rFonts w:ascii="宋体" w:hAnsi="宋体" w:cs="宋体" w:eastAsia="宋体" w:hint="default"/>
        </w:rPr>
      </w:pPr>
      <w:r>
        <w:rPr>
          <w:rFonts w:ascii="宋体"/>
          <w:w w:val="100"/>
        </w:rPr>
        <w:t> </w:t>
      </w:r>
    </w:p>
    <w:p>
      <w:pPr>
        <w:pStyle w:val="BodyText"/>
        <w:spacing w:line="273" w:lineRule="exact"/>
        <w:ind w:left="118" w:right="0"/>
        <w:jc w:val="left"/>
        <w:rPr>
          <w:rFonts w:ascii="宋体" w:hAnsi="宋体" w:cs="宋体" w:eastAsia="宋体" w:hint="default"/>
        </w:rPr>
      </w:pPr>
      <w:r>
        <w:rPr/>
        <w:t>截至报告期内证券发行情况的说明（存续期内利率不同的债券，请分别说明）：</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00" w:bottom="1480" w:left="1680" w:right="1060"/>
        </w:sectPr>
      </w:pPr>
    </w:p>
    <w:p>
      <w:pPr>
        <w:spacing w:line="240" w:lineRule="auto" w:before="7"/>
        <w:rPr>
          <w:rFonts w:ascii="宋体" w:hAnsi="宋体" w:cs="宋体" w:eastAsia="宋体" w:hint="default"/>
          <w:sz w:val="26"/>
          <w:szCs w:val="26"/>
        </w:rPr>
      </w:pPr>
    </w:p>
    <w:p>
      <w:pPr>
        <w:pStyle w:val="BodyText"/>
        <w:spacing w:line="240" w:lineRule="auto" w:before="3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经中国证券监督管理委员会《关于同意中微半导体设备（上海）股份有限公司首次公开发行</w:t>
      </w:r>
    </w:p>
    <w:p>
      <w:pPr>
        <w:pStyle w:val="BodyText"/>
        <w:spacing w:line="336" w:lineRule="auto" w:before="133"/>
        <w:ind w:right="227"/>
        <w:jc w:val="left"/>
      </w:pPr>
      <w:r>
        <w:rPr>
          <w:spacing w:val="-3"/>
        </w:rPr>
        <w:t>股票注册的批复》（证监许可</w:t>
      </w:r>
      <w:r>
        <w:rPr>
          <w:rFonts w:ascii="Times New Roman" w:hAnsi="Times New Roman" w:cs="Times New Roman" w:eastAsia="Times New Roman" w:hint="default"/>
          <w:spacing w:val="-3"/>
        </w:rPr>
        <w:t>[2019]1168</w:t>
      </w:r>
      <w:r>
        <w:rPr>
          <w:spacing w:val="-3"/>
        </w:rPr>
        <w:t>）核准，公司获准向社会公众公开发行人民币普通股（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13"/>
        </w:rPr>
        <w:t> </w:t>
      </w:r>
      <w:r>
        <w:rPr/>
        <w:t>股）股票</w:t>
      </w:r>
      <w:r>
        <w:rPr>
          <w:spacing w:val="-51"/>
        </w:rPr>
        <w:t> </w:t>
      </w:r>
      <w:r>
        <w:rPr>
          <w:rFonts w:ascii="Times New Roman" w:hAnsi="Times New Roman" w:cs="Times New Roman" w:eastAsia="Times New Roman" w:hint="default"/>
        </w:rPr>
        <w:t>53,486,224</w:t>
      </w:r>
      <w:r>
        <w:rPr>
          <w:rFonts w:ascii="Times New Roman" w:hAnsi="Times New Roman" w:cs="Times New Roman" w:eastAsia="Times New Roman" w:hint="default"/>
          <w:spacing w:val="1"/>
        </w:rPr>
        <w:t> </w:t>
      </w:r>
      <w:r>
        <w:rPr/>
        <w:t>股，发行完成后，公司股本由</w:t>
      </w:r>
      <w:r>
        <w:rPr>
          <w:spacing w:val="-53"/>
        </w:rPr>
        <w:t> </w:t>
      </w:r>
      <w:r>
        <w:rPr>
          <w:rFonts w:ascii="Times New Roman" w:hAnsi="Times New Roman" w:cs="Times New Roman" w:eastAsia="Times New Roman" w:hint="default"/>
        </w:rPr>
        <w:t>481,376,013</w:t>
      </w:r>
      <w:r>
        <w:rPr>
          <w:rFonts w:ascii="Times New Roman" w:hAnsi="Times New Roman" w:cs="Times New Roman" w:eastAsia="Times New Roman" w:hint="default"/>
          <w:spacing w:val="1"/>
        </w:rPr>
        <w:t> </w:t>
      </w:r>
      <w:r>
        <w:rPr/>
        <w:t>股增至</w:t>
      </w:r>
      <w:r>
        <w:rPr>
          <w:spacing w:val="-54"/>
        </w:rPr>
        <w:t> </w:t>
      </w:r>
      <w:r>
        <w:rPr>
          <w:rFonts w:ascii="Times New Roman" w:hAnsi="Times New Roman" w:cs="Times New Roman" w:eastAsia="Times New Roman" w:hint="default"/>
        </w:rPr>
        <w:t>534,862,237</w:t>
      </w:r>
      <w:r>
        <w:rPr>
          <w:rFonts w:ascii="Times New Roman" w:hAnsi="Times New Roman" w:cs="Times New Roman" w:eastAsia="Times New Roman" w:hint="default"/>
          <w:spacing w:val="-1"/>
        </w:rPr>
        <w:t> </w:t>
      </w:r>
      <w:r>
        <w:rPr/>
        <w:t>股，公司股票</w:t>
      </w:r>
    </w:p>
    <w:p>
      <w:pPr>
        <w:pStyle w:val="BodyText"/>
        <w:spacing w:line="240" w:lineRule="auto" w:before="26"/>
        <w:ind w:right="0"/>
        <w:jc w:val="left"/>
      </w:pPr>
      <w:r>
        <w:rPr/>
        <w:t>于</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7 </w:t>
      </w:r>
      <w:r>
        <w:rPr/>
        <w:t>月</w:t>
      </w:r>
      <w:r>
        <w:rPr>
          <w:spacing w:val="-55"/>
        </w:rPr>
        <w:t> </w:t>
      </w:r>
      <w:r>
        <w:rPr>
          <w:rFonts w:ascii="Times New Roman" w:hAnsi="Times New Roman" w:cs="Times New Roman" w:eastAsia="Times New Roman" w:hint="default"/>
        </w:rPr>
        <w:t>22 </w:t>
      </w:r>
      <w:r>
        <w:rPr/>
        <w:t>日在上海证券交易所科创板挂牌上市。</w:t>
      </w:r>
    </w:p>
    <w:p>
      <w:pPr>
        <w:pStyle w:val="Heading4"/>
        <w:spacing w:line="290" w:lineRule="auto" w:before="117"/>
        <w:ind w:right="198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9" w:lineRule="exact"/>
        <w:ind w:left="638" w:right="0"/>
        <w:jc w:val="left"/>
      </w:pPr>
      <w:r>
        <w:rPr/>
        <w:t>报告期内，公司首次公开发行人民币普通股股票</w:t>
      </w:r>
      <w:r>
        <w:rPr>
          <w:spacing w:val="-50"/>
        </w:rPr>
        <w:t> </w:t>
      </w:r>
      <w:r>
        <w:rPr>
          <w:rFonts w:ascii="Times New Roman" w:hAnsi="Times New Roman" w:cs="Times New Roman" w:eastAsia="Times New Roman" w:hint="default"/>
        </w:rPr>
        <w:t>53,486,224</w:t>
      </w:r>
      <w:r>
        <w:rPr>
          <w:rFonts w:ascii="Times New Roman" w:hAnsi="Times New Roman" w:cs="Times New Roman" w:eastAsia="Times New Roman" w:hint="default"/>
          <w:spacing w:val="2"/>
        </w:rPr>
        <w:t> </w:t>
      </w:r>
      <w:r>
        <w:rPr/>
        <w:t>股，公司普通股股份总数变更为</w:t>
      </w:r>
    </w:p>
    <w:p>
      <w:pPr>
        <w:pStyle w:val="BodyText"/>
        <w:spacing w:line="240" w:lineRule="auto" w:before="117"/>
        <w:ind w:right="0"/>
        <w:jc w:val="left"/>
      </w:pPr>
      <w:r>
        <w:rPr>
          <w:rFonts w:ascii="Times New Roman" w:hAnsi="Times New Roman" w:cs="Times New Roman" w:eastAsia="Times New Roman" w:hint="default"/>
        </w:rPr>
        <w:t>534,862,237  </w:t>
      </w:r>
      <w:r>
        <w:rPr/>
        <w:t>股。其中限售条件流通股 </w:t>
      </w:r>
      <w:r>
        <w:rPr>
          <w:rFonts w:ascii="Times New Roman" w:hAnsi="Times New Roman" w:cs="Times New Roman" w:eastAsia="Times New Roman" w:hint="default"/>
        </w:rPr>
        <w:t>486,435,664  </w:t>
      </w:r>
      <w:r>
        <w:rPr/>
        <w:t>股，占股份总数</w:t>
      </w:r>
      <w:r>
        <w:rPr>
          <w:spacing w:val="-11"/>
        </w:rPr>
        <w:t> </w:t>
      </w:r>
      <w:r>
        <w:rPr>
          <w:rFonts w:ascii="Times New Roman" w:hAnsi="Times New Roman" w:cs="Times New Roman" w:eastAsia="Times New Roman" w:hint="default"/>
        </w:rPr>
        <w:t>90.95%</w:t>
      </w:r>
      <w:r>
        <w:rPr/>
        <w:t>，无限售条件流通股</w:t>
      </w:r>
    </w:p>
    <w:p>
      <w:pPr>
        <w:pStyle w:val="BodyText"/>
        <w:spacing w:line="240" w:lineRule="auto" w:before="120"/>
        <w:ind w:right="0"/>
        <w:jc w:val="left"/>
      </w:pPr>
      <w:r>
        <w:rPr>
          <w:rFonts w:ascii="Times New Roman" w:hAnsi="Times New Roman" w:cs="Times New Roman" w:eastAsia="Times New Roman" w:hint="default"/>
        </w:rPr>
        <w:t>48,426,573 </w:t>
      </w:r>
      <w:r>
        <w:rPr/>
        <w:t>股，占股份总数</w:t>
      </w:r>
      <w:r>
        <w:rPr>
          <w:spacing w:val="-53"/>
        </w:rPr>
        <w:t> </w:t>
      </w:r>
      <w:r>
        <w:rPr>
          <w:rFonts w:ascii="Times New Roman" w:hAnsi="Times New Roman" w:cs="Times New Roman" w:eastAsia="Times New Roman" w:hint="default"/>
        </w:rPr>
        <w:t>9.05%</w:t>
      </w:r>
      <w:r>
        <w:rPr/>
        <w:t>。</w:t>
      </w:r>
    </w:p>
    <w:p>
      <w:pPr>
        <w:pStyle w:val="BodyText"/>
        <w:spacing w:line="240" w:lineRule="auto" w:before="117"/>
        <w:ind w:left="638" w:right="0"/>
        <w:jc w:val="left"/>
      </w:pPr>
      <w:r>
        <w:rPr/>
        <w:t>期初合并资产总额为</w:t>
      </w:r>
      <w:r>
        <w:rPr>
          <w:spacing w:val="-51"/>
        </w:rPr>
        <w:t> </w:t>
      </w:r>
      <w:r>
        <w:rPr>
          <w:rFonts w:ascii="Times New Roman" w:hAnsi="Times New Roman" w:cs="Times New Roman" w:eastAsia="Times New Roman" w:hint="default"/>
        </w:rPr>
        <w:t>353,267.90</w:t>
      </w:r>
      <w:r>
        <w:rPr>
          <w:rFonts w:ascii="Times New Roman" w:hAnsi="Times New Roman" w:cs="Times New Roman" w:eastAsia="Times New Roman" w:hint="default"/>
          <w:spacing w:val="1"/>
        </w:rPr>
        <w:t> </w:t>
      </w:r>
      <w:r>
        <w:rPr/>
        <w:t>万元，期初合并负债总额为</w:t>
      </w:r>
      <w:r>
        <w:rPr>
          <w:spacing w:val="-51"/>
        </w:rPr>
        <w:t> </w:t>
      </w:r>
      <w:r>
        <w:rPr>
          <w:rFonts w:ascii="Times New Roman" w:hAnsi="Times New Roman" w:cs="Times New Roman" w:eastAsia="Times New Roman" w:hint="default"/>
        </w:rPr>
        <w:t>141,630.56</w:t>
      </w:r>
      <w:r>
        <w:rPr>
          <w:rFonts w:ascii="Times New Roman" w:hAnsi="Times New Roman" w:cs="Times New Roman" w:eastAsia="Times New Roman" w:hint="default"/>
          <w:spacing w:val="-1"/>
        </w:rPr>
        <w:t> </w:t>
      </w:r>
      <w:r>
        <w:rPr/>
        <w:t>万元，合并资产负债</w:t>
      </w:r>
    </w:p>
    <w:p>
      <w:pPr>
        <w:pStyle w:val="BodyText"/>
        <w:spacing w:line="336" w:lineRule="auto" w:before="117"/>
        <w:ind w:right="0"/>
        <w:jc w:val="left"/>
      </w:pPr>
      <w:r>
        <w:rPr/>
        <w:t>率为</w:t>
      </w:r>
      <w:r>
        <w:rPr>
          <w:spacing w:val="-45"/>
        </w:rPr>
        <w:t> </w:t>
      </w:r>
      <w:r>
        <w:rPr>
          <w:rFonts w:ascii="Times New Roman" w:hAnsi="Times New Roman" w:cs="Times New Roman" w:eastAsia="Times New Roman" w:hint="default"/>
          <w:spacing w:val="-3"/>
        </w:rPr>
        <w:t>40.09%</w:t>
      </w:r>
      <w:r>
        <w:rPr>
          <w:spacing w:val="-3"/>
        </w:rPr>
        <w:t>；期末合并资产总额为</w:t>
      </w:r>
      <w:r>
        <w:rPr>
          <w:spacing w:val="-43"/>
        </w:rPr>
        <w:t> </w:t>
      </w:r>
      <w:r>
        <w:rPr>
          <w:rFonts w:ascii="Times New Roman" w:hAnsi="Times New Roman" w:cs="Times New Roman" w:eastAsia="Times New Roman" w:hint="default"/>
        </w:rPr>
        <w:t>477,405.43</w:t>
      </w:r>
      <w:r>
        <w:rPr>
          <w:rFonts w:ascii="Times New Roman" w:hAnsi="Times New Roman" w:cs="Times New Roman" w:eastAsia="Times New Roman" w:hint="default"/>
          <w:spacing w:val="5"/>
        </w:rPr>
        <w:t> </w:t>
      </w:r>
      <w:r>
        <w:rPr>
          <w:spacing w:val="-3"/>
        </w:rPr>
        <w:t>万元，期末合并负债总额为</w:t>
      </w:r>
      <w:r>
        <w:rPr>
          <w:spacing w:val="-45"/>
        </w:rPr>
        <w:t> </w:t>
      </w:r>
      <w:r>
        <w:rPr>
          <w:rFonts w:ascii="Times New Roman" w:hAnsi="Times New Roman" w:cs="Times New Roman" w:eastAsia="Times New Roman" w:hint="default"/>
        </w:rPr>
        <w:t>102,284.12</w:t>
      </w:r>
      <w:r>
        <w:rPr>
          <w:rFonts w:ascii="Times New Roman" w:hAnsi="Times New Roman" w:cs="Times New Roman" w:eastAsia="Times New Roman" w:hint="default"/>
          <w:spacing w:val="9"/>
        </w:rPr>
        <w:t> </w:t>
      </w:r>
      <w:r>
        <w:rPr>
          <w:spacing w:val="-6"/>
        </w:rPr>
        <w:t>万元，合并</w:t>
      </w:r>
      <w:r>
        <w:rPr>
          <w:spacing w:val="-101"/>
        </w:rPr>
        <w:t> </w:t>
      </w:r>
      <w:r>
        <w:rPr>
          <w:spacing w:val="-101"/>
        </w:rPr>
      </w:r>
      <w:r>
        <w:rPr/>
        <w:t>资产负债率为</w:t>
      </w:r>
      <w:r>
        <w:rPr>
          <w:spacing w:val="-54"/>
        </w:rPr>
        <w:t> </w:t>
      </w:r>
      <w:r>
        <w:rPr>
          <w:rFonts w:ascii="Times New Roman" w:hAnsi="Times New Roman" w:cs="Times New Roman" w:eastAsia="Times New Roman" w:hint="default"/>
        </w:rPr>
        <w:t>21.43%</w:t>
      </w:r>
      <w:r>
        <w:rPr/>
        <w:t>。</w:t>
      </w:r>
    </w:p>
    <w:p>
      <w:pPr>
        <w:pStyle w:val="Heading4"/>
        <w:spacing w:line="240" w:lineRule="auto" w:before="84"/>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4"/>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208" w:type="dxa"/>
        <w:tblLayout w:type="fixed"/>
        <w:tblCellMar>
          <w:top w:w="0" w:type="dxa"/>
          <w:left w:w="0" w:type="dxa"/>
          <w:bottom w:w="0" w:type="dxa"/>
          <w:right w:w="0" w:type="dxa"/>
        </w:tblCellMar>
        <w:tblLook w:val="01E0"/>
      </w:tblPr>
      <w:tblGrid>
        <w:gridCol w:w="5240"/>
        <w:gridCol w:w="3584"/>
      </w:tblGrid>
      <w:tr>
        <w:trPr>
          <w:trHeight w:val="283"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18,497</w:t>
            </w:r>
          </w:p>
        </w:tc>
      </w:tr>
      <w:tr>
        <w:trPr>
          <w:trHeight w:val="283"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3"/>
              <w:jc w:val="right"/>
              <w:rPr>
                <w:rFonts w:ascii="Times New Roman" w:hAnsi="Times New Roman" w:cs="Times New Roman" w:eastAsia="Times New Roman" w:hint="default"/>
                <w:sz w:val="21"/>
                <w:szCs w:val="21"/>
              </w:rPr>
            </w:pPr>
            <w:r>
              <w:rPr>
                <w:rFonts w:ascii="Times New Roman"/>
                <w:sz w:val="21"/>
              </w:rPr>
              <w:t>21,381</w:t>
            </w:r>
          </w:p>
        </w:tc>
      </w:tr>
      <w:tr>
        <w:trPr>
          <w:trHeight w:val="281"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r>
              <w:rPr>
                <w:rFonts w:ascii="宋体" w:hAnsi="宋体" w:cs="宋体" w:eastAsia="宋体" w:hint="default"/>
                <w:sz w:val="21"/>
                <w:szCs w:val="21"/>
              </w:rPr>
              <w:t> </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557" w:hRule="exact"/>
        </w:trPr>
        <w:tc>
          <w:tcPr>
            <w:tcW w:w="52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7"/>
              <w:jc w:val="left"/>
              <w:rPr>
                <w:rFonts w:ascii="宋体" w:hAnsi="宋体" w:cs="宋体" w:eastAsia="宋体" w:hint="default"/>
                <w:sz w:val="21"/>
                <w:szCs w:val="21"/>
              </w:rPr>
            </w:pPr>
            <w:r>
              <w:rPr>
                <w:rFonts w:ascii="宋体" w:hAnsi="宋体" w:cs="宋体" w:eastAsia="宋体" w:hint="default"/>
                <w:spacing w:val="5"/>
                <w:sz w:val="21"/>
                <w:szCs w:val="21"/>
              </w:rPr>
              <w:t>年度报告披露日前上一月末表决权恢复的优先股股东总</w:t>
            </w:r>
            <w:r>
              <w:rPr>
                <w:rFonts w:ascii="宋体" w:hAnsi="宋体" w:cs="宋体" w:eastAsia="宋体" w:hint="default"/>
                <w:sz w:val="21"/>
                <w:szCs w:val="21"/>
              </w:rPr>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数（户）</w:t>
            </w:r>
            <w:r>
              <w:rPr>
                <w:rFonts w:ascii="宋体" w:hAnsi="宋体" w:cs="宋体" w:eastAsia="宋体" w:hint="default"/>
                <w:sz w:val="21"/>
                <w:szCs w:val="21"/>
              </w:rPr>
              <w:t> </w:t>
            </w:r>
          </w:p>
        </w:tc>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37" w:lineRule="exact"/>
        <w:jc w:val="right"/>
        <w:rPr>
          <w:rFonts w:ascii="Times New Roman" w:hAnsi="Times New Roman" w:cs="Times New Roman" w:eastAsia="Times New Roman" w:hint="default"/>
          <w:sz w:val="21"/>
          <w:szCs w:val="21"/>
        </w:rPr>
        <w:sectPr>
          <w:pgSz w:w="11910" w:h="16840"/>
          <w:pgMar w:header="884" w:footer="1297" w:top="1100" w:bottom="14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4"/>
        <w:spacing w:line="272" w:lineRule="exact" w:before="0"/>
        <w:ind w:right="0"/>
        <w:jc w:val="left"/>
        <w:rPr>
          <w:rFonts w:ascii="宋体" w:hAnsi="宋体" w:cs="宋体" w:eastAsia="宋体" w:hint="default"/>
          <w:b w:val="0"/>
          <w:bCs w:val="0"/>
        </w:rPr>
      </w:pPr>
      <w:r>
        <w:rPr/>
        <w:t>存托凭证持有人数量</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7813" w:space="287"/>
            <w:col w:w="119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162"/>
        <w:gridCol w:w="1162"/>
        <w:gridCol w:w="689"/>
        <w:gridCol w:w="1162"/>
        <w:gridCol w:w="1162"/>
        <w:gridCol w:w="435"/>
        <w:gridCol w:w="610"/>
        <w:gridCol w:w="725"/>
      </w:tblGrid>
      <w:tr>
        <w:trPr>
          <w:trHeight w:val="283"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852" w:hRule="exact"/>
        </w:trPr>
        <w:tc>
          <w:tcPr>
            <w:tcW w:w="19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73" w:lineRule="exact"/>
              <w:ind w:left="547"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547"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72" w:lineRule="exact"/>
              <w:ind w:left="365" w:right="152" w:hanging="21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72" w:lineRule="exact"/>
              <w:ind w:left="364" w:right="151" w:hanging="209"/>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80" w:right="0"/>
              <w:jc w:val="left"/>
              <w:rPr>
                <w:rFonts w:ascii="Times New Roman" w:hAnsi="Times New Roman" w:cs="Times New Roman" w:eastAsia="Times New Roman" w:hint="default"/>
                <w:sz w:val="21"/>
                <w:szCs w:val="21"/>
              </w:rPr>
            </w:pPr>
            <w:r>
              <w:rPr>
                <w:rFonts w:ascii="Times New Roman"/>
                <w:sz w:val="21"/>
              </w:rPr>
              <w:t>(%)</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9"/>
              <w:ind w:left="103" w:right="204"/>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37" w:lineRule="auto"/>
              <w:ind w:left="100" w:right="206"/>
              <w:jc w:val="both"/>
              <w:rPr>
                <w:rFonts w:ascii="宋体" w:hAnsi="宋体" w:cs="宋体" w:eastAsia="宋体" w:hint="default"/>
                <w:sz w:val="21"/>
                <w:szCs w:val="21"/>
              </w:rPr>
            </w:pPr>
            <w:r>
              <w:rPr>
                <w:rFonts w:ascii="宋体" w:hAnsi="宋体" w:cs="宋体" w:eastAsia="宋体" w:hint="default"/>
                <w:sz w:val="21"/>
                <w:szCs w:val="21"/>
              </w:rPr>
              <w:t>包含转融</w:t>
            </w:r>
            <w:r>
              <w:rPr>
                <w:rFonts w:ascii="宋体" w:hAnsi="宋体" w:cs="宋体" w:eastAsia="宋体" w:hint="default"/>
                <w:w w:val="100"/>
                <w:sz w:val="21"/>
                <w:szCs w:val="21"/>
              </w:rPr>
              <w:t> </w:t>
            </w:r>
            <w:r>
              <w:rPr>
                <w:rFonts w:ascii="宋体" w:hAnsi="宋体" w:cs="宋体" w:eastAsia="宋体" w:hint="default"/>
                <w:sz w:val="21"/>
                <w:szCs w:val="21"/>
              </w:rPr>
              <w:t>通借出股</w:t>
            </w:r>
            <w:r>
              <w:rPr>
                <w:rFonts w:ascii="宋体" w:hAnsi="宋体" w:cs="宋体" w:eastAsia="宋体" w:hint="default"/>
                <w:w w:val="100"/>
                <w:sz w:val="21"/>
                <w:szCs w:val="21"/>
              </w:rPr>
              <w:t> </w:t>
            </w:r>
            <w:r>
              <w:rPr>
                <w:rFonts w:ascii="宋体" w:hAnsi="宋体" w:cs="宋体" w:eastAsia="宋体" w:hint="default"/>
                <w:sz w:val="21"/>
                <w:szCs w:val="21"/>
              </w:rPr>
              <w:t>份的限售</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10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质押或</w:t>
            </w:r>
          </w:p>
          <w:p>
            <w:pPr>
              <w:pStyle w:val="TableParagraph"/>
              <w:spacing w:line="272" w:lineRule="exact" w:before="27"/>
              <w:ind w:left="202" w:right="197"/>
              <w:jc w:val="center"/>
              <w:rPr>
                <w:rFonts w:ascii="宋体" w:hAnsi="宋体" w:cs="宋体" w:eastAsia="宋体" w:hint="default"/>
                <w:sz w:val="21"/>
                <w:szCs w:val="21"/>
              </w:rPr>
            </w:pPr>
            <w:r>
              <w:rPr>
                <w:rFonts w:ascii="宋体" w:hAnsi="宋体" w:cs="宋体" w:eastAsia="宋体" w:hint="default"/>
                <w:sz w:val="21"/>
                <w:szCs w:val="21"/>
              </w:rPr>
              <w:t>冻结情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72" w:lineRule="exact"/>
              <w:ind w:left="146" w:right="144"/>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1426" w:hRule="exact"/>
        </w:trPr>
        <w:tc>
          <w:tcPr>
            <w:tcW w:w="1944"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1"/>
              <w:ind w:left="106" w:right="107"/>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8"/>
              <w:ind w:left="194" w:right="192"/>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725" w:type="dxa"/>
            <w:vMerge/>
            <w:tcBorders>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上海创业投资有限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96,383,533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18.02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96,383,533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96,383,533</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巽鑫（上海）投资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93,337,887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17.45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93,337,887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93,337,887</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109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中微半导体设备</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（上海）股份有限</w:t>
            </w:r>
            <w:r>
              <w:rPr>
                <w:rFonts w:ascii="宋体" w:hAnsi="宋体" w:cs="宋体" w:eastAsia="宋体" w:hint="default"/>
                <w:w w:val="100"/>
                <w:sz w:val="21"/>
                <w:szCs w:val="21"/>
              </w:rPr>
              <w:t> </w:t>
            </w:r>
            <w:r>
              <w:rPr>
                <w:rFonts w:ascii="宋体" w:hAnsi="宋体" w:cs="宋体" w:eastAsia="宋体" w:hint="default"/>
                <w:sz w:val="21"/>
                <w:szCs w:val="21"/>
              </w:rPr>
              <w:t>公司未确认持有人</w:t>
            </w:r>
            <w:r>
              <w:rPr>
                <w:rFonts w:ascii="宋体" w:hAnsi="宋体" w:cs="宋体" w:eastAsia="宋体" w:hint="default"/>
                <w:w w:val="100"/>
                <w:sz w:val="21"/>
                <w:szCs w:val="21"/>
              </w:rPr>
              <w:t> </w:t>
            </w:r>
            <w:r>
              <w:rPr>
                <w:rFonts w:ascii="宋体" w:hAnsi="宋体" w:cs="宋体" w:eastAsia="宋体" w:hint="default"/>
                <w:spacing w:val="-8"/>
                <w:sz w:val="21"/>
                <w:szCs w:val="21"/>
              </w:rPr>
              <w:t>证券专用账户（注）</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76,265,514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76,265,514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76,265,514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76,265,514</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type w:val="continuous"/>
          <w:pgSz w:w="11910" w:h="16840"/>
          <w:pgMar w:top="1100" w:bottom="14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1944"/>
        <w:gridCol w:w="1162"/>
        <w:gridCol w:w="1162"/>
        <w:gridCol w:w="343"/>
        <w:gridCol w:w="346"/>
        <w:gridCol w:w="1162"/>
        <w:gridCol w:w="420"/>
        <w:gridCol w:w="742"/>
        <w:gridCol w:w="435"/>
        <w:gridCol w:w="278"/>
        <w:gridCol w:w="331"/>
        <w:gridCol w:w="725"/>
      </w:tblGrid>
      <w:tr>
        <w:trPr>
          <w:trHeight w:val="110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南昌智微企业管理</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合伙企业（有限合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30,644,454</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6" w:right="0"/>
              <w:jc w:val="left"/>
              <w:rPr>
                <w:rFonts w:ascii="Times New Roman" w:hAnsi="Times New Roman" w:cs="Times New Roman" w:eastAsia="Times New Roman" w:hint="default"/>
                <w:sz w:val="21"/>
                <w:szCs w:val="21"/>
              </w:rPr>
            </w:pPr>
            <w:r>
              <w:rPr>
                <w:rFonts w:ascii="Times New Roman"/>
                <w:sz w:val="21"/>
              </w:rPr>
              <w:t>5.73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30,644,454</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30,644,454</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91" w:right="0"/>
              <w:jc w:val="left"/>
              <w:rPr>
                <w:rFonts w:ascii="Times New Roman" w:hAnsi="Times New Roman" w:cs="Times New Roman" w:eastAsia="Times New Roman" w:hint="default"/>
                <w:sz w:val="21"/>
                <w:szCs w:val="21"/>
              </w:rPr>
            </w:pPr>
            <w:r>
              <w:rPr>
                <w:rFonts w:ascii="Times New Roman"/>
                <w:w w:val="100"/>
                <w:sz w:val="21"/>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before="1"/>
              <w:ind w:left="100" w:right="191"/>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102"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置都（上海）投资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中心（有限合伙）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26,383,986</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6" w:right="0"/>
              <w:jc w:val="left"/>
              <w:rPr>
                <w:rFonts w:ascii="Times New Roman" w:hAnsi="Times New Roman" w:cs="Times New Roman" w:eastAsia="Times New Roman" w:hint="default"/>
                <w:sz w:val="21"/>
                <w:szCs w:val="21"/>
              </w:rPr>
            </w:pPr>
            <w:r>
              <w:rPr>
                <w:rFonts w:ascii="Times New Roman"/>
                <w:sz w:val="21"/>
              </w:rPr>
              <w:t>4.93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26,383,986</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26,383,986</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91" w:right="0"/>
              <w:jc w:val="left"/>
              <w:rPr>
                <w:rFonts w:ascii="Times New Roman" w:hAnsi="Times New Roman" w:cs="Times New Roman" w:eastAsia="Times New Roman" w:hint="default"/>
                <w:sz w:val="21"/>
                <w:szCs w:val="21"/>
              </w:rPr>
            </w:pPr>
            <w:r>
              <w:rPr>
                <w:rFonts w:ascii="Times New Roman"/>
                <w:w w:val="100"/>
                <w:sz w:val="21"/>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ind w:left="100" w:right="191"/>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09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嘉兴悦橙投资合伙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22,565,991</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4.22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22,565,991</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22,565,991</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1" w:right="0"/>
              <w:jc w:val="left"/>
              <w:rPr>
                <w:rFonts w:ascii="Times New Roman" w:hAnsi="Times New Roman" w:cs="Times New Roman" w:eastAsia="Times New Roman" w:hint="default"/>
                <w:sz w:val="21"/>
                <w:szCs w:val="21"/>
              </w:rPr>
            </w:pPr>
            <w:r>
              <w:rPr>
                <w:rFonts w:ascii="Times New Roman"/>
                <w:w w:val="100"/>
                <w:sz w:val="21"/>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ind w:left="100" w:right="191"/>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国开创新资本投资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19,691,183</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3.68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19,691,183</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19,691,183</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1" w:right="0"/>
              <w:jc w:val="left"/>
              <w:rPr>
                <w:rFonts w:ascii="Times New Roman" w:hAnsi="Times New Roman" w:cs="Times New Roman" w:eastAsia="Times New Roman" w:hint="default"/>
                <w:sz w:val="21"/>
                <w:szCs w:val="21"/>
              </w:rPr>
            </w:pPr>
            <w:r>
              <w:rPr>
                <w:rFonts w:ascii="Times New Roman"/>
                <w:w w:val="100"/>
                <w:sz w:val="21"/>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109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嘉兴创橙投资合伙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13,184,004</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13,184,004</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13,184,004</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1" w:right="0"/>
              <w:jc w:val="left"/>
              <w:rPr>
                <w:rFonts w:ascii="Times New Roman" w:hAnsi="Times New Roman" w:cs="Times New Roman" w:eastAsia="Times New Roman" w:hint="default"/>
                <w:sz w:val="21"/>
                <w:szCs w:val="21"/>
              </w:rPr>
            </w:pPr>
            <w:r>
              <w:rPr>
                <w:rFonts w:ascii="Times New Roman"/>
                <w:w w:val="100"/>
                <w:sz w:val="21"/>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ind w:left="100" w:right="191"/>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09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义乌和谐锦弘股权</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投资合伙企业（有</w:t>
            </w:r>
            <w:r>
              <w:rPr>
                <w:rFonts w:ascii="宋体" w:hAnsi="宋体" w:cs="宋体" w:eastAsia="宋体" w:hint="default"/>
                <w:w w:val="100"/>
                <w:sz w:val="21"/>
                <w:szCs w:val="21"/>
              </w:rPr>
              <w:t> </w:t>
            </w:r>
            <w:r>
              <w:rPr>
                <w:rFonts w:ascii="宋体" w:hAnsi="宋体" w:cs="宋体" w:eastAsia="宋体" w:hint="default"/>
                <w:sz w:val="21"/>
                <w:szCs w:val="21"/>
              </w:rPr>
              <w:t>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12,796,240</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2.39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12,796,240</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12,796,240</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1" w:right="0"/>
              <w:jc w:val="left"/>
              <w:rPr>
                <w:rFonts w:ascii="Times New Roman" w:hAnsi="Times New Roman" w:cs="Times New Roman" w:eastAsia="Times New Roman" w:hint="default"/>
                <w:sz w:val="21"/>
                <w:szCs w:val="21"/>
              </w:rPr>
            </w:pPr>
            <w:r>
              <w:rPr>
                <w:rFonts w:ascii="Times New Roman"/>
                <w:w w:val="100"/>
                <w:sz w:val="21"/>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37" w:lineRule="auto"/>
              <w:ind w:left="100" w:right="191"/>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137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上海自贸区股权投</w:t>
            </w:r>
          </w:p>
          <w:p>
            <w:pPr>
              <w:pStyle w:val="TableParagraph"/>
              <w:spacing w:line="272" w:lineRule="exact" w:before="27"/>
              <w:ind w:left="103" w:right="146"/>
              <w:jc w:val="both"/>
              <w:rPr>
                <w:rFonts w:ascii="宋体" w:hAnsi="宋体" w:cs="宋体" w:eastAsia="宋体" w:hint="default"/>
                <w:sz w:val="21"/>
                <w:szCs w:val="21"/>
              </w:rPr>
            </w:pPr>
            <w:r>
              <w:rPr>
                <w:rFonts w:ascii="宋体" w:hAnsi="宋体" w:cs="宋体" w:eastAsia="宋体" w:hint="default"/>
                <w:sz w:val="21"/>
                <w:szCs w:val="21"/>
              </w:rPr>
              <w:t>资基金管理有限公</w:t>
            </w:r>
            <w:r>
              <w:rPr>
                <w:rFonts w:ascii="宋体" w:hAnsi="宋体" w:cs="宋体" w:eastAsia="宋体" w:hint="default"/>
                <w:w w:val="100"/>
                <w:sz w:val="21"/>
                <w:szCs w:val="21"/>
              </w:rPr>
              <w:t> </w:t>
            </w:r>
            <w:r>
              <w:rPr>
                <w:rFonts w:ascii="宋体" w:hAnsi="宋体" w:cs="宋体" w:eastAsia="宋体" w:hint="default"/>
                <w:sz w:val="21"/>
                <w:szCs w:val="21"/>
              </w:rPr>
              <w:t>司－上海自贸试验</w:t>
            </w:r>
            <w:r>
              <w:rPr>
                <w:rFonts w:ascii="宋体" w:hAnsi="宋体" w:cs="宋体" w:eastAsia="宋体" w:hint="default"/>
                <w:w w:val="100"/>
                <w:sz w:val="21"/>
                <w:szCs w:val="21"/>
              </w:rPr>
              <w:t> </w:t>
            </w:r>
            <w:r>
              <w:rPr>
                <w:rFonts w:ascii="宋体" w:hAnsi="宋体" w:cs="宋体" w:eastAsia="宋体" w:hint="default"/>
                <w:sz w:val="21"/>
                <w:szCs w:val="21"/>
              </w:rPr>
              <w:t>区智芯投资中心</w:t>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（有限合伙）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11,834,830</w:t>
            </w:r>
          </w:p>
        </w:tc>
        <w:tc>
          <w:tcPr>
            <w:tcW w:w="6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11,834,830</w:t>
            </w:r>
          </w:p>
        </w:tc>
        <w:tc>
          <w:tcPr>
            <w:tcW w:w="1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11,834,830</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91" w:right="0"/>
              <w:jc w:val="left"/>
              <w:rPr>
                <w:rFonts w:ascii="Times New Roman" w:hAnsi="Times New Roman" w:cs="Times New Roman" w:eastAsia="Times New Roman" w:hint="default"/>
                <w:sz w:val="21"/>
                <w:szCs w:val="21"/>
              </w:rPr>
            </w:pPr>
            <w:r>
              <w:rPr>
                <w:rFonts w:ascii="Times New Roman"/>
                <w:w w:val="100"/>
                <w:sz w:val="21"/>
              </w:rPr>
              <w:t>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境内</w:t>
            </w:r>
          </w:p>
          <w:p>
            <w:pPr>
              <w:pStyle w:val="TableParagraph"/>
              <w:spacing w:line="272" w:lineRule="exact" w:before="27"/>
              <w:ind w:left="100" w:right="191"/>
              <w:jc w:val="both"/>
              <w:rPr>
                <w:rFonts w:ascii="宋体" w:hAnsi="宋体" w:cs="宋体" w:eastAsia="宋体" w:hint="default"/>
                <w:sz w:val="21"/>
                <w:szCs w:val="21"/>
              </w:rPr>
            </w:pP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w:t>
            </w: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4611" w:type="dxa"/>
            <w:gridSpan w:val="4"/>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928" w:type="dxa"/>
            <w:gridSpan w:val="3"/>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通股的数量</w:t>
            </w:r>
          </w:p>
        </w:tc>
        <w:tc>
          <w:tcPr>
            <w:tcW w:w="25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4611" w:type="dxa"/>
            <w:gridSpan w:val="4"/>
            <w:vMerge/>
            <w:tcBorders>
              <w:left w:val="single" w:sz="4" w:space="0" w:color="000000"/>
              <w:bottom w:val="single" w:sz="4" w:space="0" w:color="000000"/>
              <w:right w:val="single" w:sz="4" w:space="0" w:color="000000"/>
            </w:tcBorders>
          </w:tcPr>
          <w:p>
            <w:pPr/>
          </w:p>
        </w:tc>
        <w:tc>
          <w:tcPr>
            <w:tcW w:w="1928" w:type="dxa"/>
            <w:gridSpan w:val="3"/>
            <w:vMerge/>
            <w:tcBorders>
              <w:left w:val="single" w:sz="4" w:space="0" w:color="000000"/>
              <w:bottom w:val="single" w:sz="4" w:space="0" w:color="000000"/>
              <w:right w:val="single" w:sz="4" w:space="0" w:color="000000"/>
            </w:tcBorders>
          </w:tcPr>
          <w:p>
            <w:pPr/>
          </w:p>
        </w:tc>
        <w:tc>
          <w:tcPr>
            <w:tcW w:w="1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557" w:hRule="exact"/>
        </w:trPr>
        <w:tc>
          <w:tcPr>
            <w:tcW w:w="46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中国建设银行股份有限公司－银华富裕主题混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合型证券投资基金</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74" w:right="0"/>
              <w:jc w:val="left"/>
              <w:rPr>
                <w:rFonts w:ascii="Times New Roman" w:hAnsi="Times New Roman" w:cs="Times New Roman" w:eastAsia="Times New Roman" w:hint="default"/>
                <w:sz w:val="21"/>
                <w:szCs w:val="21"/>
              </w:rPr>
            </w:pPr>
            <w:r>
              <w:rPr>
                <w:rFonts w:ascii="Times New Roman"/>
                <w:sz w:val="21"/>
              </w:rPr>
              <w:t>1,707,854</w:t>
            </w:r>
          </w:p>
        </w:tc>
        <w:tc>
          <w:tcPr>
            <w:tcW w:w="1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1,707,854</w:t>
            </w:r>
          </w:p>
        </w:tc>
      </w:tr>
      <w:tr>
        <w:trPr>
          <w:trHeight w:val="554" w:hRule="exact"/>
        </w:trPr>
        <w:tc>
          <w:tcPr>
            <w:tcW w:w="46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光大证券股份有限公司</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974" w:right="0"/>
              <w:jc w:val="left"/>
              <w:rPr>
                <w:rFonts w:ascii="Times New Roman" w:hAnsi="Times New Roman" w:cs="Times New Roman" w:eastAsia="Times New Roman" w:hint="default"/>
                <w:sz w:val="21"/>
                <w:szCs w:val="21"/>
              </w:rPr>
            </w:pPr>
            <w:r>
              <w:rPr>
                <w:rFonts w:ascii="Times New Roman"/>
                <w:sz w:val="21"/>
              </w:rPr>
              <w:t>1,000,003</w:t>
            </w:r>
          </w:p>
        </w:tc>
        <w:tc>
          <w:tcPr>
            <w:tcW w:w="1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1,000,003</w:t>
            </w:r>
          </w:p>
        </w:tc>
      </w:tr>
      <w:tr>
        <w:trPr>
          <w:trHeight w:val="554" w:hRule="exact"/>
        </w:trPr>
        <w:tc>
          <w:tcPr>
            <w:tcW w:w="46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赵建平</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33" w:right="0"/>
              <w:jc w:val="left"/>
              <w:rPr>
                <w:rFonts w:ascii="Times New Roman" w:hAnsi="Times New Roman" w:cs="Times New Roman" w:eastAsia="Times New Roman" w:hint="default"/>
                <w:sz w:val="21"/>
                <w:szCs w:val="21"/>
              </w:rPr>
            </w:pPr>
            <w:r>
              <w:rPr>
                <w:rFonts w:ascii="Times New Roman"/>
                <w:sz w:val="21"/>
              </w:rPr>
              <w:t>700,000</w:t>
            </w:r>
          </w:p>
        </w:tc>
        <w:tc>
          <w:tcPr>
            <w:tcW w:w="1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700,000</w:t>
            </w:r>
          </w:p>
        </w:tc>
      </w:tr>
      <w:tr>
        <w:trPr>
          <w:trHeight w:val="554" w:hRule="exact"/>
        </w:trPr>
        <w:tc>
          <w:tcPr>
            <w:tcW w:w="46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中国农业银行股份有限公司－南方智锐混合型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33" w:right="0"/>
              <w:jc w:val="left"/>
              <w:rPr>
                <w:rFonts w:ascii="Times New Roman" w:hAnsi="Times New Roman" w:cs="Times New Roman" w:eastAsia="Times New Roman" w:hint="default"/>
                <w:sz w:val="21"/>
                <w:szCs w:val="21"/>
              </w:rPr>
            </w:pPr>
            <w:r>
              <w:rPr>
                <w:rFonts w:ascii="Times New Roman"/>
                <w:sz w:val="21"/>
              </w:rPr>
              <w:t>544,933</w:t>
            </w:r>
          </w:p>
        </w:tc>
        <w:tc>
          <w:tcPr>
            <w:tcW w:w="1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544,933</w:t>
            </w:r>
          </w:p>
        </w:tc>
      </w:tr>
      <w:tr>
        <w:trPr>
          <w:trHeight w:val="555" w:hRule="exact"/>
        </w:trPr>
        <w:tc>
          <w:tcPr>
            <w:tcW w:w="46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中国建设银行股份有限公司－银河行业优选混</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合型证券投资基金</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33" w:right="0"/>
              <w:jc w:val="left"/>
              <w:rPr>
                <w:rFonts w:ascii="Times New Roman" w:hAnsi="Times New Roman" w:cs="Times New Roman" w:eastAsia="Times New Roman" w:hint="default"/>
                <w:sz w:val="21"/>
                <w:szCs w:val="21"/>
              </w:rPr>
            </w:pPr>
            <w:r>
              <w:rPr>
                <w:rFonts w:ascii="Times New Roman"/>
                <w:sz w:val="21"/>
              </w:rPr>
              <w:t>470,000</w:t>
            </w:r>
          </w:p>
        </w:tc>
        <w:tc>
          <w:tcPr>
            <w:tcW w:w="1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5"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470,000</w:t>
            </w:r>
          </w:p>
        </w:tc>
      </w:tr>
      <w:tr>
        <w:trPr>
          <w:trHeight w:val="554" w:hRule="exact"/>
        </w:trPr>
        <w:tc>
          <w:tcPr>
            <w:tcW w:w="46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中国工商银行－南方绩优成长股票型证券投资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33" w:right="0"/>
              <w:jc w:val="left"/>
              <w:rPr>
                <w:rFonts w:ascii="Times New Roman" w:hAnsi="Times New Roman" w:cs="Times New Roman" w:eastAsia="Times New Roman" w:hint="default"/>
                <w:sz w:val="21"/>
                <w:szCs w:val="21"/>
              </w:rPr>
            </w:pPr>
            <w:r>
              <w:rPr>
                <w:rFonts w:ascii="Times New Roman"/>
                <w:sz w:val="21"/>
              </w:rPr>
              <w:t>459,988</w:t>
            </w:r>
          </w:p>
        </w:tc>
        <w:tc>
          <w:tcPr>
            <w:tcW w:w="1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459,988</w:t>
            </w:r>
          </w:p>
        </w:tc>
      </w:tr>
      <w:tr>
        <w:trPr>
          <w:trHeight w:val="554" w:hRule="exact"/>
        </w:trPr>
        <w:tc>
          <w:tcPr>
            <w:tcW w:w="46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交通银行股份有限公司－万家行业优选混合型</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证券投资基金（</w:t>
            </w:r>
            <w:r>
              <w:rPr>
                <w:rFonts w:ascii="Times New Roman" w:hAnsi="Times New Roman" w:cs="Times New Roman" w:eastAsia="Times New Roman" w:hint="default"/>
                <w:sz w:val="21"/>
                <w:szCs w:val="21"/>
              </w:rPr>
              <w:t>LOF</w:t>
            </w:r>
            <w:r>
              <w:rPr>
                <w:rFonts w:ascii="宋体" w:hAnsi="宋体" w:cs="宋体" w:eastAsia="宋体" w:hint="default"/>
                <w:sz w:val="21"/>
                <w:szCs w:val="21"/>
              </w:rPr>
              <w:t>）</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33" w:right="0"/>
              <w:jc w:val="left"/>
              <w:rPr>
                <w:rFonts w:ascii="Times New Roman" w:hAnsi="Times New Roman" w:cs="Times New Roman" w:eastAsia="Times New Roman" w:hint="default"/>
                <w:sz w:val="21"/>
                <w:szCs w:val="21"/>
              </w:rPr>
            </w:pPr>
            <w:r>
              <w:rPr>
                <w:rFonts w:ascii="Times New Roman"/>
                <w:sz w:val="21"/>
              </w:rPr>
              <w:t>433,000</w:t>
            </w:r>
          </w:p>
        </w:tc>
        <w:tc>
          <w:tcPr>
            <w:tcW w:w="1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433,000</w:t>
            </w:r>
          </w:p>
        </w:tc>
      </w:tr>
      <w:tr>
        <w:trPr>
          <w:trHeight w:val="554" w:hRule="exact"/>
        </w:trPr>
        <w:tc>
          <w:tcPr>
            <w:tcW w:w="46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中国建设银行股份有限公司－万家科创主题</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封闭运作灵活配置混合型证券投资基金</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33" w:right="0"/>
              <w:jc w:val="left"/>
              <w:rPr>
                <w:rFonts w:ascii="Times New Roman" w:hAnsi="Times New Roman" w:cs="Times New Roman" w:eastAsia="Times New Roman" w:hint="default"/>
                <w:sz w:val="21"/>
                <w:szCs w:val="21"/>
              </w:rPr>
            </w:pPr>
            <w:r>
              <w:rPr>
                <w:rFonts w:ascii="Times New Roman"/>
                <w:sz w:val="21"/>
              </w:rPr>
              <w:t>388,728</w:t>
            </w:r>
          </w:p>
        </w:tc>
        <w:tc>
          <w:tcPr>
            <w:tcW w:w="1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61" w:right="0"/>
              <w:jc w:val="left"/>
              <w:rPr>
                <w:rFonts w:ascii="Times New Roman" w:hAnsi="Times New Roman" w:cs="Times New Roman" w:eastAsia="Times New Roman" w:hint="default"/>
                <w:sz w:val="21"/>
                <w:szCs w:val="21"/>
              </w:rPr>
            </w:pPr>
            <w:r>
              <w:rPr>
                <w:rFonts w:ascii="Times New Roman"/>
                <w:sz w:val="21"/>
              </w:rPr>
              <w:t>388,728</w:t>
            </w:r>
          </w:p>
        </w:tc>
      </w:tr>
      <w:tr>
        <w:trPr>
          <w:trHeight w:val="557" w:hRule="exact"/>
        </w:trPr>
        <w:tc>
          <w:tcPr>
            <w:tcW w:w="46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孙玉香</w:t>
            </w:r>
          </w:p>
        </w:tc>
        <w:tc>
          <w:tcPr>
            <w:tcW w:w="19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33" w:right="0"/>
              <w:jc w:val="left"/>
              <w:rPr>
                <w:rFonts w:ascii="Times New Roman" w:hAnsi="Times New Roman" w:cs="Times New Roman" w:eastAsia="Times New Roman" w:hint="default"/>
                <w:sz w:val="21"/>
                <w:szCs w:val="21"/>
              </w:rPr>
            </w:pPr>
            <w:r>
              <w:rPr>
                <w:rFonts w:ascii="Times New Roman"/>
                <w:sz w:val="21"/>
              </w:rPr>
              <w:t>293,338</w:t>
            </w:r>
          </w:p>
        </w:tc>
        <w:tc>
          <w:tcPr>
            <w:tcW w:w="1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1" w:right="0"/>
              <w:jc w:val="left"/>
              <w:rPr>
                <w:rFonts w:ascii="Times New Roman" w:hAnsi="Times New Roman" w:cs="Times New Roman" w:eastAsia="Times New Roman" w:hint="default"/>
                <w:sz w:val="21"/>
                <w:szCs w:val="21"/>
              </w:rPr>
            </w:pPr>
            <w:r>
              <w:rPr>
                <w:rFonts w:ascii="Times New Roman"/>
                <w:sz w:val="21"/>
              </w:rPr>
              <w:t>293,338</w:t>
            </w:r>
          </w:p>
        </w:tc>
      </w:tr>
    </w:tbl>
    <w:p>
      <w:pPr>
        <w:spacing w:after="0" w:line="237" w:lineRule="exact"/>
        <w:jc w:val="left"/>
        <w:rPr>
          <w:rFonts w:ascii="Times New Roman" w:hAnsi="Times New Roman" w:cs="Times New Roman" w:eastAsia="Times New Roman" w:hint="default"/>
          <w:sz w:val="21"/>
          <w:szCs w:val="21"/>
        </w:rPr>
        <w:sectPr>
          <w:pgSz w:w="11910" w:h="16840"/>
          <w:pgMar w:header="884" w:footer="1297" w:top="1100" w:bottom="14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4611"/>
        <w:gridCol w:w="1928"/>
        <w:gridCol w:w="1455"/>
        <w:gridCol w:w="1056"/>
      </w:tblGrid>
      <w:tr>
        <w:trPr>
          <w:trHeight w:val="557"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全国社保基金一一四组合</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33" w:right="0"/>
              <w:jc w:val="left"/>
              <w:rPr>
                <w:rFonts w:ascii="Times New Roman" w:hAnsi="Times New Roman" w:cs="Times New Roman" w:eastAsia="Times New Roman" w:hint="default"/>
                <w:sz w:val="21"/>
                <w:szCs w:val="21"/>
              </w:rPr>
            </w:pPr>
            <w:r>
              <w:rPr>
                <w:rFonts w:ascii="Times New Roman"/>
                <w:sz w:val="21"/>
              </w:rPr>
              <w:t>285,028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1" w:right="0"/>
              <w:jc w:val="left"/>
              <w:rPr>
                <w:rFonts w:ascii="Times New Roman" w:hAnsi="Times New Roman" w:cs="Times New Roman" w:eastAsia="Times New Roman" w:hint="default"/>
                <w:sz w:val="21"/>
                <w:szCs w:val="21"/>
              </w:rPr>
            </w:pPr>
            <w:r>
              <w:rPr>
                <w:rFonts w:ascii="Times New Roman"/>
                <w:sz w:val="21"/>
              </w:rPr>
              <w:t>285,028</w:t>
            </w:r>
          </w:p>
        </w:tc>
      </w:tr>
      <w:tr>
        <w:trPr>
          <w:trHeight w:val="554"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4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公司未知前十名无限售条件股东间是否存在关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联关系或一致行动关系。</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44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0"/>
        <w:jc w:val="left"/>
      </w:pPr>
      <w:r>
        <w:rPr>
          <w:spacing w:val="-2"/>
        </w:rPr>
        <w:t>注：截至本报告期末，境外法人股东尚未完成股东账户开立，所持股份全部登记在中微半导体设</w:t>
      </w:r>
      <w:r>
        <w:rPr>
          <w:spacing w:val="-54"/>
        </w:rPr>
        <w:t> </w:t>
      </w:r>
      <w:r>
        <w:rPr>
          <w:spacing w:val="-54"/>
        </w:rPr>
      </w:r>
      <w:r>
        <w:rPr/>
        <w:t>备（上海）股份有限公司未确认持有人证券专用账户中，包含具体股东情况如下：</w:t>
      </w:r>
    </w:p>
    <w:p>
      <w:pPr>
        <w:spacing w:line="240" w:lineRule="auto" w:before="11"/>
        <w:rPr>
          <w:rFonts w:ascii="宋体" w:hAnsi="宋体" w:cs="宋体" w:eastAsia="宋体" w:hint="default"/>
          <w:sz w:val="20"/>
          <w:szCs w:val="20"/>
        </w:rPr>
      </w:pPr>
    </w:p>
    <w:tbl>
      <w:tblPr>
        <w:tblW w:w="0" w:type="auto"/>
        <w:jc w:val="left"/>
        <w:tblInd w:w="218" w:type="dxa"/>
        <w:tblLayout w:type="fixed"/>
        <w:tblCellMar>
          <w:top w:w="0" w:type="dxa"/>
          <w:left w:w="0" w:type="dxa"/>
          <w:bottom w:w="0" w:type="dxa"/>
          <w:right w:w="0" w:type="dxa"/>
        </w:tblCellMar>
        <w:tblLook w:val="01E0"/>
      </w:tblPr>
      <w:tblGrid>
        <w:gridCol w:w="2674"/>
        <w:gridCol w:w="1291"/>
        <w:gridCol w:w="994"/>
        <w:gridCol w:w="1642"/>
        <w:gridCol w:w="1107"/>
        <w:gridCol w:w="1116"/>
      </w:tblGrid>
      <w:tr>
        <w:trPr>
          <w:trHeight w:val="554"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2" w:right="0"/>
              <w:jc w:val="left"/>
              <w:rPr>
                <w:rFonts w:ascii="宋体" w:hAnsi="宋体" w:cs="宋体" w:eastAsia="宋体" w:hint="default"/>
                <w:sz w:val="21"/>
                <w:szCs w:val="21"/>
              </w:rPr>
            </w:pPr>
            <w:r>
              <w:rPr>
                <w:rFonts w:ascii="宋体" w:hAnsi="宋体" w:cs="宋体" w:eastAsia="宋体" w:hint="default"/>
                <w:sz w:val="21"/>
                <w:szCs w:val="21"/>
              </w:rPr>
              <w:t>股东名称（全称）</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3"/>
              <w:jc w:val="center"/>
              <w:rPr>
                <w:rFonts w:ascii="宋体" w:hAnsi="宋体" w:cs="宋体" w:eastAsia="宋体" w:hint="default"/>
                <w:sz w:val="21"/>
                <w:szCs w:val="21"/>
              </w:rPr>
            </w:pPr>
            <w:r>
              <w:rPr>
                <w:rFonts w:ascii="宋体" w:hAnsi="宋体" w:cs="宋体" w:eastAsia="宋体" w:hint="default"/>
                <w:sz w:val="21"/>
                <w:szCs w:val="21"/>
              </w:rPr>
              <w:t>期末持股</w:t>
            </w:r>
          </w:p>
          <w:p>
            <w:pPr>
              <w:pStyle w:val="TableParagraph"/>
              <w:spacing w:line="273" w:lineRule="exact"/>
              <w:ind w:right="36"/>
              <w:jc w:val="center"/>
              <w:rPr>
                <w:rFonts w:ascii="宋体" w:hAnsi="宋体" w:cs="宋体" w:eastAsia="宋体" w:hint="default"/>
                <w:sz w:val="21"/>
                <w:szCs w:val="21"/>
              </w:rPr>
            </w:pPr>
            <w:r>
              <w:rPr>
                <w:rFonts w:ascii="宋体" w:hAnsi="宋体" w:cs="宋体" w:eastAsia="宋体" w:hint="default"/>
                <w:sz w:val="21"/>
                <w:szCs w:val="21"/>
              </w:rPr>
              <w:t>数量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41"/>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3" w:lineRule="exact"/>
              <w:ind w:right="38"/>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41"/>
              <w:jc w:val="center"/>
              <w:rPr>
                <w:rFonts w:ascii="宋体" w:hAnsi="宋体" w:cs="宋体" w:eastAsia="宋体" w:hint="default"/>
                <w:sz w:val="21"/>
                <w:szCs w:val="21"/>
              </w:rPr>
            </w:pPr>
            <w:r>
              <w:rPr>
                <w:rFonts w:ascii="宋体" w:hAnsi="宋体" w:cs="宋体" w:eastAsia="宋体" w:hint="default"/>
                <w:sz w:val="21"/>
                <w:szCs w:val="21"/>
              </w:rPr>
              <w:t>质押或冻</w:t>
            </w:r>
          </w:p>
          <w:p>
            <w:pPr>
              <w:pStyle w:val="TableParagraph"/>
              <w:spacing w:line="273" w:lineRule="exact"/>
              <w:ind w:right="39"/>
              <w:jc w:val="center"/>
              <w:rPr>
                <w:rFonts w:ascii="宋体" w:hAnsi="宋体" w:cs="宋体" w:eastAsia="宋体" w:hint="default"/>
                <w:sz w:val="21"/>
                <w:szCs w:val="21"/>
              </w:rPr>
            </w:pPr>
            <w:r>
              <w:rPr>
                <w:rFonts w:ascii="宋体" w:hAnsi="宋体" w:cs="宋体" w:eastAsia="宋体" w:hint="default"/>
                <w:sz w:val="21"/>
                <w:szCs w:val="21"/>
              </w:rPr>
              <w:t>结情况</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sz w:val="21"/>
                <w:szCs w:val="21"/>
              </w:rPr>
              <w:t>股东性质</w:t>
            </w:r>
          </w:p>
        </w:tc>
      </w:tr>
      <w:tr>
        <w:trPr>
          <w:trHeight w:val="73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Advanced</w:t>
            </w:r>
          </w:p>
          <w:p>
            <w:pPr>
              <w:pStyle w:val="TableParagraph"/>
              <w:spacing w:line="240" w:lineRule="auto" w:before="1"/>
              <w:ind w:left="103" w:right="826"/>
              <w:jc w:val="left"/>
              <w:rPr>
                <w:rFonts w:ascii="Times New Roman" w:hAnsi="Times New Roman" w:cs="Times New Roman" w:eastAsia="Times New Roman" w:hint="default"/>
                <w:sz w:val="21"/>
                <w:szCs w:val="21"/>
              </w:rPr>
            </w:pPr>
            <w:r>
              <w:rPr>
                <w:rFonts w:ascii="Times New Roman"/>
                <w:sz w:val="21"/>
              </w:rPr>
              <w:t>Micro-Fabrication</w:t>
            </w:r>
            <w:r>
              <w:rPr>
                <w:rFonts w:ascii="Times New Roman"/>
                <w:w w:val="100"/>
                <w:sz w:val="21"/>
              </w:rPr>
              <w:t> </w:t>
            </w:r>
            <w:r>
              <w:rPr>
                <w:rFonts w:ascii="Times New Roman"/>
                <w:sz w:val="21"/>
              </w:rPr>
              <w:t>Equipment Inc.</w:t>
            </w:r>
            <w:r>
              <w:rPr>
                <w:rFonts w:ascii="Times New Roman"/>
                <w:spacing w:val="-2"/>
                <w:sz w:val="21"/>
              </w:rPr>
              <w:t> </w:t>
            </w:r>
            <w:r>
              <w:rPr>
                <w:rFonts w:ascii="Times New Roman"/>
                <w:sz w:val="21"/>
              </w:rPr>
              <w:t>Asia</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7"/>
              <w:jc w:val="right"/>
              <w:rPr>
                <w:rFonts w:ascii="Times New Roman" w:hAnsi="Times New Roman" w:cs="Times New Roman" w:eastAsia="Times New Roman" w:hint="default"/>
                <w:sz w:val="21"/>
                <w:szCs w:val="21"/>
              </w:rPr>
            </w:pPr>
            <w:r>
              <w:rPr>
                <w:rFonts w:ascii="Times New Roman"/>
                <w:spacing w:val="-1"/>
                <w:sz w:val="21"/>
              </w:rPr>
              <w:t>24,821,537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9"/>
              <w:jc w:val="right"/>
              <w:rPr>
                <w:rFonts w:ascii="Times New Roman" w:hAnsi="Times New Roman" w:cs="Times New Roman" w:eastAsia="Times New Roman" w:hint="default"/>
                <w:sz w:val="21"/>
                <w:szCs w:val="21"/>
              </w:rPr>
            </w:pPr>
            <w:r>
              <w:rPr>
                <w:rFonts w:ascii="Times New Roman"/>
                <w:sz w:val="21"/>
              </w:rPr>
              <w:t>4.64%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9"/>
              <w:jc w:val="right"/>
              <w:rPr>
                <w:rFonts w:ascii="Times New Roman" w:hAnsi="Times New Roman" w:cs="Times New Roman" w:eastAsia="Times New Roman" w:hint="default"/>
                <w:sz w:val="21"/>
                <w:szCs w:val="21"/>
              </w:rPr>
            </w:pPr>
            <w:r>
              <w:rPr>
                <w:rFonts w:ascii="Times New Roman"/>
                <w:spacing w:val="-1"/>
                <w:sz w:val="21"/>
              </w:rPr>
              <w:t>24,821,537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境外法人</w:t>
            </w: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Primrose Capital</w:t>
            </w:r>
            <w:r>
              <w:rPr>
                <w:rFonts w:ascii="Times New Roman"/>
                <w:spacing w:val="-11"/>
                <w:sz w:val="21"/>
              </w:rPr>
              <w:t> </w:t>
            </w:r>
            <w:r>
              <w:rPr>
                <w:rFonts w:ascii="Times New Roman"/>
                <w:sz w:val="21"/>
              </w:rPr>
              <w:t>Limited</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7"/>
              <w:jc w:val="right"/>
              <w:rPr>
                <w:rFonts w:ascii="Times New Roman" w:hAnsi="Times New Roman" w:cs="Times New Roman" w:eastAsia="Times New Roman" w:hint="default"/>
                <w:sz w:val="21"/>
                <w:szCs w:val="21"/>
              </w:rPr>
            </w:pPr>
            <w:r>
              <w:rPr>
                <w:rFonts w:ascii="Times New Roman"/>
                <w:spacing w:val="-1"/>
                <w:sz w:val="21"/>
              </w:rPr>
              <w:t>19,598,224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9"/>
              <w:jc w:val="right"/>
              <w:rPr>
                <w:rFonts w:ascii="Times New Roman" w:hAnsi="Times New Roman" w:cs="Times New Roman" w:eastAsia="Times New Roman" w:hint="default"/>
                <w:sz w:val="21"/>
                <w:szCs w:val="21"/>
              </w:rPr>
            </w:pPr>
            <w:r>
              <w:rPr>
                <w:rFonts w:ascii="Times New Roman"/>
                <w:sz w:val="21"/>
              </w:rPr>
              <w:t>3.66%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9"/>
              <w:jc w:val="right"/>
              <w:rPr>
                <w:rFonts w:ascii="Times New Roman" w:hAnsi="Times New Roman" w:cs="Times New Roman" w:eastAsia="Times New Roman" w:hint="default"/>
                <w:sz w:val="21"/>
                <w:szCs w:val="21"/>
              </w:rPr>
            </w:pPr>
            <w:r>
              <w:rPr>
                <w:rFonts w:ascii="Times New Roman"/>
                <w:spacing w:val="-1"/>
                <w:sz w:val="21"/>
              </w:rPr>
              <w:t>19,598,224</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境外法人</w:t>
            </w: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Grenade Pte.</w:t>
            </w:r>
            <w:r>
              <w:rPr>
                <w:rFonts w:ascii="Times New Roman"/>
                <w:spacing w:val="-7"/>
                <w:sz w:val="21"/>
              </w:rPr>
              <w:t> </w:t>
            </w:r>
            <w:r>
              <w:rPr>
                <w:rFonts w:ascii="Times New Roman"/>
                <w:sz w:val="21"/>
              </w:rPr>
              <w:t>Ltd.</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7"/>
              <w:jc w:val="right"/>
              <w:rPr>
                <w:rFonts w:ascii="Times New Roman" w:hAnsi="Times New Roman" w:cs="Times New Roman" w:eastAsia="Times New Roman" w:hint="default"/>
                <w:sz w:val="21"/>
                <w:szCs w:val="21"/>
              </w:rPr>
            </w:pPr>
            <w:r>
              <w:rPr>
                <w:rFonts w:ascii="Times New Roman"/>
                <w:spacing w:val="-1"/>
                <w:sz w:val="21"/>
              </w:rPr>
              <w:t>11,442,746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9"/>
              <w:jc w:val="right"/>
              <w:rPr>
                <w:rFonts w:ascii="Times New Roman" w:hAnsi="Times New Roman" w:cs="Times New Roman" w:eastAsia="Times New Roman" w:hint="default"/>
                <w:sz w:val="21"/>
                <w:szCs w:val="21"/>
              </w:rPr>
            </w:pPr>
            <w:r>
              <w:rPr>
                <w:rFonts w:ascii="Times New Roman"/>
                <w:sz w:val="21"/>
              </w:rPr>
              <w:t>2.14%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9"/>
              <w:jc w:val="right"/>
              <w:rPr>
                <w:rFonts w:ascii="Times New Roman" w:hAnsi="Times New Roman" w:cs="Times New Roman" w:eastAsia="Times New Roman" w:hint="default"/>
                <w:sz w:val="21"/>
                <w:szCs w:val="21"/>
              </w:rPr>
            </w:pPr>
            <w:r>
              <w:rPr>
                <w:rFonts w:ascii="Times New Roman"/>
                <w:spacing w:val="-1"/>
                <w:sz w:val="21"/>
              </w:rPr>
              <w:t>11,442,746</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境外法人</w:t>
            </w:r>
          </w:p>
        </w:tc>
      </w:tr>
      <w:tr>
        <w:trPr>
          <w:trHeight w:val="295"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Bootes Pte.</w:t>
            </w:r>
            <w:r>
              <w:rPr>
                <w:rFonts w:ascii="Times New Roman"/>
                <w:spacing w:val="-5"/>
                <w:sz w:val="21"/>
              </w:rPr>
              <w:t> </w:t>
            </w:r>
            <w:r>
              <w:rPr>
                <w:rFonts w:ascii="Times New Roman"/>
                <w:sz w:val="21"/>
              </w:rPr>
              <w:t>Ltd.</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7"/>
              <w:jc w:val="right"/>
              <w:rPr>
                <w:rFonts w:ascii="Times New Roman" w:hAnsi="Times New Roman" w:cs="Times New Roman" w:eastAsia="Times New Roman" w:hint="default"/>
                <w:sz w:val="21"/>
                <w:szCs w:val="21"/>
              </w:rPr>
            </w:pPr>
            <w:r>
              <w:rPr>
                <w:rFonts w:ascii="Times New Roman"/>
                <w:spacing w:val="-1"/>
                <w:sz w:val="21"/>
              </w:rPr>
              <w:t>11,119,580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9"/>
              <w:jc w:val="right"/>
              <w:rPr>
                <w:rFonts w:ascii="Times New Roman" w:hAnsi="Times New Roman" w:cs="Times New Roman" w:eastAsia="Times New Roman" w:hint="default"/>
                <w:sz w:val="21"/>
                <w:szCs w:val="21"/>
              </w:rPr>
            </w:pPr>
            <w:r>
              <w:rPr>
                <w:rFonts w:ascii="Times New Roman"/>
                <w:sz w:val="21"/>
              </w:rPr>
              <w:t>2.08%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9"/>
              <w:jc w:val="right"/>
              <w:rPr>
                <w:rFonts w:ascii="Times New Roman" w:hAnsi="Times New Roman" w:cs="Times New Roman" w:eastAsia="Times New Roman" w:hint="default"/>
                <w:sz w:val="21"/>
                <w:szCs w:val="21"/>
              </w:rPr>
            </w:pPr>
            <w:r>
              <w:rPr>
                <w:rFonts w:ascii="Times New Roman"/>
                <w:spacing w:val="-1"/>
                <w:sz w:val="21"/>
              </w:rPr>
              <w:t>11,119,580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境外法人</w:t>
            </w:r>
          </w:p>
        </w:tc>
      </w:tr>
      <w:tr>
        <w:trPr>
          <w:trHeight w:val="29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QUALCOMM</w:t>
            </w:r>
            <w:r>
              <w:rPr>
                <w:rFonts w:ascii="Times New Roman"/>
                <w:spacing w:val="-5"/>
                <w:sz w:val="21"/>
              </w:rPr>
              <w:t> </w:t>
            </w:r>
            <w:r>
              <w:rPr>
                <w:rFonts w:ascii="Times New Roman"/>
                <w:sz w:val="21"/>
              </w:rPr>
              <w:t>Incorporated</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7"/>
              <w:jc w:val="right"/>
              <w:rPr>
                <w:rFonts w:ascii="Times New Roman" w:hAnsi="Times New Roman" w:cs="Times New Roman" w:eastAsia="Times New Roman" w:hint="default"/>
                <w:sz w:val="21"/>
                <w:szCs w:val="21"/>
              </w:rPr>
            </w:pPr>
            <w:r>
              <w:rPr>
                <w:rFonts w:ascii="Times New Roman"/>
                <w:spacing w:val="-1"/>
                <w:sz w:val="21"/>
              </w:rPr>
              <w:t>5,516,335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9"/>
              <w:jc w:val="right"/>
              <w:rPr>
                <w:rFonts w:ascii="Times New Roman" w:hAnsi="Times New Roman" w:cs="Times New Roman" w:eastAsia="Times New Roman" w:hint="default"/>
                <w:sz w:val="21"/>
                <w:szCs w:val="21"/>
              </w:rPr>
            </w:pPr>
            <w:r>
              <w:rPr>
                <w:rFonts w:ascii="Times New Roman"/>
                <w:sz w:val="21"/>
              </w:rPr>
              <w:t>1.03%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39"/>
              <w:jc w:val="right"/>
              <w:rPr>
                <w:rFonts w:ascii="Times New Roman" w:hAnsi="Times New Roman" w:cs="Times New Roman" w:eastAsia="Times New Roman" w:hint="default"/>
                <w:sz w:val="21"/>
                <w:szCs w:val="21"/>
              </w:rPr>
            </w:pPr>
            <w:r>
              <w:rPr>
                <w:rFonts w:ascii="Times New Roman"/>
                <w:spacing w:val="-1"/>
                <w:sz w:val="21"/>
              </w:rPr>
              <w:t>5,516,335</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境外法人</w:t>
            </w:r>
          </w:p>
        </w:tc>
      </w:tr>
      <w:tr>
        <w:trPr>
          <w:trHeight w:val="298"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Futago Pte.</w:t>
            </w:r>
            <w:r>
              <w:rPr>
                <w:rFonts w:ascii="Times New Roman"/>
                <w:spacing w:val="-5"/>
                <w:sz w:val="21"/>
              </w:rPr>
              <w:t> </w:t>
            </w:r>
            <w:r>
              <w:rPr>
                <w:rFonts w:ascii="Times New Roman"/>
                <w:sz w:val="21"/>
              </w:rPr>
              <w:t>Ltd.</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7"/>
              <w:jc w:val="right"/>
              <w:rPr>
                <w:rFonts w:ascii="Times New Roman" w:hAnsi="Times New Roman" w:cs="Times New Roman" w:eastAsia="Times New Roman" w:hint="default"/>
                <w:sz w:val="21"/>
                <w:szCs w:val="21"/>
              </w:rPr>
            </w:pPr>
            <w:r>
              <w:rPr>
                <w:rFonts w:ascii="Times New Roman"/>
                <w:spacing w:val="-1"/>
                <w:sz w:val="21"/>
              </w:rPr>
              <w:t>3,767,092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Times New Roman" w:hAnsi="Times New Roman" w:cs="Times New Roman" w:eastAsia="Times New Roman" w:hint="default"/>
                <w:sz w:val="21"/>
                <w:szCs w:val="21"/>
              </w:rPr>
            </w:pPr>
            <w:r>
              <w:rPr>
                <w:rFonts w:ascii="Times New Roman"/>
                <w:sz w:val="21"/>
              </w:rPr>
              <w:t>0.70%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39"/>
              <w:jc w:val="right"/>
              <w:rPr>
                <w:rFonts w:ascii="Times New Roman" w:hAnsi="Times New Roman" w:cs="Times New Roman" w:eastAsia="Times New Roman" w:hint="default"/>
                <w:sz w:val="21"/>
                <w:szCs w:val="21"/>
              </w:rPr>
            </w:pPr>
            <w:r>
              <w:rPr>
                <w:rFonts w:ascii="Times New Roman"/>
                <w:spacing w:val="-1"/>
                <w:sz w:val="21"/>
              </w:rPr>
              <w:t>3,767,092</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境外法人</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4" w:footer="1297" w:top="1100" w:bottom="1480" w:left="1580" w:right="1040"/>
        </w:sectPr>
      </w:pPr>
    </w:p>
    <w:p>
      <w:pPr>
        <w:pStyle w:val="BodyText"/>
        <w:spacing w:line="274" w:lineRule="exact" w:before="36"/>
        <w:ind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4316" w:space="3678"/>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0"/>
        <w:gridCol w:w="2835"/>
        <w:gridCol w:w="1308"/>
        <w:gridCol w:w="1454"/>
        <w:gridCol w:w="1162"/>
        <w:gridCol w:w="1639"/>
      </w:tblGrid>
      <w:tr>
        <w:trPr>
          <w:trHeight w:val="554"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8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left="120" w:right="123"/>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26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有限售条件股份可上市交</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易情况</w:t>
            </w:r>
          </w:p>
        </w:tc>
        <w:tc>
          <w:tcPr>
            <w:tcW w:w="16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6" w:hRule="exact"/>
        </w:trPr>
        <w:tc>
          <w:tcPr>
            <w:tcW w:w="650" w:type="dxa"/>
            <w:vMerge/>
            <w:tcBorders>
              <w:left w:val="single" w:sz="4" w:space="0" w:color="000000"/>
              <w:bottom w:val="single" w:sz="4" w:space="0" w:color="000000"/>
              <w:right w:val="single" w:sz="4" w:space="0" w:color="000000"/>
            </w:tcBorders>
          </w:tcPr>
          <w:p>
            <w:pPr/>
          </w:p>
        </w:tc>
        <w:tc>
          <w:tcPr>
            <w:tcW w:w="2835" w:type="dxa"/>
            <w:vMerge/>
            <w:tcBorders>
              <w:left w:val="single" w:sz="4" w:space="0" w:color="000000"/>
              <w:bottom w:val="single" w:sz="4" w:space="0" w:color="000000"/>
              <w:right w:val="single" w:sz="4" w:space="0" w:color="000000"/>
            </w:tcBorders>
          </w:tcPr>
          <w:p>
            <w:pPr/>
          </w:p>
        </w:tc>
        <w:tc>
          <w:tcPr>
            <w:tcW w:w="1308" w:type="dxa"/>
            <w:vMerge/>
            <w:tcBorders>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08" w:right="194" w:hanging="315"/>
              <w:jc w:val="left"/>
              <w:rPr>
                <w:rFonts w:ascii="宋体" w:hAnsi="宋体" w:cs="宋体" w:eastAsia="宋体" w:hint="default"/>
                <w:sz w:val="21"/>
                <w:szCs w:val="21"/>
              </w:rPr>
            </w:pPr>
            <w:r>
              <w:rPr>
                <w:rFonts w:ascii="宋体" w:hAnsi="宋体" w:cs="宋体" w:eastAsia="宋体" w:hint="default"/>
                <w:sz w:val="21"/>
                <w:szCs w:val="21"/>
              </w:rPr>
              <w:t>可上市交易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时间</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5"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40" w:lineRule="auto"/>
              <w:ind w:left="259" w:right="152" w:hanging="104"/>
              <w:jc w:val="left"/>
              <w:rPr>
                <w:rFonts w:ascii="宋体" w:hAnsi="宋体" w:cs="宋体" w:eastAsia="宋体" w:hint="default"/>
                <w:sz w:val="21"/>
                <w:szCs w:val="21"/>
              </w:rPr>
            </w:pP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639" w:type="dxa"/>
            <w:vMerge/>
            <w:tcBorders>
              <w:left w:val="single" w:sz="4" w:space="0" w:color="000000"/>
              <w:bottom w:val="single" w:sz="4" w:space="0" w:color="000000"/>
              <w:right w:val="single" w:sz="4" w:space="0" w:color="000000"/>
            </w:tcBorders>
          </w:tcPr>
          <w:p>
            <w:pP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上海创业投资有限公司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96,383,533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个月内限售</w:t>
            </w:r>
          </w:p>
        </w:tc>
      </w:tr>
      <w:tr>
        <w:trPr>
          <w:trHeight w:val="557"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2</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巽鑫（上海）投资有限公司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93,337,887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个月内限售</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3</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南昌智微企业管理合伙企业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30,644,454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个月内限售</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置都（上海）投资中心（有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26,383,986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个月内限售</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276"/>
              <w:jc w:val="left"/>
              <w:rPr>
                <w:rFonts w:ascii="Times New Roman" w:hAnsi="Times New Roman" w:cs="Times New Roman" w:eastAsia="Times New Roman" w:hint="default"/>
                <w:sz w:val="21"/>
                <w:szCs w:val="21"/>
              </w:rPr>
            </w:pPr>
            <w:r>
              <w:rPr>
                <w:rFonts w:ascii="Times New Roman"/>
                <w:sz w:val="21"/>
              </w:rPr>
              <w:t>Advanced</w:t>
            </w:r>
            <w:r>
              <w:rPr>
                <w:rFonts w:ascii="Times New Roman"/>
                <w:spacing w:val="-6"/>
                <w:sz w:val="21"/>
              </w:rPr>
              <w:t> </w:t>
            </w:r>
            <w:r>
              <w:rPr>
                <w:rFonts w:ascii="Times New Roman"/>
                <w:sz w:val="21"/>
              </w:rPr>
              <w:t>Micro-Fabrication</w:t>
            </w:r>
            <w:r>
              <w:rPr>
                <w:rFonts w:ascii="Times New Roman"/>
                <w:w w:val="100"/>
                <w:sz w:val="21"/>
              </w:rPr>
              <w:t> </w:t>
            </w:r>
            <w:r>
              <w:rPr>
                <w:rFonts w:ascii="Times New Roman"/>
                <w:sz w:val="21"/>
              </w:rPr>
              <w:t>Equipment Inc.</w:t>
            </w:r>
            <w:r>
              <w:rPr>
                <w:rFonts w:ascii="Times New Roman"/>
                <w:spacing w:val="-2"/>
                <w:sz w:val="21"/>
              </w:rPr>
              <w:t> </w:t>
            </w:r>
            <w:r>
              <w:rPr>
                <w:rFonts w:ascii="Times New Roman"/>
                <w:sz w:val="21"/>
              </w:rPr>
              <w:t>Asia</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24,821,537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个月内限售</w:t>
            </w:r>
          </w:p>
        </w:tc>
      </w:tr>
      <w:tr>
        <w:trPr>
          <w:trHeight w:val="555"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6</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嘉兴悦橙投资合伙企业（有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22,565,991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个月内限售</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国开创新资本投资有限责任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19,691,183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个月内限售</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Primrose Capital</w:t>
            </w:r>
            <w:r>
              <w:rPr>
                <w:rFonts w:ascii="Times New Roman"/>
                <w:spacing w:val="-11"/>
                <w:sz w:val="21"/>
              </w:rPr>
              <w:t> </w:t>
            </w:r>
            <w:r>
              <w:rPr>
                <w:rFonts w:ascii="Times New Roman"/>
                <w:sz w:val="21"/>
              </w:rPr>
              <w:t>Limited</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19,598,224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个月内限售</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嘉兴创橙投资合伙企业（有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13,184,004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个月内限售</w:t>
            </w:r>
          </w:p>
        </w:tc>
      </w:tr>
      <w:tr>
        <w:trPr>
          <w:trHeight w:val="554"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义乌和谐锦弘股权投资合伙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12,796,240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w w:val="100"/>
                <w:sz w:val="21"/>
              </w:rPr>
              <w:t>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上市之日起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个月内限售</w:t>
            </w:r>
          </w:p>
        </w:tc>
      </w:tr>
      <w:tr>
        <w:trPr>
          <w:trHeight w:val="557" w:hRule="exact"/>
        </w:trPr>
        <w:tc>
          <w:tcPr>
            <w:tcW w:w="3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明</w:t>
            </w:r>
          </w:p>
        </w:tc>
        <w:tc>
          <w:tcPr>
            <w:tcW w:w="55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悦橙投资和创橙投资的普通合伙人均为兴橙投资。</w:t>
            </w:r>
          </w:p>
        </w:tc>
      </w:tr>
    </w:tbl>
    <w:p>
      <w:pPr>
        <w:spacing w:after="0" w:line="243" w:lineRule="exact"/>
        <w:jc w:val="left"/>
        <w:rPr>
          <w:rFonts w:ascii="宋体" w:hAnsi="宋体" w:cs="宋体" w:eastAsia="宋体" w:hint="default"/>
          <w:sz w:val="21"/>
          <w:szCs w:val="21"/>
        </w:rPr>
        <w:sectPr>
          <w:type w:val="continuous"/>
          <w:pgSz w:w="11910" w:h="16840"/>
          <w:pgMar w:top="1100" w:bottom="1480" w:left="1580" w:right="1040"/>
        </w:sectPr>
      </w:pPr>
    </w:p>
    <w:p>
      <w:pPr>
        <w:spacing w:line="240" w:lineRule="auto" w:before="7"/>
        <w:rPr>
          <w:rFonts w:ascii="宋体" w:hAnsi="宋体" w:cs="宋体" w:eastAsia="宋体" w:hint="default"/>
          <w:sz w:val="26"/>
          <w:szCs w:val="26"/>
        </w:rPr>
      </w:pPr>
    </w:p>
    <w:p>
      <w:pPr>
        <w:pStyle w:val="BodyText"/>
        <w:spacing w:line="274" w:lineRule="exact" w:before="36"/>
        <w:ind w:right="0"/>
        <w:jc w:val="left"/>
        <w:rPr>
          <w:rFonts w:ascii="宋体" w:hAnsi="宋体" w:cs="宋体" w:eastAsia="宋体" w:hint="default"/>
        </w:rPr>
      </w:pPr>
      <w:r>
        <w:rPr>
          <w:rFonts w:ascii="宋体"/>
          <w:w w:val="100"/>
        </w:rPr>
        <w:t> </w:t>
      </w:r>
    </w:p>
    <w:p>
      <w:pPr>
        <w:pStyle w:val="Heading4"/>
        <w:spacing w:line="281" w:lineRule="exact" w:before="0"/>
        <w:ind w:right="0"/>
        <w:jc w:val="left"/>
        <w:rPr>
          <w:rFonts w:ascii="宋体" w:hAnsi="宋体" w:cs="宋体" w:eastAsia="宋体" w:hint="default"/>
          <w:b w:val="0"/>
          <w:bCs w:val="0"/>
        </w:rPr>
      </w:pPr>
      <w:r>
        <w:rPr/>
        <w:t>截止报告期末公司前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名境内存托凭证持有人情况表</w:t>
      </w:r>
      <w:r>
        <w:rPr>
          <w:rFonts w:ascii="宋体" w:hAnsi="宋体" w:cs="宋体" w:eastAsia="宋体" w:hint="default"/>
          <w:w w:val="99"/>
        </w:rPr>
        <w:t> </w:t>
      </w:r>
      <w:r>
        <w:rPr>
          <w:rFonts w:ascii="宋体" w:hAnsi="宋体" w:cs="宋体" w:eastAsia="宋体" w:hint="default"/>
          <w:b w:val="0"/>
          <w:bCs w:val="0"/>
        </w:rPr>
      </w:r>
    </w:p>
    <w:p>
      <w:pPr>
        <w:spacing w:line="274" w:lineRule="exact" w:before="16"/>
        <w:ind w:left="218" w:right="292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前十名有限售条件存托凭证持有人持有数量及限售条件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9"/>
        </w:rPr>
        <w:t> </w:t>
      </w:r>
      <w:r>
        <w:rPr/>
        <w:t>截止报告期末表决权数量前十名股东情况表</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tabs>
          <w:tab w:pos="784" w:val="left" w:leader="none"/>
        </w:tabs>
        <w:spacing w:line="240" w:lineRule="auto" w:before="58"/>
        <w:ind w:right="0"/>
        <w:jc w:val="left"/>
        <w:rPr>
          <w:b w:val="0"/>
          <w:bCs w:val="0"/>
        </w:rPr>
      </w:pPr>
      <w:r>
        <w:rPr>
          <w:rFonts w:ascii="Calibri" w:hAnsi="Calibri" w:cs="Calibri" w:eastAsia="Calibri" w:hint="default"/>
        </w:rPr>
        <w:t>(</w:t>
      </w:r>
      <w:r>
        <w:rPr/>
        <w:t>四</w:t>
      </w:r>
      <w:r>
        <w:rPr>
          <w:rFonts w:ascii="Calibri" w:hAnsi="Calibri" w:cs="Calibri" w:eastAsia="Calibri" w:hint="default"/>
        </w:rPr>
        <w:t>)</w:t>
        <w:tab/>
      </w:r>
      <w:r>
        <w:rPr/>
        <w:t>战略投资者或一般法人因配售新股</w:t>
      </w:r>
      <w:r>
        <w:rPr>
          <w:rFonts w:ascii="Calibri" w:hAnsi="Calibri" w:cs="Calibri" w:eastAsia="Calibri" w:hint="default"/>
        </w:rPr>
        <w:t>/</w:t>
      </w:r>
      <w:r>
        <w:rPr/>
        <w:t>存托凭证成为前</w:t>
      </w:r>
      <w:r>
        <w:rPr>
          <w:spacing w:val="-54"/>
        </w:rPr>
        <w:t> </w:t>
      </w:r>
      <w:r>
        <w:rPr>
          <w:rFonts w:ascii="Calibri" w:hAnsi="Calibri" w:cs="Calibri" w:eastAsia="Calibri" w:hint="default"/>
        </w:rPr>
        <w:t>10</w:t>
      </w:r>
      <w:r>
        <w:rPr>
          <w:rFonts w:ascii="Calibri" w:hAnsi="Calibri" w:cs="Calibri" w:eastAsia="Calibri" w:hint="default"/>
          <w:spacing w:val="2"/>
        </w:rPr>
        <w:t> </w:t>
      </w:r>
      <w:r>
        <w:rPr/>
        <w:t>名股东</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784" w:val="left" w:leader="none"/>
        </w:tabs>
        <w:spacing w:line="240" w:lineRule="auto" w:before="58"/>
        <w:ind w:right="0"/>
        <w:jc w:val="left"/>
        <w:rPr>
          <w:b w:val="0"/>
          <w:bCs w:val="0"/>
        </w:rPr>
      </w:pPr>
      <w:r>
        <w:rPr>
          <w:rFonts w:ascii="Calibri" w:hAnsi="Calibri" w:cs="Calibri" w:eastAsia="Calibri" w:hint="default"/>
        </w:rPr>
        <w:t>(</w:t>
      </w:r>
      <w:r>
        <w:rPr/>
        <w:t>五</w:t>
      </w:r>
      <w:r>
        <w:rPr>
          <w:rFonts w:ascii="Calibri" w:hAnsi="Calibri" w:cs="Calibri" w:eastAsia="Calibri" w:hint="default"/>
        </w:rPr>
        <w:t>)</w:t>
        <w:tab/>
      </w:r>
      <w:r>
        <w:rPr/>
        <w:t>首次公开发行战略配售情况</w:t>
      </w:r>
      <w:r>
        <w:rPr>
          <w:b w:val="0"/>
          <w:bCs w:val="0"/>
        </w:rPr>
      </w:r>
    </w:p>
    <w:p>
      <w:pPr>
        <w:pStyle w:val="Heading4"/>
        <w:tabs>
          <w:tab w:pos="637" w:val="left" w:leader="none"/>
        </w:tabs>
        <w:spacing w:line="240" w:lineRule="auto" w:before="29"/>
        <w:ind w:right="0"/>
        <w:jc w:val="left"/>
        <w:rPr>
          <w:rFonts w:ascii="宋体" w:hAnsi="宋体" w:cs="宋体" w:eastAsia="宋体" w:hint="default"/>
          <w:b w:val="0"/>
          <w:bCs w:val="0"/>
        </w:rPr>
      </w:pPr>
      <w:r>
        <w:rPr>
          <w:rFonts w:ascii="宋体" w:hAnsi="宋体" w:cs="宋体" w:eastAsia="宋体" w:hint="default"/>
          <w:w w:val="95"/>
        </w:rPr>
        <w:t>1.</w:t>
        <w:tab/>
      </w:r>
      <w:r>
        <w:rPr/>
        <w:t>高级管理人员与核心员工设立专项资产管理计划参与首次公开发行战略配售持有情况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57"/>
        <w:ind w:right="0"/>
        <w:jc w:val="left"/>
        <w:rPr>
          <w:rFonts w:ascii="宋体" w:hAnsi="宋体" w:cs="宋体" w:eastAsia="宋体" w:hint="default"/>
          <w:b w:val="0"/>
          <w:bCs w:val="0"/>
        </w:rPr>
      </w:pPr>
      <w:r>
        <w:rPr>
          <w:rFonts w:ascii="宋体" w:hAnsi="宋体" w:cs="宋体" w:eastAsia="宋体" w:hint="default"/>
          <w:w w:val="95"/>
        </w:rPr>
        <w:t>2.</w:t>
        <w:tab/>
      </w:r>
      <w:r>
        <w:rPr/>
        <w:t>保荐机构相关子公司参与首次公开发行战略配售持股情况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216"/>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股</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14"/>
        <w:gridCol w:w="2014"/>
        <w:gridCol w:w="1558"/>
        <w:gridCol w:w="1843"/>
        <w:gridCol w:w="1136"/>
        <w:gridCol w:w="1159"/>
      </w:tblGrid>
      <w:tr>
        <w:trPr>
          <w:trHeight w:val="554"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0" w:right="0"/>
              <w:jc w:val="left"/>
              <w:rPr>
                <w:rFonts w:ascii="宋体" w:hAnsi="宋体" w:cs="宋体" w:eastAsia="宋体" w:hint="default"/>
                <w:sz w:val="21"/>
                <w:szCs w:val="21"/>
              </w:rPr>
            </w:pPr>
            <w:r>
              <w:rPr>
                <w:rFonts w:ascii="宋体" w:hAnsi="宋体" w:cs="宋体" w:eastAsia="宋体" w:hint="default"/>
                <w:sz w:val="21"/>
                <w:szCs w:val="21"/>
              </w:rPr>
              <w:t>与保荐机构的关系</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获配的股票</w:t>
            </w:r>
            <w:r>
              <w:rPr>
                <w:rFonts w:ascii="Times New Roman" w:hAnsi="Times New Roman" w:cs="Times New Roman" w:eastAsia="Times New Roman" w:hint="default"/>
                <w:sz w:val="21"/>
                <w:szCs w:val="21"/>
              </w:rPr>
              <w:t>/</w:t>
            </w:r>
            <w:r>
              <w:rPr>
                <w:rFonts w:ascii="宋体" w:hAnsi="宋体" w:cs="宋体" w:eastAsia="宋体" w:hint="default"/>
                <w:sz w:val="21"/>
                <w:szCs w:val="21"/>
              </w:rPr>
              <w:t>存</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托凭证数量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sz w:val="21"/>
                <w:szCs w:val="21"/>
              </w:rPr>
              <w:t>变动数量</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期末持有</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099"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52"/>
                <w:sz w:val="21"/>
                <w:szCs w:val="21"/>
              </w:rPr>
              <w:t> </w:t>
            </w:r>
            <w:r>
              <w:rPr>
                <w:rFonts w:ascii="宋体" w:hAnsi="宋体" w:cs="宋体" w:eastAsia="宋体" w:hint="default"/>
                <w:sz w:val="21"/>
                <w:szCs w:val="21"/>
              </w:rPr>
              <w:t>通</w:t>
            </w:r>
            <w:r>
              <w:rPr>
                <w:rFonts w:ascii="宋体" w:hAnsi="宋体" w:cs="宋体" w:eastAsia="宋体" w:hint="default"/>
                <w:spacing w:val="-52"/>
                <w:sz w:val="21"/>
                <w:szCs w:val="21"/>
              </w:rPr>
              <w:t> </w:t>
            </w:r>
            <w:r>
              <w:rPr>
                <w:rFonts w:ascii="宋体" w:hAnsi="宋体" w:cs="宋体" w:eastAsia="宋体" w:hint="default"/>
                <w:sz w:val="21"/>
                <w:szCs w:val="21"/>
              </w:rPr>
              <w:t>创</w:t>
            </w:r>
            <w:r>
              <w:rPr>
                <w:rFonts w:ascii="宋体" w:hAnsi="宋体" w:cs="宋体" w:eastAsia="宋体" w:hint="default"/>
                <w:spacing w:val="-54"/>
                <w:sz w:val="21"/>
                <w:szCs w:val="21"/>
              </w:rPr>
              <w:t> </w:t>
            </w:r>
            <w:r>
              <w:rPr>
                <w:rFonts w:ascii="宋体" w:hAnsi="宋体" w:cs="宋体" w:eastAsia="宋体" w:hint="default"/>
                <w:sz w:val="21"/>
                <w:szCs w:val="21"/>
              </w:rPr>
              <w:t>新</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52"/>
                <w:sz w:val="21"/>
                <w:szCs w:val="21"/>
              </w:rPr>
              <w:t> </w:t>
            </w:r>
            <w:r>
              <w:rPr>
                <w:rFonts w:ascii="宋体" w:hAnsi="宋体" w:cs="宋体" w:eastAsia="宋体" w:hint="default"/>
                <w:sz w:val="21"/>
                <w:szCs w:val="21"/>
              </w:rPr>
              <w:t>券</w:t>
            </w:r>
            <w:r>
              <w:rPr>
                <w:rFonts w:ascii="宋体" w:hAnsi="宋体" w:cs="宋体" w:eastAsia="宋体" w:hint="default"/>
                <w:spacing w:val="-52"/>
                <w:sz w:val="21"/>
                <w:szCs w:val="21"/>
              </w:rPr>
              <w:t> </w:t>
            </w:r>
            <w:r>
              <w:rPr>
                <w:rFonts w:ascii="宋体" w:hAnsi="宋体" w:cs="宋体" w:eastAsia="宋体" w:hint="default"/>
                <w:sz w:val="21"/>
                <w:szCs w:val="21"/>
              </w:rPr>
              <w:t>投</w:t>
            </w:r>
            <w:r>
              <w:rPr>
                <w:rFonts w:ascii="宋体" w:hAnsi="宋体" w:cs="宋体" w:eastAsia="宋体" w:hint="default"/>
                <w:spacing w:val="-54"/>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海通创新证券投资</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pacing w:val="12"/>
                <w:sz w:val="21"/>
                <w:szCs w:val="21"/>
              </w:rPr>
              <w:t>有限公司为海通证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2"/>
                <w:sz w:val="21"/>
                <w:szCs w:val="21"/>
              </w:rPr>
              <w:t>券股份有限公司的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全资子公司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Times New Roman" w:hAnsi="Times New Roman" w:cs="Times New Roman" w:eastAsia="Times New Roman" w:hint="default"/>
                <w:sz w:val="21"/>
                <w:szCs w:val="21"/>
              </w:rPr>
            </w:pPr>
            <w:r>
              <w:rPr>
                <w:rFonts w:ascii="Times New Roman"/>
                <w:sz w:val="21"/>
              </w:rPr>
              <w:t>2,068,252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w w:val="100"/>
                <w:sz w:val="21"/>
              </w:rPr>
              <w:t>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06" w:right="0"/>
              <w:jc w:val="left"/>
              <w:rPr>
                <w:rFonts w:ascii="Times New Roman" w:hAnsi="Times New Roman" w:cs="Times New Roman" w:eastAsia="Times New Roman" w:hint="default"/>
                <w:sz w:val="21"/>
                <w:szCs w:val="21"/>
              </w:rPr>
            </w:pPr>
            <w:r>
              <w:rPr>
                <w:rFonts w:ascii="Times New Roman"/>
                <w:sz w:val="21"/>
              </w:rPr>
              <w:t>2,068,252</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4"/>
        <w:tabs>
          <w:tab w:pos="637" w:val="left" w:leader="none"/>
        </w:tabs>
        <w:spacing w:line="264" w:lineRule="auto" w:before="58"/>
        <w:ind w:right="725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37" w:val="left" w:leader="none"/>
        </w:tabs>
        <w:spacing w:line="290" w:lineRule="auto" w:before="37"/>
        <w:ind w:left="218" w:right="716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38" w:lineRule="auto"/>
        <w:ind w:right="0" w:firstLine="419"/>
        <w:jc w:val="left"/>
      </w:pPr>
      <w:r>
        <w:rPr/>
        <w:t>中微公司第一大股东上海创投的持股比例为</w:t>
      </w:r>
      <w:r>
        <w:rPr>
          <w:spacing w:val="-54"/>
        </w:rPr>
        <w:t> </w:t>
      </w:r>
      <w:r>
        <w:rPr>
          <w:rFonts w:ascii="Times New Roman" w:hAnsi="Times New Roman" w:cs="Times New Roman" w:eastAsia="Times New Roman" w:hint="default"/>
        </w:rPr>
        <w:t>18.02%</w:t>
      </w:r>
      <w:r>
        <w:rPr/>
        <w:t>，第二大股东巽鑫投资的持股比例为</w:t>
      </w:r>
      <w:r>
        <w:rPr>
          <w:w w:val="100"/>
        </w:rPr>
        <w:t> </w:t>
      </w:r>
      <w:r>
        <w:rPr>
          <w:rFonts w:ascii="Times New Roman" w:hAnsi="Times New Roman" w:cs="Times New Roman" w:eastAsia="Times New Roman" w:hint="default"/>
          <w:spacing w:val="-2"/>
        </w:rPr>
        <w:t>17.45%</w:t>
      </w:r>
      <w:r>
        <w:rPr>
          <w:spacing w:val="-2"/>
        </w:rPr>
        <w:t>，两者持股比例接近。根据公司目前的实际经营管理情况，公司重要决策均属于各方共同</w:t>
      </w:r>
      <w:r>
        <w:rPr>
          <w:spacing w:val="-27"/>
        </w:rPr>
        <w:t> </w:t>
      </w:r>
      <w:r>
        <w:rPr>
          <w:spacing w:val="-27"/>
        </w:rPr>
      </w:r>
      <w:r>
        <w:rPr/>
        <w:t>参与决策，公司无实际控制人。</w:t>
      </w:r>
    </w:p>
    <w:p>
      <w:pPr>
        <w:pStyle w:val="Heading4"/>
        <w:tabs>
          <w:tab w:pos="637" w:val="left" w:leader="none"/>
        </w:tabs>
        <w:spacing w:line="240" w:lineRule="auto" w:before="107"/>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642" w:val="left" w:leader="none"/>
        </w:tabs>
        <w:spacing w:line="266" w:lineRule="auto"/>
        <w:ind w:right="704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90" w:lineRule="auto" w:before="33"/>
        <w:ind w:left="218" w:right="716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4" w:footer="1297" w:top="1100" w:bottom="1480" w:left="1580" w:right="1160"/>
        </w:sectPr>
      </w:pPr>
    </w:p>
    <w:p>
      <w:pPr>
        <w:spacing w:line="240" w:lineRule="auto" w:before="7"/>
        <w:rPr>
          <w:rFonts w:ascii="宋体" w:hAnsi="宋体" w:cs="宋体" w:eastAsia="宋体" w:hint="default"/>
          <w:sz w:val="26"/>
          <w:szCs w:val="26"/>
        </w:rPr>
      </w:pPr>
    </w:p>
    <w:p>
      <w:pPr>
        <w:pStyle w:val="Heading4"/>
        <w:tabs>
          <w:tab w:pos="802" w:val="left" w:leader="none"/>
        </w:tabs>
        <w:spacing w:line="240" w:lineRule="auto" w:before="36"/>
        <w:ind w:left="378"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3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38" w:lineRule="auto"/>
        <w:ind w:left="378" w:right="0" w:firstLine="419"/>
        <w:jc w:val="left"/>
      </w:pPr>
      <w:r>
        <w:rPr/>
        <w:t>中微公司第一大股东上海创投的持股比例为</w:t>
      </w:r>
      <w:r>
        <w:rPr>
          <w:spacing w:val="-54"/>
        </w:rPr>
        <w:t> </w:t>
      </w:r>
      <w:r>
        <w:rPr>
          <w:rFonts w:ascii="Times New Roman" w:hAnsi="Times New Roman" w:cs="Times New Roman" w:eastAsia="Times New Roman" w:hint="default"/>
        </w:rPr>
        <w:t>18.02%</w:t>
      </w:r>
      <w:r>
        <w:rPr/>
        <w:t>，第二大股东巽鑫投资的持股比例为</w:t>
      </w:r>
      <w:r>
        <w:rPr>
          <w:w w:val="100"/>
        </w:rPr>
        <w:t> </w:t>
      </w:r>
      <w:r>
        <w:rPr>
          <w:rFonts w:ascii="Times New Roman" w:hAnsi="Times New Roman" w:cs="Times New Roman" w:eastAsia="Times New Roman" w:hint="default"/>
          <w:spacing w:val="-2"/>
        </w:rPr>
        <w:t>17.45%</w:t>
      </w:r>
      <w:r>
        <w:rPr>
          <w:spacing w:val="-2"/>
        </w:rPr>
        <w:t>，两者持股比例接近。根据公司目前的实际经营管理情况，公司重要决策均属于各方共同</w:t>
      </w:r>
      <w:r>
        <w:rPr>
          <w:spacing w:val="-27"/>
        </w:rPr>
        <w:t> </w:t>
      </w:r>
      <w:r>
        <w:rPr>
          <w:spacing w:val="-27"/>
        </w:rPr>
      </w:r>
      <w:r>
        <w:rPr/>
        <w:t>参与决策，公司无实际控制人。</w:t>
      </w:r>
    </w:p>
    <w:p>
      <w:pPr>
        <w:spacing w:after="0" w:line="338" w:lineRule="auto"/>
        <w:jc w:val="left"/>
        <w:sectPr>
          <w:footerReference w:type="default" r:id="rId51"/>
          <w:pgSz w:w="11910" w:h="16840"/>
          <w:pgMar w:footer="1033" w:header="884" w:top="1100" w:bottom="1220" w:left="1420" w:right="1060"/>
        </w:sectPr>
      </w:pPr>
    </w:p>
    <w:p>
      <w:pPr>
        <w:pStyle w:val="Heading4"/>
        <w:tabs>
          <w:tab w:pos="802" w:val="left" w:leader="none"/>
        </w:tabs>
        <w:spacing w:line="240" w:lineRule="auto" w:before="107"/>
        <w:ind w:left="37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802" w:val="left" w:leader="none"/>
        </w:tabs>
        <w:spacing w:line="240" w:lineRule="auto" w:before="58"/>
        <w:ind w:left="37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802" w:val="left" w:leader="none"/>
        </w:tabs>
        <w:spacing w:line="240" w:lineRule="auto" w:before="58"/>
        <w:ind w:left="37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3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37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29"/>
        <w:ind w:left="3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37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6"/>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ind w:left="37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420" w:right="1060"/>
          <w:cols w:num="2" w:equalWidth="0">
            <w:col w:w="5547" w:space="764"/>
            <w:col w:w="3119"/>
          </w:cols>
        </w:sectPr>
      </w:pPr>
    </w:p>
    <w:p>
      <w:pPr>
        <w:spacing w:line="240" w:lineRule="auto" w:before="4"/>
        <w:rPr>
          <w:rFonts w:ascii="宋体" w:hAnsi="宋体" w:cs="宋体" w:eastAsia="宋体" w:hint="default"/>
          <w:sz w:val="2"/>
          <w:szCs w:val="2"/>
        </w:rPr>
      </w:pPr>
    </w:p>
    <w:tbl>
      <w:tblPr>
        <w:tblW w:w="0" w:type="auto"/>
        <w:jc w:val="left"/>
        <w:tblInd w:w="368" w:type="dxa"/>
        <w:tblLayout w:type="fixed"/>
        <w:tblCellMar>
          <w:top w:w="0" w:type="dxa"/>
          <w:left w:w="0" w:type="dxa"/>
          <w:bottom w:w="0" w:type="dxa"/>
          <w:right w:w="0" w:type="dxa"/>
        </w:tblCellMar>
        <w:tblLook w:val="01E0"/>
      </w:tblPr>
      <w:tblGrid>
        <w:gridCol w:w="1416"/>
        <w:gridCol w:w="1280"/>
        <w:gridCol w:w="1706"/>
        <w:gridCol w:w="1990"/>
        <w:gridCol w:w="886"/>
        <w:gridCol w:w="1567"/>
      </w:tblGrid>
      <w:tr>
        <w:trPr>
          <w:trHeight w:val="53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法人股东名称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3"/>
              <w:jc w:val="center"/>
              <w:rPr>
                <w:rFonts w:ascii="宋体" w:hAnsi="宋体" w:cs="宋体" w:eastAsia="宋体" w:hint="default"/>
                <w:sz w:val="20"/>
                <w:szCs w:val="20"/>
              </w:rPr>
            </w:pPr>
            <w:r>
              <w:rPr>
                <w:rFonts w:ascii="宋体" w:hAnsi="宋体" w:cs="宋体" w:eastAsia="宋体" w:hint="default"/>
                <w:sz w:val="20"/>
                <w:szCs w:val="20"/>
              </w:rPr>
              <w:t>单位负责人或</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法定代表人</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48" w:right="0"/>
              <w:jc w:val="left"/>
              <w:rPr>
                <w:rFonts w:ascii="宋体" w:hAnsi="宋体" w:cs="宋体" w:eastAsia="宋体" w:hint="default"/>
                <w:sz w:val="20"/>
                <w:szCs w:val="20"/>
              </w:rPr>
            </w:pPr>
            <w:r>
              <w:rPr>
                <w:rFonts w:ascii="宋体" w:hAnsi="宋体" w:cs="宋体" w:eastAsia="宋体" w:hint="default"/>
                <w:sz w:val="20"/>
                <w:szCs w:val="20"/>
              </w:rPr>
              <w:t>成立日期</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组织机构</w:t>
            </w:r>
          </w:p>
          <w:p>
            <w:pPr>
              <w:pStyle w:val="TableParagraph"/>
              <w:spacing w:line="260" w:lineRule="exact"/>
              <w:ind w:right="1"/>
              <w:jc w:val="center"/>
              <w:rPr>
                <w:rFonts w:ascii="宋体" w:hAnsi="宋体" w:cs="宋体" w:eastAsia="宋体" w:hint="default"/>
                <w:sz w:val="20"/>
                <w:szCs w:val="20"/>
              </w:rPr>
            </w:pPr>
            <w:r>
              <w:rPr>
                <w:rFonts w:ascii="宋体" w:hAnsi="宋体" w:cs="宋体" w:eastAsia="宋体" w:hint="default"/>
                <w:sz w:val="20"/>
                <w:szCs w:val="20"/>
              </w:rPr>
              <w:t>代码</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9"/>
              <w:jc w:val="right"/>
              <w:rPr>
                <w:rFonts w:ascii="宋体" w:hAnsi="宋体" w:cs="宋体" w:eastAsia="宋体" w:hint="default"/>
                <w:sz w:val="20"/>
                <w:szCs w:val="20"/>
              </w:rPr>
            </w:pPr>
            <w:r>
              <w:rPr>
                <w:rFonts w:ascii="宋体" w:hAnsi="宋体" w:cs="宋体" w:eastAsia="宋体" w:hint="default"/>
                <w:w w:val="95"/>
                <w:sz w:val="20"/>
                <w:szCs w:val="20"/>
              </w:rPr>
              <w:t>注册资本</w:t>
            </w:r>
            <w:r>
              <w:rPr>
                <w:rFonts w:ascii="宋体" w:hAnsi="宋体" w:cs="宋体" w:eastAsia="宋体" w:hint="default"/>
                <w:sz w:val="20"/>
                <w:szCs w:val="20"/>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6" w:right="0"/>
              <w:jc w:val="left"/>
              <w:rPr>
                <w:rFonts w:ascii="宋体" w:hAnsi="宋体" w:cs="宋体" w:eastAsia="宋体" w:hint="default"/>
                <w:sz w:val="20"/>
                <w:szCs w:val="20"/>
              </w:rPr>
            </w:pPr>
            <w:r>
              <w:rPr>
                <w:rFonts w:ascii="宋体" w:hAnsi="宋体" w:cs="宋体" w:eastAsia="宋体" w:hint="default"/>
                <w:sz w:val="20"/>
                <w:szCs w:val="20"/>
              </w:rPr>
              <w:t>主要经营业务或</w:t>
            </w:r>
          </w:p>
          <w:p>
            <w:pPr>
              <w:pStyle w:val="TableParagraph"/>
              <w:spacing w:line="260" w:lineRule="exact"/>
              <w:ind w:left="76" w:right="0"/>
              <w:jc w:val="left"/>
              <w:rPr>
                <w:rFonts w:ascii="宋体" w:hAnsi="宋体" w:cs="宋体" w:eastAsia="宋体" w:hint="default"/>
                <w:sz w:val="20"/>
                <w:szCs w:val="20"/>
              </w:rPr>
            </w:pPr>
            <w:r>
              <w:rPr>
                <w:rFonts w:ascii="宋体" w:hAnsi="宋体" w:cs="宋体" w:eastAsia="宋体" w:hint="default"/>
                <w:sz w:val="20"/>
                <w:szCs w:val="20"/>
              </w:rPr>
              <w:t>管理活动等情况</w:t>
            </w:r>
          </w:p>
        </w:tc>
      </w:tr>
      <w:tr>
        <w:trPr>
          <w:trHeight w:val="52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left"/>
              <w:rPr>
                <w:rFonts w:ascii="宋体" w:hAnsi="宋体" w:cs="宋体" w:eastAsia="宋体" w:hint="default"/>
                <w:sz w:val="20"/>
                <w:szCs w:val="20"/>
              </w:rPr>
            </w:pPr>
            <w:r>
              <w:rPr>
                <w:rFonts w:ascii="宋体" w:hAnsi="宋体" w:cs="宋体" w:eastAsia="宋体" w:hint="default"/>
                <w:sz w:val="20"/>
                <w:szCs w:val="20"/>
              </w:rPr>
              <w:t>上海创业投资有</w:t>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沈伟国</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1999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8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 </w:t>
            </w:r>
            <w:r>
              <w:rPr>
                <w:rFonts w:ascii="宋体" w:hAnsi="宋体" w:cs="宋体" w:eastAsia="宋体" w:hint="default"/>
                <w:sz w:val="20"/>
                <w:szCs w:val="20"/>
              </w:rPr>
              <w:t>日</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left"/>
              <w:rPr>
                <w:rFonts w:ascii="Times New Roman" w:hAnsi="Times New Roman" w:cs="Times New Roman" w:eastAsia="Times New Roman" w:hint="default"/>
                <w:sz w:val="20"/>
                <w:szCs w:val="20"/>
              </w:rPr>
            </w:pPr>
            <w:r>
              <w:rPr>
                <w:rFonts w:ascii="Times New Roman"/>
                <w:sz w:val="20"/>
              </w:rPr>
              <w:t>91310000631558334A</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113,000</w:t>
            </w:r>
            <w:r>
              <w:rPr>
                <w:rFonts w:ascii="Times New Roman"/>
                <w:sz w:val="20"/>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left"/>
              <w:rPr>
                <w:rFonts w:ascii="宋体" w:hAnsi="宋体" w:cs="宋体" w:eastAsia="宋体" w:hint="default"/>
                <w:sz w:val="20"/>
                <w:szCs w:val="20"/>
              </w:rPr>
            </w:pPr>
            <w:r>
              <w:rPr>
                <w:rFonts w:ascii="宋体" w:hAnsi="宋体" w:cs="宋体" w:eastAsia="宋体" w:hint="default"/>
                <w:spacing w:val="-6"/>
                <w:sz w:val="20"/>
                <w:szCs w:val="20"/>
              </w:rPr>
              <w:t>创业投资、投资管</w:t>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理、资产管理</w:t>
            </w:r>
          </w:p>
        </w:tc>
      </w:tr>
      <w:tr>
        <w:trPr>
          <w:trHeight w:val="78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left"/>
              <w:rPr>
                <w:rFonts w:ascii="宋体" w:hAnsi="宋体" w:cs="宋体" w:eastAsia="宋体" w:hint="default"/>
                <w:sz w:val="20"/>
                <w:szCs w:val="20"/>
              </w:rPr>
            </w:pPr>
            <w:r>
              <w:rPr>
                <w:rFonts w:ascii="宋体" w:hAnsi="宋体" w:cs="宋体" w:eastAsia="宋体" w:hint="default"/>
                <w:sz w:val="20"/>
                <w:szCs w:val="20"/>
              </w:rPr>
              <w:t>巽鑫（上海）投</w:t>
            </w:r>
          </w:p>
          <w:p>
            <w:pPr>
              <w:pStyle w:val="TableParagraph"/>
              <w:spacing w:line="260" w:lineRule="exact"/>
              <w:ind w:left="-1" w:right="0"/>
              <w:jc w:val="left"/>
              <w:rPr>
                <w:rFonts w:ascii="宋体" w:hAnsi="宋体" w:cs="宋体" w:eastAsia="宋体" w:hint="default"/>
                <w:sz w:val="20"/>
                <w:szCs w:val="20"/>
              </w:rPr>
            </w:pPr>
            <w:r>
              <w:rPr>
                <w:rFonts w:ascii="宋体" w:hAnsi="宋体" w:cs="宋体" w:eastAsia="宋体" w:hint="default"/>
                <w:sz w:val="20"/>
                <w:szCs w:val="20"/>
              </w:rPr>
              <w:t>资有限公司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sz w:val="20"/>
                <w:szCs w:val="20"/>
              </w:rPr>
              <w:t>吴丰硕</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2014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 </w:t>
            </w:r>
            <w:r>
              <w:rPr>
                <w:rFonts w:ascii="宋体" w:hAnsi="宋体" w:cs="宋体" w:eastAsia="宋体" w:hint="default"/>
                <w:sz w:val="20"/>
                <w:szCs w:val="20"/>
              </w:rPr>
              <w:t>日</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left"/>
              <w:rPr>
                <w:rFonts w:ascii="Times New Roman" w:hAnsi="Times New Roman" w:cs="Times New Roman" w:eastAsia="Times New Roman" w:hint="default"/>
                <w:sz w:val="20"/>
                <w:szCs w:val="20"/>
              </w:rPr>
            </w:pPr>
            <w:r>
              <w:rPr>
                <w:rFonts w:ascii="Times New Roman"/>
                <w:sz w:val="20"/>
              </w:rPr>
              <w:t>91310000324628267T</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1,170,000</w:t>
            </w:r>
            <w:r>
              <w:rPr>
                <w:rFonts w:ascii="Times New Roman"/>
                <w:sz w:val="20"/>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left"/>
              <w:rPr>
                <w:rFonts w:ascii="宋体" w:hAnsi="宋体" w:cs="宋体" w:eastAsia="宋体" w:hint="default"/>
                <w:sz w:val="20"/>
                <w:szCs w:val="20"/>
              </w:rPr>
            </w:pPr>
            <w:r>
              <w:rPr>
                <w:rFonts w:ascii="宋体" w:hAnsi="宋体" w:cs="宋体" w:eastAsia="宋体" w:hint="default"/>
                <w:spacing w:val="-6"/>
                <w:sz w:val="20"/>
                <w:szCs w:val="20"/>
              </w:rPr>
              <w:t>实业投资，投资管</w:t>
            </w:r>
          </w:p>
          <w:p>
            <w:pPr>
              <w:pStyle w:val="TableParagraph"/>
              <w:spacing w:line="260" w:lineRule="exact" w:before="24"/>
              <w:ind w:left="-1" w:right="3"/>
              <w:jc w:val="left"/>
              <w:rPr>
                <w:rFonts w:ascii="宋体" w:hAnsi="宋体" w:cs="宋体" w:eastAsia="宋体" w:hint="default"/>
                <w:sz w:val="20"/>
                <w:szCs w:val="20"/>
              </w:rPr>
            </w:pPr>
            <w:r>
              <w:rPr>
                <w:rFonts w:ascii="宋体" w:hAnsi="宋体" w:cs="宋体" w:eastAsia="宋体" w:hint="default"/>
                <w:spacing w:val="-6"/>
                <w:sz w:val="20"/>
                <w:szCs w:val="20"/>
              </w:rPr>
              <w:t>理，投资咨询和财</w:t>
            </w:r>
            <w:r>
              <w:rPr>
                <w:rFonts w:ascii="宋体" w:hAnsi="宋体" w:cs="宋体" w:eastAsia="宋体" w:hint="default"/>
                <w:w w:val="99"/>
                <w:sz w:val="20"/>
                <w:szCs w:val="20"/>
              </w:rPr>
              <w:t> </w:t>
            </w:r>
            <w:r>
              <w:rPr>
                <w:rFonts w:ascii="宋体" w:hAnsi="宋体" w:cs="宋体" w:eastAsia="宋体" w:hint="default"/>
                <w:sz w:val="20"/>
                <w:szCs w:val="20"/>
              </w:rPr>
              <w:t>务咨询</w:t>
            </w:r>
          </w:p>
        </w:tc>
      </w:tr>
      <w:tr>
        <w:trPr>
          <w:trHeight w:val="27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情况说明</w:t>
            </w:r>
          </w:p>
        </w:tc>
        <w:tc>
          <w:tcPr>
            <w:tcW w:w="74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line="240" w:lineRule="auto" w:before="7"/>
        <w:rPr>
          <w:rFonts w:ascii="宋体" w:hAnsi="宋体" w:cs="宋体" w:eastAsia="宋体" w:hint="default"/>
          <w:sz w:val="17"/>
          <w:szCs w:val="17"/>
        </w:rPr>
      </w:pPr>
    </w:p>
    <w:p>
      <w:pPr>
        <w:pStyle w:val="Heading4"/>
        <w:spacing w:line="240" w:lineRule="auto" w:before="36"/>
        <w:ind w:left="378" w:right="0"/>
        <w:jc w:val="left"/>
        <w:rPr>
          <w:b w:val="0"/>
          <w:bCs w:val="0"/>
        </w:rPr>
      </w:pPr>
      <w:r>
        <w:rPr/>
        <w:t>六、</w:t>
      </w:r>
      <w:r>
        <w:rPr>
          <w:spacing w:val="-77"/>
        </w:rPr>
        <w:t> </w:t>
      </w:r>
      <w:r>
        <w:rPr>
          <w:rFonts w:ascii="宋体" w:hAnsi="宋体" w:cs="宋体" w:eastAsia="宋体" w:hint="default"/>
          <w:spacing w:val="-77"/>
        </w:rPr>
      </w:r>
      <w:r>
        <w:rPr/>
        <w:t>股份</w:t>
      </w:r>
      <w:r>
        <w:rPr>
          <w:rFonts w:ascii="Arial" w:hAnsi="Arial" w:cs="Arial" w:eastAsia="Arial" w:hint="default"/>
        </w:rPr>
        <w:t>/</w:t>
      </w:r>
      <w:r>
        <w:rPr/>
        <w:t>存托凭证限制减持情况说明</w:t>
      </w:r>
      <w:r>
        <w:rPr>
          <w:b w:val="0"/>
          <w:bCs w:val="0"/>
        </w:rPr>
      </w:r>
    </w:p>
    <w:p>
      <w:pPr>
        <w:pStyle w:val="BodyText"/>
        <w:spacing w:line="240" w:lineRule="auto" w:before="44"/>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378" w:right="0"/>
        <w:jc w:val="left"/>
        <w:rPr>
          <w:b w:val="0"/>
          <w:bCs w:val="0"/>
        </w:rPr>
      </w:pPr>
      <w:r>
        <w:rPr/>
        <w:t>七、</w:t>
      </w:r>
      <w:r>
        <w:rPr>
          <w:spacing w:val="-76"/>
        </w:rPr>
        <w:t> </w:t>
      </w:r>
      <w:r>
        <w:rPr>
          <w:rFonts w:ascii="宋体" w:hAnsi="宋体" w:cs="宋体" w:eastAsia="宋体" w:hint="default"/>
          <w:spacing w:val="-76"/>
        </w:rPr>
      </w:r>
      <w:r>
        <w:rPr/>
        <w:t>存托凭证相关安排在报告期的实施和变化情况</w:t>
      </w:r>
      <w:r>
        <w:rPr>
          <w:b w:val="0"/>
          <w:bCs w:val="0"/>
        </w:rPr>
      </w:r>
    </w:p>
    <w:p>
      <w:pPr>
        <w:pStyle w:val="BodyText"/>
        <w:spacing w:line="240" w:lineRule="auto" w:before="58"/>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378" w:right="0"/>
        <w:jc w:val="left"/>
        <w:rPr>
          <w:b w:val="0"/>
          <w:bCs w:val="0"/>
        </w:rPr>
      </w:pPr>
      <w:r>
        <w:rPr/>
        <w:t>八、</w:t>
      </w:r>
      <w:r>
        <w:rPr>
          <w:spacing w:val="-75"/>
        </w:rPr>
        <w:t> </w:t>
      </w:r>
      <w:r>
        <w:rPr>
          <w:rFonts w:ascii="宋体" w:hAnsi="宋体" w:cs="宋体" w:eastAsia="宋体" w:hint="default"/>
          <w:spacing w:val="-75"/>
        </w:rPr>
      </w:r>
      <w:r>
        <w:rPr/>
        <w:t>特别表决权股份情况</w:t>
      </w:r>
      <w:r>
        <w:rPr>
          <w:b w:val="0"/>
          <w:bCs w:val="0"/>
        </w:rPr>
      </w:r>
    </w:p>
    <w:p>
      <w:pPr>
        <w:pStyle w:val="BodyText"/>
        <w:spacing w:line="240" w:lineRule="auto" w:before="58"/>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1"/>
        <w:tabs>
          <w:tab w:pos="4439" w:val="left" w:leader="none"/>
        </w:tabs>
        <w:spacing w:line="240" w:lineRule="auto" w:before="42"/>
        <w:ind w:left="3179" w:right="0"/>
        <w:jc w:val="left"/>
        <w:rPr>
          <w:b w:val="0"/>
          <w:bCs w:val="0"/>
        </w:rPr>
      </w:pPr>
      <w:bookmarkStart w:name="_bookmark6" w:id="11"/>
      <w:bookmarkEnd w:id="11"/>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75" w:lineRule="exact" w:before="36"/>
        <w:ind w:left="3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37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4482" w:right="4216" w:firstLine="0"/>
        <w:jc w:val="center"/>
        <w:rPr>
          <w:rFonts w:ascii="宋体" w:hAnsi="宋体" w:cs="宋体" w:eastAsia="宋体" w:hint="default"/>
          <w:sz w:val="21"/>
          <w:szCs w:val="21"/>
        </w:rPr>
      </w:pPr>
      <w:r>
        <w:rPr>
          <w:rFonts w:ascii="Times New Roman"/>
          <w:b/>
          <w:sz w:val="21"/>
        </w:rPr>
        <w:t>73 </w:t>
      </w:r>
      <w:r>
        <w:rPr>
          <w:rFonts w:ascii="Times New Roman"/>
          <w:sz w:val="21"/>
        </w:rPr>
        <w:t>/ </w:t>
      </w:r>
      <w:r>
        <w:rPr>
          <w:rFonts w:ascii="Times New Roman"/>
          <w:b/>
          <w:sz w:val="21"/>
        </w:rPr>
        <w:t>192</w:t>
      </w:r>
      <w:r>
        <w:rPr>
          <w:rFonts w:ascii="宋体"/>
          <w:sz w:val="21"/>
        </w:rPr>
        <w:t> </w:t>
      </w:r>
    </w:p>
    <w:p>
      <w:pPr>
        <w:spacing w:after="0"/>
        <w:jc w:val="center"/>
        <w:rPr>
          <w:rFonts w:ascii="宋体" w:hAnsi="宋体" w:cs="宋体" w:eastAsia="宋体" w:hint="default"/>
          <w:sz w:val="21"/>
          <w:szCs w:val="21"/>
        </w:rPr>
        <w:sectPr>
          <w:type w:val="continuous"/>
          <w:pgSz w:w="11910" w:h="16840"/>
          <w:pgMar w:top="1100" w:bottom="1480" w:left="1420" w:right="1060"/>
        </w:sectPr>
      </w:pPr>
    </w:p>
    <w:p>
      <w:pPr>
        <w:spacing w:line="240" w:lineRule="auto" w:before="3"/>
        <w:rPr>
          <w:rFonts w:ascii="宋体" w:hAnsi="宋体" w:cs="宋体" w:eastAsia="宋体" w:hint="default"/>
          <w:sz w:val="8"/>
          <w:szCs w:val="8"/>
        </w:rPr>
      </w:pPr>
    </w:p>
    <w:p>
      <w:pPr>
        <w:pStyle w:val="Heading1"/>
        <w:tabs>
          <w:tab w:pos="5301" w:val="left" w:leader="none"/>
        </w:tabs>
        <w:spacing w:line="240" w:lineRule="auto"/>
        <w:ind w:left="4041" w:right="0"/>
        <w:jc w:val="left"/>
        <w:rPr>
          <w:b w:val="0"/>
          <w:bCs w:val="0"/>
        </w:rPr>
      </w:pPr>
      <w:bookmarkStart w:name="_bookmark7" w:id="12"/>
      <w:bookmarkEnd w:id="12"/>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52"/>
          <w:footerReference w:type="default" r:id="rId53"/>
          <w:pgSz w:w="16840" w:h="11910" w:orient="landscape"/>
          <w:pgMar w:header="884" w:footer="1297" w:top="1100" w:bottom="1480" w:left="1400" w:right="1100"/>
          <w:pgNumType w:start="74"/>
        </w:sectPr>
      </w:pPr>
    </w:p>
    <w:p>
      <w:pPr>
        <w:pStyle w:val="Heading4"/>
        <w:spacing w:line="240" w:lineRule="auto" w:before="36"/>
        <w:ind w:left="124" w:right="-13"/>
        <w:jc w:val="left"/>
        <w:rPr>
          <w:b w:val="0"/>
          <w:bCs w:val="0"/>
        </w:rPr>
      </w:pPr>
      <w:r>
        <w:rPr/>
        <w:t>一、持股变动情况及报酬情况</w:t>
      </w:r>
      <w:r>
        <w:rPr>
          <w:b w:val="0"/>
          <w:bCs w:val="0"/>
        </w:rPr>
      </w:r>
    </w:p>
    <w:p>
      <w:pPr>
        <w:pStyle w:val="Heading4"/>
        <w:spacing w:line="240" w:lineRule="auto"/>
        <w:ind w:left="124" w:right="-1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现任及报告期内离任董事、监事、高级管理人员和核心技术人员持股变动及报酬情况</w:t>
      </w:r>
      <w:r>
        <w:rPr>
          <w:b w:val="0"/>
          <w:bCs w:val="0"/>
        </w:rPr>
      </w:r>
    </w:p>
    <w:p>
      <w:pPr>
        <w:pStyle w:val="BodyText"/>
        <w:spacing w:line="240" w:lineRule="auto" w:before="32"/>
        <w:ind w:left="124" w:right="-1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00" w:bottom="1480" w:left="1400" w:right="1100"/>
          <w:cols w:num="2" w:equalWidth="0">
            <w:col w:w="8346" w:space="4688"/>
            <w:col w:w="1306"/>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3"/>
        <w:gridCol w:w="1181"/>
        <w:gridCol w:w="1418"/>
        <w:gridCol w:w="1452"/>
      </w:tblGrid>
      <w:tr>
        <w:trPr>
          <w:trHeight w:val="97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26"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职务</w:t>
            </w:r>
            <w:r>
              <w:rPr>
                <w:rFonts w:ascii="Times New Roman" w:hAnsi="Times New Roman" w:cs="Times New Roman" w:eastAsia="Times New Roman" w:hint="default"/>
                <w:sz w:val="20"/>
                <w:szCs w:val="20"/>
              </w:rPr>
              <w:t>(</w:t>
            </w:r>
            <w:r>
              <w:rPr>
                <w:rFonts w:ascii="宋体" w:hAnsi="宋体" w:cs="宋体" w:eastAsia="宋体" w:hint="default"/>
                <w:sz w:val="20"/>
                <w:szCs w:val="20"/>
              </w:rPr>
              <w:t>注</w:t>
            </w:r>
            <w:r>
              <w:rPr>
                <w:rFonts w:ascii="Times New Roman" w:hAnsi="Times New Roman" w:cs="Times New Roman" w:eastAsia="Times New Roman" w:hint="default"/>
                <w:sz w:val="20"/>
                <w:szCs w:val="20"/>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5" w:right="0"/>
              <w:jc w:val="left"/>
              <w:rPr>
                <w:rFonts w:ascii="宋体" w:hAnsi="宋体" w:cs="宋体" w:eastAsia="宋体" w:hint="default"/>
                <w:sz w:val="20"/>
                <w:szCs w:val="20"/>
              </w:rPr>
            </w:pPr>
            <w:r>
              <w:rPr>
                <w:rFonts w:ascii="宋体" w:hAnsi="宋体" w:cs="宋体" w:eastAsia="宋体" w:hint="default"/>
                <w:sz w:val="20"/>
                <w:szCs w:val="20"/>
              </w:rPr>
              <w:t>性别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3" w:right="0"/>
              <w:jc w:val="left"/>
              <w:rPr>
                <w:rFonts w:ascii="宋体" w:hAnsi="宋体" w:cs="宋体" w:eastAsia="宋体" w:hint="default"/>
                <w:sz w:val="20"/>
                <w:szCs w:val="20"/>
              </w:rPr>
            </w:pPr>
            <w:r>
              <w:rPr>
                <w:rFonts w:ascii="宋体" w:hAnsi="宋体" w:cs="宋体" w:eastAsia="宋体" w:hint="default"/>
                <w:sz w:val="20"/>
                <w:szCs w:val="20"/>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 w:right="0"/>
              <w:jc w:val="left"/>
              <w:rPr>
                <w:rFonts w:ascii="宋体" w:hAnsi="宋体" w:cs="宋体" w:eastAsia="宋体" w:hint="default"/>
                <w:sz w:val="20"/>
                <w:szCs w:val="20"/>
              </w:rPr>
            </w:pPr>
            <w:r>
              <w:rPr>
                <w:rFonts w:ascii="宋体" w:hAnsi="宋体" w:cs="宋体" w:eastAsia="宋体" w:hint="default"/>
                <w:sz w:val="20"/>
                <w:szCs w:val="20"/>
              </w:rPr>
              <w:t>任期起始日期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 w:right="0"/>
              <w:jc w:val="left"/>
              <w:rPr>
                <w:rFonts w:ascii="宋体" w:hAnsi="宋体" w:cs="宋体" w:eastAsia="宋体" w:hint="default"/>
                <w:sz w:val="20"/>
                <w:szCs w:val="20"/>
              </w:rPr>
            </w:pPr>
            <w:r>
              <w:rPr>
                <w:rFonts w:ascii="宋体" w:hAnsi="宋体" w:cs="宋体" w:eastAsia="宋体" w:hint="default"/>
                <w:sz w:val="20"/>
                <w:szCs w:val="20"/>
              </w:rPr>
              <w:t>任期终止日期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9" w:right="0"/>
              <w:jc w:val="left"/>
              <w:rPr>
                <w:rFonts w:ascii="宋体" w:hAnsi="宋体" w:cs="宋体" w:eastAsia="宋体" w:hint="default"/>
                <w:sz w:val="20"/>
                <w:szCs w:val="20"/>
              </w:rPr>
            </w:pPr>
            <w:r>
              <w:rPr>
                <w:rFonts w:ascii="宋体" w:hAnsi="宋体" w:cs="宋体" w:eastAsia="宋体" w:hint="default"/>
                <w:sz w:val="20"/>
                <w:szCs w:val="20"/>
              </w:rPr>
              <w:t>年初持股数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65"/>
              <w:jc w:val="right"/>
              <w:rPr>
                <w:rFonts w:ascii="宋体" w:hAnsi="宋体" w:cs="宋体" w:eastAsia="宋体" w:hint="default"/>
                <w:sz w:val="20"/>
                <w:szCs w:val="20"/>
              </w:rPr>
            </w:pPr>
            <w:r>
              <w:rPr>
                <w:rFonts w:ascii="宋体" w:hAnsi="宋体" w:cs="宋体" w:eastAsia="宋体" w:hint="default"/>
                <w:w w:val="95"/>
                <w:sz w:val="20"/>
                <w:szCs w:val="20"/>
              </w:rPr>
              <w:t>年末持股数</w:t>
            </w:r>
            <w:r>
              <w:rPr>
                <w:rFonts w:ascii="宋体" w:hAnsi="宋体" w:cs="宋体" w:eastAsia="宋体" w:hint="default"/>
                <w:sz w:val="20"/>
                <w:szCs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60" w:lineRule="exact"/>
              <w:ind w:left="278" w:right="75" w:hanging="200"/>
              <w:jc w:val="left"/>
              <w:rPr>
                <w:rFonts w:ascii="宋体" w:hAnsi="宋体" w:cs="宋体" w:eastAsia="宋体" w:hint="default"/>
                <w:sz w:val="20"/>
                <w:szCs w:val="20"/>
              </w:rPr>
            </w:pPr>
            <w:r>
              <w:rPr>
                <w:rFonts w:ascii="宋体" w:hAnsi="宋体" w:cs="宋体" w:eastAsia="宋体" w:hint="default"/>
                <w:sz w:val="20"/>
                <w:szCs w:val="20"/>
              </w:rPr>
              <w:t>年度内股份增</w:t>
            </w:r>
            <w:r>
              <w:rPr>
                <w:rFonts w:ascii="宋体" w:hAnsi="宋体" w:cs="宋体" w:eastAsia="宋体" w:hint="default"/>
                <w:w w:val="99"/>
                <w:sz w:val="20"/>
                <w:szCs w:val="20"/>
              </w:rPr>
              <w:t> </w:t>
            </w:r>
            <w:r>
              <w:rPr>
                <w:rFonts w:ascii="宋体" w:hAnsi="宋体" w:cs="宋体" w:eastAsia="宋体" w:hint="default"/>
                <w:sz w:val="20"/>
                <w:szCs w:val="20"/>
              </w:rPr>
              <w:t>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60" w:lineRule="exact"/>
              <w:ind w:left="484" w:right="87" w:hanging="401"/>
              <w:jc w:val="left"/>
              <w:rPr>
                <w:rFonts w:ascii="宋体" w:hAnsi="宋体" w:cs="宋体" w:eastAsia="宋体" w:hint="default"/>
                <w:sz w:val="20"/>
                <w:szCs w:val="20"/>
              </w:rPr>
            </w:pPr>
            <w:r>
              <w:rPr>
                <w:rFonts w:ascii="宋体" w:hAnsi="宋体" w:cs="宋体" w:eastAsia="宋体" w:hint="default"/>
                <w:sz w:val="20"/>
                <w:szCs w:val="20"/>
              </w:rPr>
              <w:t>增减变动原</w:t>
            </w:r>
            <w:r>
              <w:rPr>
                <w:rFonts w:ascii="宋体" w:hAnsi="宋体" w:cs="宋体" w:eastAsia="宋体" w:hint="default"/>
                <w:w w:val="99"/>
                <w:sz w:val="20"/>
                <w:szCs w:val="20"/>
              </w:rPr>
              <w:t> </w:t>
            </w:r>
            <w:r>
              <w:rPr>
                <w:rFonts w:ascii="宋体" w:hAnsi="宋体" w:cs="宋体" w:eastAsia="宋体" w:hint="default"/>
                <w:sz w:val="20"/>
                <w:szCs w:val="20"/>
              </w:rPr>
              <w:t>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7" w:right="0"/>
              <w:jc w:val="left"/>
              <w:rPr>
                <w:rFonts w:ascii="宋体" w:hAnsi="宋体" w:cs="宋体" w:eastAsia="宋体" w:hint="default"/>
                <w:sz w:val="20"/>
                <w:szCs w:val="20"/>
              </w:rPr>
            </w:pPr>
            <w:r>
              <w:rPr>
                <w:rFonts w:ascii="宋体" w:hAnsi="宋体" w:cs="宋体" w:eastAsia="宋体" w:hint="default"/>
                <w:sz w:val="20"/>
                <w:szCs w:val="20"/>
              </w:rPr>
              <w:t>报告期内从公司</w:t>
            </w:r>
          </w:p>
          <w:p>
            <w:pPr>
              <w:pStyle w:val="TableParagraph"/>
              <w:spacing w:line="260" w:lineRule="exact" w:before="24"/>
              <w:ind w:left="105" w:right="3" w:hanging="99"/>
              <w:jc w:val="left"/>
              <w:rPr>
                <w:rFonts w:ascii="宋体" w:hAnsi="宋体" w:cs="宋体" w:eastAsia="宋体" w:hint="default"/>
                <w:sz w:val="20"/>
                <w:szCs w:val="20"/>
              </w:rPr>
            </w:pPr>
            <w:r>
              <w:rPr>
                <w:rFonts w:ascii="宋体" w:hAnsi="宋体" w:cs="宋体" w:eastAsia="宋体" w:hint="default"/>
                <w:sz w:val="20"/>
                <w:szCs w:val="20"/>
              </w:rPr>
              <w:t>获得的税前报酬</w:t>
            </w:r>
            <w:r>
              <w:rPr>
                <w:rFonts w:ascii="宋体" w:hAnsi="宋体" w:cs="宋体" w:eastAsia="宋体" w:hint="default"/>
                <w:w w:val="99"/>
                <w:sz w:val="20"/>
                <w:szCs w:val="20"/>
              </w:rPr>
              <w:t> </w:t>
            </w:r>
            <w:r>
              <w:rPr>
                <w:rFonts w:ascii="宋体" w:hAnsi="宋体" w:cs="宋体" w:eastAsia="宋体" w:hint="default"/>
                <w:sz w:val="20"/>
                <w:szCs w:val="20"/>
              </w:rPr>
              <w:t>总额（万元）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是否在公司关联</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方获取报酬</w:t>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尹志尧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0"/>
              <w:jc w:val="left"/>
              <w:rPr>
                <w:rFonts w:ascii="宋体" w:hAnsi="宋体" w:cs="宋体" w:eastAsia="宋体" w:hint="default"/>
                <w:sz w:val="20"/>
                <w:szCs w:val="20"/>
              </w:rPr>
            </w:pPr>
            <w:r>
              <w:rPr>
                <w:rFonts w:ascii="宋体" w:hAnsi="宋体" w:cs="宋体" w:eastAsia="宋体" w:hint="default"/>
                <w:spacing w:val="-8"/>
                <w:sz w:val="20"/>
                <w:szCs w:val="20"/>
              </w:rPr>
              <w:t>董事长、总经</w:t>
            </w:r>
          </w:p>
          <w:p>
            <w:pPr>
              <w:pStyle w:val="TableParagraph"/>
              <w:spacing w:line="26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理</w:t>
            </w:r>
            <w:r>
              <w:rPr>
                <w:rFonts w:ascii="宋体" w:hAnsi="宋体" w:cs="宋体" w:eastAsia="宋体" w:hint="default"/>
                <w:sz w:val="20"/>
                <w:szCs w:val="20"/>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76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6,200,266</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6,200,266</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w w:val="95"/>
                <w:sz w:val="20"/>
              </w:rPr>
              <w:t>314.95</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3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left"/>
              <w:rPr>
                <w:rFonts w:ascii="宋体" w:hAnsi="宋体" w:cs="宋体" w:eastAsia="宋体" w:hint="default"/>
                <w:sz w:val="20"/>
                <w:szCs w:val="20"/>
              </w:rPr>
            </w:pPr>
            <w:r>
              <w:rPr>
                <w:rFonts w:ascii="宋体" w:hAnsi="宋体" w:cs="宋体" w:eastAsia="宋体" w:hint="default"/>
                <w:sz w:val="20"/>
                <w:szCs w:val="20"/>
              </w:rPr>
              <w:t>杜志游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 w:right="0"/>
              <w:jc w:val="left"/>
              <w:rPr>
                <w:rFonts w:ascii="宋体" w:hAnsi="宋体" w:cs="宋体" w:eastAsia="宋体" w:hint="default"/>
                <w:sz w:val="20"/>
                <w:szCs w:val="20"/>
              </w:rPr>
            </w:pPr>
            <w:r>
              <w:rPr>
                <w:rFonts w:ascii="宋体" w:hAnsi="宋体" w:cs="宋体" w:eastAsia="宋体" w:hint="default"/>
                <w:spacing w:val="-8"/>
                <w:sz w:val="20"/>
                <w:szCs w:val="20"/>
              </w:rPr>
              <w:t>董事、副总经</w:t>
            </w:r>
          </w:p>
          <w:p>
            <w:pPr>
              <w:pStyle w:val="TableParagraph"/>
              <w:spacing w:line="26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理</w:t>
            </w:r>
            <w:r>
              <w:rPr>
                <w:rFonts w:ascii="宋体" w:hAnsi="宋体" w:cs="宋体" w:eastAsia="宋体" w:hint="default"/>
                <w:sz w:val="20"/>
                <w:szCs w:val="20"/>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 w:right="0"/>
              <w:jc w:val="left"/>
              <w:rPr>
                <w:rFonts w:ascii="Times New Roman" w:hAnsi="Times New Roman" w:cs="Times New Roman" w:eastAsia="Times New Roman" w:hint="default"/>
                <w:sz w:val="20"/>
                <w:szCs w:val="20"/>
              </w:rPr>
            </w:pPr>
            <w:r>
              <w:rPr>
                <w:rFonts w:ascii="Times New Roman"/>
                <w:sz w:val="20"/>
              </w:rPr>
              <w:t>61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right"/>
              <w:rPr>
                <w:rFonts w:ascii="Times New Roman" w:hAnsi="Times New Roman" w:cs="Times New Roman" w:eastAsia="Times New Roman" w:hint="default"/>
                <w:sz w:val="20"/>
                <w:szCs w:val="20"/>
              </w:rPr>
            </w:pPr>
            <w:r>
              <w:rPr>
                <w:rFonts w:ascii="Times New Roman"/>
                <w:w w:val="95"/>
                <w:sz w:val="20"/>
              </w:rPr>
              <w:t>2,331,436</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right"/>
              <w:rPr>
                <w:rFonts w:ascii="Times New Roman" w:hAnsi="Times New Roman" w:cs="Times New Roman" w:eastAsia="Times New Roman" w:hint="default"/>
                <w:sz w:val="20"/>
                <w:szCs w:val="20"/>
              </w:rPr>
            </w:pPr>
            <w:r>
              <w:rPr>
                <w:rFonts w:ascii="Times New Roman"/>
                <w:w w:val="95"/>
                <w:sz w:val="20"/>
              </w:rPr>
              <w:t>2,331,436</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right"/>
              <w:rPr>
                <w:rFonts w:ascii="Times New Roman" w:hAnsi="Times New Roman" w:cs="Times New Roman" w:eastAsia="Times New Roman" w:hint="default"/>
                <w:sz w:val="20"/>
                <w:szCs w:val="20"/>
              </w:rPr>
            </w:pPr>
            <w:r>
              <w:rPr>
                <w:rFonts w:ascii="Times New Roman"/>
                <w:w w:val="95"/>
                <w:sz w:val="20"/>
              </w:rPr>
              <w:t>283.09</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沈伟国</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59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sz w:val="20"/>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朱民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sz w:val="20"/>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53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杨征帆</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39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9"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9"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sz w:val="20"/>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陈立武</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61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sz w:val="20"/>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张亮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sz w:val="20"/>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3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陈大同</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65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sz w:val="20"/>
              </w:rPr>
              <w:t>40.00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陈世敏</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62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sz w:val="20"/>
              </w:rPr>
              <w:t>40.00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孔伟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49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sz w:val="20"/>
              </w:rPr>
              <w:t>40.00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3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张卫</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sz w:val="20"/>
              </w:rPr>
              <w:t>40.00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spacing w:after="0" w:line="230" w:lineRule="exact"/>
        <w:jc w:val="left"/>
        <w:rPr>
          <w:rFonts w:ascii="宋体" w:hAnsi="宋体" w:cs="宋体" w:eastAsia="宋体" w:hint="default"/>
          <w:sz w:val="20"/>
          <w:szCs w:val="20"/>
        </w:rPr>
        <w:sectPr>
          <w:type w:val="continuous"/>
          <w:pgSz w:w="16840" w:h="11910" w:orient="landscape"/>
          <w:pgMar w:top="1100" w:bottom="1480" w:left="1400" w:right="1100"/>
        </w:sectPr>
      </w:pPr>
    </w:p>
    <w:p>
      <w:pPr>
        <w:spacing w:line="240" w:lineRule="auto" w:before="9"/>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3"/>
        <w:gridCol w:w="1181"/>
        <w:gridCol w:w="1418"/>
        <w:gridCol w:w="1452"/>
      </w:tblGrid>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余峰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监事会主席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 w:right="0"/>
              <w:jc w:val="left"/>
              <w:rPr>
                <w:rFonts w:ascii="Times New Roman" w:hAnsi="Times New Roman" w:cs="Times New Roman" w:eastAsia="Times New Roman" w:hint="default"/>
                <w:sz w:val="20"/>
                <w:szCs w:val="20"/>
              </w:rPr>
            </w:pPr>
            <w:r>
              <w:rPr>
                <w:rFonts w:ascii="Times New Roman"/>
                <w:sz w:val="20"/>
              </w:rPr>
              <w:t>33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3"/>
              <w:jc w:val="right"/>
              <w:rPr>
                <w:rFonts w:ascii="Times New Roman" w:hAnsi="Times New Roman" w:cs="Times New Roman" w:eastAsia="Times New Roman" w:hint="default"/>
                <w:sz w:val="20"/>
                <w:szCs w:val="20"/>
              </w:rPr>
            </w:pPr>
            <w:r>
              <w:rPr>
                <w:rFonts w:ascii="Times New Roman"/>
                <w:sz w:val="20"/>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俞信华</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46</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sz w:val="20"/>
              </w:rPr>
              <w:t>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3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王志军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职</w:t>
            </w:r>
            <w:r>
              <w:rPr>
                <w:rFonts w:ascii="宋体" w:hAnsi="宋体" w:cs="宋体" w:eastAsia="宋体" w:hint="default"/>
                <w:spacing w:val="-63"/>
                <w:sz w:val="20"/>
                <w:szCs w:val="20"/>
              </w:rPr>
              <w:t> </w:t>
            </w:r>
            <w:r>
              <w:rPr>
                <w:rFonts w:ascii="宋体" w:hAnsi="宋体" w:cs="宋体" w:eastAsia="宋体" w:hint="default"/>
                <w:sz w:val="20"/>
                <w:szCs w:val="20"/>
              </w:rPr>
              <w:t>工</w:t>
            </w:r>
            <w:r>
              <w:rPr>
                <w:rFonts w:ascii="宋体" w:hAnsi="宋体" w:cs="宋体" w:eastAsia="宋体" w:hint="default"/>
                <w:spacing w:val="-62"/>
                <w:sz w:val="20"/>
                <w:szCs w:val="20"/>
              </w:rPr>
              <w:t> </w:t>
            </w:r>
            <w:r>
              <w:rPr>
                <w:rFonts w:ascii="宋体" w:hAnsi="宋体" w:cs="宋体" w:eastAsia="宋体" w:hint="default"/>
                <w:sz w:val="20"/>
                <w:szCs w:val="20"/>
              </w:rPr>
              <w:t>代</w:t>
            </w:r>
            <w:r>
              <w:rPr>
                <w:rFonts w:ascii="宋体" w:hAnsi="宋体" w:cs="宋体" w:eastAsia="宋体" w:hint="default"/>
                <w:spacing w:val="-63"/>
                <w:sz w:val="20"/>
                <w:szCs w:val="20"/>
              </w:rPr>
              <w:t> </w:t>
            </w:r>
            <w:r>
              <w:rPr>
                <w:rFonts w:ascii="宋体" w:hAnsi="宋体" w:cs="宋体" w:eastAsia="宋体" w:hint="default"/>
                <w:sz w:val="20"/>
                <w:szCs w:val="20"/>
              </w:rPr>
              <w:t>表</w:t>
            </w:r>
            <w:r>
              <w:rPr>
                <w:rFonts w:ascii="宋体" w:hAnsi="宋体" w:cs="宋体" w:eastAsia="宋体" w:hint="default"/>
                <w:spacing w:val="-62"/>
                <w:sz w:val="20"/>
                <w:szCs w:val="20"/>
              </w:rPr>
              <w:t> </w:t>
            </w:r>
            <w:r>
              <w:rPr>
                <w:rFonts w:ascii="宋体" w:hAnsi="宋体" w:cs="宋体" w:eastAsia="宋体" w:hint="default"/>
                <w:sz w:val="20"/>
                <w:szCs w:val="20"/>
              </w:rPr>
              <w:t>监</w:t>
            </w:r>
          </w:p>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w w:val="99"/>
                <w:sz w:val="20"/>
                <w:szCs w:val="20"/>
              </w:rPr>
              <w:t>事</w:t>
            </w:r>
            <w:r>
              <w:rPr>
                <w:rFonts w:ascii="宋体" w:hAnsi="宋体" w:cs="宋体" w:eastAsia="宋体" w:hint="default"/>
                <w:sz w:val="20"/>
                <w:szCs w:val="20"/>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9"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9"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sz w:val="20"/>
              </w:rPr>
              <w:t>61.36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朱新萍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55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w w:val="95"/>
                <w:sz w:val="20"/>
              </w:rPr>
              <w:t>243.44</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倪图强</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58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1,274,358</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1,274,358</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w w:val="95"/>
                <w:sz w:val="20"/>
              </w:rPr>
              <w:t>232.15</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3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陈伟文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13"/>
              <w:jc w:val="left"/>
              <w:rPr>
                <w:rFonts w:ascii="宋体" w:hAnsi="宋体" w:cs="宋体" w:eastAsia="宋体" w:hint="default"/>
                <w:sz w:val="20"/>
                <w:szCs w:val="20"/>
              </w:rPr>
            </w:pPr>
            <w:r>
              <w:rPr>
                <w:rFonts w:ascii="宋体" w:hAnsi="宋体" w:cs="宋体" w:eastAsia="宋体" w:hint="default"/>
                <w:spacing w:val="-5"/>
                <w:sz w:val="20"/>
                <w:szCs w:val="20"/>
              </w:rPr>
              <w:t>财务负责人、</w:t>
            </w:r>
            <w:r>
              <w:rPr>
                <w:rFonts w:ascii="宋体" w:hAnsi="宋体" w:cs="宋体" w:eastAsia="宋体" w:hint="default"/>
                <w:sz w:val="20"/>
                <w:szCs w:val="20"/>
              </w:rPr>
            </w:r>
          </w:p>
          <w:p>
            <w:pPr>
              <w:pStyle w:val="TableParagraph"/>
              <w:spacing w:line="260" w:lineRule="exact"/>
              <w:ind w:left="2" w:right="0"/>
              <w:jc w:val="left"/>
              <w:rPr>
                <w:rFonts w:ascii="宋体" w:hAnsi="宋体" w:cs="宋体" w:eastAsia="宋体" w:hint="default"/>
                <w:sz w:val="20"/>
                <w:szCs w:val="20"/>
              </w:rPr>
            </w:pPr>
            <w:r>
              <w:rPr>
                <w:rFonts w:ascii="宋体" w:hAnsi="宋体" w:cs="宋体" w:eastAsia="宋体" w:hint="default"/>
                <w:sz w:val="20"/>
                <w:szCs w:val="20"/>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1,162,842</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1,162,842</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w w:val="95"/>
                <w:sz w:val="20"/>
              </w:rPr>
              <w:t>209.46</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刘晓宇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 w:right="-13"/>
              <w:jc w:val="left"/>
              <w:rPr>
                <w:rFonts w:ascii="宋体" w:hAnsi="宋体" w:cs="宋体" w:eastAsia="宋体" w:hint="default"/>
                <w:sz w:val="20"/>
                <w:szCs w:val="20"/>
              </w:rPr>
            </w:pPr>
            <w:r>
              <w:rPr>
                <w:rFonts w:ascii="宋体" w:hAnsi="宋体" w:cs="宋体" w:eastAsia="宋体" w:hint="default"/>
                <w:spacing w:val="-5"/>
                <w:sz w:val="20"/>
                <w:szCs w:val="20"/>
              </w:rPr>
              <w:t>董事会秘书、</w:t>
            </w:r>
            <w:r>
              <w:rPr>
                <w:rFonts w:ascii="宋体" w:hAnsi="宋体" w:cs="宋体" w:eastAsia="宋体" w:hint="default"/>
                <w:sz w:val="20"/>
                <w:szCs w:val="20"/>
              </w:rPr>
            </w:r>
          </w:p>
          <w:p>
            <w:pPr>
              <w:pStyle w:val="TableParagraph"/>
              <w:spacing w:line="260" w:lineRule="exact"/>
              <w:ind w:left="2" w:right="0"/>
              <w:jc w:val="left"/>
              <w:rPr>
                <w:rFonts w:ascii="宋体" w:hAnsi="宋体" w:cs="宋体" w:eastAsia="宋体" w:hint="default"/>
                <w:sz w:val="20"/>
                <w:szCs w:val="20"/>
              </w:rPr>
            </w:pPr>
            <w:r>
              <w:rPr>
                <w:rFonts w:ascii="宋体" w:hAnsi="宋体" w:cs="宋体" w:eastAsia="宋体" w:hint="default"/>
                <w:sz w:val="20"/>
                <w:szCs w:val="20"/>
              </w:rPr>
              <w:t>副总裁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40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3"/>
              <w:jc w:val="left"/>
              <w:rPr>
                <w:rFonts w:ascii="宋体" w:hAnsi="宋体" w:cs="宋体" w:eastAsia="宋体"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p>
          <w:p>
            <w:pPr>
              <w:pStyle w:val="TableParagraph"/>
              <w:spacing w:line="268" w:lineRule="exact"/>
              <w:ind w:left="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21 </w:t>
            </w:r>
            <w:r>
              <w:rPr>
                <w:rFonts w:ascii="宋体" w:hAnsi="宋体" w:cs="宋体" w:eastAsia="宋体" w:hint="default"/>
                <w:sz w:val="20"/>
                <w:szCs w:val="20"/>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left"/>
              <w:rPr>
                <w:rFonts w:ascii="宋体" w:hAnsi="宋体" w:cs="宋体" w:eastAsia="宋体" w:hint="default"/>
                <w:sz w:val="20"/>
                <w:szCs w:val="20"/>
              </w:rPr>
            </w:pPr>
            <w:r>
              <w:rPr>
                <w:rFonts w:ascii="Times New Roman" w:hAnsi="Times New Roman" w:cs="Times New Roman" w:eastAsia="Times New Roman" w:hint="default"/>
                <w:sz w:val="20"/>
                <w:szCs w:val="20"/>
              </w:rPr>
              <w:t>2021 </w:t>
            </w:r>
            <w:r>
              <w:rPr>
                <w:rFonts w:ascii="宋体" w:hAnsi="宋体" w:cs="宋体" w:eastAsia="宋体" w:hint="default"/>
                <w:sz w:val="20"/>
                <w:szCs w:val="20"/>
              </w:rPr>
              <w:t>年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p>
          <w:p>
            <w:pPr>
              <w:pStyle w:val="TableParagraph"/>
              <w:spacing w:line="268" w:lineRule="exact"/>
              <w:ind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 </w:t>
            </w:r>
            <w:r>
              <w:rPr>
                <w:rFonts w:ascii="宋体" w:hAnsi="宋体" w:cs="宋体" w:eastAsia="宋体" w:hint="default"/>
                <w:sz w:val="20"/>
                <w:szCs w:val="20"/>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w w:val="95"/>
                <w:sz w:val="20"/>
              </w:rPr>
              <w:t>136.78</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麦仕义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副总裁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73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w:t>
            </w:r>
          </w:p>
          <w:p>
            <w:pPr>
              <w:pStyle w:val="TableParagraph"/>
              <w:spacing w:line="253"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w:t>
            </w:r>
            <w:r>
              <w:rPr>
                <w:rFonts w:ascii="宋体" w:hAnsi="宋体" w:cs="宋体" w:eastAsia="宋体" w:hint="default"/>
                <w:spacing w:val="-73"/>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29</w:t>
            </w:r>
          </w:p>
          <w:p>
            <w:pPr>
              <w:pStyle w:val="TableParagraph"/>
              <w:spacing w:line="253" w:lineRule="exact"/>
              <w:ind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2,341,106</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2,341,106</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w w:val="95"/>
                <w:sz w:val="20"/>
              </w:rPr>
              <w:t>200.27</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left"/>
              <w:rPr>
                <w:rFonts w:ascii="宋体" w:hAnsi="宋体" w:cs="宋体" w:eastAsia="宋体" w:hint="default"/>
                <w:sz w:val="20"/>
                <w:szCs w:val="20"/>
              </w:rPr>
            </w:pPr>
            <w:r>
              <w:rPr>
                <w:rFonts w:ascii="宋体" w:hAnsi="宋体" w:cs="宋体" w:eastAsia="宋体" w:hint="default"/>
                <w:sz w:val="20"/>
                <w:szCs w:val="20"/>
              </w:rPr>
              <w:t>杨伟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sz w:val="20"/>
                <w:szCs w:val="20"/>
              </w:rPr>
              <w:t>副总裁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left"/>
              <w:rPr>
                <w:rFonts w:ascii="Times New Roman" w:hAnsi="Times New Roman" w:cs="Times New Roman" w:eastAsia="Times New Roman" w:hint="default"/>
                <w:sz w:val="20"/>
                <w:szCs w:val="20"/>
              </w:rPr>
            </w:pPr>
            <w:r>
              <w:rPr>
                <w:rFonts w:ascii="Times New Roman"/>
                <w:sz w:val="20"/>
              </w:rPr>
              <w:t>54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w:t>
            </w:r>
          </w:p>
          <w:p>
            <w:pPr>
              <w:pStyle w:val="TableParagraph"/>
              <w:spacing w:line="253"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2021</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w:t>
            </w:r>
            <w:r>
              <w:rPr>
                <w:rFonts w:ascii="宋体" w:hAnsi="宋体" w:cs="宋体" w:eastAsia="宋体" w:hint="default"/>
                <w:spacing w:val="-73"/>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31</w:t>
            </w:r>
          </w:p>
          <w:p>
            <w:pPr>
              <w:pStyle w:val="TableParagraph"/>
              <w:spacing w:line="253" w:lineRule="exact"/>
              <w:ind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1,116,033</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1,116,033</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w w:val="95"/>
                <w:sz w:val="20"/>
              </w:rPr>
              <w:t>225.97</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3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 w:right="0"/>
              <w:jc w:val="left"/>
              <w:rPr>
                <w:rFonts w:ascii="宋体" w:hAnsi="宋体" w:cs="宋体" w:eastAsia="宋体" w:hint="default"/>
                <w:sz w:val="20"/>
                <w:szCs w:val="20"/>
              </w:rPr>
            </w:pPr>
            <w:r>
              <w:rPr>
                <w:rFonts w:ascii="宋体" w:hAnsi="宋体" w:cs="宋体" w:eastAsia="宋体" w:hint="default"/>
                <w:sz w:val="20"/>
                <w:szCs w:val="20"/>
              </w:rPr>
              <w:t>李天笑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left"/>
              <w:rPr>
                <w:rFonts w:ascii="宋体" w:hAnsi="宋体" w:cs="宋体" w:eastAsia="宋体" w:hint="default"/>
                <w:sz w:val="20"/>
                <w:szCs w:val="20"/>
              </w:rPr>
            </w:pPr>
            <w:r>
              <w:rPr>
                <w:rFonts w:ascii="宋体" w:hAnsi="宋体" w:cs="宋体" w:eastAsia="宋体" w:hint="default"/>
                <w:sz w:val="20"/>
                <w:szCs w:val="20"/>
              </w:rPr>
              <w:t>副总裁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男</w:t>
            </w:r>
            <w:r>
              <w:rPr>
                <w:rFonts w:ascii="宋体" w:hAnsi="宋体" w:cs="宋体" w:eastAsia="宋体" w:hint="default"/>
                <w:sz w:val="20"/>
                <w:szCs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 w:right="0"/>
              <w:jc w:val="left"/>
              <w:rPr>
                <w:rFonts w:ascii="Times New Roman" w:hAnsi="Times New Roman" w:cs="Times New Roman" w:eastAsia="Times New Roman" w:hint="default"/>
                <w:sz w:val="20"/>
                <w:szCs w:val="20"/>
              </w:rPr>
            </w:pPr>
            <w:r>
              <w:rPr>
                <w:rFonts w:ascii="Times New Roman"/>
                <w:sz w:val="20"/>
              </w:rPr>
              <w:t>62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2013</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w:t>
            </w:r>
          </w:p>
          <w:p>
            <w:pPr>
              <w:pStyle w:val="TableParagraph"/>
              <w:spacing w:line="253" w:lineRule="exact"/>
              <w:ind w:left="2"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2021</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w:t>
            </w:r>
            <w:r>
              <w:rPr>
                <w:rFonts w:ascii="宋体" w:hAnsi="宋体" w:cs="宋体" w:eastAsia="宋体" w:hint="default"/>
                <w:spacing w:val="-73"/>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月</w:t>
            </w:r>
            <w:r>
              <w:rPr>
                <w:rFonts w:ascii="宋体" w:hAnsi="宋体" w:cs="宋体" w:eastAsia="宋体" w:hint="default"/>
                <w:spacing w:val="-75"/>
                <w:sz w:val="20"/>
                <w:szCs w:val="20"/>
              </w:rPr>
              <w:t> </w:t>
            </w:r>
            <w:r>
              <w:rPr>
                <w:rFonts w:ascii="Times New Roman" w:hAnsi="Times New Roman" w:cs="Times New Roman" w:eastAsia="Times New Roman" w:hint="default"/>
                <w:sz w:val="20"/>
                <w:szCs w:val="20"/>
              </w:rPr>
              <w:t>31</w:t>
            </w:r>
          </w:p>
          <w:p>
            <w:pPr>
              <w:pStyle w:val="TableParagraph"/>
              <w:spacing w:line="253" w:lineRule="exact"/>
              <w:ind w:right="0"/>
              <w:jc w:val="left"/>
              <w:rPr>
                <w:rFonts w:ascii="宋体" w:hAnsi="宋体" w:cs="宋体" w:eastAsia="宋体" w:hint="default"/>
                <w:sz w:val="20"/>
                <w:szCs w:val="20"/>
              </w:rPr>
            </w:pPr>
            <w:r>
              <w:rPr>
                <w:rFonts w:ascii="宋体" w:hAnsi="宋体" w:cs="宋体" w:eastAsia="宋体" w:hint="default"/>
                <w:w w:val="99"/>
                <w:sz w:val="20"/>
                <w:szCs w:val="20"/>
              </w:rPr>
              <w:t>日</w:t>
            </w:r>
            <w:r>
              <w:rPr>
                <w:rFonts w:ascii="宋体" w:hAnsi="宋体" w:cs="宋体" w:eastAsia="宋体" w:hint="default"/>
                <w:sz w:val="20"/>
                <w:szCs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right"/>
              <w:rPr>
                <w:rFonts w:ascii="Times New Roman" w:hAnsi="Times New Roman" w:cs="Times New Roman" w:eastAsia="Times New Roman" w:hint="default"/>
                <w:sz w:val="20"/>
                <w:szCs w:val="20"/>
              </w:rPr>
            </w:pPr>
            <w:r>
              <w:rPr>
                <w:rFonts w:ascii="Times New Roman"/>
                <w:w w:val="95"/>
                <w:sz w:val="20"/>
              </w:rPr>
              <w:t>2,076,657</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right"/>
              <w:rPr>
                <w:rFonts w:ascii="Times New Roman" w:hAnsi="Times New Roman" w:cs="Times New Roman" w:eastAsia="Times New Roman" w:hint="default"/>
                <w:sz w:val="20"/>
                <w:szCs w:val="20"/>
              </w:rPr>
            </w:pPr>
            <w:r>
              <w:rPr>
                <w:rFonts w:ascii="Times New Roman"/>
                <w:w w:val="95"/>
                <w:sz w:val="20"/>
              </w:rPr>
              <w:t>2,076,657</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
              <w:jc w:val="right"/>
              <w:rPr>
                <w:rFonts w:ascii="Times New Roman" w:hAnsi="Times New Roman" w:cs="Times New Roman" w:eastAsia="Times New Roman" w:hint="default"/>
                <w:sz w:val="20"/>
                <w:szCs w:val="20"/>
              </w:rPr>
            </w:pPr>
            <w:r>
              <w:rPr>
                <w:rFonts w:ascii="Times New Roman"/>
                <w:w w:val="99"/>
                <w:sz w:val="20"/>
              </w:rPr>
              <w:t>0</w:t>
            </w:r>
            <w:r>
              <w:rPr>
                <w:rFonts w:ascii="Times New Roman"/>
                <w:sz w:val="20"/>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3"/>
              <w:jc w:val="right"/>
              <w:rPr>
                <w:rFonts w:ascii="Times New Roman" w:hAnsi="Times New Roman" w:cs="Times New Roman" w:eastAsia="Times New Roman" w:hint="default"/>
                <w:sz w:val="20"/>
                <w:szCs w:val="20"/>
              </w:rPr>
            </w:pPr>
            <w:r>
              <w:rPr>
                <w:rFonts w:ascii="Times New Roman"/>
                <w:w w:val="95"/>
                <w:sz w:val="20"/>
              </w:rPr>
              <w:t>207.04</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26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16,502,698</w:t>
            </w:r>
            <w:r>
              <w:rPr>
                <w:rFonts w:ascii="Times New Roman"/>
                <w:sz w:val="20"/>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right"/>
              <w:rPr>
                <w:rFonts w:ascii="Times New Roman" w:hAnsi="Times New Roman" w:cs="Times New Roman" w:eastAsia="Times New Roman" w:hint="default"/>
                <w:sz w:val="20"/>
                <w:szCs w:val="20"/>
              </w:rPr>
            </w:pPr>
            <w:r>
              <w:rPr>
                <w:rFonts w:ascii="Times New Roman"/>
                <w:w w:val="95"/>
                <w:sz w:val="20"/>
              </w:rPr>
              <w:t>16,502,698</w:t>
            </w:r>
            <w:r>
              <w:rPr>
                <w:rFonts w:ascii="Times New Roman"/>
                <w:sz w:val="20"/>
              </w:rPr>
            </w: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3"/>
              <w:jc w:val="right"/>
              <w:rPr>
                <w:rFonts w:ascii="Times New Roman" w:hAnsi="Times New Roman" w:cs="Times New Roman" w:eastAsia="Times New Roman" w:hint="default"/>
                <w:sz w:val="20"/>
                <w:szCs w:val="20"/>
              </w:rPr>
            </w:pPr>
            <w:r>
              <w:rPr>
                <w:rFonts w:ascii="Times New Roman"/>
                <w:w w:val="95"/>
                <w:sz w:val="20"/>
              </w:rPr>
              <w:t>2,274.51</w:t>
            </w:r>
            <w:r>
              <w:rPr>
                <w:rFonts w:ascii="Times New Roman"/>
                <w:sz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bl>
    <w:p>
      <w:pPr>
        <w:spacing w:line="240" w:lineRule="auto" w:before="1"/>
        <w:rPr>
          <w:rFonts w:ascii="Times New Roman" w:hAnsi="Times New Roman" w:cs="Times New Roman" w:eastAsia="Times New Roman"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1366"/>
        <w:gridCol w:w="12498"/>
      </w:tblGrid>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10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尹志尧</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both"/>
              <w:rPr>
                <w:rFonts w:ascii="宋体" w:hAnsi="宋体" w:cs="宋体" w:eastAsia="宋体" w:hint="default"/>
                <w:sz w:val="21"/>
                <w:szCs w:val="21"/>
              </w:rPr>
            </w:pPr>
            <w:r>
              <w:rPr>
                <w:rFonts w:ascii="宋体" w:hAnsi="宋体" w:cs="宋体" w:eastAsia="宋体" w:hint="default"/>
                <w:sz w:val="21"/>
                <w:szCs w:val="21"/>
              </w:rPr>
              <w:t>尹志尧博士，</w:t>
            </w:r>
            <w:r>
              <w:rPr>
                <w:rFonts w:ascii="Times New Roman" w:hAnsi="Times New Roman" w:cs="Times New Roman" w:eastAsia="Times New Roman" w:hint="default"/>
                <w:sz w:val="21"/>
                <w:szCs w:val="21"/>
              </w:rPr>
              <w:t>1944 </w:t>
            </w:r>
            <w:r>
              <w:rPr>
                <w:rFonts w:ascii="宋体" w:hAnsi="宋体" w:cs="宋体" w:eastAsia="宋体" w:hint="default"/>
                <w:sz w:val="21"/>
                <w:szCs w:val="21"/>
              </w:rPr>
              <w:t>年生，美国国籍，中国科学技术大学学士，加州大学洛杉矶分校博士。</w:t>
            </w:r>
            <w:r>
              <w:rPr>
                <w:rFonts w:ascii="Times New Roman" w:hAnsi="Times New Roman" w:cs="Times New Roman" w:eastAsia="Times New Roman" w:hint="default"/>
                <w:sz w:val="21"/>
                <w:szCs w:val="21"/>
              </w:rPr>
              <w:t>1984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1986</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年，就职于英特尔中心技术开</w:t>
            </w:r>
          </w:p>
          <w:p>
            <w:pPr>
              <w:pStyle w:val="TableParagraph"/>
              <w:spacing w:line="225" w:lineRule="auto" w:before="5"/>
              <w:ind w:left="2" w:right="-5"/>
              <w:jc w:val="both"/>
              <w:rPr>
                <w:rFonts w:ascii="宋体" w:hAnsi="宋体" w:cs="宋体" w:eastAsia="宋体" w:hint="default"/>
                <w:sz w:val="21"/>
                <w:szCs w:val="21"/>
              </w:rPr>
            </w:pPr>
            <w:r>
              <w:rPr>
                <w:rFonts w:ascii="宋体" w:hAnsi="宋体" w:cs="宋体" w:eastAsia="宋体" w:hint="default"/>
                <w:sz w:val="21"/>
                <w:szCs w:val="21"/>
              </w:rPr>
              <w:t>发部，担任工艺工程师；</w:t>
            </w:r>
            <w:r>
              <w:rPr>
                <w:rFonts w:ascii="Times New Roman" w:hAnsi="Times New Roman" w:cs="Times New Roman" w:eastAsia="Times New Roman" w:hint="default"/>
                <w:sz w:val="21"/>
                <w:szCs w:val="21"/>
              </w:rPr>
              <w:t>1986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1991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年，就职于泛林半导体，历任研发部资深工程师、研发部资深经理；</w:t>
            </w:r>
            <w:r>
              <w:rPr>
                <w:rFonts w:ascii="Times New Roman" w:hAnsi="Times New Roman" w:cs="Times New Roman" w:eastAsia="Times New Roman" w:hint="default"/>
                <w:sz w:val="21"/>
                <w:szCs w:val="21"/>
              </w:rPr>
              <w:t>1991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年，就职于</w:t>
            </w:r>
            <w:r>
              <w:rPr>
                <w:rFonts w:ascii="宋体" w:hAnsi="宋体" w:cs="宋体" w:eastAsia="宋体" w:hint="default"/>
                <w:w w:val="100"/>
                <w:sz w:val="21"/>
                <w:szCs w:val="21"/>
              </w:rPr>
              <w:t> </w:t>
            </w:r>
            <w:r>
              <w:rPr>
                <w:rFonts w:ascii="宋体" w:hAnsi="宋体" w:cs="宋体" w:eastAsia="宋体" w:hint="default"/>
                <w:sz w:val="21"/>
                <w:szCs w:val="21"/>
              </w:rPr>
              <w:t>应用材料，历任等离子体刻蚀设备产品总部首席技术官、总公司副总裁及等离子体刻蚀事业群总经理、亚洲总部首席技术官；</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37"/>
                <w:sz w:val="21"/>
                <w:szCs w:val="21"/>
              </w:rPr>
              <w:t> </w:t>
            </w:r>
            <w:r>
              <w:rPr>
                <w:rFonts w:ascii="宋体" w:hAnsi="宋体" w:cs="宋体" w:eastAsia="宋体" w:hint="default"/>
                <w:spacing w:val="-3"/>
                <w:sz w:val="21"/>
                <w:szCs w:val="21"/>
              </w:rPr>
              <w:t>年至</w:t>
            </w:r>
            <w:r>
              <w:rPr>
                <w:rFonts w:ascii="宋体" w:hAnsi="宋体" w:cs="宋体" w:eastAsia="宋体" w:hint="default"/>
                <w:spacing w:val="-3"/>
                <w:w w:val="100"/>
                <w:sz w:val="21"/>
                <w:szCs w:val="21"/>
              </w:rPr>
              <w:t> </w:t>
            </w:r>
            <w:r>
              <w:rPr>
                <w:rFonts w:ascii="宋体" w:hAnsi="宋体" w:cs="宋体" w:eastAsia="宋体" w:hint="default"/>
                <w:sz w:val="21"/>
                <w:szCs w:val="21"/>
              </w:rPr>
              <w:t>今，担任中微公司董事长及总经理。</w:t>
            </w: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杜志游</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8"/>
              <w:jc w:val="left"/>
              <w:rPr>
                <w:rFonts w:ascii="宋体" w:hAnsi="宋体" w:cs="宋体" w:eastAsia="宋体" w:hint="default"/>
                <w:sz w:val="21"/>
                <w:szCs w:val="21"/>
              </w:rPr>
            </w:pPr>
            <w:r>
              <w:rPr>
                <w:rFonts w:ascii="宋体" w:hAnsi="宋体" w:cs="宋体" w:eastAsia="宋体" w:hint="default"/>
                <w:sz w:val="21"/>
                <w:szCs w:val="21"/>
              </w:rPr>
              <w:t>杜志游博士，</w:t>
            </w:r>
            <w:r>
              <w:rPr>
                <w:rFonts w:ascii="Times New Roman" w:hAnsi="Times New Roman" w:cs="Times New Roman" w:eastAsia="Times New Roman" w:hint="default"/>
                <w:sz w:val="21"/>
                <w:szCs w:val="21"/>
              </w:rPr>
              <w:t>1959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年生，美国国籍，上海交通大学学士，美国麻省理工学院硕士、博士。</w:t>
            </w:r>
            <w:r>
              <w:rPr>
                <w:rFonts w:ascii="Times New Roman" w:hAnsi="Times New Roman" w:cs="Times New Roman" w:eastAsia="Times New Roman" w:hint="default"/>
                <w:sz w:val="21"/>
                <w:szCs w:val="21"/>
              </w:rPr>
              <w:t>1990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年，历任</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Praxair</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Inc.</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高级工程</w:t>
            </w:r>
          </w:p>
          <w:p>
            <w:pPr>
              <w:pStyle w:val="TableParagraph"/>
              <w:spacing w:line="274" w:lineRule="exact" w:before="16"/>
              <w:ind w:left="2" w:right="-8"/>
              <w:jc w:val="left"/>
              <w:rPr>
                <w:rFonts w:ascii="宋体" w:hAnsi="宋体" w:cs="宋体" w:eastAsia="宋体" w:hint="default"/>
                <w:sz w:val="21"/>
                <w:szCs w:val="21"/>
              </w:rPr>
            </w:pPr>
            <w:r>
              <w:rPr>
                <w:rFonts w:ascii="宋体" w:hAnsi="宋体" w:cs="宋体" w:eastAsia="宋体" w:hint="default"/>
                <w:spacing w:val="-4"/>
                <w:sz w:val="21"/>
                <w:szCs w:val="21"/>
              </w:rPr>
              <w:t>师、经理、董事总经理等；</w:t>
            </w:r>
            <w:r>
              <w:rPr>
                <w:rFonts w:ascii="Times New Roman" w:hAnsi="Times New Roman" w:cs="Times New Roman" w:eastAsia="Times New Roman" w:hint="default"/>
                <w:spacing w:val="-4"/>
                <w:sz w:val="21"/>
                <w:szCs w:val="21"/>
              </w:rPr>
              <w:t>1999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年，担任应用材料全球供应管理经理；</w:t>
            </w:r>
            <w:r>
              <w:rPr>
                <w:rFonts w:ascii="Times New Roman" w:hAnsi="Times New Roman" w:cs="Times New Roman" w:eastAsia="Times New Roman" w:hint="default"/>
                <w:spacing w:val="-3"/>
                <w:sz w:val="21"/>
                <w:szCs w:val="21"/>
              </w:rPr>
              <w:t>2001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年至</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年，担任梅特勒</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托利多上海子公司总经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
                <w:sz w:val="21"/>
                <w:szCs w:val="21"/>
              </w:rPr>
              <w:t>理；</w:t>
            </w:r>
            <w:r>
              <w:rPr>
                <w:rFonts w:ascii="Times New Roman" w:hAnsi="Times New Roman" w:cs="Times New Roman" w:eastAsia="Times New Roman" w:hint="default"/>
                <w:spacing w:val="-1"/>
                <w:sz w:val="21"/>
                <w:szCs w:val="21"/>
              </w:rPr>
              <w:t>2004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6"/>
                <w:sz w:val="21"/>
                <w:szCs w:val="21"/>
              </w:rPr>
              <w:t> </w:t>
            </w:r>
            <w:r>
              <w:rPr>
                <w:rFonts w:ascii="宋体" w:hAnsi="宋体" w:cs="宋体" w:eastAsia="宋体" w:hint="default"/>
                <w:spacing w:val="-2"/>
                <w:sz w:val="21"/>
                <w:szCs w:val="21"/>
              </w:rPr>
              <w:t>年至今，历任中微公司副总裁、资深副总裁、首席运营官。现任中微公司董事及副总经理。</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沈伟国</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8"/>
              <w:jc w:val="left"/>
              <w:rPr>
                <w:rFonts w:ascii="宋体" w:hAnsi="宋体" w:cs="宋体" w:eastAsia="宋体" w:hint="default"/>
                <w:sz w:val="21"/>
                <w:szCs w:val="21"/>
              </w:rPr>
            </w:pPr>
            <w:r>
              <w:rPr>
                <w:rFonts w:ascii="宋体" w:hAnsi="宋体" w:cs="宋体" w:eastAsia="宋体" w:hint="default"/>
                <w:spacing w:val="-1"/>
                <w:sz w:val="21"/>
                <w:szCs w:val="21"/>
              </w:rPr>
              <w:t>沈伟国博士，</w:t>
            </w:r>
            <w:r>
              <w:rPr>
                <w:rFonts w:ascii="Times New Roman" w:hAnsi="Times New Roman" w:cs="Times New Roman" w:eastAsia="Times New Roman" w:hint="default"/>
                <w:spacing w:val="-1"/>
                <w:sz w:val="21"/>
                <w:szCs w:val="21"/>
              </w:rPr>
              <w:t>1961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8"/>
                <w:sz w:val="21"/>
                <w:szCs w:val="21"/>
              </w:rPr>
              <w:t> </w:t>
            </w:r>
            <w:r>
              <w:rPr>
                <w:rFonts w:ascii="宋体" w:hAnsi="宋体" w:cs="宋体" w:eastAsia="宋体" w:hint="default"/>
                <w:spacing w:val="-2"/>
                <w:sz w:val="21"/>
                <w:szCs w:val="21"/>
              </w:rPr>
              <w:t>年生，中国国籍，无境外永久居留权，上海交通大学学士、上海财经大学硕士、美国杜兰大学硕士、西安交通大学博</w:t>
            </w:r>
          </w:p>
          <w:p>
            <w:pPr>
              <w:pStyle w:val="TableParagraph"/>
              <w:spacing w:line="282" w:lineRule="exact"/>
              <w:ind w:left="2" w:right="0"/>
              <w:jc w:val="left"/>
              <w:rPr>
                <w:rFonts w:ascii="宋体" w:hAnsi="宋体" w:cs="宋体" w:eastAsia="宋体" w:hint="default"/>
                <w:sz w:val="21"/>
                <w:szCs w:val="21"/>
              </w:rPr>
            </w:pPr>
            <w:r>
              <w:rPr>
                <w:rFonts w:ascii="宋体" w:hAnsi="宋体" w:cs="宋体" w:eastAsia="宋体" w:hint="default"/>
                <w:spacing w:val="-3"/>
                <w:sz w:val="21"/>
                <w:szCs w:val="21"/>
              </w:rPr>
              <w:t>士。</w:t>
            </w:r>
            <w:r>
              <w:rPr>
                <w:rFonts w:ascii="Times New Roman" w:hAnsi="Times New Roman" w:cs="Times New Roman" w:eastAsia="Times New Roman" w:hint="default"/>
                <w:spacing w:val="-3"/>
                <w:sz w:val="21"/>
                <w:szCs w:val="21"/>
              </w:rPr>
              <w:t>2002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2004 </w:t>
            </w:r>
            <w:r>
              <w:rPr>
                <w:rFonts w:ascii="宋体" w:hAnsi="宋体" w:cs="宋体" w:eastAsia="宋体" w:hint="default"/>
                <w:spacing w:val="-4"/>
                <w:sz w:val="21"/>
                <w:szCs w:val="21"/>
              </w:rPr>
              <w:t>年，担任张江（集团）有限公司副总经理、党委委员；</w:t>
            </w:r>
            <w:r>
              <w:rPr>
                <w:rFonts w:ascii="Times New Roman" w:hAnsi="Times New Roman" w:cs="Times New Roman" w:eastAsia="Times New Roman" w:hint="default"/>
                <w:spacing w:val="-4"/>
                <w:sz w:val="21"/>
                <w:szCs w:val="21"/>
              </w:rPr>
              <w:t>2004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pacing w:val="-4"/>
                <w:sz w:val="21"/>
                <w:szCs w:val="21"/>
              </w:rPr>
              <w:t>年，担任上海金桥（集团）有限公司副总经理</w:t>
            </w:r>
          </w:p>
        </w:tc>
      </w:tr>
    </w:tbl>
    <w:p>
      <w:pPr>
        <w:spacing w:after="0" w:line="282" w:lineRule="exact"/>
        <w:jc w:val="left"/>
        <w:rPr>
          <w:rFonts w:ascii="宋体" w:hAnsi="宋体" w:cs="宋体" w:eastAsia="宋体" w:hint="default"/>
          <w:sz w:val="21"/>
          <w:szCs w:val="21"/>
        </w:rPr>
        <w:sectPr>
          <w:pgSz w:w="16840" w:h="11910" w:orient="landscape"/>
          <w:pgMar w:header="884" w:footer="1297" w:top="1100" w:bottom="1480" w:left="1400" w:right="1100"/>
        </w:sectPr>
      </w:pPr>
    </w:p>
    <w:p>
      <w:pPr>
        <w:spacing w:line="240" w:lineRule="auto" w:before="9"/>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366"/>
        <w:gridCol w:w="12498"/>
      </w:tblGrid>
      <w:tr>
        <w:trPr>
          <w:trHeight w:val="555" w:hRule="exact"/>
        </w:trPr>
        <w:tc>
          <w:tcPr>
            <w:tcW w:w="1366" w:type="dxa"/>
            <w:tcBorders>
              <w:top w:val="single" w:sz="4" w:space="0" w:color="000000"/>
              <w:left w:val="single" w:sz="4" w:space="0" w:color="000000"/>
              <w:bottom w:val="single" w:sz="4" w:space="0" w:color="000000"/>
              <w:right w:val="single" w:sz="4" w:space="0" w:color="000000"/>
            </w:tcBorders>
          </w:tcPr>
          <w:p>
            <w:pP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8"/>
              <w:jc w:val="left"/>
              <w:rPr>
                <w:rFonts w:ascii="宋体" w:hAnsi="宋体" w:cs="宋体" w:eastAsia="宋体" w:hint="default"/>
                <w:sz w:val="21"/>
                <w:szCs w:val="21"/>
              </w:rPr>
            </w:pPr>
            <w:r>
              <w:rPr>
                <w:rFonts w:ascii="宋体" w:hAnsi="宋体" w:cs="宋体" w:eastAsia="宋体" w:hint="default"/>
                <w:sz w:val="21"/>
                <w:szCs w:val="21"/>
              </w:rPr>
              <w:t>党委委员；</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年，担任上海科技创业投资公司总经理、党委委员；</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年，担任上海科创集团党委书记、副总经</w:t>
            </w:r>
          </w:p>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pacing w:val="-1"/>
                <w:sz w:val="21"/>
                <w:szCs w:val="21"/>
              </w:rPr>
              <w:t>理；</w:t>
            </w:r>
            <w:r>
              <w:rPr>
                <w:rFonts w:ascii="Times New Roman" w:hAnsi="Times New Roman" w:cs="Times New Roman" w:eastAsia="Times New Roman" w:hint="default"/>
                <w:spacing w:val="-1"/>
                <w:sz w:val="21"/>
                <w:szCs w:val="21"/>
              </w:rPr>
              <w:t>2015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7"/>
                <w:sz w:val="21"/>
                <w:szCs w:val="21"/>
              </w:rPr>
              <w:t> </w:t>
            </w:r>
            <w:r>
              <w:rPr>
                <w:rFonts w:ascii="宋体" w:hAnsi="宋体" w:cs="宋体" w:eastAsia="宋体" w:hint="default"/>
                <w:spacing w:val="-2"/>
                <w:sz w:val="21"/>
                <w:szCs w:val="21"/>
              </w:rPr>
              <w:t>年至今，担任上海科创集团党委书记、总经理。现任中微公司董事。</w:t>
            </w:r>
          </w:p>
        </w:tc>
      </w:tr>
      <w:tr>
        <w:trPr>
          <w:trHeight w:val="137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朱民</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both"/>
              <w:rPr>
                <w:rFonts w:ascii="宋体" w:hAnsi="宋体" w:cs="宋体" w:eastAsia="宋体" w:hint="default"/>
                <w:sz w:val="21"/>
                <w:szCs w:val="21"/>
              </w:rPr>
            </w:pPr>
            <w:r>
              <w:rPr>
                <w:rFonts w:ascii="宋体" w:hAnsi="宋体" w:cs="宋体" w:eastAsia="宋体" w:hint="default"/>
                <w:sz w:val="21"/>
                <w:szCs w:val="21"/>
              </w:rPr>
              <w:t>朱民先生，</w:t>
            </w:r>
            <w:r>
              <w:rPr>
                <w:rFonts w:ascii="Times New Roman" w:hAnsi="Times New Roman" w:cs="Times New Roman" w:eastAsia="Times New Roman" w:hint="default"/>
                <w:sz w:val="21"/>
                <w:szCs w:val="21"/>
              </w:rPr>
              <w:t>1973 </w:t>
            </w:r>
            <w:r>
              <w:rPr>
                <w:rFonts w:ascii="宋体" w:hAnsi="宋体" w:cs="宋体" w:eastAsia="宋体" w:hint="default"/>
                <w:sz w:val="21"/>
                <w:szCs w:val="21"/>
              </w:rPr>
              <w:t>年生，中国国籍，无境外永久居留权，华东政法大学学士，华东师范大学硕士。</w:t>
            </w:r>
            <w:r>
              <w:rPr>
                <w:rFonts w:ascii="Times New Roman" w:hAnsi="Times New Roman" w:cs="Times New Roman" w:eastAsia="Times New Roman" w:hint="default"/>
                <w:sz w:val="21"/>
                <w:szCs w:val="21"/>
              </w:rPr>
              <w:t>1995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年，担任上海金桥（集</w:t>
            </w:r>
          </w:p>
          <w:p>
            <w:pPr>
              <w:pStyle w:val="TableParagraph"/>
              <w:spacing w:line="225" w:lineRule="auto" w:before="5"/>
              <w:ind w:left="2" w:right="-8"/>
              <w:jc w:val="both"/>
              <w:rPr>
                <w:rFonts w:ascii="宋体" w:hAnsi="宋体" w:cs="宋体" w:eastAsia="宋体" w:hint="default"/>
                <w:sz w:val="21"/>
                <w:szCs w:val="21"/>
              </w:rPr>
            </w:pPr>
            <w:r>
              <w:rPr>
                <w:rFonts w:ascii="宋体" w:hAnsi="宋体" w:cs="宋体" w:eastAsia="宋体" w:hint="default"/>
                <w:sz w:val="21"/>
                <w:szCs w:val="21"/>
              </w:rPr>
              <w:t>团）有限公司法律顾问、团委书记；</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年，历任上海市经营者资质评价中心信息部副部长、部长；</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年，历任</w:t>
            </w:r>
            <w:r>
              <w:rPr>
                <w:rFonts w:ascii="宋体" w:hAnsi="宋体" w:cs="宋体" w:eastAsia="宋体" w:hint="default"/>
                <w:w w:val="100"/>
                <w:sz w:val="21"/>
                <w:szCs w:val="21"/>
              </w:rPr>
              <w:t> </w:t>
            </w:r>
            <w:r>
              <w:rPr>
                <w:rFonts w:ascii="宋体" w:hAnsi="宋体" w:cs="宋体" w:eastAsia="宋体" w:hint="default"/>
                <w:spacing w:val="-3"/>
                <w:sz w:val="21"/>
                <w:szCs w:val="21"/>
              </w:rPr>
              <w:t>上海市国资委企业改革处主任科员、上海市国资委办公室主任科员；</w:t>
            </w:r>
            <w:r>
              <w:rPr>
                <w:rFonts w:ascii="Times New Roman" w:hAnsi="Times New Roman" w:cs="Times New Roman" w:eastAsia="Times New Roman" w:hint="default"/>
                <w:spacing w:val="-3"/>
                <w:sz w:val="21"/>
                <w:szCs w:val="21"/>
              </w:rPr>
              <w:t>2007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2010 </w:t>
            </w:r>
            <w:r>
              <w:rPr>
                <w:rFonts w:ascii="宋体" w:hAnsi="宋体" w:cs="宋体" w:eastAsia="宋体" w:hint="default"/>
                <w:spacing w:val="-3"/>
                <w:sz w:val="21"/>
                <w:szCs w:val="21"/>
              </w:rPr>
              <w:t>年，担任上海市国资委办公室副主任、援藏任西藏日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喀则地区国资委副主任；</w:t>
            </w:r>
            <w:r>
              <w:rPr>
                <w:rFonts w:ascii="Times New Roman" w:hAnsi="Times New Roman" w:cs="Times New Roman" w:eastAsia="Times New Roman" w:hint="default"/>
                <w:spacing w:val="-3"/>
                <w:sz w:val="21"/>
                <w:szCs w:val="21"/>
              </w:rPr>
              <w:t>2010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2014 </w:t>
            </w:r>
            <w:r>
              <w:rPr>
                <w:rFonts w:ascii="宋体" w:hAnsi="宋体" w:cs="宋体" w:eastAsia="宋体" w:hint="default"/>
                <w:spacing w:val="-3"/>
                <w:sz w:val="21"/>
                <w:szCs w:val="21"/>
              </w:rPr>
              <w:t>年，历任上海市国资委办公室副主任、上海市国资委直属单位管理办公室主任、直属单位党委副</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
                <w:sz w:val="21"/>
                <w:szCs w:val="21"/>
              </w:rPr>
              <w:t>书记；</w:t>
            </w:r>
            <w:r>
              <w:rPr>
                <w:rFonts w:ascii="Times New Roman" w:hAnsi="Times New Roman" w:cs="Times New Roman" w:eastAsia="Times New Roman" w:hint="default"/>
                <w:spacing w:val="-1"/>
                <w:sz w:val="21"/>
                <w:szCs w:val="21"/>
              </w:rPr>
              <w:t>2014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年至今，担任上海科创集团副总经理。现任中微公司董事。</w:t>
            </w:r>
          </w:p>
        </w:tc>
      </w:tr>
      <w:tr>
        <w:trPr>
          <w:trHeight w:val="82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杨征帆</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8"/>
              <w:jc w:val="left"/>
              <w:rPr>
                <w:rFonts w:ascii="宋体" w:hAnsi="宋体" w:cs="宋体" w:eastAsia="宋体" w:hint="default"/>
                <w:sz w:val="21"/>
                <w:szCs w:val="21"/>
              </w:rPr>
            </w:pPr>
            <w:r>
              <w:rPr>
                <w:rFonts w:ascii="宋体" w:hAnsi="宋体" w:cs="宋体" w:eastAsia="宋体" w:hint="default"/>
                <w:sz w:val="21"/>
                <w:szCs w:val="21"/>
              </w:rPr>
              <w:t>杨征帆先生，</w:t>
            </w:r>
            <w:r>
              <w:rPr>
                <w:rFonts w:ascii="Times New Roman" w:hAnsi="Times New Roman" w:cs="Times New Roman" w:eastAsia="Times New Roman" w:hint="default"/>
                <w:sz w:val="21"/>
                <w:szCs w:val="21"/>
              </w:rPr>
              <w:t>1981 </w:t>
            </w:r>
            <w:r>
              <w:rPr>
                <w:rFonts w:ascii="宋体" w:hAnsi="宋体" w:cs="宋体" w:eastAsia="宋体" w:hint="default"/>
                <w:sz w:val="21"/>
                <w:szCs w:val="21"/>
              </w:rPr>
              <w:t>年生，中国国籍，无境外永久居留权，浙江大学学士，英国布里斯托大学硕士。</w:t>
            </w:r>
            <w:r>
              <w:rPr>
                <w:rFonts w:ascii="Times New Roman" w:hAnsi="Times New Roman" w:cs="Times New Roman" w:eastAsia="Times New Roman" w:hint="default"/>
                <w:sz w:val="21"/>
                <w:szCs w:val="21"/>
              </w:rPr>
              <w:t>2004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年，就职于清华同方</w:t>
            </w:r>
          </w:p>
          <w:p>
            <w:pPr>
              <w:pStyle w:val="TableParagraph"/>
              <w:spacing w:line="272" w:lineRule="exact" w:before="18"/>
              <w:ind w:left="2" w:right="-8"/>
              <w:jc w:val="left"/>
              <w:rPr>
                <w:rFonts w:ascii="宋体" w:hAnsi="宋体" w:cs="宋体" w:eastAsia="宋体" w:hint="default"/>
                <w:sz w:val="21"/>
                <w:szCs w:val="21"/>
              </w:rPr>
            </w:pPr>
            <w:r>
              <w:rPr>
                <w:rFonts w:ascii="宋体" w:hAnsi="宋体" w:cs="宋体" w:eastAsia="宋体" w:hint="default"/>
                <w:sz w:val="21"/>
                <w:szCs w:val="21"/>
              </w:rPr>
              <w:t>威视技术股份有限公司；</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年，就职于中国人民银行沈阳分行；</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年，就职于开元（北京）城市发展基金有限</w:t>
            </w:r>
            <w:r>
              <w:rPr>
                <w:rFonts w:ascii="宋体" w:hAnsi="宋体" w:cs="宋体" w:eastAsia="宋体" w:hint="default"/>
                <w:w w:val="100"/>
                <w:sz w:val="21"/>
                <w:szCs w:val="21"/>
              </w:rPr>
              <w:t> </w:t>
            </w:r>
            <w:r>
              <w:rPr>
                <w:rFonts w:ascii="宋体" w:hAnsi="宋体" w:cs="宋体" w:eastAsia="宋体" w:hint="default"/>
                <w:spacing w:val="-1"/>
                <w:sz w:val="21"/>
                <w:szCs w:val="21"/>
              </w:rPr>
              <w:t>公司；</w:t>
            </w:r>
            <w:r>
              <w:rPr>
                <w:rFonts w:ascii="Times New Roman" w:hAnsi="Times New Roman" w:cs="Times New Roman" w:eastAsia="Times New Roman" w:hint="default"/>
                <w:spacing w:val="-1"/>
                <w:sz w:val="21"/>
                <w:szCs w:val="21"/>
              </w:rPr>
              <w:t>2014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2"/>
                <w:sz w:val="21"/>
                <w:szCs w:val="21"/>
              </w:rPr>
              <w:t> </w:t>
            </w:r>
            <w:r>
              <w:rPr>
                <w:rFonts w:ascii="宋体" w:hAnsi="宋体" w:cs="宋体" w:eastAsia="宋体" w:hint="default"/>
                <w:spacing w:val="-2"/>
                <w:sz w:val="21"/>
                <w:szCs w:val="21"/>
              </w:rPr>
              <w:t>年至今，就职于华芯投资管理有限责任公司，任投资一部高级经理、资深经理、投资三部副总经理。现任中微公司董事。</w:t>
            </w:r>
          </w:p>
        </w:tc>
      </w:tr>
      <w:tr>
        <w:trPr>
          <w:trHeight w:val="109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陈立武</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陈立武先生，</w:t>
            </w:r>
            <w:r>
              <w:rPr>
                <w:rFonts w:ascii="Times New Roman" w:hAnsi="Times New Roman" w:cs="Times New Roman" w:eastAsia="Times New Roman" w:hint="default"/>
                <w:sz w:val="21"/>
                <w:szCs w:val="21"/>
              </w:rPr>
              <w:t>1959 </w:t>
            </w:r>
            <w:r>
              <w:rPr>
                <w:rFonts w:ascii="宋体" w:hAnsi="宋体" w:cs="宋体" w:eastAsia="宋体" w:hint="default"/>
                <w:spacing w:val="-3"/>
                <w:sz w:val="21"/>
                <w:szCs w:val="21"/>
              </w:rPr>
              <w:t>年生，美国国籍，新加坡南洋理工大学学士，美国麻省理工大学硕士，美国旧金山大学工商管理硕士。</w:t>
            </w:r>
            <w:r>
              <w:rPr>
                <w:rFonts w:ascii="Times New Roman" w:hAnsi="Times New Roman" w:cs="Times New Roman" w:eastAsia="Times New Roman" w:hint="default"/>
                <w:spacing w:val="-3"/>
                <w:sz w:val="21"/>
                <w:szCs w:val="21"/>
              </w:rPr>
              <w:t>1980 </w:t>
            </w:r>
            <w:r>
              <w:rPr>
                <w:rFonts w:ascii="宋体" w:hAnsi="宋体" w:cs="宋体" w:eastAsia="宋体" w:hint="default"/>
                <w:sz w:val="21"/>
                <w:szCs w:val="21"/>
              </w:rPr>
              <w:t>年至</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1982</w:t>
            </w:r>
          </w:p>
          <w:p>
            <w:pPr>
              <w:pStyle w:val="TableParagraph"/>
              <w:spacing w:line="225" w:lineRule="auto" w:before="6"/>
              <w:ind w:left="2" w:right="-8"/>
              <w:jc w:val="both"/>
              <w:rPr>
                <w:rFonts w:ascii="宋体" w:hAnsi="宋体" w:cs="宋体" w:eastAsia="宋体" w:hint="default"/>
                <w:sz w:val="21"/>
                <w:szCs w:val="21"/>
              </w:rPr>
            </w:pPr>
            <w:r>
              <w:rPr>
                <w:rFonts w:ascii="宋体" w:hAnsi="宋体" w:cs="宋体" w:eastAsia="宋体" w:hint="default"/>
                <w:sz w:val="21"/>
                <w:szCs w:val="21"/>
              </w:rPr>
              <w:t>年，担任</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EDS</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Nuclear</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工程师；</w:t>
            </w:r>
            <w:r>
              <w:rPr>
                <w:rFonts w:ascii="Times New Roman" w:hAnsi="Times New Roman" w:cs="Times New Roman" w:eastAsia="Times New Roman" w:hint="default"/>
                <w:sz w:val="21"/>
                <w:szCs w:val="21"/>
              </w:rPr>
              <w:t>1982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1983</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年，担任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Echo</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Energy</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Consultants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首席财务官、工程师；</w:t>
            </w:r>
            <w:r>
              <w:rPr>
                <w:rFonts w:ascii="Times New Roman" w:hAnsi="Times New Roman" w:cs="Times New Roman" w:eastAsia="Times New Roman" w:hint="default"/>
                <w:sz w:val="21"/>
                <w:szCs w:val="21"/>
              </w:rPr>
              <w:t>1983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1984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年，担任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Chappel</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&amp;</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Co</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助理副总裁；</w:t>
            </w:r>
            <w:r>
              <w:rPr>
                <w:rFonts w:ascii="Times New Roman" w:hAnsi="Times New Roman" w:cs="Times New Roman" w:eastAsia="Times New Roman" w:hint="default"/>
                <w:sz w:val="21"/>
                <w:szCs w:val="21"/>
              </w:rPr>
              <w:t>1984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1987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年，担任</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Walden</w:t>
            </w:r>
            <w:r>
              <w:rPr>
                <w:rFonts w:ascii="Times New Roman" w:hAnsi="Times New Roman" w:cs="Times New Roman" w:eastAsia="Times New Roman" w:hint="default"/>
                <w:spacing w:val="9"/>
                <w:sz w:val="21"/>
                <w:szCs w:val="21"/>
              </w:rPr>
              <w:t> </w:t>
            </w:r>
            <w:r>
              <w:rPr>
                <w:rFonts w:ascii="Times New Roman" w:hAnsi="Times New Roman" w:cs="Times New Roman" w:eastAsia="Times New Roman" w:hint="default"/>
                <w:sz w:val="21"/>
                <w:szCs w:val="21"/>
              </w:rPr>
              <w:t>Group </w:t>
            </w:r>
            <w:r>
              <w:rPr>
                <w:rFonts w:ascii="宋体" w:hAnsi="宋体" w:cs="宋体" w:eastAsia="宋体" w:hint="default"/>
                <w:sz w:val="21"/>
                <w:szCs w:val="21"/>
              </w:rPr>
              <w:t>普通合伙人；</w:t>
            </w:r>
            <w:r>
              <w:rPr>
                <w:rFonts w:ascii="Times New Roman" w:hAnsi="Times New Roman" w:cs="Times New Roman" w:eastAsia="Times New Roman" w:hint="default"/>
                <w:sz w:val="21"/>
                <w:szCs w:val="21"/>
              </w:rPr>
              <w:t>1987 </w:t>
            </w:r>
            <w:r>
              <w:rPr>
                <w:rFonts w:ascii="宋体" w:hAnsi="宋体" w:cs="宋体" w:eastAsia="宋体" w:hint="default"/>
                <w:sz w:val="21"/>
                <w:szCs w:val="21"/>
              </w:rPr>
              <w:t>年至今，担任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Walden</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International </w:t>
            </w:r>
            <w:r>
              <w:rPr>
                <w:rFonts w:ascii="宋体" w:hAnsi="宋体" w:cs="宋体" w:eastAsia="宋体" w:hint="default"/>
                <w:sz w:val="21"/>
                <w:szCs w:val="21"/>
              </w:rPr>
              <w:t>董事长；</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年至今，</w:t>
            </w:r>
            <w:r>
              <w:rPr>
                <w:rFonts w:ascii="宋体" w:hAnsi="宋体" w:cs="宋体" w:eastAsia="宋体" w:hint="default"/>
                <w:w w:val="100"/>
                <w:sz w:val="21"/>
                <w:szCs w:val="21"/>
              </w:rPr>
              <w:t> </w:t>
            </w:r>
            <w:r>
              <w:rPr>
                <w:rFonts w:ascii="宋体" w:hAnsi="宋体" w:cs="宋体" w:eastAsia="宋体" w:hint="default"/>
                <w:sz w:val="21"/>
                <w:szCs w:val="21"/>
              </w:rPr>
              <w:t>担任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Cadence </w:t>
            </w:r>
            <w:r>
              <w:rPr>
                <w:rFonts w:ascii="宋体" w:hAnsi="宋体" w:cs="宋体" w:eastAsia="宋体" w:hint="default"/>
                <w:sz w:val="21"/>
                <w:szCs w:val="21"/>
              </w:rPr>
              <w:t>首席执行官。现任中微公司董事。</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张亮</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8"/>
              <w:jc w:val="left"/>
              <w:rPr>
                <w:rFonts w:ascii="宋体" w:hAnsi="宋体" w:cs="宋体" w:eastAsia="宋体" w:hint="default"/>
                <w:sz w:val="21"/>
                <w:szCs w:val="21"/>
              </w:rPr>
            </w:pPr>
            <w:r>
              <w:rPr>
                <w:rFonts w:ascii="宋体" w:hAnsi="宋体" w:cs="宋体" w:eastAsia="宋体" w:hint="default"/>
                <w:sz w:val="21"/>
                <w:szCs w:val="21"/>
              </w:rPr>
              <w:t>张亮先生，</w:t>
            </w:r>
            <w:r>
              <w:rPr>
                <w:rFonts w:ascii="Times New Roman" w:hAnsi="Times New Roman" w:cs="Times New Roman" w:eastAsia="Times New Roman" w:hint="default"/>
                <w:sz w:val="21"/>
                <w:szCs w:val="21"/>
              </w:rPr>
              <w:t>1982 </w:t>
            </w:r>
            <w:r>
              <w:rPr>
                <w:rFonts w:ascii="宋体" w:hAnsi="宋体" w:cs="宋体" w:eastAsia="宋体" w:hint="default"/>
                <w:sz w:val="21"/>
                <w:szCs w:val="21"/>
              </w:rPr>
              <w:t>年生，中国国籍，无境外永久居留权，山东大学硕士。</w:t>
            </w:r>
            <w:r>
              <w:rPr>
                <w:rFonts w:ascii="Times New Roman" w:hAnsi="Times New Roman" w:cs="Times New Roman" w:eastAsia="Times New Roman" w:hint="default"/>
                <w:sz w:val="21"/>
                <w:szCs w:val="21"/>
              </w:rPr>
              <w:t>2004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年，历任济南泉城不锈钢有限公司采购部经理、</w:t>
            </w:r>
          </w:p>
          <w:p>
            <w:pPr>
              <w:pStyle w:val="TableParagraph"/>
              <w:spacing w:line="282" w:lineRule="exact"/>
              <w:ind w:left="2" w:right="0"/>
              <w:jc w:val="left"/>
              <w:rPr>
                <w:rFonts w:ascii="宋体" w:hAnsi="宋体" w:cs="宋体" w:eastAsia="宋体" w:hint="default"/>
                <w:sz w:val="21"/>
                <w:szCs w:val="21"/>
              </w:rPr>
            </w:pPr>
            <w:r>
              <w:rPr>
                <w:rFonts w:ascii="宋体" w:hAnsi="宋体" w:cs="宋体" w:eastAsia="宋体" w:hint="default"/>
                <w:spacing w:val="-1"/>
                <w:sz w:val="21"/>
                <w:szCs w:val="21"/>
              </w:rPr>
              <w:t>总经理；</w:t>
            </w:r>
            <w:r>
              <w:rPr>
                <w:rFonts w:ascii="Times New Roman" w:hAnsi="Times New Roman" w:cs="Times New Roman" w:eastAsia="Times New Roman" w:hint="default"/>
                <w:spacing w:val="-1"/>
                <w:sz w:val="21"/>
                <w:szCs w:val="21"/>
              </w:rPr>
              <w:t>2015</w:t>
            </w:r>
            <w:r>
              <w:rPr>
                <w:rFonts w:ascii="Times New Roman" w:hAnsi="Times New Roman" w:cs="Times New Roman" w:eastAsia="Times New Roman" w:hint="default"/>
                <w:spacing w:val="48"/>
                <w:sz w:val="21"/>
                <w:szCs w:val="21"/>
              </w:rPr>
              <w:t> </w:t>
            </w:r>
            <w:r>
              <w:rPr>
                <w:rFonts w:ascii="宋体" w:hAnsi="宋体" w:cs="宋体" w:eastAsia="宋体" w:hint="default"/>
                <w:spacing w:val="-2"/>
                <w:sz w:val="21"/>
                <w:szCs w:val="21"/>
              </w:rPr>
              <w:t>年至今，担任兴橙投资总经理。现任中微公司董事。</w:t>
            </w:r>
          </w:p>
        </w:tc>
      </w:tr>
      <w:tr>
        <w:trPr>
          <w:trHeight w:val="110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陈大同</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both"/>
              <w:rPr>
                <w:rFonts w:ascii="宋体" w:hAnsi="宋体" w:cs="宋体" w:eastAsia="宋体" w:hint="default"/>
                <w:sz w:val="21"/>
                <w:szCs w:val="21"/>
              </w:rPr>
            </w:pPr>
            <w:r>
              <w:rPr>
                <w:rFonts w:ascii="宋体" w:hAnsi="宋体" w:cs="宋体" w:eastAsia="宋体" w:hint="default"/>
                <w:sz w:val="21"/>
                <w:szCs w:val="21"/>
              </w:rPr>
              <w:t>陈大同博士，</w:t>
            </w:r>
            <w:r>
              <w:rPr>
                <w:rFonts w:ascii="Times New Roman" w:hAnsi="Times New Roman" w:cs="Times New Roman" w:eastAsia="Times New Roman" w:hint="default"/>
                <w:sz w:val="21"/>
                <w:szCs w:val="21"/>
              </w:rPr>
              <w:t>1955 </w:t>
            </w:r>
            <w:r>
              <w:rPr>
                <w:rFonts w:ascii="宋体" w:hAnsi="宋体" w:cs="宋体" w:eastAsia="宋体" w:hint="default"/>
                <w:sz w:val="21"/>
                <w:szCs w:val="21"/>
              </w:rPr>
              <w:t>年生，中国国籍，无境外永久居留权，清华大学学士、硕士、博士。</w:t>
            </w:r>
            <w:r>
              <w:rPr>
                <w:rFonts w:ascii="Times New Roman" w:hAnsi="Times New Roman" w:cs="Times New Roman" w:eastAsia="Times New Roman" w:hint="default"/>
                <w:sz w:val="21"/>
                <w:szCs w:val="21"/>
              </w:rPr>
              <w:t>1993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年，担任美国国家半导体高级工</w:t>
            </w:r>
          </w:p>
          <w:p>
            <w:pPr>
              <w:pStyle w:val="TableParagraph"/>
              <w:spacing w:line="225" w:lineRule="auto" w:before="6"/>
              <w:ind w:left="2" w:right="-5"/>
              <w:jc w:val="both"/>
              <w:rPr>
                <w:rFonts w:ascii="宋体" w:hAnsi="宋体" w:cs="宋体" w:eastAsia="宋体" w:hint="default"/>
                <w:sz w:val="21"/>
                <w:szCs w:val="21"/>
              </w:rPr>
            </w:pPr>
            <w:r>
              <w:rPr>
                <w:rFonts w:ascii="宋体" w:hAnsi="宋体" w:cs="宋体" w:eastAsia="宋体" w:hint="default"/>
                <w:sz w:val="21"/>
                <w:szCs w:val="21"/>
              </w:rPr>
              <w:t>程师；</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年至</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年，作为共同创始人创办</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OminiVision</w:t>
            </w:r>
            <w:r>
              <w:rPr>
                <w:rFonts w:ascii="宋体" w:hAnsi="宋体" w:cs="宋体" w:eastAsia="宋体" w:hint="default"/>
                <w:sz w:val="21"/>
                <w:szCs w:val="21"/>
              </w:rPr>
              <w:t>，并担任技术副总裁；</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年至</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年，作为共同创始人创办展讯通信，</w:t>
            </w:r>
            <w:r>
              <w:rPr>
                <w:rFonts w:ascii="宋体" w:hAnsi="宋体" w:cs="宋体" w:eastAsia="宋体" w:hint="default"/>
                <w:w w:val="100"/>
                <w:sz w:val="21"/>
                <w:szCs w:val="21"/>
              </w:rPr>
              <w:t> </w:t>
            </w:r>
            <w:r>
              <w:rPr>
                <w:rFonts w:ascii="宋体" w:hAnsi="宋体" w:cs="宋体" w:eastAsia="宋体" w:hint="default"/>
                <w:sz w:val="21"/>
                <w:szCs w:val="21"/>
              </w:rPr>
              <w:t>并担任首席技术官；</w:t>
            </w:r>
            <w:r>
              <w:rPr>
                <w:rFonts w:ascii="Times New Roman" w:hAnsi="Times New Roman" w:cs="Times New Roman" w:eastAsia="Times New Roman" w:hint="default"/>
                <w:sz w:val="21"/>
                <w:szCs w:val="21"/>
              </w:rPr>
              <w:t>2005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年，担任北极光创投投资合伙人；</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年至今，担任华山资本创始合伙人、董事总经理；</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年至</w:t>
            </w:r>
            <w:r>
              <w:rPr>
                <w:rFonts w:ascii="宋体" w:hAnsi="宋体" w:cs="宋体" w:eastAsia="宋体" w:hint="default"/>
                <w:spacing w:val="-3"/>
                <w:w w:val="100"/>
                <w:sz w:val="21"/>
                <w:szCs w:val="21"/>
              </w:rPr>
              <w:t> </w:t>
            </w:r>
            <w:r>
              <w:rPr>
                <w:rFonts w:ascii="宋体" w:hAnsi="宋体" w:cs="宋体" w:eastAsia="宋体" w:hint="default"/>
                <w:spacing w:val="-2"/>
                <w:sz w:val="21"/>
                <w:szCs w:val="21"/>
              </w:rPr>
              <w:t>今，担任清芯华创投委会主席；</w:t>
            </w:r>
            <w:r>
              <w:rPr>
                <w:rFonts w:ascii="Times New Roman" w:hAnsi="Times New Roman" w:cs="Times New Roman" w:eastAsia="Times New Roman" w:hint="default"/>
                <w:spacing w:val="-2"/>
                <w:sz w:val="21"/>
                <w:szCs w:val="21"/>
              </w:rPr>
              <w:t>2018</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9"/>
                <w:sz w:val="21"/>
                <w:szCs w:val="21"/>
              </w:rPr>
              <w:t> </w:t>
            </w:r>
            <w:r>
              <w:rPr>
                <w:rFonts w:ascii="宋体" w:hAnsi="宋体" w:cs="宋体" w:eastAsia="宋体" w:hint="default"/>
                <w:spacing w:val="-2"/>
                <w:sz w:val="21"/>
                <w:szCs w:val="21"/>
              </w:rPr>
              <w:t>年至今，担任元禾华创投委会主席。现任中微公司独立董事。</w:t>
            </w:r>
          </w:p>
        </w:tc>
      </w:tr>
      <w:tr>
        <w:trPr>
          <w:trHeight w:val="137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陈世敏</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both"/>
              <w:rPr>
                <w:rFonts w:ascii="Times New Roman" w:hAnsi="Times New Roman" w:cs="Times New Roman" w:eastAsia="Times New Roman" w:hint="default"/>
                <w:sz w:val="21"/>
                <w:szCs w:val="21"/>
              </w:rPr>
            </w:pPr>
            <w:r>
              <w:rPr>
                <w:rFonts w:ascii="宋体" w:hAnsi="宋体" w:cs="宋体" w:eastAsia="宋体" w:hint="default"/>
                <w:spacing w:val="-3"/>
                <w:sz w:val="21"/>
                <w:szCs w:val="21"/>
              </w:rPr>
              <w:t>陈世敏博士，</w:t>
            </w:r>
            <w:r>
              <w:rPr>
                <w:rFonts w:ascii="Times New Roman" w:hAnsi="Times New Roman" w:cs="Times New Roman" w:eastAsia="Times New Roman" w:hint="default"/>
                <w:spacing w:val="-3"/>
                <w:sz w:val="21"/>
                <w:szCs w:val="21"/>
              </w:rPr>
              <w:t>1958 </w:t>
            </w:r>
            <w:r>
              <w:rPr>
                <w:rFonts w:ascii="宋体" w:hAnsi="宋体" w:cs="宋体" w:eastAsia="宋体" w:hint="default"/>
                <w:spacing w:val="-4"/>
                <w:sz w:val="21"/>
                <w:szCs w:val="21"/>
              </w:rPr>
              <w:t>年生，美国国籍，上海财经大学学士、硕士，美国佐治亚大学博士。</w:t>
            </w:r>
            <w:r>
              <w:rPr>
                <w:rFonts w:ascii="Times New Roman" w:hAnsi="Times New Roman" w:cs="Times New Roman" w:eastAsia="Times New Roman" w:hint="default"/>
                <w:spacing w:val="-4"/>
                <w:sz w:val="21"/>
                <w:szCs w:val="21"/>
              </w:rPr>
              <w:t>1985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1986</w:t>
            </w:r>
            <w:r>
              <w:rPr>
                <w:rFonts w:ascii="Times New Roman" w:hAnsi="Times New Roman" w:cs="Times New Roman" w:eastAsia="Times New Roman" w:hint="default"/>
                <w:spacing w:val="46"/>
                <w:sz w:val="21"/>
                <w:szCs w:val="21"/>
              </w:rPr>
              <w:t> </w:t>
            </w:r>
            <w:r>
              <w:rPr>
                <w:rFonts w:ascii="宋体" w:hAnsi="宋体" w:cs="宋体" w:eastAsia="宋体" w:hint="default"/>
                <w:spacing w:val="-3"/>
                <w:sz w:val="21"/>
                <w:szCs w:val="21"/>
              </w:rPr>
              <w:t>年，担任上海财经大学教师；</w:t>
            </w:r>
            <w:r>
              <w:rPr>
                <w:rFonts w:ascii="Times New Roman" w:hAnsi="Times New Roman" w:cs="Times New Roman" w:eastAsia="Times New Roman" w:hint="default"/>
                <w:spacing w:val="-3"/>
                <w:sz w:val="21"/>
                <w:szCs w:val="21"/>
              </w:rPr>
              <w:t>1991</w:t>
            </w:r>
          </w:p>
          <w:p>
            <w:pPr>
              <w:pStyle w:val="TableParagraph"/>
              <w:spacing w:line="225" w:lineRule="auto" w:before="6"/>
              <w:ind w:left="2" w:right="-8"/>
              <w:jc w:val="both"/>
              <w:rPr>
                <w:rFonts w:ascii="宋体" w:hAnsi="宋体" w:cs="宋体" w:eastAsia="宋体" w:hint="default"/>
                <w:sz w:val="21"/>
                <w:szCs w:val="21"/>
              </w:rPr>
            </w:pP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年，担任宾州克莱瑞恩大学（</w:t>
            </w:r>
            <w:r>
              <w:rPr>
                <w:rFonts w:ascii="Times New Roman" w:hAnsi="Times New Roman" w:cs="Times New Roman" w:eastAsia="Times New Roman" w:hint="default"/>
                <w:sz w:val="21"/>
                <w:szCs w:val="21"/>
              </w:rPr>
              <w:t>Clarion</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University</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of</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Pennsylvania</w:t>
            </w:r>
            <w:r>
              <w:rPr>
                <w:rFonts w:ascii="宋体" w:hAnsi="宋体" w:cs="宋体" w:eastAsia="宋体" w:hint="default"/>
                <w:sz w:val="21"/>
                <w:szCs w:val="21"/>
              </w:rPr>
              <w:t>）会计学副教授、教授；</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年，担任香港岭南大学</w:t>
            </w:r>
            <w:r>
              <w:rPr>
                <w:rFonts w:ascii="宋体" w:hAnsi="宋体" w:cs="宋体" w:eastAsia="宋体" w:hint="default"/>
                <w:w w:val="100"/>
                <w:sz w:val="21"/>
                <w:szCs w:val="21"/>
              </w:rPr>
              <w:t> </w:t>
            </w:r>
            <w:r>
              <w:rPr>
                <w:rFonts w:ascii="宋体" w:hAnsi="宋体" w:cs="宋体" w:eastAsia="宋体" w:hint="default"/>
                <w:sz w:val="21"/>
                <w:szCs w:val="21"/>
              </w:rPr>
              <w:t>会计学副教授；</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年，担任路易斯安那大学拉法叶分校（</w:t>
            </w:r>
            <w:r>
              <w:rPr>
                <w:rFonts w:ascii="Times New Roman" w:hAnsi="Times New Roman" w:cs="Times New Roman" w:eastAsia="Times New Roman" w:hint="default"/>
                <w:sz w:val="21"/>
                <w:szCs w:val="21"/>
              </w:rPr>
              <w:t>The</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University</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of</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Louisiana</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at</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Lafayette</w:t>
            </w:r>
            <w:r>
              <w:rPr>
                <w:rFonts w:ascii="宋体" w:hAnsi="宋体" w:cs="宋体" w:eastAsia="宋体" w:hint="default"/>
                <w:sz w:val="21"/>
                <w:szCs w:val="21"/>
              </w:rPr>
              <w:t>）会计学副教授；</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年至</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2005 </w:t>
            </w:r>
            <w:r>
              <w:rPr>
                <w:rFonts w:ascii="宋体" w:hAnsi="宋体" w:cs="宋体" w:eastAsia="宋体" w:hint="default"/>
                <w:sz w:val="21"/>
                <w:szCs w:val="21"/>
              </w:rPr>
              <w:t>年，担任香港岭南大学会计学副教授；</w:t>
            </w:r>
            <w:r>
              <w:rPr>
                <w:rFonts w:ascii="Times New Roman" w:hAnsi="Times New Roman" w:cs="Times New Roman" w:eastAsia="Times New Roman" w:hint="default"/>
                <w:sz w:val="21"/>
                <w:szCs w:val="21"/>
              </w:rPr>
              <w:t>2005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年，历任香港理工大学会计学副教授，会计金融学院副主任；</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年至今，</w:t>
            </w:r>
            <w:r>
              <w:rPr>
                <w:rFonts w:ascii="宋体" w:hAnsi="宋体" w:cs="宋体" w:eastAsia="宋体" w:hint="default"/>
                <w:w w:val="100"/>
                <w:sz w:val="21"/>
                <w:szCs w:val="21"/>
              </w:rPr>
              <w:t> </w:t>
            </w:r>
            <w:r>
              <w:rPr>
                <w:rFonts w:ascii="宋体" w:hAnsi="宋体" w:cs="宋体" w:eastAsia="宋体" w:hint="default"/>
                <w:sz w:val="21"/>
                <w:szCs w:val="21"/>
              </w:rPr>
              <w:t>历任中欧国际工商学院会计学教授，副教务长及工商管理硕士主任，案例中心主任。现任中微公司独立董事。</w:t>
            </w: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孔伟</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8"/>
              <w:jc w:val="left"/>
              <w:rPr>
                <w:rFonts w:ascii="Times New Roman" w:hAnsi="Times New Roman" w:cs="Times New Roman" w:eastAsia="Times New Roman" w:hint="default"/>
                <w:sz w:val="21"/>
                <w:szCs w:val="21"/>
              </w:rPr>
            </w:pPr>
            <w:r>
              <w:rPr>
                <w:rFonts w:ascii="宋体" w:hAnsi="宋体" w:cs="宋体" w:eastAsia="宋体" w:hint="default"/>
                <w:sz w:val="21"/>
                <w:szCs w:val="21"/>
              </w:rPr>
              <w:t>孔伟先生，</w:t>
            </w:r>
            <w:r>
              <w:rPr>
                <w:rFonts w:ascii="Times New Roman" w:hAnsi="Times New Roman" w:cs="Times New Roman" w:eastAsia="Times New Roman" w:hint="default"/>
                <w:sz w:val="21"/>
                <w:szCs w:val="21"/>
              </w:rPr>
              <w:t>1971 </w:t>
            </w:r>
            <w:r>
              <w:rPr>
                <w:rFonts w:ascii="宋体" w:hAnsi="宋体" w:cs="宋体" w:eastAsia="宋体" w:hint="default"/>
                <w:sz w:val="21"/>
                <w:szCs w:val="21"/>
              </w:rPr>
              <w:t>年生，中国国籍，无境外永久居留权，甘肃政法学院学士。</w:t>
            </w:r>
            <w:r>
              <w:rPr>
                <w:rFonts w:ascii="Times New Roman" w:hAnsi="Times New Roman" w:cs="Times New Roman" w:eastAsia="Times New Roman" w:hint="default"/>
                <w:sz w:val="21"/>
                <w:szCs w:val="21"/>
              </w:rPr>
              <w:t>1993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年，担任甘肃省经济律师事务所律师；</w:t>
            </w:r>
            <w:r>
              <w:rPr>
                <w:rFonts w:ascii="Times New Roman" w:hAnsi="Times New Roman" w:cs="Times New Roman" w:eastAsia="Times New Roman" w:hint="default"/>
                <w:sz w:val="21"/>
                <w:szCs w:val="21"/>
              </w:rPr>
              <w:t>1997</w:t>
            </w:r>
          </w:p>
          <w:p>
            <w:pPr>
              <w:pStyle w:val="TableParagraph"/>
              <w:spacing w:line="274" w:lineRule="exact" w:before="16"/>
              <w:ind w:left="2" w:right="-6"/>
              <w:jc w:val="left"/>
              <w:rPr>
                <w:rFonts w:ascii="宋体" w:hAnsi="宋体" w:cs="宋体" w:eastAsia="宋体" w:hint="default"/>
                <w:sz w:val="21"/>
                <w:szCs w:val="21"/>
              </w:rPr>
            </w:pP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年，担任史密夫律师行律师助理；</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年，担任外立综合法律事务所律师助理；</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年，担任上海市瑛</w:t>
            </w:r>
            <w:r>
              <w:rPr>
                <w:rFonts w:ascii="宋体" w:hAnsi="宋体" w:cs="宋体" w:eastAsia="宋体" w:hint="default"/>
                <w:w w:val="100"/>
                <w:sz w:val="21"/>
                <w:szCs w:val="21"/>
              </w:rPr>
              <w:t> </w:t>
            </w:r>
            <w:r>
              <w:rPr>
                <w:rFonts w:ascii="宋体" w:hAnsi="宋体" w:cs="宋体" w:eastAsia="宋体" w:hint="default"/>
                <w:spacing w:val="-2"/>
                <w:sz w:val="21"/>
                <w:szCs w:val="21"/>
              </w:rPr>
              <w:t>明律师事务所律师；</w:t>
            </w:r>
            <w:r>
              <w:rPr>
                <w:rFonts w:ascii="Times New Roman" w:hAnsi="Times New Roman" w:cs="Times New Roman" w:eastAsia="Times New Roman" w:hint="default"/>
                <w:spacing w:val="-2"/>
                <w:sz w:val="21"/>
                <w:szCs w:val="21"/>
              </w:rPr>
              <w:t>2001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3"/>
                <w:sz w:val="21"/>
                <w:szCs w:val="21"/>
              </w:rPr>
              <w:t> </w:t>
            </w:r>
            <w:r>
              <w:rPr>
                <w:rFonts w:ascii="宋体" w:hAnsi="宋体" w:cs="宋体" w:eastAsia="宋体" w:hint="default"/>
                <w:spacing w:val="-2"/>
                <w:sz w:val="21"/>
                <w:szCs w:val="21"/>
              </w:rPr>
              <w:t>年至今，担任中伦律师事务所合伙人。现任中微公司独立董事。</w:t>
            </w:r>
          </w:p>
        </w:tc>
      </w:tr>
      <w:tr>
        <w:trPr>
          <w:trHeight w:val="110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left"/>
              <w:rPr>
                <w:rFonts w:ascii="宋体" w:hAnsi="宋体" w:cs="宋体" w:eastAsia="宋体" w:hint="default"/>
                <w:sz w:val="21"/>
                <w:szCs w:val="21"/>
              </w:rPr>
            </w:pPr>
            <w:r>
              <w:rPr>
                <w:rFonts w:ascii="宋体" w:hAnsi="宋体" w:cs="宋体" w:eastAsia="宋体" w:hint="default"/>
                <w:sz w:val="21"/>
                <w:szCs w:val="21"/>
              </w:rPr>
              <w:t>张卫</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both"/>
              <w:rPr>
                <w:rFonts w:ascii="宋体" w:hAnsi="宋体" w:cs="宋体" w:eastAsia="宋体" w:hint="default"/>
                <w:sz w:val="21"/>
                <w:szCs w:val="21"/>
              </w:rPr>
            </w:pPr>
            <w:r>
              <w:rPr>
                <w:rFonts w:ascii="宋体" w:hAnsi="宋体" w:cs="宋体" w:eastAsia="宋体" w:hint="default"/>
                <w:sz w:val="21"/>
                <w:szCs w:val="21"/>
              </w:rPr>
              <w:t>张卫博士，</w:t>
            </w:r>
            <w:r>
              <w:rPr>
                <w:rFonts w:ascii="Times New Roman" w:hAnsi="Times New Roman" w:cs="Times New Roman" w:eastAsia="Times New Roman" w:hint="default"/>
                <w:sz w:val="21"/>
                <w:szCs w:val="21"/>
              </w:rPr>
              <w:t>1968 </w:t>
            </w:r>
            <w:r>
              <w:rPr>
                <w:rFonts w:ascii="宋体" w:hAnsi="宋体" w:cs="宋体" w:eastAsia="宋体" w:hint="default"/>
                <w:sz w:val="21"/>
                <w:szCs w:val="21"/>
              </w:rPr>
              <w:t>年生，中国国籍，无境外永久居留权，西安交通大学学士、硕士、博士。</w:t>
            </w:r>
            <w:r>
              <w:rPr>
                <w:rFonts w:ascii="Times New Roman" w:hAnsi="Times New Roman" w:cs="Times New Roman" w:eastAsia="Times New Roman" w:hint="default"/>
                <w:sz w:val="21"/>
                <w:szCs w:val="21"/>
              </w:rPr>
              <w:t>1995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年，历任复旦大学电子工程系</w:t>
            </w:r>
          </w:p>
          <w:p>
            <w:pPr>
              <w:pStyle w:val="TableParagraph"/>
              <w:spacing w:line="225" w:lineRule="auto" w:before="5"/>
              <w:ind w:left="2" w:right="-8"/>
              <w:jc w:val="both"/>
              <w:rPr>
                <w:rFonts w:ascii="宋体" w:hAnsi="宋体" w:cs="宋体" w:eastAsia="宋体" w:hint="default"/>
                <w:sz w:val="21"/>
                <w:szCs w:val="21"/>
              </w:rPr>
            </w:pPr>
            <w:r>
              <w:rPr>
                <w:rFonts w:ascii="宋体" w:hAnsi="宋体" w:cs="宋体" w:eastAsia="宋体" w:hint="default"/>
                <w:sz w:val="21"/>
                <w:szCs w:val="21"/>
              </w:rPr>
              <w:t>副教授、教授；</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年至</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年，赴德国开姆尼茨工业大学（</w:t>
            </w:r>
            <w:r>
              <w:rPr>
                <w:rFonts w:ascii="Times New Roman" w:hAnsi="Times New Roman" w:cs="Times New Roman" w:eastAsia="Times New Roman" w:hint="default"/>
                <w:sz w:val="21"/>
                <w:szCs w:val="21"/>
              </w:rPr>
              <w:t>TU-Chemnitz</w:t>
            </w:r>
            <w:r>
              <w:rPr>
                <w:rFonts w:ascii="宋体" w:hAnsi="宋体" w:cs="宋体" w:eastAsia="宋体" w:hint="default"/>
                <w:sz w:val="21"/>
                <w:szCs w:val="21"/>
              </w:rPr>
              <w:t>）微系统系，为德国洪堡学者；</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年，担任复</w:t>
            </w:r>
            <w:r>
              <w:rPr>
                <w:rFonts w:ascii="宋体" w:hAnsi="宋体" w:cs="宋体" w:eastAsia="宋体" w:hint="default"/>
                <w:w w:val="100"/>
                <w:sz w:val="21"/>
                <w:szCs w:val="21"/>
              </w:rPr>
              <w:t> </w:t>
            </w:r>
            <w:r>
              <w:rPr>
                <w:rFonts w:ascii="宋体" w:hAnsi="宋体" w:cs="宋体" w:eastAsia="宋体" w:hint="default"/>
                <w:sz w:val="21"/>
                <w:szCs w:val="21"/>
              </w:rPr>
              <w:t>旦大学微电子学系教授；</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年，担任复旦大学微电子学系系主任、教授；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年，担任复旦大学微电子学院副</w:t>
            </w:r>
            <w:r>
              <w:rPr>
                <w:rFonts w:ascii="宋体" w:hAnsi="宋体" w:cs="宋体" w:eastAsia="宋体" w:hint="default"/>
                <w:w w:val="100"/>
                <w:sz w:val="21"/>
                <w:szCs w:val="21"/>
              </w:rPr>
              <w:t> </w:t>
            </w:r>
            <w:r>
              <w:rPr>
                <w:rFonts w:ascii="宋体" w:hAnsi="宋体" w:cs="宋体" w:eastAsia="宋体" w:hint="default"/>
                <w:spacing w:val="-1"/>
                <w:sz w:val="21"/>
                <w:szCs w:val="21"/>
              </w:rPr>
              <w:t>院长；</w:t>
            </w:r>
            <w:r>
              <w:rPr>
                <w:rFonts w:ascii="Times New Roman" w:hAnsi="Times New Roman" w:cs="Times New Roman" w:eastAsia="Times New Roman" w:hint="default"/>
                <w:spacing w:val="-1"/>
                <w:sz w:val="21"/>
                <w:szCs w:val="21"/>
              </w:rPr>
              <w:t>2017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1"/>
                <w:sz w:val="21"/>
                <w:szCs w:val="21"/>
              </w:rPr>
              <w:t> </w:t>
            </w:r>
            <w:r>
              <w:rPr>
                <w:rFonts w:ascii="宋体" w:hAnsi="宋体" w:cs="宋体" w:eastAsia="宋体" w:hint="default"/>
                <w:spacing w:val="-2"/>
                <w:sz w:val="21"/>
                <w:szCs w:val="21"/>
              </w:rPr>
              <w:t>年至今，担任复旦大学微电子学院执行院长。现任中微公司独立董事。</w:t>
            </w:r>
          </w:p>
        </w:tc>
      </w:tr>
    </w:tbl>
    <w:p>
      <w:pPr>
        <w:spacing w:after="0" w:line="225" w:lineRule="auto"/>
        <w:jc w:val="both"/>
        <w:rPr>
          <w:rFonts w:ascii="宋体" w:hAnsi="宋体" w:cs="宋体" w:eastAsia="宋体" w:hint="default"/>
          <w:sz w:val="21"/>
          <w:szCs w:val="21"/>
        </w:rPr>
        <w:sectPr>
          <w:pgSz w:w="16840" w:h="11910" w:orient="landscape"/>
          <w:pgMar w:header="884" w:footer="1297" w:top="1100" w:bottom="1480" w:left="1400" w:right="1340"/>
        </w:sectPr>
      </w:pPr>
    </w:p>
    <w:p>
      <w:pPr>
        <w:spacing w:line="240" w:lineRule="auto" w:before="9"/>
        <w:rPr>
          <w:rFonts w:ascii="Times New Roman" w:hAnsi="Times New Roman" w:cs="Times New Roman" w:eastAsia="Times New Roman"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366"/>
        <w:gridCol w:w="12498"/>
      </w:tblGrid>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余峰</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8"/>
              <w:jc w:val="left"/>
              <w:rPr>
                <w:rFonts w:ascii="宋体" w:hAnsi="宋体" w:cs="宋体" w:eastAsia="宋体" w:hint="default"/>
                <w:sz w:val="21"/>
                <w:szCs w:val="21"/>
              </w:rPr>
            </w:pPr>
            <w:r>
              <w:rPr>
                <w:rFonts w:ascii="宋体" w:hAnsi="宋体" w:cs="宋体" w:eastAsia="宋体" w:hint="default"/>
                <w:sz w:val="21"/>
                <w:szCs w:val="21"/>
              </w:rPr>
              <w:t>余峰博士，</w:t>
            </w:r>
            <w:r>
              <w:rPr>
                <w:rFonts w:ascii="Times New Roman" w:hAnsi="Times New Roman" w:cs="Times New Roman" w:eastAsia="Times New Roman" w:hint="default"/>
                <w:sz w:val="21"/>
                <w:szCs w:val="21"/>
              </w:rPr>
              <w:t>1987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年生，中国香港籍，北京大学学士、硕士、博士。</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年，担任国开金融有限责任公司风险管理部高级经理</w:t>
            </w:r>
          </w:p>
          <w:p>
            <w:pPr>
              <w:pStyle w:val="TableParagraph"/>
              <w:spacing w:line="274" w:lineRule="exact" w:before="16"/>
              <w:ind w:left="2" w:right="-8"/>
              <w:jc w:val="left"/>
              <w:rPr>
                <w:rFonts w:ascii="宋体" w:hAnsi="宋体" w:cs="宋体" w:eastAsia="宋体" w:hint="default"/>
                <w:sz w:val="21"/>
                <w:szCs w:val="21"/>
              </w:rPr>
            </w:pPr>
            <w:r>
              <w:rPr>
                <w:rFonts w:ascii="宋体" w:hAnsi="宋体" w:cs="宋体" w:eastAsia="宋体" w:hint="default"/>
                <w:sz w:val="21"/>
                <w:szCs w:val="21"/>
              </w:rPr>
              <w:t>期间借调国家开发银行评审管理局评五处；</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年至今，历任华芯投资管理有限责任公司风险管理部高级经理、部门副总经理、部门总</w:t>
            </w:r>
            <w:r>
              <w:rPr>
                <w:rFonts w:ascii="宋体" w:hAnsi="宋体" w:cs="宋体" w:eastAsia="宋体" w:hint="default"/>
                <w:w w:val="100"/>
                <w:sz w:val="21"/>
                <w:szCs w:val="21"/>
              </w:rPr>
              <w:t> </w:t>
            </w:r>
            <w:r>
              <w:rPr>
                <w:rFonts w:ascii="宋体" w:hAnsi="宋体" w:cs="宋体" w:eastAsia="宋体" w:hint="default"/>
                <w:sz w:val="21"/>
                <w:szCs w:val="21"/>
              </w:rPr>
              <w:t>经理。现任中微公司监事会主席。</w:t>
            </w:r>
          </w:p>
        </w:tc>
      </w:tr>
      <w:tr>
        <w:trPr>
          <w:trHeight w:val="109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俞信华</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both"/>
              <w:rPr>
                <w:rFonts w:ascii="宋体" w:hAnsi="宋体" w:cs="宋体" w:eastAsia="宋体" w:hint="default"/>
                <w:sz w:val="21"/>
                <w:szCs w:val="21"/>
              </w:rPr>
            </w:pPr>
            <w:r>
              <w:rPr>
                <w:rFonts w:ascii="宋体" w:hAnsi="宋体" w:cs="宋体" w:eastAsia="宋体" w:hint="default"/>
                <w:sz w:val="21"/>
                <w:szCs w:val="21"/>
              </w:rPr>
              <w:t>俞信华先生，</w:t>
            </w:r>
            <w:r>
              <w:rPr>
                <w:rFonts w:ascii="Times New Roman" w:hAnsi="Times New Roman" w:cs="Times New Roman" w:eastAsia="Times New Roman" w:hint="default"/>
                <w:sz w:val="21"/>
                <w:szCs w:val="21"/>
              </w:rPr>
              <w:t>1974 </w:t>
            </w:r>
            <w:r>
              <w:rPr>
                <w:rFonts w:ascii="宋体" w:hAnsi="宋体" w:cs="宋体" w:eastAsia="宋体" w:hint="default"/>
                <w:sz w:val="21"/>
                <w:szCs w:val="21"/>
              </w:rPr>
              <w:t>年生，中国国籍，无境外永久居留权，浙江大学学士，长江商学院工商管理硕士。</w:t>
            </w:r>
            <w:r>
              <w:rPr>
                <w:rFonts w:ascii="Times New Roman" w:hAnsi="Times New Roman" w:cs="Times New Roman" w:eastAsia="Times New Roman" w:hint="default"/>
                <w:sz w:val="21"/>
                <w:szCs w:val="21"/>
              </w:rPr>
              <w:t>1997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年，担任上海西门</w:t>
            </w:r>
          </w:p>
          <w:p>
            <w:pPr>
              <w:pStyle w:val="TableParagraph"/>
              <w:spacing w:line="225" w:lineRule="auto" w:before="6"/>
              <w:ind w:left="2" w:right="-25"/>
              <w:jc w:val="both"/>
              <w:rPr>
                <w:rFonts w:ascii="宋体" w:hAnsi="宋体" w:cs="宋体" w:eastAsia="宋体" w:hint="default"/>
                <w:sz w:val="21"/>
                <w:szCs w:val="21"/>
              </w:rPr>
            </w:pPr>
            <w:r>
              <w:rPr>
                <w:rFonts w:ascii="宋体" w:hAnsi="宋体" w:cs="宋体" w:eastAsia="宋体" w:hint="default"/>
                <w:sz w:val="21"/>
                <w:szCs w:val="21"/>
              </w:rPr>
              <w:t>子移动通讯有限公司市场经理；</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年，担任西门子中国有限公司市场部经理；</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年，担任国际数据（中国）投</w:t>
            </w:r>
            <w:r>
              <w:rPr>
                <w:rFonts w:ascii="宋体" w:hAnsi="宋体" w:cs="宋体" w:eastAsia="宋体" w:hint="default"/>
                <w:w w:val="100"/>
                <w:sz w:val="21"/>
                <w:szCs w:val="21"/>
              </w:rPr>
              <w:t> </w:t>
            </w:r>
            <w:r>
              <w:rPr>
                <w:rFonts w:ascii="宋体" w:hAnsi="宋体" w:cs="宋体" w:eastAsia="宋体" w:hint="default"/>
                <w:sz w:val="21"/>
                <w:szCs w:val="21"/>
              </w:rPr>
              <w:t>资有限公司项目经理；</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年，担任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IDG</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资本投资顾问（北京）有限公司副总裁；</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年，担任</w:t>
            </w:r>
            <w:r>
              <w:rPr>
                <w:rFonts w:ascii="宋体" w:hAnsi="宋体" w:cs="宋体" w:eastAsia="宋体" w:hint="default"/>
                <w:spacing w:val="-54"/>
                <w:sz w:val="21"/>
                <w:szCs w:val="21"/>
              </w:rPr>
              <w:t> </w:t>
            </w:r>
            <w:r>
              <w:rPr>
                <w:rFonts w:ascii="Times New Roman" w:hAnsi="Times New Roman" w:cs="Times New Roman" w:eastAsia="Times New Roman" w:hint="default"/>
                <w:spacing w:val="-2"/>
                <w:sz w:val="21"/>
                <w:szCs w:val="21"/>
              </w:rPr>
              <w:t>IDG</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资本投资顾问（北京）</w:t>
            </w:r>
            <w:r>
              <w:rPr>
                <w:rFonts w:ascii="宋体" w:hAnsi="宋体" w:cs="宋体" w:eastAsia="宋体" w:hint="default"/>
                <w:w w:val="100"/>
                <w:sz w:val="21"/>
                <w:szCs w:val="21"/>
              </w:rPr>
              <w:t> </w:t>
            </w:r>
            <w:r>
              <w:rPr>
                <w:rFonts w:ascii="宋体" w:hAnsi="宋体" w:cs="宋体" w:eastAsia="宋体" w:hint="default"/>
                <w:spacing w:val="-2"/>
                <w:sz w:val="21"/>
                <w:szCs w:val="21"/>
              </w:rPr>
              <w:t>有限公司合伙人；</w:t>
            </w:r>
            <w:r>
              <w:rPr>
                <w:rFonts w:ascii="Times New Roman" w:hAnsi="Times New Roman" w:cs="Times New Roman" w:eastAsia="Times New Roman" w:hint="default"/>
                <w:spacing w:val="-2"/>
                <w:sz w:val="21"/>
                <w:szCs w:val="21"/>
              </w:rPr>
              <w:t>2012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8"/>
                <w:sz w:val="21"/>
                <w:szCs w:val="21"/>
              </w:rPr>
              <w:t> </w:t>
            </w:r>
            <w:r>
              <w:rPr>
                <w:rFonts w:ascii="宋体" w:hAnsi="宋体" w:cs="宋体" w:eastAsia="宋体" w:hint="default"/>
                <w:spacing w:val="-2"/>
                <w:sz w:val="21"/>
                <w:szCs w:val="21"/>
              </w:rPr>
              <w:t>年至今，担任爱奇投资顾问（上海）有限公司副总裁。现任中微公司监事。</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王志军</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7"/>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王志军先生，</w:t>
            </w:r>
            <w:r>
              <w:rPr>
                <w:rFonts w:ascii="Times New Roman" w:hAnsi="Times New Roman" w:cs="Times New Roman" w:eastAsia="Times New Roman" w:hint="default"/>
                <w:spacing w:val="-4"/>
                <w:sz w:val="21"/>
                <w:szCs w:val="21"/>
              </w:rPr>
              <w:t>1978 </w:t>
            </w:r>
            <w:r>
              <w:rPr>
                <w:rFonts w:ascii="宋体" w:hAnsi="宋体" w:cs="宋体" w:eastAsia="宋体" w:hint="default"/>
                <w:spacing w:val="-5"/>
                <w:sz w:val="21"/>
                <w:szCs w:val="21"/>
              </w:rPr>
              <w:t>年生，中国国籍，无境外永久居留权，东南大学学士，同济大学工商管理硕士。</w:t>
            </w:r>
            <w:r>
              <w:rPr>
                <w:rFonts w:ascii="Times New Roman" w:hAnsi="Times New Roman" w:cs="Times New Roman" w:eastAsia="Times New Roman" w:hint="default"/>
                <w:spacing w:val="-5"/>
                <w:sz w:val="21"/>
                <w:szCs w:val="21"/>
              </w:rPr>
              <w:t>2002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2006 </w:t>
            </w:r>
            <w:r>
              <w:rPr>
                <w:rFonts w:ascii="宋体" w:hAnsi="宋体" w:cs="宋体" w:eastAsia="宋体" w:hint="default"/>
                <w:spacing w:val="-5"/>
                <w:sz w:val="21"/>
                <w:szCs w:val="21"/>
              </w:rPr>
              <w:t>年，担任上海华虹</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NEC</w:t>
            </w:r>
          </w:p>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电子有限公司设备工程师；</w:t>
            </w:r>
            <w:r>
              <w:rPr>
                <w:rFonts w:ascii="Times New Roman" w:hAnsi="Times New Roman" w:cs="Times New Roman" w:eastAsia="Times New Roman" w:hint="default"/>
                <w:spacing w:val="-2"/>
                <w:sz w:val="21"/>
                <w:szCs w:val="21"/>
              </w:rPr>
              <w:t>2006</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1"/>
                <w:sz w:val="21"/>
                <w:szCs w:val="21"/>
              </w:rPr>
              <w:t> </w:t>
            </w:r>
            <w:r>
              <w:rPr>
                <w:rFonts w:ascii="宋体" w:hAnsi="宋体" w:cs="宋体" w:eastAsia="宋体" w:hint="default"/>
                <w:spacing w:val="-2"/>
                <w:sz w:val="21"/>
                <w:szCs w:val="21"/>
              </w:rPr>
              <w:t>年至今，就职于中微公司，现任中微公司制造部总监、职工代表监事。</w:t>
            </w:r>
          </w:p>
        </w:tc>
      </w:tr>
      <w:tr>
        <w:trPr>
          <w:trHeight w:val="829"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left"/>
              <w:rPr>
                <w:rFonts w:ascii="宋体" w:hAnsi="宋体" w:cs="宋体" w:eastAsia="宋体" w:hint="default"/>
                <w:sz w:val="21"/>
                <w:szCs w:val="21"/>
              </w:rPr>
            </w:pPr>
            <w:r>
              <w:rPr>
                <w:rFonts w:ascii="宋体" w:hAnsi="宋体" w:cs="宋体" w:eastAsia="宋体" w:hint="default"/>
                <w:sz w:val="21"/>
                <w:szCs w:val="21"/>
              </w:rPr>
              <w:t>朱新萍</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8"/>
              <w:jc w:val="left"/>
              <w:rPr>
                <w:rFonts w:ascii="宋体" w:hAnsi="宋体" w:cs="宋体" w:eastAsia="宋体" w:hint="default"/>
                <w:sz w:val="21"/>
                <w:szCs w:val="21"/>
              </w:rPr>
            </w:pPr>
            <w:r>
              <w:rPr>
                <w:rFonts w:ascii="宋体" w:hAnsi="宋体" w:cs="宋体" w:eastAsia="宋体" w:hint="default"/>
                <w:sz w:val="21"/>
                <w:szCs w:val="21"/>
              </w:rPr>
              <w:t>朱新萍先生，</w:t>
            </w:r>
            <w:r>
              <w:rPr>
                <w:rFonts w:ascii="Times New Roman" w:hAnsi="Times New Roman" w:cs="Times New Roman" w:eastAsia="Times New Roman" w:hint="default"/>
                <w:sz w:val="21"/>
                <w:szCs w:val="21"/>
              </w:rPr>
              <w:t>1965 </w:t>
            </w:r>
            <w:r>
              <w:rPr>
                <w:rFonts w:ascii="宋体" w:hAnsi="宋体" w:cs="宋体" w:eastAsia="宋体" w:hint="default"/>
                <w:sz w:val="21"/>
                <w:szCs w:val="21"/>
              </w:rPr>
              <w:t>年生，中国台湾籍，台湾国立成功大学学士。</w:t>
            </w:r>
            <w:r>
              <w:rPr>
                <w:rFonts w:ascii="Times New Roman" w:hAnsi="Times New Roman" w:cs="Times New Roman" w:eastAsia="Times New Roman" w:hint="default"/>
                <w:sz w:val="21"/>
                <w:szCs w:val="21"/>
              </w:rPr>
              <w:t>1992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年，担任华邦电子股份有限公司刻蚀工艺高级工程师；</w:t>
            </w:r>
          </w:p>
          <w:p>
            <w:pPr>
              <w:pStyle w:val="TableParagraph"/>
              <w:spacing w:line="274" w:lineRule="exact" w:before="16"/>
              <w:ind w:left="2"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年，担任台湾世大集成电路公司刻蚀工艺部经理；</w:t>
            </w:r>
            <w:r>
              <w:rPr>
                <w:rFonts w:ascii="Times New Roman" w:hAnsi="Times New Roman" w:cs="Times New Roman" w:eastAsia="Times New Roman" w:hint="default"/>
                <w:spacing w:val="-5"/>
                <w:sz w:val="21"/>
                <w:szCs w:val="21"/>
              </w:rPr>
              <w:t>1999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年，担任台湾应用材料公司高级产品经理；</w:t>
            </w:r>
            <w:r>
              <w:rPr>
                <w:rFonts w:ascii="Times New Roman" w:hAnsi="Times New Roman" w:cs="Times New Roman" w:eastAsia="Times New Roman" w:hint="default"/>
                <w:spacing w:val="-5"/>
                <w:sz w:val="21"/>
                <w:szCs w:val="21"/>
              </w:rPr>
              <w:t>2005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年至今</w:t>
            </w:r>
            <w:r>
              <w:rPr>
                <w:rFonts w:ascii="宋体" w:hAnsi="宋体" w:cs="宋体" w:eastAsia="宋体" w:hint="default"/>
                <w:spacing w:val="-99"/>
                <w:sz w:val="21"/>
                <w:szCs w:val="21"/>
              </w:rPr>
              <w:t> </w:t>
            </w:r>
            <w:r>
              <w:rPr>
                <w:rFonts w:ascii="宋体" w:hAnsi="宋体" w:cs="宋体" w:eastAsia="宋体" w:hint="default"/>
                <w:sz w:val="21"/>
                <w:szCs w:val="21"/>
              </w:rPr>
              <w:t>历任中微公司大中华地区总经理、公司副总裁兼刻蚀产品及业务群总经理、副总裁、集团副总裁，现任中微公司副总经理。</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倪图强</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8"/>
              <w:jc w:val="left"/>
              <w:rPr>
                <w:rFonts w:ascii="宋体" w:hAnsi="宋体" w:cs="宋体" w:eastAsia="宋体" w:hint="default"/>
                <w:sz w:val="21"/>
                <w:szCs w:val="21"/>
              </w:rPr>
            </w:pPr>
            <w:r>
              <w:rPr>
                <w:rFonts w:ascii="宋体" w:hAnsi="宋体" w:cs="宋体" w:eastAsia="宋体" w:hint="default"/>
                <w:sz w:val="21"/>
                <w:szCs w:val="21"/>
              </w:rPr>
              <w:t>倪图强博士，</w:t>
            </w:r>
            <w:r>
              <w:rPr>
                <w:rFonts w:ascii="Times New Roman" w:hAnsi="Times New Roman" w:cs="Times New Roman" w:eastAsia="Times New Roman" w:hint="default"/>
                <w:sz w:val="21"/>
                <w:szCs w:val="21"/>
              </w:rPr>
              <w:t>1962 </w:t>
            </w:r>
            <w:r>
              <w:rPr>
                <w:rFonts w:ascii="宋体" w:hAnsi="宋体" w:cs="宋体" w:eastAsia="宋体" w:hint="default"/>
                <w:sz w:val="21"/>
                <w:szCs w:val="21"/>
              </w:rPr>
              <w:t>年生，美国国籍，中国科学技术大学学士、硕士，美国德州大学博士、博士后。</w:t>
            </w:r>
            <w:r>
              <w:rPr>
                <w:rFonts w:ascii="Times New Roman" w:hAnsi="Times New Roman" w:cs="Times New Roman" w:eastAsia="Times New Roman" w:hint="default"/>
                <w:sz w:val="21"/>
                <w:szCs w:val="21"/>
              </w:rPr>
              <w:t>1995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年，担任泛林半导体</w:t>
            </w:r>
          </w:p>
          <w:p>
            <w:pPr>
              <w:pStyle w:val="TableParagraph"/>
              <w:spacing w:line="282" w:lineRule="exact"/>
              <w:ind w:left="2" w:right="0"/>
              <w:jc w:val="left"/>
              <w:rPr>
                <w:rFonts w:ascii="宋体" w:hAnsi="宋体" w:cs="宋体" w:eastAsia="宋体" w:hint="default"/>
                <w:sz w:val="21"/>
                <w:szCs w:val="21"/>
              </w:rPr>
            </w:pPr>
            <w:r>
              <w:rPr>
                <w:rFonts w:ascii="宋体" w:hAnsi="宋体" w:cs="宋体" w:eastAsia="宋体" w:hint="default"/>
                <w:sz w:val="21"/>
                <w:szCs w:val="21"/>
              </w:rPr>
              <w:t>技术总监；</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月至今，历任中微公司执行总监、副总裁，现任中微公司副总经理。</w:t>
            </w:r>
          </w:p>
        </w:tc>
      </w:tr>
      <w:tr>
        <w:trPr>
          <w:trHeight w:val="137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陈伟文</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8"/>
              <w:jc w:val="left"/>
              <w:rPr>
                <w:rFonts w:ascii="宋体" w:hAnsi="宋体" w:cs="宋体" w:eastAsia="宋体" w:hint="default"/>
                <w:sz w:val="21"/>
                <w:szCs w:val="21"/>
              </w:rPr>
            </w:pPr>
            <w:r>
              <w:rPr>
                <w:rFonts w:ascii="宋体" w:hAnsi="宋体" w:cs="宋体" w:eastAsia="宋体" w:hint="default"/>
                <w:sz w:val="21"/>
                <w:szCs w:val="21"/>
              </w:rPr>
              <w:t>陈伟文先生，</w:t>
            </w:r>
            <w:r>
              <w:rPr>
                <w:rFonts w:ascii="Times New Roman" w:hAnsi="Times New Roman" w:cs="Times New Roman" w:eastAsia="Times New Roman" w:hint="default"/>
                <w:sz w:val="21"/>
                <w:szCs w:val="21"/>
              </w:rPr>
              <w:t>1967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年生，中国香港籍，厦门大学学士、美国阿拉巴马大学硕士。</w:t>
            </w: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年，担任普华永道会计师事务所审计师</w:t>
            </w:r>
          </w:p>
          <w:p>
            <w:pPr>
              <w:pStyle w:val="TableParagraph"/>
              <w:spacing w:line="225" w:lineRule="auto" w:before="6"/>
              <w:ind w:left="2" w:right="-8"/>
              <w:jc w:val="left"/>
              <w:rPr>
                <w:rFonts w:ascii="宋体" w:hAnsi="宋体" w:cs="宋体" w:eastAsia="宋体" w:hint="default"/>
                <w:sz w:val="21"/>
                <w:szCs w:val="21"/>
              </w:rPr>
            </w:pP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年，担任可口可乐公司总部财务分析师；</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年，担任霍尼韦尔国际总部资深内审员及中国区飞机引擎分部财</w:t>
            </w:r>
            <w:r>
              <w:rPr>
                <w:rFonts w:ascii="宋体" w:hAnsi="宋体" w:cs="宋体" w:eastAsia="宋体" w:hint="default"/>
                <w:w w:val="100"/>
                <w:sz w:val="21"/>
                <w:szCs w:val="21"/>
              </w:rPr>
              <w:t> </w:t>
            </w:r>
            <w:r>
              <w:rPr>
                <w:rFonts w:ascii="宋体" w:hAnsi="宋体" w:cs="宋体" w:eastAsia="宋体" w:hint="default"/>
                <w:spacing w:val="-5"/>
                <w:sz w:val="21"/>
                <w:szCs w:val="21"/>
              </w:rPr>
              <w:t>务总监；</w:t>
            </w:r>
            <w:r>
              <w:rPr>
                <w:rFonts w:ascii="Times New Roman" w:hAnsi="Times New Roman" w:cs="Times New Roman" w:eastAsia="Times New Roman" w:hint="default"/>
                <w:spacing w:val="-5"/>
                <w:sz w:val="21"/>
                <w:szCs w:val="21"/>
              </w:rPr>
              <w:t>2006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年至</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年，担任耶路全球中国国际运输财务总监；</w:t>
            </w:r>
            <w:r>
              <w:rPr>
                <w:rFonts w:ascii="Times New Roman" w:hAnsi="Times New Roman" w:cs="Times New Roman" w:eastAsia="Times New Roman" w:hint="default"/>
                <w:spacing w:val="-4"/>
                <w:sz w:val="21"/>
                <w:szCs w:val="21"/>
              </w:rPr>
              <w:t>2007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年，担任海王星辰连锁药店集团财务总监兼副总经理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年，担任盛大科技财务总监；</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年，担任阿特斯太阳能集团副总经理兼财务总监；</w:t>
            </w:r>
            <w:r>
              <w:rPr>
                <w:rFonts w:ascii="Times New Roman" w:hAnsi="Times New Roman" w:cs="Times New Roman" w:eastAsia="Times New Roman" w:hint="default"/>
                <w:spacing w:val="-3"/>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年至今，担任中微公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司副总经理兼财务负责人。</w:t>
            </w:r>
          </w:p>
        </w:tc>
      </w:tr>
      <w:tr>
        <w:trPr>
          <w:trHeight w:val="82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刘晓宇</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8"/>
              <w:jc w:val="left"/>
              <w:rPr>
                <w:rFonts w:ascii="宋体" w:hAnsi="宋体" w:cs="宋体" w:eastAsia="宋体" w:hint="default"/>
                <w:sz w:val="21"/>
                <w:szCs w:val="21"/>
              </w:rPr>
            </w:pPr>
            <w:r>
              <w:rPr>
                <w:rFonts w:ascii="宋体" w:hAnsi="宋体" w:cs="宋体" w:eastAsia="宋体" w:hint="default"/>
                <w:sz w:val="21"/>
                <w:szCs w:val="21"/>
              </w:rPr>
              <w:t>刘晓宇先生，</w:t>
            </w:r>
            <w:r>
              <w:rPr>
                <w:rFonts w:ascii="Times New Roman" w:hAnsi="Times New Roman" w:cs="Times New Roman" w:eastAsia="Times New Roman" w:hint="default"/>
                <w:sz w:val="21"/>
                <w:szCs w:val="21"/>
              </w:rPr>
              <w:t>1980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年生，中国国籍，无境外永久居留权，浙江大学学士、复旦大学</w:t>
            </w:r>
            <w:r>
              <w:rPr>
                <w:rFonts w:ascii="Times New Roman" w:hAnsi="Times New Roman" w:cs="Times New Roman" w:eastAsia="Times New Roman" w:hint="default"/>
                <w:sz w:val="21"/>
                <w:szCs w:val="21"/>
              </w:rPr>
              <w:t>-BI</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挪威商学院工商管理硕士。</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年至</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年，担</w:t>
            </w:r>
          </w:p>
          <w:p>
            <w:pPr>
              <w:pStyle w:val="TableParagraph"/>
              <w:spacing w:line="274" w:lineRule="exact" w:before="16"/>
              <w:ind w:left="2" w:right="98"/>
              <w:jc w:val="left"/>
              <w:rPr>
                <w:rFonts w:ascii="宋体" w:hAnsi="宋体" w:cs="宋体" w:eastAsia="宋体" w:hint="default"/>
                <w:sz w:val="21"/>
                <w:szCs w:val="21"/>
              </w:rPr>
            </w:pPr>
            <w:r>
              <w:rPr>
                <w:rFonts w:ascii="宋体" w:hAnsi="宋体" w:cs="宋体" w:eastAsia="宋体" w:hint="default"/>
                <w:spacing w:val="-3"/>
                <w:sz w:val="21"/>
                <w:szCs w:val="21"/>
              </w:rPr>
              <w:t>任中芯国际集成电路制造（上海）有限公司战略市场部分析师；</w:t>
            </w:r>
            <w:r>
              <w:rPr>
                <w:rFonts w:ascii="Times New Roman" w:hAnsi="Times New Roman" w:cs="Times New Roman" w:eastAsia="Times New Roman" w:hint="default"/>
                <w:spacing w:val="-3"/>
                <w:sz w:val="21"/>
                <w:szCs w:val="21"/>
              </w:rPr>
              <w:t>2005 </w:t>
            </w:r>
            <w:r>
              <w:rPr>
                <w:rFonts w:ascii="宋体" w:hAnsi="宋体" w:cs="宋体" w:eastAsia="宋体" w:hint="default"/>
                <w:spacing w:val="-3"/>
                <w:sz w:val="21"/>
                <w:szCs w:val="21"/>
              </w:rPr>
              <w:t>年至今，历任中微公司市场部经理、市场部资深经理、市场部总监</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公共关系部资深总监、董事会办公室执行总监。现任中微公司董事会秘书、副总裁。</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麦仕义</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3"/>
              <w:jc w:val="left"/>
              <w:rPr>
                <w:rFonts w:ascii="Times New Roman" w:hAnsi="Times New Roman" w:cs="Times New Roman" w:eastAsia="Times New Roman" w:hint="default"/>
                <w:sz w:val="21"/>
                <w:szCs w:val="21"/>
              </w:rPr>
            </w:pPr>
            <w:r>
              <w:rPr>
                <w:rFonts w:ascii="宋体" w:hAnsi="宋体" w:cs="宋体" w:eastAsia="宋体" w:hint="default"/>
                <w:sz w:val="21"/>
                <w:szCs w:val="21"/>
              </w:rPr>
              <w:t>麦仕义博士，</w:t>
            </w:r>
            <w:r>
              <w:rPr>
                <w:rFonts w:ascii="Times New Roman" w:hAnsi="Times New Roman" w:cs="Times New Roman" w:eastAsia="Times New Roman" w:hint="default"/>
                <w:sz w:val="21"/>
                <w:szCs w:val="21"/>
              </w:rPr>
              <w:t>1947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年生，美国国籍，台湾大学学士、美国马里兰大学博士。</w:t>
            </w:r>
            <w:r>
              <w:rPr>
                <w:rFonts w:ascii="Times New Roman" w:hAnsi="Times New Roman" w:cs="Times New Roman" w:eastAsia="Times New Roman" w:hint="default"/>
                <w:sz w:val="21"/>
                <w:szCs w:val="21"/>
              </w:rPr>
              <w:t>1985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年，担任英特尔资深工程师；</w:t>
            </w:r>
            <w:r>
              <w:rPr>
                <w:rFonts w:ascii="Times New Roman" w:hAnsi="Times New Roman" w:cs="Times New Roman" w:eastAsia="Times New Roman" w:hint="default"/>
                <w:sz w:val="21"/>
                <w:szCs w:val="21"/>
              </w:rPr>
              <w:t>1989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2003</w:t>
            </w:r>
          </w:p>
          <w:p>
            <w:pPr>
              <w:pStyle w:val="TableParagraph"/>
              <w:spacing w:line="282" w:lineRule="exact"/>
              <w:ind w:left="2" w:right="0"/>
              <w:jc w:val="left"/>
              <w:rPr>
                <w:rFonts w:ascii="宋体" w:hAnsi="宋体" w:cs="宋体" w:eastAsia="宋体" w:hint="default"/>
                <w:sz w:val="21"/>
                <w:szCs w:val="21"/>
              </w:rPr>
            </w:pPr>
            <w:r>
              <w:rPr>
                <w:rFonts w:ascii="宋体" w:hAnsi="宋体" w:cs="宋体" w:eastAsia="宋体" w:hint="default"/>
                <w:sz w:val="21"/>
                <w:szCs w:val="21"/>
              </w:rPr>
              <w:t>年，担任应用材料资深总监；</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月，担任英特尔项目经理；</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月至今，担任中微公司副总裁。</w:t>
            </w:r>
          </w:p>
        </w:tc>
      </w:tr>
      <w:tr>
        <w:trPr>
          <w:trHeight w:val="557"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杨伟</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5"/>
              <w:jc w:val="left"/>
              <w:rPr>
                <w:rFonts w:ascii="Times New Roman" w:hAnsi="Times New Roman" w:cs="Times New Roman" w:eastAsia="Times New Roman" w:hint="default"/>
                <w:sz w:val="21"/>
                <w:szCs w:val="21"/>
              </w:rPr>
            </w:pPr>
            <w:r>
              <w:rPr>
                <w:rFonts w:ascii="宋体" w:hAnsi="宋体" w:cs="宋体" w:eastAsia="宋体" w:hint="default"/>
                <w:sz w:val="21"/>
                <w:szCs w:val="21"/>
              </w:rPr>
              <w:t>杨伟先生，</w:t>
            </w:r>
            <w:r>
              <w:rPr>
                <w:rFonts w:ascii="Times New Roman" w:hAnsi="Times New Roman" w:cs="Times New Roman" w:eastAsia="Times New Roman" w:hint="default"/>
                <w:sz w:val="21"/>
                <w:szCs w:val="21"/>
              </w:rPr>
              <w:t>1966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年生，美国国籍，西安交通大学学士、硕士。</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年，担任智群科技股份有限公司项目经理；</w:t>
            </w: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2004</w:t>
            </w:r>
          </w:p>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pacing w:val="-2"/>
                <w:sz w:val="21"/>
                <w:szCs w:val="21"/>
              </w:rPr>
              <w:t>年，担任应用材料软件部资深总监；</w:t>
            </w:r>
            <w:r>
              <w:rPr>
                <w:rFonts w:ascii="Times New Roman" w:hAnsi="Times New Roman" w:cs="Times New Roman" w:eastAsia="Times New Roman" w:hint="default"/>
                <w:spacing w:val="-2"/>
                <w:sz w:val="21"/>
                <w:szCs w:val="21"/>
              </w:rPr>
              <w:t>2004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9"/>
                <w:sz w:val="21"/>
                <w:szCs w:val="21"/>
              </w:rPr>
              <w:t> </w:t>
            </w:r>
            <w:r>
              <w:rPr>
                <w:rFonts w:ascii="宋体" w:hAnsi="宋体" w:cs="宋体" w:eastAsia="宋体" w:hint="default"/>
                <w:spacing w:val="-2"/>
                <w:sz w:val="21"/>
                <w:szCs w:val="21"/>
              </w:rPr>
              <w:t>年至今，担任中微公司副总裁。</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李天笑</w:t>
            </w:r>
          </w:p>
        </w:tc>
        <w:tc>
          <w:tcPr>
            <w:tcW w:w="1249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8"/>
              <w:jc w:val="left"/>
              <w:rPr>
                <w:rFonts w:ascii="宋体" w:hAnsi="宋体" w:cs="宋体" w:eastAsia="宋体" w:hint="default"/>
                <w:sz w:val="21"/>
                <w:szCs w:val="21"/>
              </w:rPr>
            </w:pPr>
            <w:r>
              <w:rPr>
                <w:rFonts w:ascii="宋体" w:hAnsi="宋体" w:cs="宋体" w:eastAsia="宋体" w:hint="default"/>
                <w:sz w:val="21"/>
                <w:szCs w:val="21"/>
              </w:rPr>
              <w:t>李天笑先生，</w:t>
            </w:r>
            <w:r>
              <w:rPr>
                <w:rFonts w:ascii="Times New Roman" w:hAnsi="Times New Roman" w:cs="Times New Roman" w:eastAsia="Times New Roman" w:hint="default"/>
                <w:sz w:val="21"/>
                <w:szCs w:val="21"/>
              </w:rPr>
              <w:t>1958 </w:t>
            </w:r>
            <w:r>
              <w:rPr>
                <w:rFonts w:ascii="宋体" w:hAnsi="宋体" w:cs="宋体" w:eastAsia="宋体" w:hint="default"/>
                <w:sz w:val="21"/>
                <w:szCs w:val="21"/>
              </w:rPr>
              <w:t>年生，美国国籍，复旦大学学士、美国韦恩大学硕士、美国纽约大学硕士。</w:t>
            </w:r>
            <w:r>
              <w:rPr>
                <w:rFonts w:ascii="Times New Roman" w:hAnsi="Times New Roman" w:cs="Times New Roman" w:eastAsia="Times New Roman" w:hint="default"/>
                <w:sz w:val="21"/>
                <w:szCs w:val="21"/>
              </w:rPr>
              <w:t>1990 </w:t>
            </w:r>
            <w:r>
              <w:rPr>
                <w:rFonts w:ascii="宋体" w:hAnsi="宋体" w:cs="宋体" w:eastAsia="宋体" w:hint="default"/>
                <w:sz w:val="21"/>
                <w:szCs w:val="21"/>
              </w:rPr>
              <w:t>年至 </w:t>
            </w: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年，担任美国索尼资深电</w:t>
            </w:r>
          </w:p>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z w:val="21"/>
                <w:szCs w:val="21"/>
              </w:rPr>
              <w:t>气工程师；</w:t>
            </w: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年，担任应用材料亚太项目经理；</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月至今，担任中微公司副总裁。</w:t>
            </w:r>
          </w:p>
        </w:tc>
      </w:tr>
    </w:tbl>
    <w:p>
      <w:pPr>
        <w:pStyle w:val="BodyText"/>
        <w:spacing w:line="240" w:lineRule="exact"/>
        <w:ind w:left="124" w:right="0"/>
        <w:jc w:val="left"/>
        <w:rPr>
          <w:rFonts w:ascii="宋体" w:hAnsi="宋体" w:cs="宋体" w:eastAsia="宋体" w:hint="default"/>
        </w:rPr>
      </w:pPr>
      <w:r>
        <w:rPr>
          <w:rFonts w:ascii="宋体"/>
          <w:w w:val="100"/>
        </w:rPr>
        <w:t> </w:t>
      </w:r>
    </w:p>
    <w:p>
      <w:pPr>
        <w:pStyle w:val="BodyText"/>
        <w:spacing w:line="272" w:lineRule="exact"/>
        <w:ind w:left="1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4" w:lineRule="exact"/>
        <w:ind w:left="1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pgSz w:w="16840" w:h="11910" w:orient="landscape"/>
          <w:pgMar w:header="884" w:footer="1297" w:top="1100" w:bottom="1480" w:left="1400" w:right="1340"/>
        </w:sectPr>
      </w:pPr>
    </w:p>
    <w:p>
      <w:pPr>
        <w:spacing w:line="240" w:lineRule="auto" w:before="8"/>
        <w:rPr>
          <w:rFonts w:ascii="宋体" w:hAnsi="宋体" w:cs="宋体" w:eastAsia="宋体" w:hint="default"/>
          <w:sz w:val="7"/>
          <w:szCs w:val="7"/>
        </w:rPr>
      </w:pPr>
    </w:p>
    <w:p>
      <w:pPr>
        <w:pStyle w:val="BodyText"/>
        <w:spacing w:line="336" w:lineRule="auto" w:before="36"/>
        <w:ind w:left="124" w:right="0" w:firstLine="420"/>
        <w:jc w:val="left"/>
      </w:pPr>
      <w:r>
        <w:rPr>
          <w:spacing w:val="-2"/>
        </w:rPr>
        <w:t>截至本报告期末，公司董事、监事、高级管理人员、核心技术人员及其近亲属通过持有南昌智微、中微亚洲、</w:t>
      </w:r>
      <w:r>
        <w:rPr>
          <w:rFonts w:ascii="Times New Roman" w:hAnsi="Times New Roman" w:cs="Times New Roman" w:eastAsia="Times New Roman" w:hint="default"/>
          <w:spacing w:val="-2"/>
        </w:rPr>
        <w:t>Grenade</w:t>
      </w:r>
      <w:r>
        <w:rPr>
          <w:spacing w:val="-2"/>
        </w:rPr>
        <w:t>、</w:t>
      </w:r>
      <w:r>
        <w:rPr>
          <w:rFonts w:ascii="Times New Roman" w:hAnsi="Times New Roman" w:cs="Times New Roman" w:eastAsia="Times New Roman" w:hint="default"/>
          <w:spacing w:val="-2"/>
        </w:rPr>
        <w:t>Bootes</w:t>
      </w:r>
      <w:r>
        <w:rPr>
          <w:spacing w:val="-2"/>
        </w:rPr>
        <w:t>、</w:t>
      </w:r>
      <w:r>
        <w:rPr>
          <w:rFonts w:ascii="Times New Roman" w:hAnsi="Times New Roman" w:cs="Times New Roman" w:eastAsia="Times New Roman" w:hint="default"/>
          <w:spacing w:val="-2"/>
        </w:rPr>
        <w:t>Futago</w:t>
      </w:r>
      <w:r>
        <w:rPr>
          <w:spacing w:val="-2"/>
        </w:rPr>
        <w:t>、励微投资</w:t>
      </w:r>
      <w:r>
        <w:rPr>
          <w:w w:val="100"/>
        </w:rPr>
        <w:t> </w:t>
      </w:r>
      <w:r>
        <w:rPr/>
        <w:t>及悦橙投资、创橙投资、亮橙投资、橙色海岸出资额而间接持有公司股份，具体情况如下：</w:t>
      </w:r>
    </w:p>
    <w:p>
      <w:pPr>
        <w:spacing w:line="240" w:lineRule="auto" w:before="5"/>
        <w:rPr>
          <w:rFonts w:ascii="宋体" w:hAnsi="宋体" w:cs="宋体" w:eastAsia="宋体" w:hint="default"/>
          <w:sz w:val="6"/>
          <w:szCs w:val="6"/>
        </w:rPr>
      </w:pPr>
    </w:p>
    <w:tbl>
      <w:tblPr>
        <w:tblW w:w="0" w:type="auto"/>
        <w:jc w:val="left"/>
        <w:tblInd w:w="267" w:type="dxa"/>
        <w:tblLayout w:type="fixed"/>
        <w:tblCellMar>
          <w:top w:w="0" w:type="dxa"/>
          <w:left w:w="0" w:type="dxa"/>
          <w:bottom w:w="0" w:type="dxa"/>
          <w:right w:w="0" w:type="dxa"/>
        </w:tblCellMar>
        <w:tblLook w:val="01E0"/>
      </w:tblPr>
      <w:tblGrid>
        <w:gridCol w:w="1544"/>
        <w:gridCol w:w="2132"/>
        <w:gridCol w:w="2803"/>
        <w:gridCol w:w="7079"/>
      </w:tblGrid>
      <w:tr>
        <w:trPr>
          <w:trHeight w:val="420" w:hRule="exact"/>
        </w:trPr>
        <w:tc>
          <w:tcPr>
            <w:tcW w:w="154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1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身份</w:t>
            </w:r>
            <w:r>
              <w:rPr>
                <w:rFonts w:ascii="宋体" w:hAnsi="宋体" w:cs="宋体" w:eastAsia="宋体" w:hint="default"/>
                <w:sz w:val="21"/>
                <w:szCs w:val="21"/>
              </w:rPr>
            </w:r>
          </w:p>
        </w:tc>
        <w:tc>
          <w:tcPr>
            <w:tcW w:w="28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b/>
                <w:bCs/>
                <w:sz w:val="21"/>
                <w:szCs w:val="21"/>
              </w:rPr>
              <w:t>间接持股平台</w:t>
            </w:r>
            <w:r>
              <w:rPr>
                <w:rFonts w:ascii="宋体" w:hAnsi="宋体" w:cs="宋体" w:eastAsia="宋体" w:hint="default"/>
                <w:sz w:val="21"/>
                <w:szCs w:val="21"/>
              </w:rPr>
            </w:r>
          </w:p>
        </w:tc>
        <w:tc>
          <w:tcPr>
            <w:tcW w:w="707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b/>
                <w:bCs/>
                <w:sz w:val="21"/>
                <w:szCs w:val="21"/>
              </w:rPr>
              <w:t>持股情况</w:t>
            </w:r>
            <w:r>
              <w:rPr>
                <w:rFonts w:ascii="宋体" w:hAnsi="宋体" w:cs="宋体" w:eastAsia="宋体" w:hint="default"/>
                <w:sz w:val="21"/>
                <w:szCs w:val="21"/>
              </w:rPr>
            </w:r>
          </w:p>
        </w:tc>
      </w:tr>
      <w:tr>
        <w:trPr>
          <w:trHeight w:val="559" w:hRule="exact"/>
        </w:trPr>
        <w:tc>
          <w:tcPr>
            <w:tcW w:w="1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尹志尧</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董事长、总经理、</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核心技术人员</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Grenade</w:t>
            </w:r>
            <w:r>
              <w:rPr>
                <w:rFonts w:ascii="宋体" w:hAnsi="宋体" w:cs="宋体" w:eastAsia="宋体" w:hint="default"/>
                <w:sz w:val="21"/>
                <w:szCs w:val="21"/>
              </w:rPr>
              <w:t>、</w:t>
            </w:r>
            <w:r>
              <w:rPr>
                <w:rFonts w:ascii="Times New Roman" w:hAnsi="Times New Roman" w:cs="Times New Roman" w:eastAsia="Times New Roman" w:hint="default"/>
                <w:sz w:val="21"/>
                <w:szCs w:val="21"/>
              </w:rPr>
              <w:t>Futago</w:t>
            </w:r>
          </w:p>
        </w:tc>
        <w:tc>
          <w:tcPr>
            <w:tcW w:w="7079" w:type="dxa"/>
            <w:tcBorders>
              <w:top w:val="single" w:sz="6" w:space="0" w:color="000000"/>
              <w:left w:val="single" w:sz="6" w:space="0" w:color="000000"/>
              <w:bottom w:val="single" w:sz="6" w:space="0" w:color="000000"/>
              <w:right w:val="single" w:sz="12"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Grenade</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174,277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股股份，持有</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Futago</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6,875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股股份，对中微公司间接</w:t>
            </w: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持股比例合计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0.0411%</w:t>
            </w:r>
          </w:p>
        </w:tc>
      </w:tr>
      <w:tr>
        <w:trPr>
          <w:trHeight w:val="559" w:hRule="exact"/>
        </w:trPr>
        <w:tc>
          <w:tcPr>
            <w:tcW w:w="1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张亮</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悦橙投资、创橙投资、亮橙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投资、橙色海岸</w:t>
            </w:r>
          </w:p>
        </w:tc>
        <w:tc>
          <w:tcPr>
            <w:tcW w:w="7079"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兴橙投资为悦橙投资、创橙投资、亮橙投资、橙色海岸的普通合伙人，张亮</w:t>
            </w:r>
          </w:p>
          <w:p>
            <w:pPr>
              <w:pStyle w:val="TableParagraph"/>
              <w:spacing w:line="290"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对兴橙投资出资比例为</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49%</w:t>
            </w:r>
            <w:r>
              <w:rPr>
                <w:rFonts w:ascii="Times New Roman" w:hAnsi="Times New Roman" w:cs="Times New Roman" w:eastAsia="Times New Roman" w:hint="default"/>
                <w:sz w:val="21"/>
                <w:szCs w:val="21"/>
              </w:rPr>
            </w:r>
          </w:p>
        </w:tc>
      </w:tr>
      <w:tr>
        <w:trPr>
          <w:trHeight w:val="562" w:hRule="exact"/>
        </w:trPr>
        <w:tc>
          <w:tcPr>
            <w:tcW w:w="1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王志军</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南昌智微、励微投资</w:t>
            </w:r>
          </w:p>
        </w:tc>
        <w:tc>
          <w:tcPr>
            <w:tcW w:w="7079" w:type="dxa"/>
            <w:tcBorders>
              <w:top w:val="single" w:sz="6" w:space="0" w:color="000000"/>
              <w:left w:val="single" w:sz="6" w:space="0" w:color="000000"/>
              <w:bottom w:val="single" w:sz="6" w:space="0" w:color="000000"/>
              <w:right w:val="single" w:sz="12"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持有南昌智微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222,636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元出资额及励微投资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元出资额，对中微公司间</w:t>
            </w:r>
          </w:p>
          <w:p>
            <w:pPr>
              <w:pStyle w:val="TableParagraph"/>
              <w:spacing w:line="28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接持股比例合计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0.0525%</w:t>
            </w:r>
          </w:p>
        </w:tc>
      </w:tr>
      <w:tr>
        <w:trPr>
          <w:trHeight w:val="559" w:hRule="exact"/>
        </w:trPr>
        <w:tc>
          <w:tcPr>
            <w:tcW w:w="1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朱新萍</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中微亚洲</w:t>
            </w:r>
          </w:p>
        </w:tc>
        <w:tc>
          <w:tcPr>
            <w:tcW w:w="7079" w:type="dxa"/>
            <w:tcBorders>
              <w:top w:val="single" w:sz="6" w:space="0" w:color="000000"/>
              <w:left w:val="single" w:sz="6" w:space="0" w:color="000000"/>
              <w:bottom w:val="single" w:sz="6" w:space="0" w:color="000000"/>
              <w:right w:val="single" w:sz="12"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中微</w:t>
            </w:r>
            <w:r>
              <w:rPr>
                <w:rFonts w:ascii="宋体" w:hAnsi="宋体" w:cs="宋体" w:eastAsia="宋体" w:hint="default"/>
                <w:spacing w:val="-3"/>
                <w:w w:val="100"/>
                <w:sz w:val="21"/>
                <w:szCs w:val="21"/>
              </w:rPr>
              <w:t>开</w:t>
            </w:r>
            <w:r>
              <w:rPr>
                <w:rFonts w:ascii="宋体" w:hAnsi="宋体" w:cs="宋体" w:eastAsia="宋体" w:hint="default"/>
                <w:w w:val="100"/>
                <w:sz w:val="21"/>
                <w:szCs w:val="21"/>
              </w:rPr>
              <w:t>曼</w:t>
            </w:r>
            <w:r>
              <w:rPr>
                <w:rFonts w:ascii="宋体" w:hAnsi="宋体" w:cs="宋体" w:eastAsia="宋体" w:hint="default"/>
                <w:spacing w:val="-3"/>
                <w:w w:val="100"/>
                <w:sz w:val="21"/>
                <w:szCs w:val="21"/>
              </w:rPr>
              <w:t>对</w:t>
            </w:r>
            <w:r>
              <w:rPr>
                <w:rFonts w:ascii="宋体" w:hAnsi="宋体" w:cs="宋体" w:eastAsia="宋体" w:hint="default"/>
                <w:w w:val="100"/>
                <w:sz w:val="21"/>
                <w:szCs w:val="21"/>
              </w:rPr>
              <w:t>中</w:t>
            </w:r>
            <w:r>
              <w:rPr>
                <w:rFonts w:ascii="宋体" w:hAnsi="宋体" w:cs="宋体" w:eastAsia="宋体" w:hint="default"/>
                <w:spacing w:val="-3"/>
                <w:w w:val="100"/>
                <w:sz w:val="21"/>
                <w:szCs w:val="21"/>
              </w:rPr>
              <w:t>微</w:t>
            </w:r>
            <w:r>
              <w:rPr>
                <w:rFonts w:ascii="宋体" w:hAnsi="宋体" w:cs="宋体" w:eastAsia="宋体" w:hint="default"/>
                <w:w w:val="100"/>
                <w:sz w:val="21"/>
                <w:szCs w:val="21"/>
              </w:rPr>
              <w:t>亚</w:t>
            </w:r>
            <w:r>
              <w:rPr>
                <w:rFonts w:ascii="宋体" w:hAnsi="宋体" w:cs="宋体" w:eastAsia="宋体" w:hint="default"/>
                <w:spacing w:val="-3"/>
                <w:w w:val="100"/>
                <w:sz w:val="21"/>
                <w:szCs w:val="21"/>
              </w:rPr>
              <w:t>洲</w:t>
            </w:r>
            <w:r>
              <w:rPr>
                <w:rFonts w:ascii="宋体" w:hAnsi="宋体" w:cs="宋体" w:eastAsia="宋体" w:hint="default"/>
                <w:w w:val="100"/>
                <w:sz w:val="21"/>
                <w:szCs w:val="21"/>
              </w:rPr>
              <w:t>出</w:t>
            </w:r>
            <w:r>
              <w:rPr>
                <w:rFonts w:ascii="宋体" w:hAnsi="宋体" w:cs="宋体" w:eastAsia="宋体" w:hint="default"/>
                <w:spacing w:val="-3"/>
                <w:w w:val="100"/>
                <w:sz w:val="21"/>
                <w:szCs w:val="21"/>
              </w:rPr>
              <w:t>资</w:t>
            </w:r>
            <w:r>
              <w:rPr>
                <w:rFonts w:ascii="宋体" w:hAnsi="宋体" w:cs="宋体" w:eastAsia="宋体" w:hint="default"/>
                <w:w w:val="100"/>
                <w:sz w:val="21"/>
                <w:szCs w:val="21"/>
              </w:rPr>
              <w:t>比</w:t>
            </w:r>
            <w:r>
              <w:rPr>
                <w:rFonts w:ascii="宋体" w:hAnsi="宋体" w:cs="宋体" w:eastAsia="宋体" w:hint="default"/>
                <w:spacing w:val="-3"/>
                <w:w w:val="100"/>
                <w:sz w:val="21"/>
                <w:szCs w:val="21"/>
              </w:rPr>
              <w:t>例</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100</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朱</w:t>
            </w:r>
            <w:r>
              <w:rPr>
                <w:rFonts w:ascii="宋体" w:hAnsi="宋体" w:cs="宋体" w:eastAsia="宋体" w:hint="default"/>
                <w:w w:val="100"/>
                <w:sz w:val="21"/>
                <w:szCs w:val="21"/>
              </w:rPr>
              <w:t>新</w:t>
            </w:r>
            <w:r>
              <w:rPr>
                <w:rFonts w:ascii="宋体" w:hAnsi="宋体" w:cs="宋体" w:eastAsia="宋体" w:hint="default"/>
                <w:spacing w:val="-3"/>
                <w:w w:val="100"/>
                <w:sz w:val="21"/>
                <w:szCs w:val="21"/>
              </w:rPr>
              <w:t>萍</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中微</w:t>
            </w:r>
            <w:r>
              <w:rPr>
                <w:rFonts w:ascii="宋体" w:hAnsi="宋体" w:cs="宋体" w:eastAsia="宋体" w:hint="default"/>
                <w:spacing w:val="-3"/>
                <w:w w:val="100"/>
                <w:sz w:val="21"/>
                <w:szCs w:val="21"/>
              </w:rPr>
              <w:t>开</w:t>
            </w:r>
            <w:r>
              <w:rPr>
                <w:rFonts w:ascii="宋体" w:hAnsi="宋体" w:cs="宋体" w:eastAsia="宋体" w:hint="default"/>
                <w:w w:val="100"/>
                <w:sz w:val="21"/>
                <w:szCs w:val="21"/>
              </w:rPr>
              <w:t>曼</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574</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258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股股</w:t>
            </w:r>
          </w:p>
          <w:p>
            <w:pPr>
              <w:pStyle w:val="TableParagraph"/>
              <w:spacing w:line="28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份。对中微公司间接持股比例为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0.3709%</w:t>
            </w:r>
          </w:p>
        </w:tc>
      </w:tr>
      <w:tr>
        <w:trPr>
          <w:trHeight w:val="559" w:hRule="exact"/>
        </w:trPr>
        <w:tc>
          <w:tcPr>
            <w:tcW w:w="15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刘晓宇</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南昌智微</w:t>
            </w:r>
          </w:p>
        </w:tc>
        <w:tc>
          <w:tcPr>
            <w:tcW w:w="7079" w:type="dxa"/>
            <w:tcBorders>
              <w:top w:val="single" w:sz="6" w:space="0" w:color="000000"/>
              <w:left w:val="single" w:sz="6" w:space="0" w:color="000000"/>
              <w:bottom w:val="single" w:sz="6" w:space="0" w:color="000000"/>
              <w:right w:val="single" w:sz="12"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z w:val="21"/>
                <w:szCs w:val="21"/>
              </w:rPr>
              <w:t>刘晓宇持有南昌智微</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592,275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元出资额及励微投资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元出资额，对中微</w:t>
            </w:r>
          </w:p>
          <w:p>
            <w:pPr>
              <w:pStyle w:val="TableParagraph"/>
              <w:spacing w:line="282"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公司间接持股比例合计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0.1417%</w:t>
            </w:r>
          </w:p>
        </w:tc>
      </w:tr>
      <w:tr>
        <w:trPr>
          <w:trHeight w:val="566" w:hRule="exact"/>
        </w:trPr>
        <w:tc>
          <w:tcPr>
            <w:tcW w:w="154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麦仕义</w:t>
            </w:r>
          </w:p>
        </w:tc>
        <w:tc>
          <w:tcPr>
            <w:tcW w:w="2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核心技术人员</w:t>
            </w:r>
          </w:p>
        </w:tc>
        <w:tc>
          <w:tcPr>
            <w:tcW w:w="28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Futago</w:t>
            </w:r>
          </w:p>
        </w:tc>
        <w:tc>
          <w:tcPr>
            <w:tcW w:w="7079" w:type="dxa"/>
            <w:tcBorders>
              <w:top w:val="single" w:sz="6" w:space="0" w:color="000000"/>
              <w:left w:val="single" w:sz="6" w:space="0" w:color="000000"/>
              <w:bottom w:val="single" w:sz="12" w:space="0" w:color="000000"/>
              <w:right w:val="single" w:sz="12"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麦仕义家族通过</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The Steve and</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Yvonne Mak</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Family</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Trust</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Dated March 29,</w:t>
            </w: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1996 </w:t>
            </w:r>
            <w:r>
              <w:rPr>
                <w:rFonts w:ascii="宋体" w:hAnsi="宋体" w:cs="宋体" w:eastAsia="宋体" w:hint="default"/>
                <w:sz w:val="21"/>
                <w:szCs w:val="21"/>
              </w:rPr>
              <w:t>持有 </w:t>
            </w:r>
            <w:r>
              <w:rPr>
                <w:rFonts w:ascii="Times New Roman" w:hAnsi="Times New Roman" w:cs="Times New Roman" w:eastAsia="Times New Roman" w:hint="default"/>
                <w:sz w:val="21"/>
                <w:szCs w:val="21"/>
              </w:rPr>
              <w:t>Futago 125,000 </w:t>
            </w:r>
            <w:r>
              <w:rPr>
                <w:rFonts w:ascii="宋体" w:hAnsi="宋体" w:cs="宋体" w:eastAsia="宋体" w:hint="default"/>
                <w:sz w:val="21"/>
                <w:szCs w:val="21"/>
              </w:rPr>
              <w:t>股股份，对中微公司间接持股比例为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0.0294%</w:t>
            </w:r>
          </w:p>
        </w:tc>
      </w:tr>
    </w:tbl>
    <w:p>
      <w:pPr>
        <w:spacing w:line="240" w:lineRule="auto" w:before="2"/>
        <w:rPr>
          <w:rFonts w:ascii="宋体" w:hAnsi="宋体" w:cs="宋体" w:eastAsia="宋体" w:hint="default"/>
          <w:sz w:val="27"/>
          <w:szCs w:val="27"/>
        </w:rPr>
      </w:pPr>
    </w:p>
    <w:p>
      <w:pPr>
        <w:pStyle w:val="Heading4"/>
        <w:spacing w:line="264" w:lineRule="auto" w:before="36"/>
        <w:ind w:left="124" w:right="7233"/>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董事、高级管理人员和核心技术人员报告期内被授予的股权激励情况</w:t>
      </w:r>
      <w:r>
        <w:rPr>
          <w:w w:val="100"/>
        </w:rPr>
        <w:t> </w:t>
      </w:r>
      <w:r>
        <w:rPr>
          <w:rFonts w:ascii="宋体" w:hAnsi="宋体" w:cs="宋体" w:eastAsia="宋体" w:hint="default"/>
        </w:rPr>
        <w:t>1.</w:t>
      </w:r>
      <w:r>
        <w:rPr/>
        <w:t>股票期权</w:t>
      </w:r>
      <w:r>
        <w:rPr>
          <w:rFonts w:ascii="宋体" w:hAnsi="宋体" w:cs="宋体" w:eastAsia="宋体" w:hint="default"/>
          <w:w w:val="99"/>
        </w:rPr>
        <w:t> </w:t>
      </w:r>
      <w:r>
        <w:rPr>
          <w:rFonts w:ascii="宋体" w:hAnsi="宋体" w:cs="宋体" w:eastAsia="宋体" w:hint="default"/>
          <w:b w:val="0"/>
          <w:bCs w:val="0"/>
        </w:rPr>
      </w:r>
    </w:p>
    <w:p>
      <w:pPr>
        <w:spacing w:line="290" w:lineRule="auto" w:before="37"/>
        <w:ind w:left="124" w:right="1054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第一类限制性股票</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24" w:right="1054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第二类限制性股票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90" w:lineRule="auto" w:before="14"/>
        <w:ind w:left="124" w:right="779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1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760"/>
        <w:gridCol w:w="3629"/>
        <w:gridCol w:w="2796"/>
        <w:gridCol w:w="2357"/>
        <w:gridCol w:w="2342"/>
      </w:tblGrid>
      <w:tr>
        <w:trPr>
          <w:trHeight w:val="283"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81"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7"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bl>
    <w:p>
      <w:pPr>
        <w:spacing w:after="0" w:line="243" w:lineRule="exact"/>
        <w:jc w:val="left"/>
        <w:rPr>
          <w:rFonts w:ascii="宋体" w:hAnsi="宋体" w:cs="宋体" w:eastAsia="宋体" w:hint="default"/>
          <w:sz w:val="21"/>
          <w:szCs w:val="21"/>
        </w:rPr>
        <w:sectPr>
          <w:pgSz w:w="16840" w:h="11910" w:orient="landscape"/>
          <w:pgMar w:header="884" w:footer="1297" w:top="1100" w:bottom="1480" w:left="1400" w:right="1320"/>
        </w:sectPr>
      </w:pPr>
    </w:p>
    <w:p>
      <w:pPr>
        <w:spacing w:line="240" w:lineRule="auto" w:before="13"/>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760"/>
        <w:gridCol w:w="3629"/>
        <w:gridCol w:w="2796"/>
        <w:gridCol w:w="2357"/>
        <w:gridCol w:w="2342"/>
      </w:tblGrid>
      <w:tr>
        <w:trPr>
          <w:trHeight w:val="281"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沈伟国</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上海创业投资有限公司</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执行董事、总经理</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余峰</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巽鑫（上海）投资有限公司</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1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124" w:right="0"/>
        <w:jc w:val="left"/>
        <w:rPr>
          <w:rFonts w:ascii="宋体" w:hAnsi="宋体" w:cs="宋体" w:eastAsia="宋体" w:hint="default"/>
        </w:rPr>
      </w:pPr>
      <w:r>
        <w:rPr>
          <w:rFonts w:ascii="宋体"/>
          <w:w w:val="100"/>
        </w:rPr>
        <w:t> </w:t>
      </w:r>
    </w:p>
    <w:p>
      <w:pPr>
        <w:pStyle w:val="Heading4"/>
        <w:spacing w:line="240" w:lineRule="auto"/>
        <w:ind w:left="1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1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763"/>
        <w:gridCol w:w="3622"/>
        <w:gridCol w:w="2789"/>
        <w:gridCol w:w="2338"/>
        <w:gridCol w:w="2352"/>
      </w:tblGrid>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尹志尧</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PDF Solutions,</w:t>
            </w:r>
            <w:r>
              <w:rPr>
                <w:rFonts w:ascii="宋体"/>
                <w:spacing w:val="-4"/>
                <w:sz w:val="21"/>
              </w:rPr>
              <w:t> </w:t>
            </w:r>
            <w:r>
              <w:rPr>
                <w:rFonts w:ascii="宋体"/>
                <w:sz w:val="21"/>
              </w:rPr>
              <w:t>Inc.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尹志尧</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普迪飞半导体技术（上海）有限公司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尹志尧</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澜起科技股份有限公司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杜志游</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沈阳拓荆科技有限公司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杜志游</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上海创徒光电技术服务有限公司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杜志游</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上海芯元基半导体科技有限公司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杜志游</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上海洪朴信息科技有限公司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沈伟国</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上海集成电路产业投资基金股份有限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557"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沈伟国</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上海集成电路产业投资基金管理有限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沈伟国</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上海科技创业投资股份有限公司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沈伟国</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上海科技创业投资（集团）有限公司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沈伟国</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上海科技创业投资有限公司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沈伟国</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上海和辉光电有限公司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沈伟国</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上海华力微电子有限公司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沈伟国</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芯鑫融资租赁有限责任公司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沈伟国</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上海鲲鹏投资发展有限公司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上海科技创业投资（集团）有限公司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555"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上海产业知识产权运营投资管理有限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上海战新投资管理有限公司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上海联升创业投资有限公司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上海盛今创业投资有限公司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bl>
    <w:p>
      <w:pPr>
        <w:spacing w:after="0" w:line="241" w:lineRule="exact"/>
        <w:jc w:val="left"/>
        <w:rPr>
          <w:rFonts w:ascii="宋体" w:hAnsi="宋体" w:cs="宋体" w:eastAsia="宋体" w:hint="default"/>
          <w:sz w:val="21"/>
          <w:szCs w:val="21"/>
        </w:rPr>
        <w:sectPr>
          <w:pgSz w:w="16840" w:h="11910" w:orient="landscape"/>
          <w:pgMar w:header="884" w:footer="1297" w:top="1100" w:bottom="1480" w:left="1400" w:right="1320"/>
        </w:sectPr>
      </w:pPr>
    </w:p>
    <w:p>
      <w:pPr>
        <w:spacing w:line="240" w:lineRule="auto" w:before="9"/>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763"/>
        <w:gridCol w:w="3622"/>
        <w:gridCol w:w="2789"/>
        <w:gridCol w:w="2338"/>
        <w:gridCol w:w="2352"/>
      </w:tblGrid>
      <w:tr>
        <w:trPr>
          <w:trHeight w:val="555"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上海微电子装备（集团）股份有限公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上海集成电路研发中心有限公司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上海正赛联创业投资有限公司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上海科技网络通信有限公司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上海合作交流燕窝国际交易中心有限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睿励科学仪器（上海）有限公司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上海红神信息技术有限公司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上海联升承业创业投资有限公司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朱民</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国投创业投资管理有限公司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557"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上海半导体装备材料产业投资管理有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投资决策委员会委员</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华芯投资管理有限责任公司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投资三部副总经理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杭州长新投资管理有限公司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湖北鑫铧股权投资管理有限公司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沈阳拓荆科技有限公司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杭州长川科技股份有限公司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江苏鑫华半导体材料科技有限公司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浙江中巨芯材电子科技有限公司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北方华创科技集团股份有限公司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江苏雅克科技股份有限公司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烟台德邦科技有限公司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上海硅产业集团股份有限公司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ACM Research,</w:t>
            </w:r>
            <w:r>
              <w:rPr>
                <w:rFonts w:ascii="宋体"/>
                <w:spacing w:val="-2"/>
                <w:sz w:val="21"/>
              </w:rPr>
              <w:t> </w:t>
            </w:r>
            <w:r>
              <w:rPr>
                <w:rFonts w:ascii="宋体"/>
                <w:sz w:val="21"/>
              </w:rPr>
              <w:t>Inc.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睿励科学仪器（上海）有限公司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杨征帆</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上海精测半导体技术有限公司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陈立武</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上海华芯创业投资企业</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负责人</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陈立武</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华芯（上海）创业投资管理有限公司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陈立武</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Cadence Design Systems,</w:t>
            </w:r>
            <w:r>
              <w:rPr>
                <w:rFonts w:ascii="宋体"/>
                <w:spacing w:val="-5"/>
                <w:sz w:val="21"/>
              </w:rPr>
              <w:t> </w:t>
            </w:r>
            <w:r>
              <w:rPr>
                <w:rFonts w:ascii="宋体"/>
                <w:sz w:val="21"/>
              </w:rPr>
              <w:t>Inc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首席执行官</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陈立武</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Hewlett Packard</w:t>
            </w:r>
            <w:r>
              <w:rPr>
                <w:rFonts w:ascii="宋体"/>
                <w:spacing w:val="-6"/>
                <w:sz w:val="21"/>
              </w:rPr>
              <w:t> </w:t>
            </w:r>
            <w:r>
              <w:rPr>
                <w:rFonts w:ascii="宋体"/>
                <w:sz w:val="21"/>
              </w:rPr>
              <w:t>Enterprise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bl>
    <w:p>
      <w:pPr>
        <w:spacing w:after="0" w:line="243" w:lineRule="exact"/>
        <w:jc w:val="left"/>
        <w:rPr>
          <w:rFonts w:ascii="宋体" w:hAnsi="宋体" w:cs="宋体" w:eastAsia="宋体" w:hint="default"/>
          <w:sz w:val="21"/>
          <w:szCs w:val="21"/>
        </w:rPr>
        <w:sectPr>
          <w:pgSz w:w="16840" w:h="11910" w:orient="landscape"/>
          <w:pgMar w:header="884" w:footer="1297" w:top="1100" w:bottom="1480" w:left="1420" w:right="1320"/>
        </w:sectPr>
      </w:pPr>
    </w:p>
    <w:p>
      <w:pPr>
        <w:spacing w:line="240" w:lineRule="auto" w:before="9"/>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763"/>
        <w:gridCol w:w="3622"/>
        <w:gridCol w:w="2789"/>
        <w:gridCol w:w="2338"/>
        <w:gridCol w:w="2352"/>
      </w:tblGrid>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陈立武</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Aquantia</w:t>
            </w:r>
            <w:r>
              <w:rPr>
                <w:rFonts w:ascii="宋体"/>
                <w:spacing w:val="-3"/>
                <w:sz w:val="21"/>
              </w:rPr>
              <w:t> </w:t>
            </w:r>
            <w:r>
              <w:rPr>
                <w:rFonts w:ascii="宋体"/>
                <w:sz w:val="21"/>
              </w:rPr>
              <w:t>Corporation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55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陈立武</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苏州工业园区华芯原创投资管理有限</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陈立武</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华芯原创（青岛）投资管理有限公司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陈立武</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青岛华芯宜原投资管理有限公司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陈立武</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Schneider</w:t>
            </w:r>
            <w:r>
              <w:rPr>
                <w:rFonts w:ascii="宋体"/>
                <w:spacing w:val="-2"/>
                <w:sz w:val="21"/>
              </w:rPr>
              <w:t> </w:t>
            </w:r>
            <w:r>
              <w:rPr>
                <w:rFonts w:ascii="宋体"/>
                <w:sz w:val="21"/>
              </w:rPr>
              <w:t>Electric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张亮</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上海岳橙科技有限公司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张亮</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济南国开兴橙投资管理有限公司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张亮</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广州兴橙私募证券投资管理有限公司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张亮</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中芯集成电路制造（绍兴）有限公司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同源微（北京）半导体技术有限公司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北京清石华山资本投资咨询有限公司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创始合伙人、董事总经理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元禾璞华（苏州）投资管理有限公司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北京清源华信投资管理有限公司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北京豪威科技有限公司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中际旭创股份有限公司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北京清芯华创投资管理有限公司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深圳市江波龙电子股份有限公司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555"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安集微电子科技（上海）股份有限公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WestSummit Capital Partners</w:t>
            </w:r>
            <w:r>
              <w:rPr>
                <w:rFonts w:ascii="宋体"/>
                <w:spacing w:val="-5"/>
                <w:sz w:val="21"/>
              </w:rPr>
              <w:t> </w:t>
            </w:r>
            <w:r>
              <w:rPr>
                <w:rFonts w:ascii="宋体"/>
                <w:sz w:val="21"/>
              </w:rPr>
              <w:t>Ltd.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WestSummit Global</w:t>
            </w:r>
            <w:r>
              <w:rPr>
                <w:rFonts w:ascii="宋体"/>
                <w:spacing w:val="-2"/>
                <w:sz w:val="21"/>
              </w:rPr>
              <w:t> </w:t>
            </w:r>
            <w:r>
              <w:rPr>
                <w:rFonts w:ascii="宋体"/>
                <w:sz w:val="21"/>
              </w:rPr>
              <w:t>Technology </w:t>
            </w:r>
          </w:p>
          <w:p>
            <w:pPr>
              <w:pStyle w:val="TableParagraph"/>
              <w:spacing w:line="273" w:lineRule="exact"/>
              <w:ind w:left="105" w:right="0"/>
              <w:jc w:val="left"/>
              <w:rPr>
                <w:rFonts w:ascii="宋体" w:hAnsi="宋体" w:cs="宋体" w:eastAsia="宋体" w:hint="default"/>
                <w:sz w:val="21"/>
                <w:szCs w:val="21"/>
              </w:rPr>
            </w:pPr>
            <w:r>
              <w:rPr>
                <w:rFonts w:ascii="宋体"/>
                <w:sz w:val="21"/>
              </w:rPr>
              <w:t>GP,Ltd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CCHS WSGP,</w:t>
            </w:r>
            <w:r>
              <w:rPr>
                <w:rFonts w:ascii="宋体"/>
                <w:spacing w:val="-3"/>
                <w:sz w:val="21"/>
              </w:rPr>
              <w:t> </w:t>
            </w:r>
            <w:r>
              <w:rPr>
                <w:rFonts w:ascii="宋体"/>
                <w:sz w:val="21"/>
              </w:rPr>
              <w:t>LTD.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WSSLP-GP1 LTD.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WestSummit Capital</w:t>
            </w:r>
            <w:r>
              <w:rPr>
                <w:rFonts w:ascii="宋体"/>
                <w:spacing w:val="-4"/>
                <w:sz w:val="21"/>
              </w:rPr>
              <w:t> </w:t>
            </w:r>
            <w:r>
              <w:rPr>
                <w:rFonts w:ascii="宋体"/>
                <w:sz w:val="21"/>
              </w:rPr>
              <w:t>Management </w:t>
            </w:r>
          </w:p>
          <w:p>
            <w:pPr>
              <w:pStyle w:val="TableParagraph"/>
              <w:spacing w:line="274" w:lineRule="exact"/>
              <w:ind w:left="105" w:right="0"/>
              <w:jc w:val="left"/>
              <w:rPr>
                <w:rFonts w:ascii="宋体" w:hAnsi="宋体" w:cs="宋体" w:eastAsia="宋体" w:hint="default"/>
                <w:sz w:val="21"/>
                <w:szCs w:val="21"/>
              </w:rPr>
            </w:pPr>
            <w:r>
              <w:rPr>
                <w:rFonts w:ascii="宋体"/>
                <w:sz w:val="21"/>
              </w:rPr>
              <w:t>Ltd.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sz w:val="21"/>
              </w:rPr>
              <w:t>Oriental Wall</w:t>
            </w:r>
            <w:r>
              <w:rPr>
                <w:rFonts w:ascii="宋体"/>
                <w:spacing w:val="-3"/>
                <w:sz w:val="21"/>
              </w:rPr>
              <w:t> </w:t>
            </w:r>
            <w:r>
              <w:rPr>
                <w:rFonts w:ascii="宋体"/>
                <w:sz w:val="21"/>
              </w:rPr>
              <w:t>Limited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Power Zone Holdings</w:t>
            </w:r>
            <w:r>
              <w:rPr>
                <w:rFonts w:ascii="宋体"/>
                <w:spacing w:val="-5"/>
                <w:sz w:val="21"/>
              </w:rPr>
              <w:t> </w:t>
            </w:r>
            <w:r>
              <w:rPr>
                <w:rFonts w:ascii="宋体"/>
                <w:sz w:val="21"/>
              </w:rPr>
              <w:t>Limited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Jovial Victory</w:t>
            </w:r>
            <w:r>
              <w:rPr>
                <w:rFonts w:ascii="宋体"/>
                <w:spacing w:val="-2"/>
                <w:sz w:val="21"/>
              </w:rPr>
              <w:t> </w:t>
            </w:r>
            <w:r>
              <w:rPr>
                <w:rFonts w:ascii="宋体"/>
                <w:sz w:val="21"/>
              </w:rPr>
              <w:t>Limited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5"/>
              <w:jc w:val="left"/>
              <w:rPr>
                <w:rFonts w:ascii="宋体" w:hAnsi="宋体" w:cs="宋体" w:eastAsia="宋体" w:hint="default"/>
                <w:sz w:val="21"/>
                <w:szCs w:val="21"/>
              </w:rPr>
            </w:pPr>
            <w:r>
              <w:rPr>
                <w:rFonts w:ascii="宋体"/>
                <w:sz w:val="21"/>
              </w:rPr>
              <w:t>Insight Power Investments</w:t>
            </w:r>
            <w:r>
              <w:rPr>
                <w:rFonts w:ascii="宋体"/>
                <w:spacing w:val="-67"/>
                <w:sz w:val="21"/>
              </w:rPr>
              <w:t> </w:t>
            </w:r>
            <w:r>
              <w:rPr>
                <w:rFonts w:ascii="宋体"/>
                <w:sz w:val="21"/>
              </w:rPr>
              <w:t>Limited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bl>
    <w:p>
      <w:pPr>
        <w:spacing w:after="0" w:line="241" w:lineRule="exact"/>
        <w:jc w:val="left"/>
        <w:rPr>
          <w:rFonts w:ascii="宋体" w:hAnsi="宋体" w:cs="宋体" w:eastAsia="宋体" w:hint="default"/>
          <w:sz w:val="21"/>
          <w:szCs w:val="21"/>
        </w:rPr>
        <w:sectPr>
          <w:pgSz w:w="16840" w:h="11910" w:orient="landscape"/>
          <w:pgMar w:header="884" w:footer="1297" w:top="1100" w:bottom="1480" w:left="1420" w:right="1320"/>
        </w:sectPr>
      </w:pPr>
    </w:p>
    <w:p>
      <w:pPr>
        <w:spacing w:line="240" w:lineRule="auto" w:before="9"/>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763"/>
        <w:gridCol w:w="3622"/>
        <w:gridCol w:w="2789"/>
        <w:gridCol w:w="2338"/>
        <w:gridCol w:w="2352"/>
      </w:tblGrid>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陈大同</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Light Spread Investment</w:t>
            </w:r>
            <w:r>
              <w:rPr>
                <w:rFonts w:ascii="宋体"/>
                <w:spacing w:val="-6"/>
                <w:sz w:val="21"/>
              </w:rPr>
              <w:t> </w:t>
            </w:r>
            <w:r>
              <w:rPr>
                <w:rFonts w:ascii="宋体"/>
                <w:sz w:val="21"/>
              </w:rPr>
              <w:t>Limited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中欧国际工商学院</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教授</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安信信托股份有限公司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东方明珠新媒体股份有限公司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珠海华发实业股份有限公司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银城国际控股有限公司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赛晶电力电子集团有限公司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上海宝库文化发展股份有限公司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联储证券有限责任公司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中国邮政储蓄银行股份有限公司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安徽华恒生物科技股份有限公司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陈世敏</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上海浦东发展银行股份有限公司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孔伟</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北京市中伦（上海）律师事务所</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合伙人</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孔伟</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光大保德信基金管理有限公司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湖北鑫铧股权投资管理有限公司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华芯投资管理有限责任公司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风险管理部总经理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福建省安芯投资管理有限责任公司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厦门市三安集成电路有限公司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三安光电股份有限公司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赛莱克斯微系统科技（北京）有限公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深圳市中兴微电子技术有限公司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盛科网络（苏州）有限公司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北京世纪金光半导体有限公司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上海芯铄投资管理有限公司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北京紫光展讯投资管理有限公司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芯原微电子（上海）股份有限公司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中芯南方集成电路制造有限公司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北京紫光展锐科技有限公司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上海硅产业集团股份有限公司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北京芯动能投资管理有限公司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bl>
    <w:p>
      <w:pPr>
        <w:spacing w:after="0" w:line="241" w:lineRule="exact"/>
        <w:jc w:val="left"/>
        <w:rPr>
          <w:rFonts w:ascii="宋体" w:hAnsi="宋体" w:cs="宋体" w:eastAsia="宋体" w:hint="default"/>
          <w:sz w:val="21"/>
          <w:szCs w:val="21"/>
        </w:rPr>
        <w:sectPr>
          <w:pgSz w:w="16840" w:h="11910" w:orient="landscape"/>
          <w:pgMar w:header="884" w:footer="1297" w:top="1100" w:bottom="1480" w:left="1420" w:right="1320"/>
        </w:sectPr>
      </w:pPr>
    </w:p>
    <w:p>
      <w:pPr>
        <w:spacing w:line="240" w:lineRule="auto" w:before="9"/>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763"/>
        <w:gridCol w:w="3622"/>
        <w:gridCol w:w="2789"/>
        <w:gridCol w:w="2338"/>
        <w:gridCol w:w="2352"/>
      </w:tblGrid>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杭州长川科技股份有限公司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余峰</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上海万业企业股份有限公司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爱奇投资顾问（上海）有限公司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义乌佳鑫新能源有限公司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华灿光电股份有限公司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美新半导体（无锡）有限公司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光华（天津）投资管理有限公司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和谐芯光（义乌）光电科技有限公司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华灿光电（苏州）有限公司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西藏祺达创业投资管理有限公司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执行董事、经理</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时空电动汽车股份有限公司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云南蓝晶科技有限公司</w:t>
            </w:r>
            <w:r>
              <w:rPr>
                <w:rFonts w:ascii="宋体" w:hAnsi="宋体" w:cs="宋体" w:eastAsia="宋体" w:hint="default"/>
                <w:spacing w:val="-52"/>
                <w:sz w:val="21"/>
                <w:szCs w:val="21"/>
              </w:rPr>
              <w:t> </w:t>
            </w:r>
            <w:r>
              <w:rPr>
                <w:rFonts w:ascii="宋体" w:hAnsi="宋体" w:cs="宋体" w:eastAsia="宋体" w:hint="default"/>
                <w:spacing w:val="-3"/>
                <w:sz w:val="21"/>
                <w:szCs w:val="21"/>
              </w:rPr>
              <w:t>s</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北京昆兰新能源技术有限公司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广州市远能物流自动化设备科技有限</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杭州万高科技股份有限公司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广东爱旭科技股份有限公司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上海秀派电子科技股份有限公司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北京海博思创科技有限公司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西安瑞联新材料股份有限公司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浙江朗诗德健康饮水设备股份有限公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欣旺达电子股份有限公司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Newnagy Holdings,</w:t>
            </w:r>
            <w:r>
              <w:rPr>
                <w:rFonts w:ascii="宋体"/>
                <w:spacing w:val="-2"/>
                <w:sz w:val="21"/>
              </w:rPr>
              <w:t> </w:t>
            </w:r>
            <w:r>
              <w:rPr>
                <w:rFonts w:ascii="宋体"/>
                <w:sz w:val="21"/>
              </w:rPr>
              <w:t>Inc.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Total Force</w:t>
            </w:r>
            <w:r>
              <w:rPr>
                <w:rFonts w:ascii="宋体"/>
                <w:spacing w:val="-4"/>
                <w:sz w:val="21"/>
              </w:rPr>
              <w:t> </w:t>
            </w:r>
            <w:r>
              <w:rPr>
                <w:rFonts w:ascii="宋体"/>
                <w:sz w:val="21"/>
              </w:rPr>
              <w:t>Limited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Sky Solar Holdings Co.,</w:t>
            </w:r>
            <w:r>
              <w:rPr>
                <w:rFonts w:ascii="宋体"/>
                <w:spacing w:val="-5"/>
                <w:sz w:val="21"/>
              </w:rPr>
              <w:t> </w:t>
            </w:r>
            <w:r>
              <w:rPr>
                <w:rFonts w:ascii="宋体"/>
                <w:sz w:val="21"/>
              </w:rPr>
              <w:t>Ltd.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海南汉草生物科技有限公司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上海爱旭新能源股份有限公司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北京奕斯伟材料技术有限公司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北京奕斯伟计算技术有限公司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北京奕斯伟封测技术有限公司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bl>
    <w:p>
      <w:pPr>
        <w:spacing w:after="0" w:line="241" w:lineRule="exact"/>
        <w:jc w:val="left"/>
        <w:rPr>
          <w:rFonts w:ascii="宋体" w:hAnsi="宋体" w:cs="宋体" w:eastAsia="宋体" w:hint="default"/>
          <w:sz w:val="21"/>
          <w:szCs w:val="21"/>
        </w:rPr>
        <w:sectPr>
          <w:pgSz w:w="16840" w:h="11910" w:orient="landscape"/>
          <w:pgMar w:header="884" w:footer="1297" w:top="1100" w:bottom="1480" w:left="1420" w:right="1320"/>
        </w:sectPr>
      </w:pPr>
    </w:p>
    <w:p>
      <w:pPr>
        <w:spacing w:line="240" w:lineRule="auto" w:before="9"/>
        <w:rPr>
          <w:rFonts w:ascii="Times New Roman" w:hAnsi="Times New Roman" w:cs="Times New Roman" w:eastAsia="Times New Roman" w:hint="default"/>
          <w:sz w:val="14"/>
          <w:szCs w:val="14"/>
        </w:rPr>
      </w:pPr>
    </w:p>
    <w:tbl>
      <w:tblPr>
        <w:tblW w:w="0" w:type="auto"/>
        <w:jc w:val="left"/>
        <w:tblInd w:w="123" w:type="dxa"/>
        <w:tblLayout w:type="fixed"/>
        <w:tblCellMar>
          <w:top w:w="0" w:type="dxa"/>
          <w:left w:w="0" w:type="dxa"/>
          <w:bottom w:w="0" w:type="dxa"/>
          <w:right w:w="0" w:type="dxa"/>
        </w:tblCellMar>
        <w:tblLook w:val="01E0"/>
      </w:tblPr>
      <w:tblGrid>
        <w:gridCol w:w="2763"/>
        <w:gridCol w:w="3622"/>
        <w:gridCol w:w="2789"/>
        <w:gridCol w:w="2338"/>
        <w:gridCol w:w="2352"/>
      </w:tblGrid>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俞信华</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北京奕斯伟系统技术有限公司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朱新萍</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Advanced</w:t>
            </w:r>
            <w:r>
              <w:rPr>
                <w:rFonts w:ascii="宋体"/>
                <w:spacing w:val="-2"/>
                <w:sz w:val="21"/>
              </w:rPr>
              <w:t> </w:t>
            </w:r>
            <w:r>
              <w:rPr>
                <w:rFonts w:ascii="宋体"/>
                <w:sz w:val="21"/>
              </w:rPr>
              <w:t>Micro-Fabrication </w:t>
            </w:r>
          </w:p>
          <w:p>
            <w:pPr>
              <w:pStyle w:val="TableParagraph"/>
              <w:spacing w:line="274" w:lineRule="exact"/>
              <w:ind w:left="105" w:right="0"/>
              <w:jc w:val="left"/>
              <w:rPr>
                <w:rFonts w:ascii="宋体" w:hAnsi="宋体" w:cs="宋体" w:eastAsia="宋体" w:hint="default"/>
                <w:sz w:val="21"/>
                <w:szCs w:val="21"/>
              </w:rPr>
            </w:pPr>
            <w:r>
              <w:rPr>
                <w:rFonts w:ascii="宋体"/>
                <w:sz w:val="21"/>
              </w:rPr>
              <w:t>Equipment Inc.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557"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朱新萍</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Advanced</w:t>
            </w:r>
            <w:r>
              <w:rPr>
                <w:rFonts w:ascii="宋体"/>
                <w:spacing w:val="-2"/>
                <w:sz w:val="21"/>
              </w:rPr>
              <w:t> </w:t>
            </w:r>
            <w:r>
              <w:rPr>
                <w:rFonts w:ascii="宋体"/>
                <w:sz w:val="21"/>
              </w:rPr>
              <w:t>Micro-Fabrication </w:t>
            </w:r>
          </w:p>
          <w:p>
            <w:pPr>
              <w:pStyle w:val="TableParagraph"/>
              <w:spacing w:line="273" w:lineRule="exact"/>
              <w:ind w:left="105" w:right="0"/>
              <w:jc w:val="left"/>
              <w:rPr>
                <w:rFonts w:ascii="宋体" w:hAnsi="宋体" w:cs="宋体" w:eastAsia="宋体" w:hint="default"/>
                <w:sz w:val="21"/>
                <w:szCs w:val="21"/>
              </w:rPr>
            </w:pPr>
            <w:r>
              <w:rPr>
                <w:rFonts w:ascii="宋体"/>
                <w:sz w:val="21"/>
              </w:rPr>
              <w:t>Equipment Inc.</w:t>
            </w:r>
            <w:r>
              <w:rPr>
                <w:rFonts w:ascii="宋体"/>
                <w:spacing w:val="-4"/>
                <w:sz w:val="21"/>
              </w:rPr>
              <w:t> </w:t>
            </w:r>
            <w:r>
              <w:rPr>
                <w:rFonts w:ascii="宋体"/>
                <w:sz w:val="21"/>
              </w:rPr>
              <w:t>Asia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 </w:t>
            </w:r>
          </w:p>
        </w:tc>
      </w:tr>
      <w:tr>
        <w:trPr>
          <w:trHeight w:val="281"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陈伟文</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沈阳拓荆科技有限公司</w:t>
            </w:r>
            <w:r>
              <w:rPr>
                <w:rFonts w:ascii="宋体" w:hAnsi="宋体" w:cs="宋体" w:eastAsia="宋体" w:hint="default"/>
                <w:sz w:val="21"/>
                <w:szCs w:val="21"/>
              </w:rPr>
              <w:t> </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3"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11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54"/>
          <w:pgSz w:w="16840" w:h="11910" w:orient="landscape"/>
          <w:pgMar w:footer="1033" w:header="884" w:top="1100" w:bottom="1220" w:left="1400" w:right="1320"/>
        </w:sectPr>
      </w:pPr>
    </w:p>
    <w:p>
      <w:pPr>
        <w:pStyle w:val="BodyText"/>
        <w:spacing w:line="239" w:lineRule="exact"/>
        <w:ind w:left="124" w:right="0"/>
        <w:jc w:val="left"/>
        <w:rPr>
          <w:rFonts w:ascii="宋体" w:hAnsi="宋体" w:cs="宋体" w:eastAsia="宋体" w:hint="default"/>
        </w:rPr>
      </w:pPr>
      <w:r>
        <w:rPr>
          <w:rFonts w:ascii="宋体"/>
          <w:w w:val="100"/>
        </w:rPr>
        <w:t> </w:t>
      </w:r>
    </w:p>
    <w:p>
      <w:pPr>
        <w:pStyle w:val="Heading4"/>
        <w:spacing w:line="292" w:lineRule="auto" w:before="0"/>
        <w:ind w:left="124" w:right="-122"/>
        <w:jc w:val="left"/>
        <w:rPr>
          <w:b w:val="0"/>
          <w:bCs w:val="0"/>
        </w:rPr>
      </w:pPr>
      <w:r>
        <w:rPr>
          <w:rFonts w:ascii="宋体" w:hAnsi="宋体" w:cs="宋体" w:eastAsia="宋体" w:hint="default"/>
          <w:b w:val="0"/>
          <w:bCs w:val="0"/>
          <w:w w:val="100"/>
        </w:rPr>
        <w:t> </w:t>
      </w:r>
      <w:r>
        <w:rPr>
          <w:w w:val="100"/>
        </w:rPr>
        <w:t>三、董事、监事、高级</w:t>
      </w:r>
      <w:r>
        <w:rPr>
          <w:spacing w:val="-3"/>
          <w:w w:val="100"/>
        </w:rPr>
        <w:t>管</w:t>
      </w:r>
      <w:r>
        <w:rPr>
          <w:w w:val="100"/>
        </w:rPr>
        <w:t>理</w:t>
      </w:r>
      <w:r>
        <w:rPr>
          <w:spacing w:val="-3"/>
          <w:w w:val="100"/>
        </w:rPr>
        <w:t>人</w:t>
      </w:r>
      <w:r>
        <w:rPr>
          <w:spacing w:val="-1"/>
          <w:w w:val="100"/>
        </w:rPr>
        <w:t>员</w:t>
      </w:r>
      <w:r>
        <w:rPr>
          <w:w w:val="100"/>
        </w:rPr>
        <w:t>和核心技术人员</w:t>
      </w:r>
      <w:r>
        <w:rPr>
          <w:spacing w:val="-3"/>
          <w:w w:val="100"/>
        </w:rPr>
        <w:t>报</w:t>
      </w:r>
      <w:r>
        <w:rPr>
          <w:w w:val="100"/>
        </w:rPr>
        <w:t>酬</w:t>
      </w:r>
      <w:r>
        <w:rPr>
          <w:spacing w:val="-3"/>
          <w:w w:val="100"/>
        </w:rPr>
        <w:t>情</w:t>
      </w:r>
      <w:r>
        <w:rPr>
          <w:w w:val="100"/>
        </w:rPr>
        <w:t>况</w:t>
      </w:r>
      <w:r>
        <w:rPr>
          <w:b w:val="0"/>
          <w:bCs w:val="0"/>
          <w:w w:val="100"/>
        </w:rPr>
      </w:r>
    </w:p>
    <w:p>
      <w:pPr>
        <w:pStyle w:val="BodyText"/>
        <w:spacing w:line="240" w:lineRule="auto" w:before="10"/>
        <w:ind w:left="1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124"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00" w:bottom="1480" w:left="1400" w:right="1320"/>
          <w:cols w:num="2" w:equalWidth="0">
            <w:col w:w="5396" w:space="5747"/>
            <w:col w:w="2977"/>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674"/>
        <w:gridCol w:w="9191"/>
      </w:tblGrid>
      <w:tr>
        <w:trPr>
          <w:trHeight w:val="557"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6"/>
              <w:jc w:val="left"/>
              <w:rPr>
                <w:rFonts w:ascii="宋体" w:hAnsi="宋体" w:cs="宋体" w:eastAsia="宋体" w:hint="default"/>
                <w:sz w:val="21"/>
                <w:szCs w:val="21"/>
              </w:rPr>
            </w:pPr>
            <w:r>
              <w:rPr>
                <w:rFonts w:ascii="宋体" w:hAnsi="宋体" w:cs="宋体" w:eastAsia="宋体" w:hint="default"/>
                <w:spacing w:val="-3"/>
                <w:sz w:val="21"/>
                <w:szCs w:val="21"/>
              </w:rPr>
              <w:t>根据《公司章程》、《薪酬与考核委员会管理办法》等相关规定，董事、监事和高级管理人员薪酬经</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董事会薪酬与考核委员会审核。</w:t>
            </w:r>
          </w:p>
        </w:tc>
      </w:tr>
      <w:tr>
        <w:trPr>
          <w:trHeight w:val="281"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根据个人年度经营计划、岗位职责和管理目标等综合情况核定考核指标。</w:t>
            </w:r>
          </w:p>
        </w:tc>
      </w:tr>
      <w:tr>
        <w:trPr>
          <w:trHeight w:val="283"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9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董事、监事和高级管理人员报酬的实际支付情况与年报披露的数据相符。</w:t>
            </w:r>
          </w:p>
        </w:tc>
      </w:tr>
      <w:tr>
        <w:trPr>
          <w:trHeight w:val="55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sz w:val="21"/>
                <w:szCs w:val="21"/>
              </w:rPr>
              <w:t>的报酬合计</w:t>
            </w:r>
          </w:p>
        </w:tc>
        <w:tc>
          <w:tcPr>
            <w:tcW w:w="91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1,641.23</w:t>
            </w:r>
          </w:p>
        </w:tc>
      </w:tr>
      <w:tr>
        <w:trPr>
          <w:trHeight w:val="284" w:hRule="exact"/>
        </w:trPr>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报告期末核心技术人员实际获得的报酬合计</w:t>
            </w:r>
          </w:p>
        </w:tc>
        <w:tc>
          <w:tcPr>
            <w:tcW w:w="91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1,463.47</w:t>
            </w:r>
          </w:p>
        </w:tc>
      </w:tr>
    </w:tbl>
    <w:p>
      <w:pPr>
        <w:spacing w:line="240" w:lineRule="auto" w:before="7"/>
        <w:rPr>
          <w:rFonts w:ascii="宋体" w:hAnsi="宋体" w:cs="宋体" w:eastAsia="宋体" w:hint="default"/>
          <w:sz w:val="17"/>
          <w:szCs w:val="17"/>
        </w:rPr>
      </w:pPr>
    </w:p>
    <w:p>
      <w:pPr>
        <w:pStyle w:val="Heading4"/>
        <w:spacing w:line="240" w:lineRule="auto" w:before="36"/>
        <w:ind w:left="124" w:right="0"/>
        <w:jc w:val="left"/>
        <w:rPr>
          <w:b w:val="0"/>
          <w:bCs w:val="0"/>
        </w:rPr>
      </w:pPr>
      <w:r>
        <w:rPr/>
        <w:t>四、公司董事、监事、高级管理人员和核心技术人员变动情况</w:t>
      </w:r>
      <w:r>
        <w:rPr>
          <w:b w:val="0"/>
          <w:bCs w:val="0"/>
        </w:rPr>
      </w:r>
    </w:p>
    <w:p>
      <w:pPr>
        <w:spacing w:line="290" w:lineRule="auto" w:before="58"/>
        <w:ind w:left="124" w:right="845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五、近三年受证券监管机构处罚的情况说明</w:t>
      </w:r>
      <w:r>
        <w:rPr>
          <w:rFonts w:ascii="宋体" w:hAnsi="宋体" w:cs="宋体" w:eastAsia="宋体" w:hint="default"/>
          <w:spacing w:val="-1"/>
          <w:sz w:val="21"/>
          <w:szCs w:val="21"/>
        </w:rPr>
      </w:r>
    </w:p>
    <w:p>
      <w:pPr>
        <w:pStyle w:val="BodyText"/>
        <w:spacing w:line="240" w:lineRule="auto" w:before="14"/>
        <w:ind w:left="1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85"/>
        <w:ind w:left="6748" w:right="6641" w:firstLine="0"/>
        <w:jc w:val="center"/>
        <w:rPr>
          <w:rFonts w:ascii="宋体" w:hAnsi="宋体" w:cs="宋体" w:eastAsia="宋体" w:hint="default"/>
          <w:sz w:val="21"/>
          <w:szCs w:val="21"/>
        </w:rPr>
      </w:pPr>
      <w:r>
        <w:rPr>
          <w:rFonts w:ascii="Times New Roman"/>
          <w:b/>
          <w:sz w:val="21"/>
        </w:rPr>
        <w:t>84 </w:t>
      </w:r>
      <w:r>
        <w:rPr>
          <w:rFonts w:ascii="Times New Roman"/>
          <w:sz w:val="21"/>
        </w:rPr>
        <w:t>/ </w:t>
      </w:r>
      <w:r>
        <w:rPr>
          <w:rFonts w:ascii="Times New Roman"/>
          <w:b/>
          <w:sz w:val="21"/>
        </w:rPr>
        <w:t>192</w:t>
      </w:r>
      <w:r>
        <w:rPr>
          <w:rFonts w:ascii="宋体"/>
          <w:sz w:val="21"/>
        </w:rPr>
        <w:t> </w:t>
      </w:r>
    </w:p>
    <w:p>
      <w:pPr>
        <w:spacing w:after="0"/>
        <w:jc w:val="center"/>
        <w:rPr>
          <w:rFonts w:ascii="宋体" w:hAnsi="宋体" w:cs="宋体" w:eastAsia="宋体" w:hint="default"/>
          <w:sz w:val="21"/>
          <w:szCs w:val="21"/>
        </w:rPr>
        <w:sectPr>
          <w:type w:val="continuous"/>
          <w:pgSz w:w="16840" w:h="11910" w:orient="landscape"/>
          <w:pgMar w:top="1100" w:bottom="1480" w:left="1400" w:right="1320"/>
        </w:sectPr>
      </w:pPr>
    </w:p>
    <w:p>
      <w:pPr>
        <w:spacing w:line="240" w:lineRule="auto" w:before="9"/>
        <w:rPr>
          <w:rFonts w:ascii="宋体" w:hAnsi="宋体" w:cs="宋体" w:eastAsia="宋体" w:hint="default"/>
          <w:sz w:val="26"/>
          <w:szCs w:val="26"/>
        </w:rPr>
      </w:pPr>
    </w:p>
    <w:p>
      <w:pPr>
        <w:pStyle w:val="Heading4"/>
        <w:spacing w:line="290" w:lineRule="auto" w:before="36"/>
        <w:ind w:left="118" w:right="5576"/>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8" w:type="dxa"/>
        <w:tblLayout w:type="fixed"/>
        <w:tblCellMar>
          <w:top w:w="0" w:type="dxa"/>
          <w:left w:w="0" w:type="dxa"/>
          <w:bottom w:w="0" w:type="dxa"/>
          <w:right w:w="0" w:type="dxa"/>
        </w:tblCellMar>
        <w:tblLook w:val="01E0"/>
      </w:tblPr>
      <w:tblGrid>
        <w:gridCol w:w="4421"/>
        <w:gridCol w:w="4424"/>
      </w:tblGrid>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542</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68"/>
              <w:jc w:val="right"/>
              <w:rPr>
                <w:rFonts w:ascii="Times New Roman" w:hAnsi="Times New Roman" w:cs="Times New Roman" w:eastAsia="Times New Roman" w:hint="default"/>
                <w:sz w:val="21"/>
                <w:szCs w:val="21"/>
              </w:rPr>
            </w:pPr>
            <w:r>
              <w:rPr>
                <w:rFonts w:ascii="Times New Roman"/>
                <w:sz w:val="21"/>
              </w:rPr>
              <w:t>181</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723</w:t>
            </w:r>
          </w:p>
        </w:tc>
      </w:tr>
      <w:tr>
        <w:trPr>
          <w:trHeight w:val="554"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3"/>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母公司及主要子公司需承担费用的离退休职工人</w:t>
            </w:r>
          </w:p>
          <w:p>
            <w:pPr>
              <w:pStyle w:val="TableParagraph"/>
              <w:spacing w:line="273"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8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72"/>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68"/>
              <w:jc w:val="right"/>
              <w:rPr>
                <w:rFonts w:ascii="Times New Roman" w:hAnsi="Times New Roman" w:cs="Times New Roman" w:eastAsia="Times New Roman" w:hint="default"/>
                <w:sz w:val="21"/>
                <w:szCs w:val="21"/>
              </w:rPr>
            </w:pPr>
            <w:r>
              <w:rPr>
                <w:rFonts w:ascii="Times New Roman"/>
                <w:sz w:val="21"/>
              </w:rPr>
              <w:t>105</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3"/>
              <w:jc w:val="right"/>
              <w:rPr>
                <w:rFonts w:ascii="Times New Roman" w:hAnsi="Times New Roman" w:cs="Times New Roman" w:eastAsia="Times New Roman" w:hint="default"/>
                <w:sz w:val="21"/>
                <w:szCs w:val="21"/>
              </w:rPr>
            </w:pPr>
            <w:r>
              <w:rPr>
                <w:rFonts w:ascii="Times New Roman"/>
                <w:sz w:val="21"/>
              </w:rPr>
              <w:t>52</w:t>
            </w:r>
          </w:p>
        </w:tc>
      </w:tr>
      <w:tr>
        <w:trPr>
          <w:trHeight w:val="284"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68"/>
              <w:jc w:val="right"/>
              <w:rPr>
                <w:rFonts w:ascii="Times New Roman" w:hAnsi="Times New Roman" w:cs="Times New Roman" w:eastAsia="Times New Roman" w:hint="default"/>
                <w:sz w:val="21"/>
                <w:szCs w:val="21"/>
              </w:rPr>
            </w:pPr>
            <w:r>
              <w:rPr>
                <w:rFonts w:ascii="Times New Roman"/>
                <w:sz w:val="21"/>
              </w:rPr>
              <w:t>276</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right"/>
              <w:rPr>
                <w:rFonts w:ascii="Times New Roman" w:hAnsi="Times New Roman" w:cs="Times New Roman" w:eastAsia="Times New Roman" w:hint="default"/>
                <w:sz w:val="21"/>
                <w:szCs w:val="21"/>
              </w:rPr>
            </w:pPr>
            <w:r>
              <w:rPr>
                <w:rFonts w:ascii="Times New Roman"/>
                <w:sz w:val="21"/>
              </w:rPr>
              <w:t>19</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right"/>
              <w:rPr>
                <w:rFonts w:ascii="Times New Roman" w:hAnsi="Times New Roman" w:cs="Times New Roman" w:eastAsia="Times New Roman" w:hint="default"/>
                <w:sz w:val="21"/>
                <w:szCs w:val="21"/>
              </w:rPr>
            </w:pPr>
            <w:r>
              <w:rPr>
                <w:rFonts w:ascii="Times New Roman"/>
                <w:sz w:val="21"/>
              </w:rPr>
              <w:t>126</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70"/>
              <w:jc w:val="right"/>
              <w:rPr>
                <w:rFonts w:ascii="Times New Roman" w:hAnsi="Times New Roman" w:cs="Times New Roman" w:eastAsia="Times New Roman" w:hint="default"/>
                <w:sz w:val="21"/>
                <w:szCs w:val="21"/>
              </w:rPr>
            </w:pPr>
            <w:r>
              <w:rPr>
                <w:rFonts w:ascii="Times New Roman"/>
                <w:sz w:val="21"/>
              </w:rPr>
              <w:t>145</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70"/>
              <w:jc w:val="right"/>
              <w:rPr>
                <w:rFonts w:ascii="Times New Roman" w:hAnsi="Times New Roman" w:cs="Times New Roman" w:eastAsia="Times New Roman" w:hint="default"/>
                <w:sz w:val="21"/>
                <w:szCs w:val="21"/>
              </w:rPr>
            </w:pPr>
            <w:r>
              <w:rPr>
                <w:rFonts w:ascii="Times New Roman"/>
                <w:sz w:val="21"/>
              </w:rPr>
              <w:t>723</w:t>
            </w:r>
          </w:p>
        </w:tc>
      </w:tr>
      <w:tr>
        <w:trPr>
          <w:trHeight w:val="281" w:hRule="exact"/>
        </w:trPr>
        <w:tc>
          <w:tcPr>
            <w:tcW w:w="8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72"/>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9"/>
              <w:jc w:val="right"/>
              <w:rPr>
                <w:rFonts w:ascii="Times New Roman" w:hAnsi="Times New Roman" w:cs="Times New Roman" w:eastAsia="Times New Roman" w:hint="default"/>
                <w:sz w:val="21"/>
                <w:szCs w:val="21"/>
              </w:rPr>
            </w:pPr>
            <w:r>
              <w:rPr>
                <w:rFonts w:ascii="Times New Roman"/>
                <w:sz w:val="21"/>
              </w:rPr>
              <w:t>54</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6"/>
              <w:jc w:val="right"/>
              <w:rPr>
                <w:rFonts w:ascii="Times New Roman" w:hAnsi="Times New Roman" w:cs="Times New Roman" w:eastAsia="Times New Roman" w:hint="default"/>
                <w:sz w:val="21"/>
                <w:szCs w:val="21"/>
              </w:rPr>
            </w:pPr>
            <w:r>
              <w:rPr>
                <w:rFonts w:ascii="Times New Roman"/>
                <w:sz w:val="21"/>
              </w:rPr>
              <w:t>191</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6"/>
              <w:jc w:val="right"/>
              <w:rPr>
                <w:rFonts w:ascii="Times New Roman" w:hAnsi="Times New Roman" w:cs="Times New Roman" w:eastAsia="Times New Roman" w:hint="default"/>
                <w:sz w:val="21"/>
                <w:szCs w:val="21"/>
              </w:rPr>
            </w:pPr>
            <w:r>
              <w:rPr>
                <w:rFonts w:ascii="Times New Roman"/>
                <w:sz w:val="21"/>
              </w:rPr>
              <w:t>344</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6"/>
              <w:jc w:val="right"/>
              <w:rPr>
                <w:rFonts w:ascii="Times New Roman" w:hAnsi="Times New Roman" w:cs="Times New Roman" w:eastAsia="Times New Roman" w:hint="default"/>
                <w:sz w:val="21"/>
                <w:szCs w:val="21"/>
              </w:rPr>
            </w:pPr>
            <w:r>
              <w:rPr>
                <w:rFonts w:ascii="Times New Roman"/>
                <w:sz w:val="21"/>
              </w:rPr>
              <w:t>134</w:t>
            </w:r>
          </w:p>
        </w:tc>
      </w:tr>
      <w:tr>
        <w:trPr>
          <w:trHeight w:val="281"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6"/>
              <w:jc w:val="right"/>
              <w:rPr>
                <w:rFonts w:ascii="Times New Roman" w:hAnsi="Times New Roman" w:cs="Times New Roman" w:eastAsia="Times New Roman" w:hint="default"/>
                <w:sz w:val="21"/>
                <w:szCs w:val="21"/>
              </w:rPr>
            </w:pPr>
            <w:r>
              <w:rPr>
                <w:rFonts w:ascii="Times New Roman"/>
                <w:sz w:val="21"/>
              </w:rPr>
              <w:t>723</w:t>
            </w:r>
          </w:p>
        </w:tc>
      </w:tr>
    </w:tbl>
    <w:p>
      <w:pPr>
        <w:spacing w:line="240" w:lineRule="auto" w:before="9"/>
        <w:rPr>
          <w:rFonts w:ascii="宋体" w:hAnsi="宋体" w:cs="宋体" w:eastAsia="宋体" w:hint="default"/>
          <w:b/>
          <w:bCs/>
          <w:sz w:val="18"/>
          <w:szCs w:val="18"/>
        </w:rPr>
      </w:pPr>
    </w:p>
    <w:p>
      <w:pPr>
        <w:pStyle w:val="Heading4"/>
        <w:spacing w:line="240" w:lineRule="auto" w:before="36"/>
        <w:ind w:left="11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40" w:lineRule="auto" w:before="29"/>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2"/>
          <w:w w:val="100"/>
        </w:rPr>
        <w:t>公司为保障员工的合法权益，激励员工的积极性和主动性，制定并落实《员工薪酬管理制度》，</w:t>
      </w:r>
    </w:p>
    <w:p>
      <w:pPr>
        <w:pStyle w:val="BodyText"/>
        <w:spacing w:line="357" w:lineRule="auto" w:before="133"/>
        <w:ind w:left="118" w:right="137"/>
        <w:jc w:val="both"/>
        <w:rPr>
          <w:rFonts w:ascii="宋体" w:hAnsi="宋体" w:cs="宋体" w:eastAsia="宋体" w:hint="default"/>
        </w:rPr>
      </w:pPr>
      <w:r>
        <w:rPr>
          <w:spacing w:val="-2"/>
        </w:rPr>
        <w:t>为员工塑造全面的薪酬管理及职级晋升体系。《员工薪酬福利管理办法》规定了公司员工薪酬的</w:t>
      </w:r>
      <w:r>
        <w:rPr>
          <w:spacing w:val="-26"/>
        </w:rPr>
        <w:t> </w:t>
      </w:r>
      <w:r>
        <w:rPr>
          <w:spacing w:val="-26"/>
        </w:rPr>
      </w:r>
      <w:r>
        <w:rPr>
          <w:spacing w:val="-2"/>
        </w:rPr>
        <w:t>体系构成、职级及薪酬调整流程、审批程序等。公司高级管理人员的薪酬由董事会拟定审批、监</w:t>
      </w:r>
      <w:r>
        <w:rPr>
          <w:spacing w:val="-25"/>
        </w:rPr>
        <w:t> </w:t>
      </w:r>
      <w:r>
        <w:rPr>
          <w:spacing w:val="-25"/>
        </w:rPr>
      </w:r>
      <w:r>
        <w:rPr>
          <w:spacing w:val="-2"/>
        </w:rPr>
        <w:t>督执行，其余人员在《员工薪酬福利管理办法》的制度框架内，针对不同岗位的差异，分别制定</w:t>
      </w:r>
      <w:r>
        <w:rPr>
          <w:spacing w:val="-25"/>
        </w:rPr>
        <w:t> </w:t>
      </w:r>
      <w:r>
        <w:rPr>
          <w:spacing w:val="-25"/>
        </w:rPr>
      </w:r>
      <w:r>
        <w:rPr/>
        <w:t>各自薪资标准和职级晋升办法。</w:t>
      </w:r>
      <w:r>
        <w:rPr>
          <w:rFonts w:ascii="宋体" w:hAnsi="宋体" w:cs="宋体" w:eastAsia="宋体" w:hint="default"/>
        </w:rPr>
        <w:t> </w:t>
      </w:r>
    </w:p>
    <w:p>
      <w:pPr>
        <w:pStyle w:val="BodyText"/>
        <w:spacing w:line="357" w:lineRule="auto" w:before="30"/>
        <w:ind w:left="118" w:right="137" w:firstLine="419"/>
        <w:jc w:val="both"/>
        <w:rPr>
          <w:rFonts w:ascii="宋体" w:hAnsi="宋体" w:cs="宋体" w:eastAsia="宋体" w:hint="default"/>
        </w:rPr>
      </w:pPr>
      <w:r>
        <w:rPr>
          <w:spacing w:val="-2"/>
        </w:rPr>
        <w:t>公司所有员工的薪酬采取月薪制，中国籍员工的月薪主要由基本工资、岗位津贴、加班工资</w:t>
      </w:r>
      <w:r>
        <w:rPr>
          <w:w w:val="100"/>
        </w:rPr>
        <w:t> </w:t>
      </w:r>
      <w:r>
        <w:rPr>
          <w:spacing w:val="-2"/>
        </w:rPr>
        <w:t>和年终奖金等构成，外籍员工的月薪主要由基本工资、加班工资、福利补贴和年终奖等构成。公</w:t>
      </w:r>
      <w:r>
        <w:rPr>
          <w:spacing w:val="-25"/>
        </w:rPr>
        <w:t> </w:t>
      </w:r>
      <w:r>
        <w:rPr>
          <w:spacing w:val="-25"/>
        </w:rPr>
      </w:r>
      <w:r>
        <w:rPr>
          <w:spacing w:val="-2"/>
        </w:rPr>
        <w:t>司根据员工的工作量、工作强度、工作业绩等指标，按年度进行考核并发放绩效奖金，以增强员</w:t>
      </w:r>
      <w:r>
        <w:rPr>
          <w:spacing w:val="-25"/>
        </w:rPr>
        <w:t> </w:t>
      </w:r>
      <w:r>
        <w:rPr>
          <w:spacing w:val="-25"/>
        </w:rPr>
      </w:r>
      <w:r>
        <w:rPr/>
        <w:t>工的工作积极性，提高整体用工效率。</w:t>
      </w:r>
      <w:r>
        <w:rPr>
          <w:rFonts w:ascii="宋体" w:hAnsi="宋体" w:cs="宋体" w:eastAsia="宋体" w:hint="default"/>
        </w:rPr>
        <w:t> </w:t>
      </w:r>
    </w:p>
    <w:p>
      <w:pPr>
        <w:pStyle w:val="BodyText"/>
        <w:tabs>
          <w:tab w:pos="2998" w:val="left" w:leader="none"/>
        </w:tabs>
        <w:spacing w:line="240" w:lineRule="auto" w:before="30"/>
        <w:ind w:left="118" w:right="0"/>
        <w:jc w:val="both"/>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both"/>
        <w:rPr>
          <w:rFonts w:ascii="宋体" w:hAnsi="宋体" w:cs="宋体" w:eastAsia="宋体" w:hint="default"/>
        </w:rPr>
        <w:sectPr>
          <w:headerReference w:type="default" r:id="rId55"/>
          <w:footerReference w:type="default" r:id="rId56"/>
          <w:pgSz w:w="11910" w:h="16840"/>
          <w:pgMar w:header="882" w:footer="1297" w:top="1100" w:bottom="1480" w:left="1680" w:right="1140"/>
          <w:pgNumType w:start="85"/>
        </w:sectPr>
      </w:pPr>
    </w:p>
    <w:p>
      <w:pPr>
        <w:spacing w:line="240" w:lineRule="auto" w:before="9"/>
        <w:rPr>
          <w:rFonts w:ascii="宋体" w:hAnsi="宋体" w:cs="宋体" w:eastAsia="宋体" w:hint="default"/>
          <w:sz w:val="26"/>
          <w:szCs w:val="26"/>
        </w:rPr>
      </w:pPr>
    </w:p>
    <w:p>
      <w:pPr>
        <w:pStyle w:val="Heading4"/>
        <w:spacing w:line="240" w:lineRule="auto" w:before="36"/>
        <w:ind w:left="118" w:right="5576"/>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2" w:lineRule="exact" w:before="60"/>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公司着重提升员工的半导体行业技术专业技能及管理技能，为员工开设芯片制造工艺、个人</w:t>
      </w:r>
    </w:p>
    <w:p>
      <w:pPr>
        <w:pStyle w:val="BodyText"/>
        <w:spacing w:line="355" w:lineRule="auto" w:before="110"/>
        <w:ind w:left="118" w:right="0"/>
        <w:jc w:val="left"/>
      </w:pPr>
      <w:r>
        <w:rPr>
          <w:spacing w:val="-2"/>
        </w:rPr>
        <w:t>职业发展及项目管理等内训课程。同时，为提升公司管理人员的管理能力，公司与外部管理咨询</w:t>
      </w:r>
      <w:r>
        <w:rPr>
          <w:spacing w:val="-26"/>
        </w:rPr>
        <w:t> </w:t>
      </w:r>
      <w:r>
        <w:rPr>
          <w:spacing w:val="-26"/>
        </w:rPr>
      </w:r>
      <w:r>
        <w:rPr/>
        <w:t>机构合作，为管理人员开设经理成长营等管理课程项目。</w:t>
      </w:r>
    </w:p>
    <w:p>
      <w:pPr>
        <w:pStyle w:val="BodyText"/>
        <w:spacing w:line="240" w:lineRule="auto" w:before="32"/>
        <w:ind w:left="118" w:right="0"/>
        <w:jc w:val="left"/>
        <w:rPr>
          <w:rFonts w:ascii="宋体" w:hAnsi="宋体" w:cs="宋体" w:eastAsia="宋体" w:hint="default"/>
        </w:rPr>
      </w:pPr>
      <w:r>
        <w:rPr>
          <w:rFonts w:ascii="宋体"/>
          <w:w w:val="100"/>
        </w:rPr>
        <w:t> </w:t>
      </w:r>
    </w:p>
    <w:p>
      <w:pPr>
        <w:pStyle w:val="Heading4"/>
        <w:spacing w:line="240" w:lineRule="auto"/>
        <w:ind w:left="118" w:right="5576"/>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left="118" w:right="557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421"/>
        <w:gridCol w:w="4424"/>
      </w:tblGrid>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r>
              <w:rPr>
                <w:rFonts w:ascii="宋体" w:hAnsi="宋体" w:cs="宋体" w:eastAsia="宋体" w:hint="default"/>
                <w:sz w:val="21"/>
                <w:szCs w:val="21"/>
              </w:rPr>
              <w:t> </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200,250.50(</w:t>
            </w:r>
            <w:r>
              <w:rPr>
                <w:rFonts w:ascii="宋体" w:hAnsi="宋体" w:cs="宋体" w:eastAsia="宋体" w:hint="default"/>
                <w:spacing w:val="-1"/>
                <w:sz w:val="21"/>
                <w:szCs w:val="21"/>
              </w:rPr>
              <w:t>小时</w:t>
            </w:r>
            <w:r>
              <w:rPr>
                <w:rFonts w:ascii="Times New Roman" w:hAnsi="Times New Roman" w:cs="Times New Roman" w:eastAsia="Times New Roman" w:hint="default"/>
                <w:spacing w:val="-1"/>
                <w:sz w:val="21"/>
                <w:szCs w:val="21"/>
              </w:rPr>
              <w:t>)</w:t>
            </w:r>
          </w:p>
        </w:tc>
      </w:tr>
      <w:tr>
        <w:trPr>
          <w:trHeight w:val="283" w:hRule="exact"/>
        </w:trPr>
        <w:tc>
          <w:tcPr>
            <w:tcW w:w="4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r>
              <w:rPr>
                <w:rFonts w:ascii="宋体" w:hAnsi="宋体" w:cs="宋体" w:eastAsia="宋体" w:hint="default"/>
                <w:sz w:val="21"/>
                <w:szCs w:val="21"/>
              </w:rPr>
              <w:t> </w:t>
            </w:r>
          </w:p>
        </w:tc>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2"/>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1,050.05(</w:t>
            </w:r>
            <w:r>
              <w:rPr>
                <w:rFonts w:ascii="宋体" w:hAnsi="宋体" w:cs="宋体" w:eastAsia="宋体" w:hint="default"/>
                <w:spacing w:val="-1"/>
                <w:sz w:val="21"/>
                <w:szCs w:val="21"/>
              </w:rPr>
              <w:t>万元</w:t>
            </w:r>
            <w:r>
              <w:rPr>
                <w:rFonts w:ascii="Times New Roman" w:hAnsi="Times New Roman" w:cs="Times New Roman" w:eastAsia="Times New Roman" w:hint="default"/>
                <w:spacing w:val="-1"/>
                <w:sz w:val="21"/>
                <w:szCs w:val="21"/>
              </w:rPr>
              <w:t>)</w:t>
            </w:r>
          </w:p>
        </w:tc>
      </w:tr>
    </w:tbl>
    <w:p>
      <w:pPr>
        <w:spacing w:after="0" w:line="257" w:lineRule="exact"/>
        <w:jc w:val="right"/>
        <w:rPr>
          <w:rFonts w:ascii="Times New Roman" w:hAnsi="Times New Roman" w:cs="Times New Roman" w:eastAsia="Times New Roman" w:hint="default"/>
          <w:sz w:val="21"/>
          <w:szCs w:val="21"/>
        </w:rPr>
        <w:sectPr>
          <w:pgSz w:w="11910" w:h="16840"/>
          <w:pgMar w:header="882" w:footer="1297" w:top="1100" w:bottom="1480" w:left="1680" w:right="1140"/>
        </w:sectPr>
      </w:pPr>
    </w:p>
    <w:p>
      <w:pPr>
        <w:pStyle w:val="BodyText"/>
        <w:spacing w:line="241" w:lineRule="exact"/>
        <w:ind w:left="118" w:right="0"/>
        <w:jc w:val="left"/>
        <w:rPr>
          <w:rFonts w:ascii="宋体" w:hAnsi="宋体" w:cs="宋体" w:eastAsia="宋体" w:hint="default"/>
        </w:rPr>
      </w:pPr>
      <w:r>
        <w:rPr>
          <w:rFonts w:ascii="宋体"/>
          <w:w w:val="100"/>
        </w:rPr>
        <w:t> </w:t>
      </w:r>
    </w:p>
    <w:p>
      <w:pPr>
        <w:pStyle w:val="Heading4"/>
        <w:spacing w:line="240" w:lineRule="auto" w:before="57"/>
        <w:ind w:left="118" w:right="0"/>
        <w:jc w:val="left"/>
        <w:rPr>
          <w:b w:val="0"/>
          <w:bCs w:val="0"/>
        </w:rPr>
      </w:pPr>
      <w:r>
        <w:rPr/>
        <w:t>七、其他</w:t>
      </w:r>
      <w:r>
        <w:rPr>
          <w:b w:val="0"/>
          <w:bCs w:val="0"/>
        </w:rPr>
      </w:r>
    </w:p>
    <w:p>
      <w:pPr>
        <w:pStyle w:val="BodyText"/>
        <w:spacing w:line="273" w:lineRule="exact" w:before="58"/>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7"/>
          <w:szCs w:val="37"/>
        </w:rPr>
      </w:pPr>
    </w:p>
    <w:p>
      <w:pPr>
        <w:tabs>
          <w:tab w:pos="1378" w:val="left" w:leader="none"/>
        </w:tabs>
        <w:spacing w:before="0"/>
        <w:ind w:left="118" w:right="0" w:firstLine="0"/>
        <w:jc w:val="left"/>
        <w:rPr>
          <w:rFonts w:ascii="黑体" w:hAnsi="黑体" w:cs="黑体" w:eastAsia="黑体" w:hint="default"/>
          <w:sz w:val="28"/>
          <w:szCs w:val="28"/>
        </w:rPr>
      </w:pPr>
      <w:bookmarkStart w:name="_bookmark8" w:id="13"/>
      <w:bookmarkEnd w:id="13"/>
      <w:r>
        <w:rPr/>
      </w:r>
      <w:r>
        <w:rPr>
          <w:rFonts w:ascii="黑体" w:hAnsi="黑体" w:cs="黑体" w:eastAsia="黑体" w:hint="default"/>
          <w:b/>
          <w:bCs/>
          <w:w w:val="95"/>
          <w:sz w:val="28"/>
          <w:szCs w:val="28"/>
        </w:rPr>
        <w:t>第九节</w:t>
      </w:r>
      <w:r>
        <w:rPr>
          <w:rFonts w:ascii="宋体" w:hAnsi="宋体" w:cs="宋体" w:eastAsia="宋体" w:hint="default"/>
          <w:b/>
          <w:bCs/>
          <w:w w:val="95"/>
          <w:sz w:val="28"/>
          <w:szCs w:val="28"/>
        </w:rPr>
        <w:tab/>
      </w:r>
      <w:r>
        <w:rPr>
          <w:rFonts w:ascii="黑体" w:hAnsi="黑体" w:cs="黑体" w:eastAsia="黑体" w:hint="default"/>
          <w:b/>
          <w:bCs/>
          <w:sz w:val="28"/>
          <w:szCs w:val="28"/>
        </w:rPr>
        <w:t>公司债券相关情况</w:t>
      </w:r>
      <w:r>
        <w:rPr>
          <w:rFonts w:ascii="黑体" w:hAnsi="黑体" w:cs="黑体" w:eastAsia="黑体" w:hint="default"/>
          <w:sz w:val="28"/>
          <w:szCs w:val="28"/>
        </w:rPr>
      </w:r>
    </w:p>
    <w:p>
      <w:pPr>
        <w:spacing w:after="0"/>
        <w:jc w:val="left"/>
        <w:rPr>
          <w:rFonts w:ascii="黑体" w:hAnsi="黑体" w:cs="黑体" w:eastAsia="黑体" w:hint="default"/>
          <w:sz w:val="28"/>
          <w:szCs w:val="28"/>
        </w:rPr>
        <w:sectPr>
          <w:type w:val="continuous"/>
          <w:pgSz w:w="11910" w:h="16840"/>
          <w:pgMar w:top="1100" w:bottom="1480" w:left="1680" w:right="1140"/>
          <w:cols w:num="2" w:equalWidth="0">
            <w:col w:w="2010" w:space="652"/>
            <w:col w:w="6428"/>
          </w:cols>
        </w:sectPr>
      </w:pPr>
    </w:p>
    <w:p>
      <w:pPr>
        <w:spacing w:line="240" w:lineRule="auto" w:before="7"/>
        <w:rPr>
          <w:rFonts w:ascii="黑体" w:hAnsi="黑体" w:cs="黑体" w:eastAsia="黑体" w:hint="default"/>
          <w:b/>
          <w:bCs/>
          <w:sz w:val="16"/>
          <w:szCs w:val="16"/>
        </w:rPr>
      </w:pPr>
    </w:p>
    <w:p>
      <w:pPr>
        <w:pStyle w:val="BodyText"/>
        <w:spacing w:line="240" w:lineRule="auto" w:before="36"/>
        <w:ind w:left="118" w:right="557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680" w:right="1140"/>
        </w:sectPr>
      </w:pPr>
    </w:p>
    <w:p>
      <w:pPr>
        <w:spacing w:line="240" w:lineRule="auto" w:before="4"/>
        <w:rPr>
          <w:rFonts w:ascii="宋体" w:hAnsi="宋体" w:cs="宋体" w:eastAsia="宋体" w:hint="default"/>
          <w:sz w:val="27"/>
          <w:szCs w:val="27"/>
        </w:rPr>
      </w:pPr>
    </w:p>
    <w:p>
      <w:pPr>
        <w:tabs>
          <w:tab w:pos="1259" w:val="left" w:leader="none"/>
        </w:tabs>
        <w:spacing w:before="14"/>
        <w:ind w:left="0" w:right="195" w:firstLine="0"/>
        <w:jc w:val="center"/>
        <w:rPr>
          <w:rFonts w:ascii="黑体" w:hAnsi="黑体" w:cs="黑体" w:eastAsia="黑体" w:hint="default"/>
          <w:sz w:val="28"/>
          <w:szCs w:val="28"/>
        </w:rPr>
      </w:pPr>
      <w:bookmarkStart w:name="_bookmark9" w:id="14"/>
      <w:bookmarkEnd w:id="14"/>
      <w:r>
        <w:rPr/>
      </w:r>
      <w:r>
        <w:rPr>
          <w:rFonts w:ascii="黑体" w:hAnsi="黑体" w:cs="黑体" w:eastAsia="黑体" w:hint="default"/>
          <w:b/>
          <w:bCs/>
          <w:w w:val="95"/>
          <w:sz w:val="28"/>
          <w:szCs w:val="28"/>
        </w:rPr>
        <w:t>第十节</w:t>
      </w:r>
      <w:r>
        <w:rPr>
          <w:rFonts w:ascii="宋体" w:hAnsi="宋体" w:cs="宋体" w:eastAsia="宋体" w:hint="default"/>
          <w:b/>
          <w:bCs/>
          <w:w w:val="95"/>
          <w:sz w:val="28"/>
          <w:szCs w:val="28"/>
        </w:rPr>
        <w:tab/>
      </w:r>
      <w:r>
        <w:rPr>
          <w:rFonts w:ascii="黑体" w:hAnsi="黑体" w:cs="黑体" w:eastAsia="黑体" w:hint="default"/>
          <w:b/>
          <w:bCs/>
          <w:sz w:val="28"/>
          <w:szCs w:val="28"/>
        </w:rPr>
        <w:t>公司治理</w:t>
      </w:r>
      <w:r>
        <w:rPr>
          <w:rFonts w:ascii="黑体" w:hAnsi="黑体" w:cs="黑体" w:eastAsia="黑体" w:hint="default"/>
          <w:sz w:val="28"/>
          <w:szCs w:val="28"/>
        </w:rPr>
      </w:r>
    </w:p>
    <w:p>
      <w:pPr>
        <w:spacing w:line="240" w:lineRule="auto" w:before="4"/>
        <w:rPr>
          <w:rFonts w:ascii="黑体" w:hAnsi="黑体" w:cs="黑体" w:eastAsia="黑体" w:hint="default"/>
          <w:b/>
          <w:bCs/>
          <w:sz w:val="19"/>
          <w:szCs w:val="19"/>
        </w:rPr>
      </w:pPr>
    </w:p>
    <w:p>
      <w:pPr>
        <w:pStyle w:val="Heading4"/>
        <w:spacing w:line="240" w:lineRule="auto" w:before="0"/>
        <w:ind w:left="118" w:right="0"/>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3" w:lineRule="exact" w:before="58"/>
        <w:ind w:left="118" w:right="0"/>
        <w:jc w:val="left"/>
        <w:rPr>
          <w:rFonts w:ascii="宋体" w:hAnsi="宋体" w:cs="宋体" w:eastAsia="宋体" w:hint="default"/>
        </w:rPr>
      </w:pPr>
      <w:r>
        <w:rPr/>
        <w:t>√适用 </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2" w:lineRule="auto"/>
        <w:ind w:left="118" w:right="308" w:firstLine="419"/>
        <w:jc w:val="both"/>
        <w:rPr>
          <w:rFonts w:ascii="宋体" w:hAnsi="宋体" w:cs="宋体" w:eastAsia="宋体" w:hint="default"/>
        </w:rPr>
      </w:pPr>
      <w:r>
        <w:rPr>
          <w:spacing w:val="-7"/>
          <w:w w:val="100"/>
        </w:rPr>
        <w:t>报告期内，公司首次公开发行人民币普通股</w:t>
      </w:r>
      <w:r>
        <w:rPr>
          <w:spacing w:val="-45"/>
          <w:w w:val="100"/>
        </w:rPr>
        <w:t> </w:t>
      </w:r>
      <w:r>
        <w:rPr>
          <w:rFonts w:ascii="Times New Roman" w:hAnsi="Times New Roman" w:cs="Times New Roman" w:eastAsia="Times New Roman" w:hint="default"/>
          <w:spacing w:val="-1"/>
          <w:w w:val="100"/>
        </w:rPr>
        <w:t>53,486,224</w:t>
      </w:r>
      <w:r>
        <w:rPr>
          <w:rFonts w:ascii="Times New Roman" w:hAnsi="Times New Roman" w:cs="Times New Roman" w:eastAsia="Times New Roman" w:hint="default"/>
          <w:spacing w:val="8"/>
          <w:w w:val="100"/>
        </w:rPr>
        <w:t> </w:t>
      </w:r>
      <w:r>
        <w:rPr>
          <w:spacing w:val="-8"/>
          <w:w w:val="100"/>
        </w:rPr>
        <w:t>股，并在上海证券交易所科创板上市。</w:t>
      </w:r>
      <w:r>
        <w:rPr>
          <w:w w:val="100"/>
        </w:rPr>
        <w:t> </w:t>
      </w:r>
      <w:r>
        <w:rPr>
          <w:spacing w:val="-1"/>
        </w:rPr>
        <w:t>公司已根据《公司法》、《证券法》、《上海证券交易所科创板股票上市规则》及《公司章程》</w:t>
      </w:r>
      <w:r>
        <w:rPr>
          <w:spacing w:val="-55"/>
        </w:rPr>
        <w:t> </w:t>
      </w:r>
      <w:r>
        <w:rPr>
          <w:spacing w:val="-55"/>
        </w:rPr>
      </w:r>
      <w:r>
        <w:rPr>
          <w:spacing w:val="-1"/>
        </w:rPr>
        <w:t>的规定制定了股东大会、董事会及监事会的议事规则等相关内部治理制度，确定了股东大会、董</w:t>
      </w:r>
      <w:r>
        <w:rPr>
          <w:spacing w:val="-55"/>
        </w:rPr>
        <w:t> </w:t>
      </w:r>
      <w:r>
        <w:rPr>
          <w:spacing w:val="-55"/>
        </w:rPr>
      </w:r>
      <w:r>
        <w:rPr>
          <w:spacing w:val="-6"/>
        </w:rPr>
        <w:t>事会、监事会和管理层的运行机制并合法、有效运作。公司董事会下设战略委员会、审计委员会、</w:t>
      </w:r>
      <w:r>
        <w:rPr>
          <w:spacing w:val="-53"/>
        </w:rPr>
        <w:t> </w:t>
      </w:r>
      <w:r>
        <w:rPr>
          <w:spacing w:val="-53"/>
        </w:rPr>
      </w:r>
      <w:r>
        <w:rPr>
          <w:spacing w:val="-1"/>
        </w:rPr>
        <w:t>提名委员会、薪酬与考核委员会，为董事会就关联交易、业务发展等重大事项的决策提供咨询及</w:t>
      </w:r>
      <w:r>
        <w:rPr>
          <w:spacing w:val="-55"/>
        </w:rPr>
        <w:t> </w:t>
      </w:r>
      <w:r>
        <w:rPr>
          <w:spacing w:val="-55"/>
        </w:rPr>
      </w:r>
      <w:r>
        <w:rPr/>
        <w:t>建议，以保证董事会议事决策的专业化和高效化。</w:t>
      </w:r>
      <w:r>
        <w:rPr>
          <w:rFonts w:ascii="宋体" w:hAnsi="宋体" w:cs="宋体" w:eastAsia="宋体" w:hint="default"/>
        </w:rPr>
        <w:t> </w:t>
      </w:r>
    </w:p>
    <w:p>
      <w:pPr>
        <w:pStyle w:val="BodyText"/>
        <w:spacing w:line="272" w:lineRule="exact" w:before="65"/>
        <w:ind w:left="11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7" w:lineRule="exact"/>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2259"/>
        <w:gridCol w:w="2114"/>
        <w:gridCol w:w="2352"/>
        <w:gridCol w:w="2120"/>
      </w:tblGrid>
      <w:tr>
        <w:trPr>
          <w:trHeight w:val="55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询索引</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24"/>
                <w:sz w:val="21"/>
                <w:szCs w:val="21"/>
              </w:rPr>
              <w:t> </w:t>
            </w:r>
            <w:r>
              <w:rPr>
                <w:rFonts w:ascii="宋体" w:hAnsi="宋体" w:cs="宋体" w:eastAsia="宋体" w:hint="default"/>
                <w:spacing w:val="2"/>
                <w:sz w:val="21"/>
                <w:szCs w:val="21"/>
              </w:rPr>
              <w:t>年第一次临时股东</w:t>
            </w:r>
          </w:p>
          <w:p>
            <w:pPr>
              <w:pStyle w:val="TableParagraph"/>
              <w:spacing w:line="266" w:lineRule="exact"/>
              <w:ind w:left="-1"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left"/>
              <w:rPr>
                <w:rFonts w:ascii="Times New Roman" w:hAnsi="Times New Roman" w:cs="Times New Roman" w:eastAsia="Times New Roman" w:hint="default"/>
                <w:sz w:val="21"/>
                <w:szCs w:val="21"/>
              </w:rPr>
            </w:pPr>
            <w:r>
              <w:rPr>
                <w:rFonts w:ascii="Times New Roman"/>
                <w:sz w:val="21"/>
              </w:rPr>
              <w:t>2019-03-15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24"/>
                <w:sz w:val="21"/>
                <w:szCs w:val="21"/>
              </w:rPr>
              <w:t> </w:t>
            </w:r>
            <w:r>
              <w:rPr>
                <w:rFonts w:ascii="宋体" w:hAnsi="宋体" w:cs="宋体" w:eastAsia="宋体" w:hint="default"/>
                <w:spacing w:val="2"/>
                <w:sz w:val="21"/>
                <w:szCs w:val="21"/>
              </w:rPr>
              <w:t>年第二次临时股东</w:t>
            </w:r>
          </w:p>
          <w:p>
            <w:pPr>
              <w:pStyle w:val="TableParagraph"/>
              <w:spacing w:line="266" w:lineRule="exact"/>
              <w:ind w:left="-1"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left"/>
              <w:rPr>
                <w:rFonts w:ascii="Times New Roman" w:hAnsi="Times New Roman" w:cs="Times New Roman" w:eastAsia="Times New Roman" w:hint="default"/>
                <w:sz w:val="21"/>
                <w:szCs w:val="21"/>
              </w:rPr>
            </w:pPr>
            <w:r>
              <w:rPr>
                <w:rFonts w:ascii="Times New Roman"/>
                <w:sz w:val="21"/>
              </w:rPr>
              <w:t>2019-09-06</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left"/>
              <w:rPr>
                <w:rFonts w:ascii="宋体" w:hAnsi="宋体" w:cs="宋体" w:eastAsia="宋体" w:hint="default"/>
                <w:sz w:val="21"/>
                <w:szCs w:val="21"/>
              </w:rPr>
            </w:pPr>
            <w:r>
              <w:rPr>
                <w:rFonts w:ascii="宋体" w:hAnsi="宋体" w:cs="宋体" w:eastAsia="宋体" w:hint="default"/>
                <w:spacing w:val="47"/>
                <w:sz w:val="21"/>
                <w:szCs w:val="21"/>
              </w:rPr>
              <w:t>上海证券交易所网</w:t>
            </w:r>
            <w:r>
              <w:rPr>
                <w:rFonts w:ascii="宋体" w:hAnsi="宋体" w:cs="宋体" w:eastAsia="宋体" w:hint="default"/>
                <w:spacing w:val="-29"/>
                <w:sz w:val="21"/>
                <w:szCs w:val="21"/>
              </w:rPr>
              <w:t> </w:t>
            </w:r>
            <w:r>
              <w:rPr>
                <w:rFonts w:ascii="宋体" w:hAnsi="宋体" w:cs="宋体" w:eastAsia="宋体" w:hint="default"/>
                <w:sz w:val="21"/>
                <w:szCs w:val="21"/>
              </w:rPr>
              <w:t>站</w:t>
            </w:r>
          </w:p>
          <w:p>
            <w:pPr>
              <w:pStyle w:val="TableParagraph"/>
              <w:spacing w:line="290" w:lineRule="exact"/>
              <w:ind w:right="0"/>
              <w:jc w:val="left"/>
              <w:rPr>
                <w:rFonts w:ascii="宋体" w:hAnsi="宋体" w:cs="宋体" w:eastAsia="宋体" w:hint="default"/>
                <w:sz w:val="21"/>
                <w:szCs w:val="21"/>
              </w:rPr>
            </w:pPr>
            <w:r>
              <w:rPr>
                <w:rFonts w:ascii="宋体" w:hAnsi="宋体" w:cs="宋体" w:eastAsia="宋体" w:hint="default"/>
                <w:sz w:val="21"/>
                <w:szCs w:val="21"/>
              </w:rPr>
              <w:t>（</w:t>
            </w:r>
            <w:hyperlink r:id="rId13">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left"/>
              <w:rPr>
                <w:rFonts w:ascii="Times New Roman" w:hAnsi="Times New Roman" w:cs="Times New Roman" w:eastAsia="Times New Roman" w:hint="default"/>
                <w:sz w:val="21"/>
                <w:szCs w:val="21"/>
              </w:rPr>
            </w:pPr>
            <w:r>
              <w:rPr>
                <w:rFonts w:ascii="Times New Roman"/>
                <w:sz w:val="21"/>
              </w:rPr>
              <w:t>2019-09-07</w:t>
            </w:r>
          </w:p>
        </w:tc>
      </w:tr>
      <w:tr>
        <w:trPr>
          <w:trHeight w:val="557" w:hRule="exact"/>
        </w:trPr>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24"/>
                <w:sz w:val="21"/>
                <w:szCs w:val="21"/>
              </w:rPr>
              <w:t> </w:t>
            </w:r>
            <w:r>
              <w:rPr>
                <w:rFonts w:ascii="宋体" w:hAnsi="宋体" w:cs="宋体" w:eastAsia="宋体" w:hint="default"/>
                <w:spacing w:val="2"/>
                <w:sz w:val="21"/>
                <w:szCs w:val="21"/>
              </w:rPr>
              <w:t>年第三次临时股东</w:t>
            </w:r>
          </w:p>
          <w:p>
            <w:pPr>
              <w:pStyle w:val="TableParagraph"/>
              <w:spacing w:line="265" w:lineRule="exact"/>
              <w:ind w:left="-1"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left"/>
              <w:rPr>
                <w:rFonts w:ascii="Times New Roman" w:hAnsi="Times New Roman" w:cs="Times New Roman" w:eastAsia="Times New Roman" w:hint="default"/>
                <w:sz w:val="21"/>
                <w:szCs w:val="21"/>
              </w:rPr>
            </w:pPr>
            <w:r>
              <w:rPr>
                <w:rFonts w:ascii="Times New Roman"/>
                <w:sz w:val="21"/>
              </w:rPr>
              <w:t>2019-12-19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left"/>
              <w:rPr>
                <w:rFonts w:ascii="宋体" w:hAnsi="宋体" w:cs="宋体" w:eastAsia="宋体" w:hint="default"/>
                <w:sz w:val="21"/>
                <w:szCs w:val="21"/>
              </w:rPr>
            </w:pPr>
            <w:r>
              <w:rPr>
                <w:rFonts w:ascii="宋体" w:hAnsi="宋体" w:cs="宋体" w:eastAsia="宋体" w:hint="default"/>
                <w:spacing w:val="47"/>
                <w:sz w:val="21"/>
                <w:szCs w:val="21"/>
              </w:rPr>
              <w:t>上海证券交易所网</w:t>
            </w:r>
            <w:r>
              <w:rPr>
                <w:rFonts w:ascii="宋体" w:hAnsi="宋体" w:cs="宋体" w:eastAsia="宋体" w:hint="default"/>
                <w:spacing w:val="-29"/>
                <w:sz w:val="21"/>
                <w:szCs w:val="21"/>
              </w:rPr>
              <w:t> </w:t>
            </w:r>
            <w:r>
              <w:rPr>
                <w:rFonts w:ascii="宋体" w:hAnsi="宋体" w:cs="宋体" w:eastAsia="宋体" w:hint="default"/>
                <w:sz w:val="21"/>
                <w:szCs w:val="21"/>
              </w:rPr>
              <w:t>站</w:t>
            </w:r>
          </w:p>
          <w:p>
            <w:pPr>
              <w:pStyle w:val="TableParagraph"/>
              <w:spacing w:line="289" w:lineRule="exact"/>
              <w:ind w:right="0"/>
              <w:jc w:val="left"/>
              <w:rPr>
                <w:rFonts w:ascii="宋体" w:hAnsi="宋体" w:cs="宋体" w:eastAsia="宋体" w:hint="default"/>
                <w:sz w:val="21"/>
                <w:szCs w:val="21"/>
              </w:rPr>
            </w:pPr>
            <w:r>
              <w:rPr>
                <w:rFonts w:ascii="宋体" w:hAnsi="宋体" w:cs="宋体" w:eastAsia="宋体" w:hint="default"/>
                <w:sz w:val="21"/>
                <w:szCs w:val="21"/>
              </w:rPr>
              <w:t>（</w:t>
            </w:r>
            <w:hyperlink r:id="rId13">
              <w:r>
                <w:rPr>
                  <w:rFonts w:ascii="Times New Roman" w:hAnsi="Times New Roman" w:cs="Times New Roman" w:eastAsia="Times New Roman" w:hint="default"/>
                  <w:sz w:val="21"/>
                  <w:szCs w:val="21"/>
                </w:rPr>
                <w:t>www.sse.com.cn</w:t>
              </w:r>
            </w:hyperlink>
            <w:r>
              <w:rPr>
                <w:rFonts w:ascii="宋体" w:hAnsi="宋体" w:cs="宋体" w:eastAsia="宋体" w:hint="default"/>
                <w:sz w:val="21"/>
                <w:szCs w:val="21"/>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left"/>
              <w:rPr>
                <w:rFonts w:ascii="Times New Roman" w:hAnsi="Times New Roman" w:cs="Times New Roman" w:eastAsia="Times New Roman" w:hint="default"/>
                <w:sz w:val="21"/>
                <w:szCs w:val="21"/>
              </w:rPr>
            </w:pPr>
            <w:r>
              <w:rPr>
                <w:rFonts w:ascii="Times New Roman"/>
                <w:sz w:val="21"/>
              </w:rPr>
              <w:t>2019-12-20</w:t>
            </w:r>
          </w:p>
        </w:tc>
      </w:tr>
    </w:tbl>
    <w:p>
      <w:pPr>
        <w:pStyle w:val="BodyText"/>
        <w:spacing w:line="239" w:lineRule="exact"/>
        <w:ind w:left="118" w:right="0"/>
        <w:jc w:val="left"/>
        <w:rPr>
          <w:rFonts w:ascii="宋体" w:hAnsi="宋体" w:cs="宋体" w:eastAsia="宋体" w:hint="default"/>
        </w:rPr>
      </w:pPr>
      <w:r>
        <w:rPr>
          <w:rFonts w:ascii="宋体"/>
          <w:w w:val="100"/>
        </w:rPr>
        <w:t> </w:t>
      </w:r>
    </w:p>
    <w:p>
      <w:pPr>
        <w:pStyle w:val="BodyText"/>
        <w:spacing w:line="272" w:lineRule="exact"/>
        <w:ind w:left="118"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9" w:lineRule="exact"/>
        <w:ind w:left="538" w:right="0"/>
        <w:jc w:val="left"/>
        <w:rPr>
          <w:rFonts w:ascii="宋体" w:hAnsi="宋体" w:cs="宋体" w:eastAsia="宋体" w:hint="default"/>
        </w:rPr>
      </w:pPr>
      <w:r>
        <w:rPr>
          <w:w w:val="100"/>
        </w:rPr>
        <w:t>公司</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rPr>
        <w:t> </w:t>
      </w:r>
      <w:r>
        <w:rPr>
          <w:w w:val="100"/>
        </w:rPr>
        <w:t>年</w:t>
      </w:r>
      <w:r>
        <w:rPr>
          <w:spacing w:val="-3"/>
          <w:w w:val="100"/>
        </w:rPr>
        <w:t>第</w:t>
      </w:r>
      <w:r>
        <w:rPr>
          <w:w w:val="100"/>
        </w:rPr>
        <w:t>一</w:t>
      </w:r>
      <w:r>
        <w:rPr>
          <w:spacing w:val="-3"/>
          <w:w w:val="100"/>
        </w:rPr>
        <w:t>次</w:t>
      </w:r>
      <w:r>
        <w:rPr>
          <w:w w:val="100"/>
        </w:rPr>
        <w:t>临</w:t>
      </w:r>
      <w:r>
        <w:rPr>
          <w:spacing w:val="-3"/>
          <w:w w:val="100"/>
        </w:rPr>
        <w:t>时股</w:t>
      </w:r>
      <w:r>
        <w:rPr>
          <w:w w:val="100"/>
        </w:rPr>
        <w:t>东大</w:t>
      </w:r>
      <w:r>
        <w:rPr>
          <w:spacing w:val="-3"/>
          <w:w w:val="100"/>
        </w:rPr>
        <w:t>会</w:t>
      </w:r>
      <w:r>
        <w:rPr>
          <w:w w:val="100"/>
        </w:rPr>
        <w:t>为</w:t>
      </w:r>
      <w:r>
        <w:rPr>
          <w:spacing w:val="-3"/>
          <w:w w:val="100"/>
        </w:rPr>
        <w:t>公</w:t>
      </w:r>
      <w:r>
        <w:rPr>
          <w:w w:val="100"/>
        </w:rPr>
        <w:t>司</w:t>
      </w:r>
      <w:r>
        <w:rPr>
          <w:spacing w:val="-3"/>
          <w:w w:val="100"/>
        </w:rPr>
        <w:t>上</w:t>
      </w:r>
      <w:r>
        <w:rPr>
          <w:w w:val="100"/>
        </w:rPr>
        <w:t>市</w:t>
      </w:r>
      <w:r>
        <w:rPr>
          <w:spacing w:val="-3"/>
          <w:w w:val="100"/>
        </w:rPr>
        <w:t>前</w:t>
      </w:r>
      <w:r>
        <w:rPr>
          <w:w w:val="100"/>
        </w:rPr>
        <w:t>召</w:t>
      </w:r>
      <w:r>
        <w:rPr>
          <w:spacing w:val="-3"/>
          <w:w w:val="100"/>
        </w:rPr>
        <w:t>开</w:t>
      </w:r>
      <w:r>
        <w:rPr>
          <w:spacing w:val="-94"/>
          <w:w w:val="100"/>
        </w:rPr>
        <w:t>，</w:t>
      </w:r>
      <w:r>
        <w:rPr>
          <w:w w:val="100"/>
        </w:rPr>
        <w:t>故相</w:t>
      </w:r>
      <w:r>
        <w:rPr>
          <w:spacing w:val="-3"/>
          <w:w w:val="100"/>
        </w:rPr>
        <w:t>关</w:t>
      </w:r>
      <w:r>
        <w:rPr>
          <w:w w:val="100"/>
        </w:rPr>
        <w:t>决</w:t>
      </w:r>
      <w:r>
        <w:rPr>
          <w:spacing w:val="-3"/>
          <w:w w:val="100"/>
        </w:rPr>
        <w:t>议</w:t>
      </w:r>
      <w:r>
        <w:rPr>
          <w:w w:val="100"/>
        </w:rPr>
        <w:t>无</w:t>
      </w:r>
      <w:r>
        <w:rPr>
          <w:spacing w:val="-3"/>
          <w:w w:val="100"/>
        </w:rPr>
        <w:t>需</w:t>
      </w:r>
      <w:r>
        <w:rPr>
          <w:w w:val="100"/>
        </w:rPr>
        <w:t>在</w:t>
      </w:r>
      <w:r>
        <w:rPr>
          <w:spacing w:val="-3"/>
          <w:w w:val="100"/>
        </w:rPr>
        <w:t>相</w:t>
      </w:r>
      <w:r>
        <w:rPr>
          <w:w w:val="100"/>
        </w:rPr>
        <w:t>关</w:t>
      </w:r>
      <w:r>
        <w:rPr>
          <w:spacing w:val="-3"/>
          <w:w w:val="100"/>
        </w:rPr>
        <w:t>指</w:t>
      </w:r>
      <w:r>
        <w:rPr>
          <w:w w:val="100"/>
        </w:rPr>
        <w:t>定网</w:t>
      </w:r>
      <w:r>
        <w:rPr>
          <w:spacing w:val="-3"/>
          <w:w w:val="100"/>
        </w:rPr>
        <w:t>站上披露</w:t>
      </w:r>
      <w:r>
        <w:rPr>
          <w:spacing w:val="-108"/>
          <w:w w:val="100"/>
        </w:rPr>
        <w:t>。</w:t>
      </w:r>
      <w:r>
        <w:rPr>
          <w:rFonts w:ascii="宋体" w:hAnsi="宋体" w:cs="宋体" w:eastAsia="宋体" w:hint="default"/>
          <w:w w:val="100"/>
        </w:rPr>
        <w:t> </w:t>
      </w:r>
    </w:p>
    <w:p>
      <w:pPr>
        <w:pStyle w:val="BodyText"/>
        <w:spacing w:line="240" w:lineRule="auto" w:before="117"/>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4"/>
        <w:spacing w:line="240" w:lineRule="auto"/>
        <w:ind w:left="1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958"/>
        <w:gridCol w:w="826"/>
        <w:gridCol w:w="1076"/>
        <w:gridCol w:w="833"/>
        <w:gridCol w:w="946"/>
        <w:gridCol w:w="884"/>
        <w:gridCol w:w="828"/>
        <w:gridCol w:w="1263"/>
        <w:gridCol w:w="1234"/>
      </w:tblGrid>
      <w:tr>
        <w:trPr>
          <w:trHeight w:val="571" w:hRule="exact"/>
        </w:trPr>
        <w:tc>
          <w:tcPr>
            <w:tcW w:w="9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63" w:right="25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91" w:right="89"/>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82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参加股东大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会情况</w:t>
            </w:r>
          </w:p>
        </w:tc>
      </w:tr>
      <w:tr>
        <w:trPr>
          <w:trHeight w:val="826" w:hRule="exact"/>
        </w:trPr>
        <w:tc>
          <w:tcPr>
            <w:tcW w:w="958"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 w:right="5"/>
              <w:jc w:val="left"/>
              <w:rPr>
                <w:rFonts w:ascii="宋体" w:hAnsi="宋体" w:cs="宋体" w:eastAsia="宋体" w:hint="default"/>
                <w:sz w:val="21"/>
                <w:szCs w:val="21"/>
              </w:rPr>
            </w:pPr>
            <w:r>
              <w:rPr>
                <w:rFonts w:ascii="宋体" w:hAnsi="宋体" w:cs="宋体" w:eastAsia="宋体" w:hint="default"/>
                <w:sz w:val="21"/>
                <w:szCs w:val="21"/>
              </w:rPr>
              <w:t>本年应参加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董事会次数</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95" w:right="9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 w:right="0"/>
              <w:jc w:val="left"/>
              <w:rPr>
                <w:rFonts w:ascii="宋体" w:hAnsi="宋体" w:cs="宋体" w:eastAsia="宋体" w:hint="default"/>
                <w:sz w:val="21"/>
                <w:szCs w:val="21"/>
              </w:rPr>
            </w:pPr>
            <w:r>
              <w:rPr>
                <w:rFonts w:ascii="宋体" w:hAnsi="宋体" w:cs="宋体" w:eastAsia="宋体" w:hint="default"/>
                <w:sz w:val="21"/>
                <w:szCs w:val="21"/>
              </w:rPr>
              <w:t>以通讯方</w:t>
            </w:r>
          </w:p>
          <w:p>
            <w:pPr>
              <w:pStyle w:val="TableParagraph"/>
              <w:spacing w:line="240" w:lineRule="auto"/>
              <w:ind w:left="362" w:right="43" w:hanging="315"/>
              <w:jc w:val="left"/>
              <w:rPr>
                <w:rFonts w:ascii="宋体" w:hAnsi="宋体" w:cs="宋体" w:eastAsia="宋体" w:hint="default"/>
                <w:sz w:val="21"/>
                <w:szCs w:val="21"/>
              </w:rPr>
            </w:pPr>
            <w:r>
              <w:rPr>
                <w:rFonts w:ascii="宋体" w:hAnsi="宋体" w:cs="宋体" w:eastAsia="宋体" w:hint="default"/>
                <w:sz w:val="21"/>
                <w:szCs w:val="21"/>
              </w:rPr>
              <w:t>式参加次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5" w:right="12" w:hanging="210"/>
              <w:jc w:val="left"/>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6" w:right="197"/>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07" w:right="99"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91" w:right="81" w:hanging="106"/>
              <w:jc w:val="left"/>
              <w:rPr>
                <w:rFonts w:ascii="宋体" w:hAnsi="宋体" w:cs="宋体" w:eastAsia="宋体" w:hint="default"/>
                <w:sz w:val="21"/>
                <w:szCs w:val="21"/>
              </w:rPr>
            </w:pPr>
            <w:r>
              <w:rPr>
                <w:rFonts w:ascii="宋体" w:hAnsi="宋体" w:cs="宋体" w:eastAsia="宋体" w:hint="default"/>
                <w:sz w:val="21"/>
                <w:szCs w:val="21"/>
              </w:rPr>
              <w:t>出席股东大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会的次数</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尹志尧</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1"/>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6"/>
              <w:jc w:val="right"/>
              <w:rPr>
                <w:rFonts w:ascii="Times New Roman" w:hAnsi="Times New Roman" w:cs="Times New Roman" w:eastAsia="Times New Roman" w:hint="default"/>
                <w:sz w:val="21"/>
                <w:szCs w:val="21"/>
              </w:rPr>
            </w:pPr>
            <w:r>
              <w:rPr>
                <w:rFonts w:ascii="Times New Roman"/>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3</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沈伟国</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1"/>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6"/>
              <w:jc w:val="right"/>
              <w:rPr>
                <w:rFonts w:ascii="Times New Roman" w:hAnsi="Times New Roman" w:cs="Times New Roman" w:eastAsia="Times New Roman" w:hint="default"/>
                <w:sz w:val="21"/>
                <w:szCs w:val="21"/>
              </w:rPr>
            </w:pPr>
            <w:r>
              <w:rPr>
                <w:rFonts w:ascii="Times New Roman"/>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朱民</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1"/>
              <w:jc w:val="right"/>
              <w:rPr>
                <w:rFonts w:ascii="Times New Roman" w:hAnsi="Times New Roman" w:cs="Times New Roman" w:eastAsia="Times New Roman" w:hint="default"/>
                <w:sz w:val="21"/>
                <w:szCs w:val="21"/>
              </w:rPr>
            </w:pPr>
            <w:r>
              <w:rPr>
                <w:rFonts w:ascii="Times New Roman"/>
                <w:w w:val="100"/>
                <w:sz w:val="21"/>
              </w:rPr>
              <w:t>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6"/>
              <w:jc w:val="right"/>
              <w:rPr>
                <w:rFonts w:ascii="Times New Roman" w:hAnsi="Times New Roman" w:cs="Times New Roman" w:eastAsia="Times New Roman" w:hint="default"/>
                <w:sz w:val="21"/>
                <w:szCs w:val="21"/>
              </w:rPr>
            </w:pPr>
            <w:r>
              <w:rPr>
                <w:rFonts w:ascii="Times New Roman"/>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杨征帆</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1"/>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6"/>
              <w:jc w:val="right"/>
              <w:rPr>
                <w:rFonts w:ascii="Times New Roman" w:hAnsi="Times New Roman" w:cs="Times New Roman" w:eastAsia="Times New Roman" w:hint="default"/>
                <w:sz w:val="21"/>
                <w:szCs w:val="21"/>
              </w:rPr>
            </w:pPr>
            <w:r>
              <w:rPr>
                <w:rFonts w:ascii="Times New Roman"/>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2</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张亮</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1"/>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6"/>
              <w:jc w:val="right"/>
              <w:rPr>
                <w:rFonts w:ascii="Times New Roman" w:hAnsi="Times New Roman" w:cs="Times New Roman" w:eastAsia="Times New Roman" w:hint="default"/>
                <w:sz w:val="21"/>
                <w:szCs w:val="21"/>
              </w:rPr>
            </w:pPr>
            <w:r>
              <w:rPr>
                <w:rFonts w:ascii="Times New Roman"/>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陈立武</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1"/>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6"/>
              <w:jc w:val="right"/>
              <w:rPr>
                <w:rFonts w:ascii="Times New Roman" w:hAnsi="Times New Roman" w:cs="Times New Roman" w:eastAsia="Times New Roman" w:hint="default"/>
                <w:sz w:val="21"/>
                <w:szCs w:val="21"/>
              </w:rPr>
            </w:pPr>
            <w:r>
              <w:rPr>
                <w:rFonts w:ascii="Times New Roman"/>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杜志游</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1"/>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6"/>
              <w:jc w:val="right"/>
              <w:rPr>
                <w:rFonts w:ascii="Times New Roman" w:hAnsi="Times New Roman" w:cs="Times New Roman" w:eastAsia="Times New Roman" w:hint="default"/>
                <w:sz w:val="21"/>
                <w:szCs w:val="21"/>
              </w:rPr>
            </w:pPr>
            <w:r>
              <w:rPr>
                <w:rFonts w:ascii="Times New Roman"/>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1</w:t>
            </w:r>
          </w:p>
        </w:tc>
      </w:tr>
      <w:tr>
        <w:trPr>
          <w:trHeight w:val="281"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陈大同</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1"/>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6"/>
              <w:jc w:val="right"/>
              <w:rPr>
                <w:rFonts w:ascii="Times New Roman" w:hAnsi="Times New Roman" w:cs="Times New Roman" w:eastAsia="Times New Roman" w:hint="default"/>
                <w:sz w:val="21"/>
                <w:szCs w:val="21"/>
              </w:rPr>
            </w:pPr>
            <w:r>
              <w:rPr>
                <w:rFonts w:ascii="Times New Roman"/>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2</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陈世敏</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1"/>
              <w:jc w:val="right"/>
              <w:rPr>
                <w:rFonts w:ascii="Times New Roman" w:hAnsi="Times New Roman" w:cs="Times New Roman" w:eastAsia="Times New Roman" w:hint="default"/>
                <w:sz w:val="21"/>
                <w:szCs w:val="21"/>
              </w:rPr>
            </w:pPr>
            <w:r>
              <w:rPr>
                <w:rFonts w:ascii="Times New Roman"/>
                <w:w w:val="100"/>
                <w:sz w:val="21"/>
              </w:rPr>
              <w:t>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6"/>
              <w:jc w:val="right"/>
              <w:rPr>
                <w:rFonts w:ascii="Times New Roman" w:hAnsi="Times New Roman" w:cs="Times New Roman" w:eastAsia="Times New Roman" w:hint="default"/>
                <w:sz w:val="21"/>
                <w:szCs w:val="21"/>
              </w:rPr>
            </w:pPr>
            <w:r>
              <w:rPr>
                <w:rFonts w:ascii="Times New Roman"/>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1</w:t>
            </w:r>
          </w:p>
        </w:tc>
      </w:tr>
    </w:tbl>
    <w:p>
      <w:pPr>
        <w:spacing w:after="0" w:line="237" w:lineRule="exact"/>
        <w:jc w:val="right"/>
        <w:rPr>
          <w:rFonts w:ascii="Times New Roman" w:hAnsi="Times New Roman" w:cs="Times New Roman" w:eastAsia="Times New Roman" w:hint="default"/>
          <w:sz w:val="21"/>
          <w:szCs w:val="21"/>
        </w:rPr>
        <w:sectPr>
          <w:pgSz w:w="11910" w:h="16840"/>
          <w:pgMar w:header="882" w:footer="1297" w:top="1100" w:bottom="1480" w:left="1680" w:right="96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108" w:type="dxa"/>
        <w:tblLayout w:type="fixed"/>
        <w:tblCellMar>
          <w:top w:w="0" w:type="dxa"/>
          <w:left w:w="0" w:type="dxa"/>
          <w:bottom w:w="0" w:type="dxa"/>
          <w:right w:w="0" w:type="dxa"/>
        </w:tblCellMar>
        <w:tblLook w:val="01E0"/>
      </w:tblPr>
      <w:tblGrid>
        <w:gridCol w:w="958"/>
        <w:gridCol w:w="826"/>
        <w:gridCol w:w="1076"/>
        <w:gridCol w:w="833"/>
        <w:gridCol w:w="946"/>
        <w:gridCol w:w="884"/>
        <w:gridCol w:w="828"/>
        <w:gridCol w:w="1263"/>
        <w:gridCol w:w="1234"/>
      </w:tblGrid>
      <w:tr>
        <w:trPr>
          <w:trHeight w:val="28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sz w:val="21"/>
                <w:szCs w:val="21"/>
              </w:rPr>
              <w:t>孔伟</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1"/>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6"/>
              <w:jc w:val="right"/>
              <w:rPr>
                <w:rFonts w:ascii="Times New Roman" w:hAnsi="Times New Roman" w:cs="Times New Roman" w:eastAsia="Times New Roman" w:hint="default"/>
                <w:sz w:val="21"/>
                <w:szCs w:val="21"/>
              </w:rPr>
            </w:pPr>
            <w:r>
              <w:rPr>
                <w:rFonts w:ascii="Times New Roman"/>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5"/>
              <w:jc w:val="right"/>
              <w:rPr>
                <w:rFonts w:ascii="Times New Roman" w:hAnsi="Times New Roman" w:cs="Times New Roman" w:eastAsia="Times New Roman" w:hint="default"/>
                <w:sz w:val="21"/>
                <w:szCs w:val="21"/>
              </w:rPr>
            </w:pPr>
            <w:r>
              <w:rPr>
                <w:rFonts w:ascii="Times New Roman"/>
                <w:w w:val="100"/>
                <w:sz w:val="21"/>
              </w:rPr>
              <w:t>1</w:t>
            </w:r>
          </w:p>
        </w:tc>
      </w:tr>
      <w:tr>
        <w:trPr>
          <w:trHeight w:val="28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张卫</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2</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1"/>
              <w:jc w:val="right"/>
              <w:rPr>
                <w:rFonts w:ascii="Times New Roman" w:hAnsi="Times New Roman" w:cs="Times New Roman" w:eastAsia="Times New Roman" w:hint="default"/>
                <w:sz w:val="21"/>
                <w:szCs w:val="21"/>
              </w:rPr>
            </w:pPr>
            <w:r>
              <w:rPr>
                <w:rFonts w:ascii="Times New Roman"/>
                <w:w w:val="100"/>
                <w:sz w:val="21"/>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6"/>
              <w:jc w:val="right"/>
              <w:rPr>
                <w:rFonts w:ascii="Times New Roman" w:hAnsi="Times New Roman" w:cs="Times New Roman" w:eastAsia="Times New Roman" w:hint="default"/>
                <w:sz w:val="21"/>
                <w:szCs w:val="21"/>
              </w:rPr>
            </w:pPr>
            <w:r>
              <w:rPr>
                <w:rFonts w:ascii="Times New Roman"/>
                <w:w w:val="100"/>
                <w:sz w:val="21"/>
              </w:rPr>
              <w:t>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55"/>
              <w:jc w:val="right"/>
              <w:rPr>
                <w:rFonts w:ascii="Times New Roman" w:hAnsi="Times New Roman" w:cs="Times New Roman" w:eastAsia="Times New Roman" w:hint="default"/>
                <w:sz w:val="21"/>
                <w:szCs w:val="21"/>
              </w:rPr>
            </w:pPr>
            <w:r>
              <w:rPr>
                <w:rFonts w:ascii="Times New Roman"/>
                <w:w w:val="100"/>
                <w:sz w:val="21"/>
              </w:rPr>
              <w:t>1</w:t>
            </w:r>
          </w:p>
        </w:tc>
      </w:tr>
    </w:tbl>
    <w:p>
      <w:pPr>
        <w:pStyle w:val="BodyText"/>
        <w:spacing w:line="239" w:lineRule="exact"/>
        <w:ind w:left="118" w:right="0"/>
        <w:jc w:val="left"/>
      </w:pPr>
      <w:r>
        <w:rPr/>
        <w:t>连续两次未亲自出席董事会会议的说明</w:t>
      </w:r>
    </w:p>
    <w:p>
      <w:pPr>
        <w:pStyle w:val="BodyText"/>
        <w:spacing w:line="272" w:lineRule="exact"/>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426"/>
        <w:gridCol w:w="4419"/>
      </w:tblGrid>
      <w:tr>
        <w:trPr>
          <w:trHeight w:val="283"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left"/>
              <w:rPr>
                <w:rFonts w:ascii="Times New Roman" w:hAnsi="Times New Roman" w:cs="Times New Roman" w:eastAsia="Times New Roman" w:hint="default"/>
                <w:sz w:val="21"/>
                <w:szCs w:val="21"/>
              </w:rPr>
            </w:pPr>
            <w:r>
              <w:rPr>
                <w:rFonts w:ascii="Times New Roman"/>
                <w:w w:val="100"/>
                <w:sz w:val="21"/>
              </w:rPr>
              <w:t>4</w:t>
            </w:r>
          </w:p>
        </w:tc>
      </w:tr>
      <w:tr>
        <w:trPr>
          <w:trHeight w:val="283"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left"/>
              <w:rPr>
                <w:rFonts w:ascii="Times New Roman" w:hAnsi="Times New Roman" w:cs="Times New Roman" w:eastAsia="Times New Roman" w:hint="default"/>
                <w:sz w:val="21"/>
                <w:szCs w:val="21"/>
              </w:rPr>
            </w:pPr>
            <w:r>
              <w:rPr>
                <w:rFonts w:ascii="Times New Roman"/>
                <w:w w:val="100"/>
                <w:sz w:val="21"/>
              </w:rPr>
              <w:t>4</w:t>
            </w:r>
          </w:p>
        </w:tc>
      </w:tr>
      <w:tr>
        <w:trPr>
          <w:trHeight w:val="281"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lef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4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41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left"/>
              <w:rPr>
                <w:rFonts w:ascii="Times New Roman" w:hAnsi="Times New Roman" w:cs="Times New Roman" w:eastAsia="Times New Roman" w:hint="default"/>
                <w:sz w:val="21"/>
                <w:szCs w:val="21"/>
              </w:rPr>
            </w:pPr>
            <w:r>
              <w:rPr>
                <w:rFonts w:ascii="Times New Roman"/>
                <w:w w:val="100"/>
                <w:sz w:val="21"/>
              </w:rPr>
              <w:t>4</w:t>
            </w:r>
          </w:p>
        </w:tc>
      </w:tr>
    </w:tbl>
    <w:p>
      <w:pPr>
        <w:pStyle w:val="BodyText"/>
        <w:spacing w:line="241"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7"/>
        <w:ind w:left="11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3" w:lineRule="exact" w:before="32"/>
        <w:ind w:left="118" w:right="0"/>
        <w:jc w:val="left"/>
        <w:rPr>
          <w:rFonts w:ascii="宋体" w:hAnsi="宋体" w:cs="宋体" w:eastAsia="宋体" w:hint="default"/>
        </w:rPr>
      </w:pPr>
      <w:r>
        <w:rPr/>
        <w:t>□适用 </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72" w:lineRule="exact" w:before="86"/>
        <w:ind w:left="5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2" w:lineRule="exact" w:before="61"/>
        <w:ind w:left="538" w:right="0" w:hanging="420"/>
        <w:jc w:val="left"/>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公司董事会下设战略委员会、审计委员会、薪酬与考核委员会、提名委员会，并制定了各个</w:t>
      </w:r>
    </w:p>
    <w:p>
      <w:pPr>
        <w:pStyle w:val="BodyText"/>
        <w:spacing w:line="355" w:lineRule="auto" w:before="110"/>
        <w:ind w:left="118" w:right="217"/>
        <w:jc w:val="both"/>
        <w:rPr>
          <w:rFonts w:ascii="宋体" w:hAnsi="宋体" w:cs="宋体" w:eastAsia="宋体" w:hint="default"/>
        </w:rPr>
      </w:pPr>
      <w:r>
        <w:rPr>
          <w:spacing w:val="-2"/>
        </w:rPr>
        <w:t>专门委员会的工作制度。报告期内，各专门委员会严格按照《公司章程》及各专门委员会工作细</w:t>
      </w:r>
      <w:r>
        <w:rPr>
          <w:spacing w:val="-26"/>
        </w:rPr>
        <w:t> </w:t>
      </w:r>
      <w:r>
        <w:rPr>
          <w:spacing w:val="-26"/>
        </w:rPr>
      </w:r>
      <w:r>
        <w:rPr>
          <w:spacing w:val="-2"/>
        </w:rPr>
        <w:t>则等相关规定开展工作，就公司关联交易、审计机构聘任、业务发展规划、员工薪酬制度等事项</w:t>
      </w:r>
      <w:r>
        <w:rPr>
          <w:spacing w:val="-25"/>
        </w:rPr>
        <w:t> </w:t>
      </w:r>
      <w:r>
        <w:rPr>
          <w:spacing w:val="-25"/>
        </w:rPr>
      </w:r>
      <w:r>
        <w:rPr/>
        <w:t>进行沟通审议。</w:t>
      </w:r>
      <w:r>
        <w:rPr>
          <w:rFonts w:ascii="宋体" w:hAnsi="宋体" w:cs="宋体" w:eastAsia="宋体" w:hint="default"/>
        </w:rPr>
        <w:t> </w:t>
      </w:r>
    </w:p>
    <w:p>
      <w:pPr>
        <w:pStyle w:val="BodyText"/>
        <w:spacing w:line="240" w:lineRule="auto" w:before="32"/>
        <w:ind w:left="118" w:right="0"/>
        <w:jc w:val="left"/>
        <w:rPr>
          <w:rFonts w:ascii="宋体" w:hAnsi="宋体" w:cs="宋体" w:eastAsia="宋体" w:hint="default"/>
        </w:rPr>
      </w:pPr>
      <w:r>
        <w:rPr>
          <w:rFonts w:ascii="宋体"/>
          <w:w w:val="100"/>
        </w:rPr>
        <w:t> </w:t>
      </w:r>
    </w:p>
    <w:p>
      <w:pPr>
        <w:pStyle w:val="Heading4"/>
        <w:spacing w:line="240" w:lineRule="auto" w:before="59"/>
        <w:ind w:left="118"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4" w:lineRule="exact"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40" w:lineRule="auto"/>
        <w:ind w:left="5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4" w:lineRule="exact" w:before="56"/>
        <w:ind w:left="118" w:right="0"/>
        <w:jc w:val="left"/>
        <w:rPr>
          <w:rFonts w:ascii="宋体" w:hAnsi="宋体" w:cs="宋体" w:eastAsia="宋体" w:hint="default"/>
        </w:rPr>
      </w:pPr>
      <w:r>
        <w:rPr/>
        <w:t>□适用 </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18"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46" w:lineRule="exact"/>
        <w:ind w:left="118" w:right="0"/>
        <w:jc w:val="left"/>
        <w:rPr>
          <w:rFonts w:ascii="宋体" w:hAnsi="宋体" w:cs="宋体" w:eastAsia="宋体" w:hint="default"/>
        </w:rPr>
      </w:pPr>
      <w:r>
        <w:rPr/>
        <w:t>□适用 </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40" w:lineRule="auto"/>
        <w:ind w:left="11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2" w:lineRule="exact" w:before="87"/>
        <w:ind w:left="538" w:right="0" w:hanging="420"/>
        <w:jc w:val="left"/>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公司制定了高级管理人员的业绩考核体系与业绩考核指标，由薪酬与考核委员会负责落实。</w:t>
      </w:r>
    </w:p>
    <w:p>
      <w:pPr>
        <w:pStyle w:val="BodyText"/>
        <w:spacing w:line="355" w:lineRule="auto" w:before="110"/>
        <w:ind w:left="118" w:right="0"/>
        <w:jc w:val="left"/>
        <w:rPr>
          <w:rFonts w:ascii="宋体" w:hAnsi="宋体" w:cs="宋体" w:eastAsia="宋体" w:hint="default"/>
        </w:rPr>
      </w:pPr>
      <w:r>
        <w:rPr>
          <w:spacing w:val="-2"/>
        </w:rPr>
        <w:t>公司制定了较为完善的考评机制，根据年度经营责任考核相关管理办法，通过多种立体指标体系</w:t>
      </w:r>
      <w:r>
        <w:rPr>
          <w:spacing w:val="-25"/>
        </w:rPr>
        <w:t> </w:t>
      </w:r>
      <w:r>
        <w:rPr>
          <w:spacing w:val="-25"/>
        </w:rPr>
      </w:r>
      <w:r>
        <w:rPr/>
        <w:t>来进行考核奖惩，调动高级管理人员的工作积极性和能动性，有效提升公司治理水平。</w:t>
      </w:r>
      <w:r>
        <w:rPr>
          <w:rFonts w:ascii="宋体" w:hAnsi="宋体" w:cs="宋体" w:eastAsia="宋体" w:hint="default"/>
        </w:rPr>
        <w:t> </w:t>
      </w:r>
    </w:p>
    <w:p>
      <w:pPr>
        <w:pStyle w:val="BodyText"/>
        <w:spacing w:line="240" w:lineRule="auto" w:before="32"/>
        <w:ind w:left="0" w:right="7982"/>
        <w:jc w:val="center"/>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4"/>
        <w:spacing w:line="240" w:lineRule="auto" w:before="0"/>
        <w:ind w:left="11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3" w:lineRule="exact" w:before="58"/>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18"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spacing w:after="0" w:line="240" w:lineRule="auto"/>
        <w:jc w:val="left"/>
        <w:rPr>
          <w:rFonts w:ascii="宋体" w:hAnsi="宋体" w:cs="宋体" w:eastAsia="宋体" w:hint="default"/>
        </w:rPr>
        <w:sectPr>
          <w:pgSz w:w="11910" w:h="16840"/>
          <w:pgMar w:header="882" w:footer="1297" w:top="1100" w:bottom="1480" w:left="1680" w:right="1060"/>
        </w:sectPr>
      </w:pPr>
    </w:p>
    <w:p>
      <w:pPr>
        <w:spacing w:line="240" w:lineRule="auto" w:before="9"/>
        <w:rPr>
          <w:rFonts w:ascii="宋体" w:hAnsi="宋体" w:cs="宋体" w:eastAsia="宋体" w:hint="default"/>
          <w:sz w:val="26"/>
          <w:szCs w:val="26"/>
        </w:rPr>
      </w:pPr>
    </w:p>
    <w:p>
      <w:pPr>
        <w:pStyle w:val="BodyText"/>
        <w:spacing w:line="274" w:lineRule="exact" w:before="3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40" w:lineRule="auto"/>
        <w:ind w:left="11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2" w:lineRule="exact" w:before="86"/>
        <w:ind w:left="118" w:right="383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w w:val="100"/>
        </w:rPr>
        <w:t> </w:t>
      </w:r>
      <w:r>
        <w:rPr>
          <w:rFonts w:ascii="宋体" w:hAnsi="宋体" w:cs="宋体" w:eastAsia="宋体" w:hint="default"/>
          <w:w w:val="100"/>
        </w:rPr>
        <w:t> </w:t>
      </w:r>
      <w:r>
        <w:rPr/>
        <w:t>是否披露内部控制审计报告：否</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pStyle w:val="Heading4"/>
        <w:spacing w:line="240" w:lineRule="auto"/>
        <w:ind w:left="118" w:right="0"/>
        <w:jc w:val="left"/>
        <w:rPr>
          <w:rFonts w:ascii="宋体" w:hAnsi="宋体" w:cs="宋体" w:eastAsia="宋体" w:hint="default"/>
          <w:b w:val="0"/>
          <w:bCs w:val="0"/>
        </w:rPr>
      </w:pPr>
      <w:r>
        <w:rPr>
          <w:spacing w:val="-1"/>
        </w:rPr>
        <w:t>十、</w:t>
      </w:r>
      <w:r>
        <w:rPr>
          <w:spacing w:val="-87"/>
        </w:rPr>
        <w:t> </w:t>
      </w:r>
      <w:r>
        <w:rPr>
          <w:rFonts w:ascii="宋体" w:hAnsi="宋体" w:cs="宋体" w:eastAsia="宋体" w:hint="default"/>
          <w:spacing w:val="-87"/>
        </w:rPr>
      </w:r>
      <w:r>
        <w:rPr>
          <w:spacing w:val="-1"/>
        </w:rPr>
        <w:t>协议控制架构等公司治理特殊安排情况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0"/>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t>十一、</w:t>
      </w:r>
      <w:r>
        <w:rPr>
          <w:spacing w:val="100"/>
        </w:rPr>
        <w:t> </w:t>
      </w:r>
      <w:r>
        <w:rPr>
          <w:rFonts w:ascii="宋体" w:hAnsi="宋体" w:cs="宋体" w:eastAsia="宋体" w:hint="default"/>
          <w:spacing w:val="100"/>
        </w:rPr>
      </w:r>
      <w:r>
        <w:rPr/>
        <w:t>其他</w:t>
      </w:r>
      <w:r>
        <w:rPr>
          <w:b w:val="0"/>
          <w:bCs w:val="0"/>
        </w:rPr>
      </w:r>
    </w:p>
    <w:p>
      <w:pPr>
        <w:pStyle w:val="BodyText"/>
        <w:spacing w:line="274" w:lineRule="exact" w:before="56"/>
        <w:ind w:left="118" w:right="0"/>
        <w:jc w:val="left"/>
        <w:rPr>
          <w:rFonts w:ascii="宋体" w:hAnsi="宋体" w:cs="宋体" w:eastAsia="宋体" w:hint="default"/>
        </w:rPr>
      </w:pPr>
      <w:r>
        <w:rPr/>
        <w:t>□适用 </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BodyText"/>
        <w:tabs>
          <w:tab w:pos="2998" w:val="left" w:leader="none"/>
        </w:tabs>
        <w:spacing w:line="273"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2" w:footer="1297" w:top="1100" w:bottom="1480" w:left="1680" w:right="1680"/>
        </w:sectPr>
      </w:pPr>
    </w:p>
    <w:p>
      <w:pPr>
        <w:spacing w:line="240" w:lineRule="auto" w:before="4"/>
        <w:rPr>
          <w:rFonts w:ascii="宋体" w:hAnsi="宋体" w:cs="宋体" w:eastAsia="宋体" w:hint="default"/>
          <w:sz w:val="27"/>
          <w:szCs w:val="27"/>
        </w:rPr>
      </w:pPr>
    </w:p>
    <w:p>
      <w:pPr>
        <w:pStyle w:val="Heading1"/>
        <w:spacing w:line="240" w:lineRule="auto"/>
        <w:ind w:left="3322" w:right="3280"/>
        <w:jc w:val="center"/>
        <w:rPr>
          <w:b w:val="0"/>
          <w:bCs w:val="0"/>
        </w:rPr>
      </w:pPr>
      <w:bookmarkStart w:name="_bookmark10" w:id="15"/>
      <w:bookmarkEnd w:id="15"/>
      <w:r>
        <w:rPr>
          <w:b w:val="0"/>
          <w:bCs w:val="0"/>
        </w:rPr>
      </w:r>
      <w:r>
        <w:rPr/>
        <w:t>第十一节</w:t>
      </w:r>
      <w:r>
        <w:rPr>
          <w:spacing w:val="-7"/>
        </w:rPr>
        <w:t> </w:t>
      </w:r>
      <w:r>
        <w:rPr>
          <w:rFonts w:ascii="宋体" w:hAnsi="宋体" w:cs="宋体" w:eastAsia="宋体" w:hint="default"/>
          <w:spacing w:val="-7"/>
        </w:rPr>
      </w:r>
      <w:r>
        <w:rPr/>
        <w:t>财务报告</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297" w:top="1100" w:bottom="1480" w:left="1680" w:right="1200"/>
        </w:sectPr>
      </w:pPr>
    </w:p>
    <w:p>
      <w:pPr>
        <w:pStyle w:val="Heading4"/>
        <w:spacing w:line="240" w:lineRule="auto" w:before="36"/>
        <w:ind w:left="118"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7"/>
        <w:rPr>
          <w:rFonts w:ascii="宋体" w:hAnsi="宋体" w:cs="宋体" w:eastAsia="宋体" w:hint="default"/>
          <w:sz w:val="24"/>
          <w:szCs w:val="24"/>
        </w:rPr>
      </w:pPr>
    </w:p>
    <w:p>
      <w:pPr>
        <w:pStyle w:val="Heading3"/>
        <w:spacing w:line="240" w:lineRule="auto"/>
        <w:ind w:right="0" w:firstLine="0"/>
        <w:jc w:val="left"/>
        <w:rPr>
          <w:rFonts w:ascii="黑体" w:hAnsi="黑体" w:cs="黑体" w:eastAsia="黑体" w:hint="default"/>
        </w:rPr>
      </w:pPr>
      <w:r>
        <w:rPr>
          <w:rFonts w:ascii="黑体" w:hAnsi="黑体" w:cs="黑体" w:eastAsia="黑体" w:hint="default"/>
        </w:rPr>
        <w:t>审计报告</w:t>
      </w:r>
    </w:p>
    <w:p>
      <w:pPr>
        <w:spacing w:after="0" w:line="240" w:lineRule="auto"/>
        <w:jc w:val="left"/>
        <w:rPr>
          <w:rFonts w:ascii="黑体" w:hAnsi="黑体" w:cs="黑体" w:eastAsia="黑体" w:hint="default"/>
        </w:rPr>
        <w:sectPr>
          <w:type w:val="continuous"/>
          <w:pgSz w:w="11910" w:h="16840"/>
          <w:pgMar w:top="1100" w:bottom="1480" w:left="1680" w:right="1200"/>
          <w:cols w:num="2" w:equalWidth="0">
            <w:col w:w="1904" w:space="2335"/>
            <w:col w:w="4791"/>
          </w:cols>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9"/>
          <w:szCs w:val="19"/>
        </w:rPr>
      </w:pPr>
    </w:p>
    <w:p>
      <w:pPr>
        <w:pStyle w:val="BodyText"/>
        <w:spacing w:line="240" w:lineRule="auto" w:before="36"/>
        <w:ind w:left="5547" w:right="0"/>
        <w:jc w:val="left"/>
      </w:pPr>
      <w:r>
        <w:rPr/>
        <w:t>普华永道中天审字</w:t>
      </w:r>
      <w:r>
        <w:rPr>
          <w:rFonts w:ascii="Times New Roman" w:hAnsi="Times New Roman" w:cs="Times New Roman" w:eastAsia="Times New Roman" w:hint="default"/>
        </w:rPr>
        <w:t>(2020)</w:t>
      </w:r>
      <w:r>
        <w:rPr/>
        <w:t>第</w:t>
      </w:r>
      <w:r>
        <w:rPr>
          <w:spacing w:val="-54"/>
        </w:rPr>
        <w:t> </w:t>
      </w:r>
      <w:r>
        <w:rPr>
          <w:rFonts w:ascii="Times New Roman" w:hAnsi="Times New Roman" w:cs="Times New Roman" w:eastAsia="Times New Roman" w:hint="default"/>
        </w:rPr>
        <w:t>10095</w:t>
      </w:r>
      <w:r>
        <w:rPr>
          <w:rFonts w:ascii="Times New Roman" w:hAnsi="Times New Roman" w:cs="Times New Roman" w:eastAsia="Times New Roman" w:hint="default"/>
          <w:spacing w:val="-1"/>
        </w:rPr>
        <w:t> </w:t>
      </w:r>
      <w:r>
        <w:rPr/>
        <w:t>号</w:t>
      </w:r>
    </w:p>
    <w:p>
      <w:pPr>
        <w:spacing w:line="240" w:lineRule="auto" w:before="1"/>
        <w:rPr>
          <w:rFonts w:ascii="宋体" w:hAnsi="宋体" w:cs="宋体" w:eastAsia="宋体" w:hint="default"/>
          <w:sz w:val="14"/>
          <w:szCs w:val="14"/>
        </w:rPr>
      </w:pPr>
    </w:p>
    <w:p>
      <w:pPr>
        <w:spacing w:line="420" w:lineRule="auto" w:before="36"/>
        <w:ind w:left="684" w:right="4194" w:hanging="567"/>
        <w:jc w:val="left"/>
        <w:rPr>
          <w:rFonts w:ascii="宋体" w:hAnsi="宋体" w:cs="宋体" w:eastAsia="宋体" w:hint="default"/>
          <w:sz w:val="21"/>
          <w:szCs w:val="21"/>
        </w:rPr>
      </w:pPr>
      <w:r>
        <w:rPr>
          <w:rFonts w:ascii="宋体" w:hAnsi="宋体" w:cs="宋体" w:eastAsia="宋体" w:hint="default"/>
          <w:spacing w:val="-2"/>
          <w:sz w:val="21"/>
          <w:szCs w:val="21"/>
        </w:rPr>
        <w:t>中微半导体设备</w:t>
      </w:r>
      <w:r>
        <w:rPr>
          <w:rFonts w:ascii="Georgia" w:hAnsi="Georgia" w:cs="Georgia" w:eastAsia="Georgia" w:hint="default"/>
          <w:spacing w:val="-2"/>
          <w:sz w:val="21"/>
          <w:szCs w:val="21"/>
        </w:rPr>
        <w:t>(</w:t>
      </w:r>
      <w:r>
        <w:rPr>
          <w:rFonts w:ascii="宋体" w:hAnsi="宋体" w:cs="宋体" w:eastAsia="宋体" w:hint="default"/>
          <w:spacing w:val="-2"/>
          <w:sz w:val="21"/>
          <w:szCs w:val="21"/>
        </w:rPr>
        <w:t>上海</w:t>
      </w:r>
      <w:r>
        <w:rPr>
          <w:rFonts w:ascii="Georgia" w:hAnsi="Georgia" w:cs="Georgia" w:eastAsia="Georgia" w:hint="default"/>
          <w:spacing w:val="-2"/>
          <w:sz w:val="21"/>
          <w:szCs w:val="21"/>
        </w:rPr>
        <w:t>)</w:t>
      </w:r>
      <w:r>
        <w:rPr>
          <w:rFonts w:ascii="宋体" w:hAnsi="宋体" w:cs="宋体" w:eastAsia="宋体" w:hint="default"/>
          <w:spacing w:val="-2"/>
          <w:sz w:val="21"/>
          <w:szCs w:val="21"/>
        </w:rPr>
        <w:t>股份有限公司全体股东：</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一、 </w:t>
      </w:r>
      <w:r>
        <w:rPr>
          <w:rFonts w:ascii="宋体" w:hAnsi="宋体" w:cs="宋体" w:eastAsia="宋体" w:hint="default"/>
          <w:b/>
          <w:bCs/>
          <w:spacing w:val="60"/>
          <w:sz w:val="21"/>
          <w:szCs w:val="21"/>
        </w:rPr>
        <w:t> </w:t>
      </w:r>
      <w:r>
        <w:rPr>
          <w:rFonts w:ascii="宋体" w:hAnsi="宋体" w:cs="宋体" w:eastAsia="宋体" w:hint="default"/>
          <w:b/>
          <w:bCs/>
          <w:spacing w:val="60"/>
          <w:sz w:val="21"/>
          <w:szCs w:val="21"/>
        </w:rPr>
      </w:r>
      <w:r>
        <w:rPr>
          <w:rFonts w:ascii="宋体" w:hAnsi="宋体" w:cs="宋体" w:eastAsia="宋体" w:hint="default"/>
          <w:b/>
          <w:bCs/>
          <w:sz w:val="21"/>
          <w:szCs w:val="21"/>
        </w:rPr>
        <w:t>审计意见</w:t>
      </w:r>
      <w:r>
        <w:rPr>
          <w:rFonts w:ascii="宋体" w:hAnsi="宋体" w:cs="宋体" w:eastAsia="宋体" w:hint="default"/>
          <w:sz w:val="21"/>
          <w:szCs w:val="21"/>
        </w:rPr>
      </w:r>
    </w:p>
    <w:p>
      <w:pPr>
        <w:pStyle w:val="BodyText"/>
        <w:spacing w:line="272" w:lineRule="exact" w:before="107"/>
        <w:ind w:left="691" w:right="0" w:hanging="8"/>
        <w:jc w:val="left"/>
      </w:pPr>
      <w:r>
        <w:rPr/>
        <w:t>（一）</w:t>
      </w:r>
      <w:r>
        <w:rPr>
          <w:spacing w:val="-44"/>
        </w:rPr>
        <w:t> </w:t>
      </w:r>
      <w:r>
        <w:rPr>
          <w:rFonts w:ascii="宋体" w:hAnsi="宋体" w:cs="宋体" w:eastAsia="宋体" w:hint="default"/>
          <w:spacing w:val="-44"/>
        </w:rPr>
      </w:r>
      <w:r>
        <w:rPr/>
        <w:t>我们审计的内容</w:t>
      </w:r>
      <w:r>
        <w:rPr>
          <w:spacing w:val="-102"/>
        </w:rPr>
        <w:t> </w:t>
      </w:r>
      <w:r>
        <w:rPr>
          <w:spacing w:val="-102"/>
        </w:rPr>
      </w:r>
      <w:r>
        <w:rPr/>
        <w:t>我们审计了中微半导体设备</w:t>
      </w:r>
      <w:r>
        <w:rPr>
          <w:rFonts w:ascii="Georgia" w:hAnsi="Georgia" w:cs="Georgia" w:eastAsia="Georgia" w:hint="default"/>
        </w:rPr>
        <w:t>(</w:t>
      </w:r>
      <w:r>
        <w:rPr/>
        <w:t>上海</w:t>
      </w:r>
      <w:r>
        <w:rPr>
          <w:rFonts w:ascii="Georgia" w:hAnsi="Georgia" w:cs="Georgia" w:eastAsia="Georgia" w:hint="default"/>
        </w:rPr>
        <w:t>)</w:t>
      </w:r>
      <w:r>
        <w:rPr/>
        <w:t>股份有限公司</w:t>
      </w:r>
      <w:r>
        <w:rPr>
          <w:rFonts w:ascii="Georgia" w:hAnsi="Georgia" w:cs="Georgia" w:eastAsia="Georgia" w:hint="default"/>
        </w:rPr>
        <w:t>(</w:t>
      </w:r>
      <w:r>
        <w:rPr/>
        <w:t>以下简称“中微公司”</w:t>
      </w:r>
      <w:r>
        <w:rPr>
          <w:rFonts w:ascii="Georgia" w:hAnsi="Georgia" w:cs="Georgia" w:eastAsia="Georgia" w:hint="default"/>
        </w:rPr>
        <w:t>)</w:t>
      </w:r>
      <w:r>
        <w:rPr/>
        <w:t>的财务报表，包</w:t>
      </w:r>
    </w:p>
    <w:p>
      <w:pPr>
        <w:pStyle w:val="BodyText"/>
        <w:spacing w:line="272" w:lineRule="exact" w:before="1"/>
        <w:ind w:left="118" w:right="0"/>
        <w:jc w:val="left"/>
      </w:pPr>
      <w:r>
        <w:rPr/>
        <w:t>括</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3"/>
        </w:rPr>
        <w:t>日的合并及公司资产负债表，</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7"/>
        </w:rPr>
        <w:t> </w:t>
      </w:r>
      <w:r>
        <w:rPr>
          <w:spacing w:val="-3"/>
        </w:rPr>
        <w:t>年度的合并及公司利润表、合并及公司现</w:t>
      </w:r>
      <w:r>
        <w:rPr>
          <w:spacing w:val="-102"/>
        </w:rPr>
        <w:t> </w:t>
      </w:r>
      <w:r>
        <w:rPr>
          <w:spacing w:val="-102"/>
        </w:rPr>
      </w:r>
      <w:r>
        <w:rPr/>
        <w:t>金流量表、合并及公司股东权益变动表以及财务报表附注。</w:t>
      </w:r>
    </w:p>
    <w:p>
      <w:pPr>
        <w:spacing w:line="240" w:lineRule="auto" w:before="2"/>
        <w:rPr>
          <w:rFonts w:ascii="宋体" w:hAnsi="宋体" w:cs="宋体" w:eastAsia="宋体" w:hint="default"/>
          <w:sz w:val="16"/>
          <w:szCs w:val="16"/>
        </w:rPr>
      </w:pPr>
    </w:p>
    <w:p>
      <w:pPr>
        <w:pStyle w:val="BodyText"/>
        <w:spacing w:line="240" w:lineRule="auto"/>
        <w:ind w:left="790" w:right="0" w:hanging="106"/>
        <w:jc w:val="left"/>
      </w:pPr>
      <w:r>
        <w:rPr/>
        <w:t>（二）</w:t>
      </w:r>
      <w:r>
        <w:rPr>
          <w:spacing w:val="-44"/>
        </w:rPr>
        <w:t> </w:t>
      </w:r>
      <w:r>
        <w:rPr>
          <w:rFonts w:ascii="宋体" w:hAnsi="宋体" w:cs="宋体" w:eastAsia="宋体" w:hint="default"/>
          <w:spacing w:val="-44"/>
        </w:rPr>
      </w:r>
      <w:r>
        <w:rPr/>
        <w:t>我们的意见</w:t>
      </w:r>
      <w:r>
        <w:rPr>
          <w:spacing w:val="-102"/>
        </w:rPr>
        <w:t> </w:t>
      </w:r>
      <w:r>
        <w:rPr>
          <w:spacing w:val="-102"/>
        </w:rPr>
      </w:r>
      <w:r>
        <w:rPr/>
        <w:t>我们认为，后附的财务报表在所有重大方面按照企业会计准则的规定编制，公允反映了</w:t>
      </w:r>
    </w:p>
    <w:p>
      <w:pPr>
        <w:pStyle w:val="BodyText"/>
        <w:spacing w:line="274" w:lineRule="exact" w:before="22"/>
        <w:ind w:left="118" w:right="177"/>
        <w:jc w:val="left"/>
      </w:pPr>
      <w:r>
        <w:rPr/>
        <w:t>中微公司</w:t>
      </w:r>
      <w:r>
        <w:rPr>
          <w:spacing w:val="-6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67"/>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日的合并及公司财务状况以及</w:t>
      </w:r>
      <w:r>
        <w:rPr>
          <w:spacing w:val="-6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年度的合并及公司经营成果和现金</w:t>
      </w:r>
      <w:r>
        <w:rPr>
          <w:w w:val="100"/>
        </w:rPr>
        <w:t> </w:t>
      </w:r>
      <w:r>
        <w:rPr/>
        <w:t>流量。</w:t>
      </w:r>
    </w:p>
    <w:p>
      <w:pPr>
        <w:spacing w:line="508" w:lineRule="exact" w:before="50"/>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58"/>
          <w:sz w:val="21"/>
          <w:szCs w:val="21"/>
        </w:rPr>
        <w:t> </w:t>
      </w:r>
      <w:r>
        <w:rPr>
          <w:rFonts w:ascii="宋体" w:hAnsi="宋体" w:cs="宋体" w:eastAsia="宋体" w:hint="default"/>
          <w:b/>
          <w:bCs/>
          <w:spacing w:val="58"/>
          <w:sz w:val="21"/>
          <w:szCs w:val="21"/>
        </w:rPr>
      </w:r>
      <w:r>
        <w:rPr>
          <w:rFonts w:ascii="宋体" w:hAnsi="宋体" w:cs="宋体" w:eastAsia="宋体" w:hint="default"/>
          <w:b/>
          <w:bCs/>
          <w:sz w:val="21"/>
          <w:szCs w:val="21"/>
        </w:rPr>
        <w:t>形成审计意见的基础</w:t>
      </w:r>
      <w:r>
        <w:rPr>
          <w:rFonts w:ascii="宋体" w:hAnsi="宋体" w:cs="宋体" w:eastAsia="宋体" w:hint="default"/>
          <w:b/>
          <w:bCs/>
          <w:spacing w:val="-102"/>
          <w:sz w:val="21"/>
          <w:szCs w:val="21"/>
        </w:rPr>
        <w:t> </w:t>
      </w:r>
      <w:r>
        <w:rPr>
          <w:rFonts w:ascii="宋体" w:hAnsi="宋体" w:cs="宋体" w:eastAsia="宋体" w:hint="default"/>
          <w:spacing w:val="-3"/>
          <w:sz w:val="21"/>
          <w:szCs w:val="21"/>
        </w:rPr>
        <w:t>我们按照中国注册会计师审计准则的规定执行了审计工作。审计报告的“注册会计师对财</w:t>
      </w:r>
    </w:p>
    <w:p>
      <w:pPr>
        <w:pStyle w:val="BodyText"/>
        <w:spacing w:line="200" w:lineRule="exact"/>
        <w:ind w:left="118" w:right="0"/>
        <w:jc w:val="left"/>
      </w:pPr>
      <w:r>
        <w:rPr>
          <w:spacing w:val="-4"/>
        </w:rPr>
        <w:t>务报表审计的责任”部分进一步阐述了我们在这些准则下的责任。我们相信，我们获取的审计证</w:t>
      </w:r>
    </w:p>
    <w:p>
      <w:pPr>
        <w:pStyle w:val="BodyText"/>
        <w:spacing w:line="273" w:lineRule="exact"/>
        <w:ind w:left="118" w:right="0"/>
        <w:jc w:val="left"/>
      </w:pPr>
      <w:r>
        <w:rPr/>
        <w:t>据是充分、适当的，为发表审计意见提供了基础。</w:t>
      </w:r>
    </w:p>
    <w:p>
      <w:pPr>
        <w:spacing w:line="240" w:lineRule="auto" w:before="1"/>
        <w:rPr>
          <w:rFonts w:ascii="宋体" w:hAnsi="宋体" w:cs="宋体" w:eastAsia="宋体" w:hint="default"/>
          <w:sz w:val="18"/>
          <w:szCs w:val="18"/>
        </w:rPr>
      </w:pPr>
    </w:p>
    <w:p>
      <w:pPr>
        <w:pStyle w:val="BodyText"/>
        <w:spacing w:line="240" w:lineRule="auto"/>
        <w:ind w:left="118" w:right="0" w:firstLine="566"/>
        <w:jc w:val="left"/>
      </w:pPr>
      <w:r>
        <w:rPr>
          <w:spacing w:val="-3"/>
        </w:rPr>
        <w:t>按照中国注册会计师职业道德守则，我们独立于中微公司，并履行了职业道德方面的其他</w:t>
      </w:r>
      <w:r>
        <w:rPr>
          <w:w w:val="100"/>
        </w:rPr>
        <w:t> </w:t>
      </w:r>
      <w:r>
        <w:rPr/>
        <w:t>责任。</w:t>
      </w:r>
    </w:p>
    <w:p>
      <w:pPr>
        <w:spacing w:line="510" w:lineRule="atLeast" w:before="1"/>
        <w:ind w:left="684"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8"/>
          <w:sz w:val="21"/>
          <w:szCs w:val="21"/>
        </w:rPr>
        <w:t> </w:t>
      </w:r>
      <w:r>
        <w:rPr>
          <w:rFonts w:ascii="宋体" w:hAnsi="宋体" w:cs="宋体" w:eastAsia="宋体" w:hint="default"/>
          <w:b/>
          <w:bCs/>
          <w:spacing w:val="58"/>
          <w:sz w:val="21"/>
          <w:szCs w:val="21"/>
        </w:rPr>
      </w:r>
      <w:r>
        <w:rPr>
          <w:rFonts w:ascii="宋体" w:hAnsi="宋体" w:cs="宋体" w:eastAsia="宋体" w:hint="default"/>
          <w:b/>
          <w:bCs/>
          <w:sz w:val="21"/>
          <w:szCs w:val="21"/>
        </w:rPr>
        <w:t>关键审计事项</w:t>
      </w:r>
      <w:r>
        <w:rPr>
          <w:rFonts w:ascii="宋体" w:hAnsi="宋体" w:cs="宋体" w:eastAsia="宋体" w:hint="default"/>
          <w:b/>
          <w:bCs/>
          <w:spacing w:val="-103"/>
          <w:sz w:val="21"/>
          <w:szCs w:val="21"/>
        </w:rPr>
        <w:t> </w:t>
      </w:r>
      <w:r>
        <w:rPr>
          <w:rFonts w:ascii="宋体" w:hAnsi="宋体" w:cs="宋体" w:eastAsia="宋体" w:hint="default"/>
          <w:spacing w:val="-3"/>
          <w:sz w:val="21"/>
          <w:szCs w:val="21"/>
        </w:rPr>
        <w:t>关键审计事项是我们根据职业判断，认为对本期财务报表审计最为重要的事项。这些事项</w:t>
      </w:r>
    </w:p>
    <w:p>
      <w:pPr>
        <w:pStyle w:val="BodyText"/>
        <w:spacing w:line="271" w:lineRule="exact"/>
        <w:ind w:left="118" w:right="0"/>
        <w:jc w:val="left"/>
      </w:pPr>
      <w:r>
        <w:rPr/>
        <w:t>的应对以对财务报表整体进行审计并形成审计意见为背景，我们不对这些事项单独发表意见。</w:t>
      </w:r>
    </w:p>
    <w:p>
      <w:pPr>
        <w:spacing w:line="240" w:lineRule="auto" w:before="1"/>
        <w:rPr>
          <w:rFonts w:ascii="宋体" w:hAnsi="宋体" w:cs="宋体" w:eastAsia="宋体" w:hint="default"/>
          <w:sz w:val="18"/>
          <w:szCs w:val="18"/>
        </w:rPr>
      </w:pPr>
    </w:p>
    <w:p>
      <w:pPr>
        <w:pStyle w:val="BodyText"/>
        <w:spacing w:line="273" w:lineRule="exact"/>
        <w:ind w:left="684" w:right="0"/>
        <w:jc w:val="left"/>
      </w:pPr>
      <w:r>
        <w:rPr/>
        <w:t>我们在审计中识别出的关键审计事项汇总如下：</w:t>
      </w:r>
    </w:p>
    <w:p>
      <w:pPr>
        <w:pStyle w:val="BodyText"/>
        <w:spacing w:line="281" w:lineRule="exact"/>
        <w:ind w:left="706" w:right="0"/>
        <w:jc w:val="left"/>
      </w:pPr>
      <w:r>
        <w:rPr>
          <w:rFonts w:ascii="Georgia" w:hAnsi="Georgia" w:cs="Georgia" w:eastAsia="Georgia" w:hint="default"/>
        </w:rPr>
        <w:t>(</w:t>
      </w:r>
      <w:r>
        <w:rPr/>
        <w:t>一</w:t>
      </w:r>
      <w:r>
        <w:rPr>
          <w:rFonts w:ascii="Georgia" w:hAnsi="Georgia" w:cs="Georgia" w:eastAsia="Georgia" w:hint="default"/>
        </w:rPr>
        <w:t>)  </w:t>
      </w:r>
      <w:r>
        <w:rPr/>
        <w:t>专用设备销售收入确认</w:t>
      </w:r>
    </w:p>
    <w:p>
      <w:pPr>
        <w:pStyle w:val="BodyText"/>
        <w:spacing w:line="282" w:lineRule="exact"/>
        <w:ind w:left="706" w:right="0"/>
        <w:jc w:val="left"/>
      </w:pPr>
      <w:r>
        <w:rPr>
          <w:rFonts w:ascii="Georgia" w:hAnsi="Georgia" w:cs="Georgia" w:eastAsia="Georgia" w:hint="default"/>
        </w:rPr>
        <w:t>(</w:t>
      </w:r>
      <w:r>
        <w:rPr/>
        <w:t>二</w:t>
      </w:r>
      <w:r>
        <w:rPr>
          <w:rFonts w:ascii="Georgia" w:hAnsi="Georgia" w:cs="Georgia" w:eastAsia="Georgia" w:hint="default"/>
        </w:rPr>
        <w:t>) </w:t>
      </w:r>
      <w:r>
        <w:rPr>
          <w:rFonts w:ascii="Georgia" w:hAnsi="Georgia" w:cs="Georgia" w:eastAsia="Georgia" w:hint="default"/>
          <w:spacing w:val="2"/>
        </w:rPr>
        <w:t> </w:t>
      </w:r>
      <w:r>
        <w:rPr/>
        <w:t>开发支出资本化</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tbl>
      <w:tblPr>
        <w:tblW w:w="0" w:type="auto"/>
        <w:jc w:val="left"/>
        <w:tblInd w:w="254" w:type="dxa"/>
        <w:tblLayout w:type="fixed"/>
        <w:tblCellMar>
          <w:top w:w="0" w:type="dxa"/>
          <w:left w:w="0" w:type="dxa"/>
          <w:bottom w:w="0" w:type="dxa"/>
          <w:right w:w="0" w:type="dxa"/>
        </w:tblCellMar>
        <w:tblLook w:val="01E0"/>
      </w:tblPr>
      <w:tblGrid>
        <w:gridCol w:w="4465"/>
        <w:gridCol w:w="4184"/>
      </w:tblGrid>
      <w:tr>
        <w:trPr>
          <w:trHeight w:val="2460"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专用设备销售收入确认</w:t>
            </w:r>
            <w:r>
              <w:rPr>
                <w:rFonts w:ascii="宋体" w:hAnsi="宋体" w:cs="宋体" w:eastAsia="宋体" w:hint="default"/>
                <w:sz w:val="21"/>
                <w:szCs w:val="21"/>
              </w:rPr>
              <w:t> </w:t>
            </w:r>
          </w:p>
          <w:p>
            <w:pPr>
              <w:pStyle w:val="TableParagraph"/>
              <w:spacing w:line="230" w:lineRule="auto" w:before="8"/>
              <w:ind w:left="103" w:right="98"/>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参见财务报表附注五</w:t>
            </w:r>
            <w:r>
              <w:rPr>
                <w:rFonts w:ascii="Times New Roman" w:hAnsi="Times New Roman" w:cs="Times New Roman" w:eastAsia="Times New Roman" w:hint="default"/>
                <w:sz w:val="21"/>
                <w:szCs w:val="21"/>
              </w:rPr>
              <w:t>(38)“</w:t>
            </w:r>
            <w:r>
              <w:rPr>
                <w:rFonts w:ascii="宋体" w:hAnsi="宋体" w:cs="宋体" w:eastAsia="宋体" w:hint="default"/>
                <w:sz w:val="21"/>
                <w:szCs w:val="21"/>
              </w:rPr>
              <w:t>收入确认</w:t>
            </w:r>
            <w:r>
              <w:rPr>
                <w:rFonts w:ascii="Times New Roman" w:hAnsi="Times New Roman" w:cs="Times New Roman" w:eastAsia="Times New Roman" w:hint="default"/>
                <w:sz w:val="21"/>
                <w:szCs w:val="21"/>
              </w:rPr>
              <w:t>”</w:t>
            </w:r>
            <w:r>
              <w:rPr>
                <w:rFonts w:ascii="宋体" w:hAnsi="宋体" w:cs="宋体" w:eastAsia="宋体" w:hint="default"/>
                <w:sz w:val="21"/>
                <w:szCs w:val="21"/>
              </w:rPr>
              <w:t>及附注七</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61</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收</w:t>
            </w:r>
            <w:r>
              <w:rPr>
                <w:rFonts w:ascii="宋体" w:hAnsi="宋体" w:cs="宋体" w:eastAsia="宋体" w:hint="default"/>
                <w:spacing w:val="-3"/>
                <w:w w:val="100"/>
                <w:sz w:val="21"/>
                <w:szCs w:val="21"/>
              </w:rPr>
              <w:t>入</w:t>
            </w:r>
            <w:r>
              <w:rPr>
                <w:rFonts w:ascii="宋体" w:hAnsi="宋体" w:cs="宋体" w:eastAsia="宋体" w:hint="default"/>
                <w:w w:val="100"/>
                <w:sz w:val="21"/>
                <w:szCs w:val="21"/>
              </w:rPr>
              <w:t>和</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成</w:t>
            </w:r>
            <w:r>
              <w:rPr>
                <w:rFonts w:ascii="宋体" w:hAnsi="宋体" w:cs="宋体" w:eastAsia="宋体" w:hint="default"/>
                <w:w w:val="100"/>
                <w:sz w:val="21"/>
                <w:szCs w:val="21"/>
              </w:rPr>
              <w:t>本</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w:t>
            </w:r>
          </w:p>
          <w:p>
            <w:pPr>
              <w:pStyle w:val="TableParagraph"/>
              <w:spacing w:line="258"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中微公司 </w:t>
            </w: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年度合并营业收入约为人民币</w:t>
            </w:r>
          </w:p>
          <w:p>
            <w:pPr>
              <w:pStyle w:val="TableParagraph"/>
              <w:spacing w:line="272" w:lineRule="exact" w:before="19"/>
              <w:ind w:left="103"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19.47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亿元，其中人民币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15.87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亿元为专用设备</w:t>
            </w:r>
            <w:r>
              <w:rPr>
                <w:rFonts w:ascii="宋体" w:hAnsi="宋体" w:cs="宋体" w:eastAsia="宋体" w:hint="default"/>
                <w:w w:val="100"/>
                <w:sz w:val="21"/>
                <w:szCs w:val="21"/>
              </w:rPr>
              <w:t> </w:t>
            </w:r>
            <w:r>
              <w:rPr>
                <w:rFonts w:ascii="宋体" w:hAnsi="宋体" w:cs="宋体" w:eastAsia="宋体" w:hint="default"/>
                <w:sz w:val="21"/>
                <w:szCs w:val="21"/>
              </w:rPr>
              <w:t>销售收入，约占当年营业收入的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81.51%</w:t>
            </w:r>
            <w:r>
              <w:rPr>
                <w:rFonts w:ascii="宋体" w:hAnsi="宋体" w:cs="宋体" w:eastAsia="宋体" w:hint="default"/>
                <w:sz w:val="21"/>
                <w:szCs w:val="21"/>
              </w:rPr>
              <w:t>。</w:t>
            </w:r>
            <w:r>
              <w:rPr>
                <w:rFonts w:ascii="宋体" w:hAnsi="宋体" w:cs="宋体" w:eastAsia="宋体" w:hint="default"/>
                <w:sz w:val="21"/>
                <w:szCs w:val="21"/>
              </w:rPr>
              <w:t> </w:t>
            </w:r>
          </w:p>
          <w:p>
            <w:pPr>
              <w:pStyle w:val="TableParagraph"/>
              <w:spacing w:line="249" w:lineRule="exact"/>
              <w:ind w:left="103" w:right="0"/>
              <w:jc w:val="left"/>
              <w:rPr>
                <w:rFonts w:ascii="宋体" w:hAnsi="宋体" w:cs="宋体" w:eastAsia="宋体" w:hint="default"/>
                <w:sz w:val="21"/>
                <w:szCs w:val="21"/>
              </w:rPr>
            </w:pPr>
            <w:r>
              <w:rPr>
                <w:rFonts w:ascii="宋体"/>
                <w:w w:val="100"/>
                <w:sz w:val="21"/>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37" w:lineRule="auto"/>
              <w:ind w:left="103" w:right="104"/>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我们对中微公司专用设备销售收入确认实 </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w w:val="100"/>
                <w:sz w:val="21"/>
                <w:szCs w:val="21"/>
              </w:rPr>
              <w:t>施的</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程</w:t>
            </w:r>
            <w:r>
              <w:rPr>
                <w:rFonts w:ascii="宋体" w:hAnsi="宋体" w:cs="宋体" w:eastAsia="宋体" w:hint="default"/>
                <w:w w:val="100"/>
                <w:sz w:val="21"/>
                <w:szCs w:val="21"/>
              </w:rPr>
              <w:t>序</w:t>
            </w:r>
            <w:r>
              <w:rPr>
                <w:rFonts w:ascii="宋体" w:hAnsi="宋体" w:cs="宋体" w:eastAsia="宋体" w:hint="default"/>
                <w:spacing w:val="-3"/>
                <w:w w:val="100"/>
                <w:sz w:val="21"/>
                <w:szCs w:val="21"/>
              </w:rPr>
              <w:t>包</w:t>
            </w:r>
            <w:r>
              <w:rPr>
                <w:rFonts w:ascii="宋体" w:hAnsi="宋体" w:cs="宋体" w:eastAsia="宋体" w:hint="default"/>
                <w:w w:val="100"/>
                <w:sz w:val="21"/>
                <w:szCs w:val="21"/>
              </w:rPr>
              <w:t>括</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我们了解、评估和测试了与销售收入相关的                 </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w w:val="100"/>
                <w:sz w:val="21"/>
                <w:szCs w:val="21"/>
              </w:rPr>
              <w:t>内部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TableParagraph"/>
              <w:spacing w:line="274" w:lineRule="exact" w:before="22"/>
              <w:ind w:left="103" w:right="104"/>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9"/>
                <w:w w:val="100"/>
                <w:sz w:val="21"/>
                <w:szCs w:val="21"/>
              </w:rPr>
              <w:t>我们检查</w:t>
            </w:r>
            <w:r>
              <w:rPr>
                <w:rFonts w:ascii="宋体" w:hAnsi="宋体" w:cs="宋体" w:eastAsia="宋体" w:hint="default"/>
                <w:spacing w:val="11"/>
                <w:w w:val="100"/>
                <w:sz w:val="21"/>
                <w:szCs w:val="21"/>
              </w:rPr>
              <w:t>了</w:t>
            </w:r>
            <w:r>
              <w:rPr>
                <w:rFonts w:ascii="宋体" w:hAnsi="宋体" w:cs="宋体" w:eastAsia="宋体" w:hint="default"/>
                <w:spacing w:val="9"/>
                <w:w w:val="100"/>
                <w:sz w:val="21"/>
                <w:szCs w:val="21"/>
              </w:rPr>
              <w:t>中微公司主要客户的销</w:t>
            </w:r>
            <w:r>
              <w:rPr>
                <w:rFonts w:ascii="宋体" w:hAnsi="宋体" w:cs="宋体" w:eastAsia="宋体" w:hint="default"/>
                <w:spacing w:val="11"/>
                <w:w w:val="100"/>
                <w:sz w:val="21"/>
                <w:szCs w:val="21"/>
              </w:rPr>
              <w:t>售</w:t>
            </w:r>
            <w:r>
              <w:rPr>
                <w:rFonts w:ascii="宋体" w:hAnsi="宋体" w:cs="宋体" w:eastAsia="宋体" w:hint="default"/>
                <w:spacing w:val="9"/>
                <w:w w:val="100"/>
                <w:sz w:val="21"/>
                <w:szCs w:val="21"/>
              </w:rPr>
              <w:t>合</w:t>
            </w:r>
            <w:r>
              <w:rPr>
                <w:rFonts w:ascii="宋体" w:hAnsi="宋体" w:cs="宋体" w:eastAsia="宋体" w:hint="default"/>
                <w:w w:val="100"/>
                <w:sz w:val="21"/>
                <w:szCs w:val="21"/>
              </w:rPr>
              <w:t>同</w:t>
            </w:r>
          </w:p>
        </w:tc>
      </w:tr>
    </w:tbl>
    <w:p>
      <w:pPr>
        <w:spacing w:after="0" w:line="274" w:lineRule="exact"/>
        <w:jc w:val="left"/>
        <w:rPr>
          <w:rFonts w:ascii="宋体" w:hAnsi="宋体" w:cs="宋体" w:eastAsia="宋体" w:hint="default"/>
          <w:sz w:val="21"/>
          <w:szCs w:val="21"/>
        </w:rPr>
        <w:sectPr>
          <w:type w:val="continuous"/>
          <w:pgSz w:w="11910" w:h="16840"/>
          <w:pgMar w:top="1100" w:bottom="1480" w:left="1680" w:right="12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254" w:type="dxa"/>
        <w:tblLayout w:type="fixed"/>
        <w:tblCellMar>
          <w:top w:w="0" w:type="dxa"/>
          <w:left w:w="0" w:type="dxa"/>
          <w:bottom w:w="0" w:type="dxa"/>
          <w:right w:w="0" w:type="dxa"/>
        </w:tblCellMar>
        <w:tblLook w:val="01E0"/>
      </w:tblPr>
      <w:tblGrid>
        <w:gridCol w:w="4465"/>
        <w:gridCol w:w="4184"/>
      </w:tblGrid>
      <w:tr>
        <w:trPr>
          <w:trHeight w:val="8389"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中微公司生产专用设备并销售给各地客户，并</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于客户确认验收接受该专用设备之后于当期确</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认销售收入。</w:t>
            </w:r>
            <w:r>
              <w:rPr>
                <w:rFonts w:ascii="宋体" w:hAnsi="宋体" w:cs="宋体" w:eastAsia="宋体" w:hint="default"/>
                <w:sz w:val="21"/>
                <w:szCs w:val="21"/>
              </w:rPr>
              <w:t> </w:t>
            </w:r>
          </w:p>
          <w:p>
            <w:pPr>
              <w:pStyle w:val="TableParagraph"/>
              <w:spacing w:line="237" w:lineRule="auto"/>
              <w:ind w:left="103" w:right="102"/>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由于中微公司专用设备销售收入占营业收入的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绝大部分，其金额重大。我们对中微公司的专</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用设备销售收入确认进行了大量的审计工作，</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w w:val="100"/>
                <w:sz w:val="21"/>
                <w:szCs w:val="21"/>
              </w:rPr>
              <w:t>因此</w:t>
            </w:r>
            <w:r>
              <w:rPr>
                <w:rFonts w:ascii="宋体" w:hAnsi="宋体" w:cs="宋体" w:eastAsia="宋体" w:hint="default"/>
                <w:spacing w:val="-3"/>
                <w:w w:val="100"/>
                <w:sz w:val="21"/>
                <w:szCs w:val="21"/>
              </w:rPr>
              <w:t>，</w:t>
            </w:r>
            <w:r>
              <w:rPr>
                <w:rFonts w:ascii="宋体" w:hAnsi="宋体" w:cs="宋体" w:eastAsia="宋体" w:hint="default"/>
                <w:w w:val="100"/>
                <w:sz w:val="21"/>
                <w:szCs w:val="21"/>
              </w:rPr>
              <w:t>我</w:t>
            </w:r>
            <w:r>
              <w:rPr>
                <w:rFonts w:ascii="宋体" w:hAnsi="宋体" w:cs="宋体" w:eastAsia="宋体" w:hint="default"/>
                <w:spacing w:val="-3"/>
                <w:w w:val="100"/>
                <w:sz w:val="21"/>
                <w:szCs w:val="21"/>
              </w:rPr>
              <w:t>们</w:t>
            </w:r>
            <w:r>
              <w:rPr>
                <w:rFonts w:ascii="宋体" w:hAnsi="宋体" w:cs="宋体" w:eastAsia="宋体" w:hint="default"/>
                <w:w w:val="100"/>
                <w:sz w:val="21"/>
                <w:szCs w:val="21"/>
              </w:rPr>
              <w:t>将</w:t>
            </w:r>
            <w:r>
              <w:rPr>
                <w:rFonts w:ascii="宋体" w:hAnsi="宋体" w:cs="宋体" w:eastAsia="宋体" w:hint="default"/>
                <w:spacing w:val="-3"/>
                <w:w w:val="100"/>
                <w:sz w:val="21"/>
                <w:szCs w:val="21"/>
              </w:rPr>
              <w:t>其</w:t>
            </w:r>
            <w:r>
              <w:rPr>
                <w:rFonts w:ascii="宋体" w:hAnsi="宋体" w:cs="宋体" w:eastAsia="宋体" w:hint="default"/>
                <w:w w:val="100"/>
                <w:sz w:val="21"/>
                <w:szCs w:val="21"/>
              </w:rPr>
              <w:t>确</w:t>
            </w:r>
            <w:r>
              <w:rPr>
                <w:rFonts w:ascii="宋体" w:hAnsi="宋体" w:cs="宋体" w:eastAsia="宋体" w:hint="default"/>
                <w:spacing w:val="-3"/>
                <w:w w:val="100"/>
                <w:sz w:val="21"/>
                <w:szCs w:val="21"/>
              </w:rPr>
              <w:t>定</w:t>
            </w:r>
            <w:r>
              <w:rPr>
                <w:rFonts w:ascii="宋体" w:hAnsi="宋体" w:cs="宋体" w:eastAsia="宋体" w:hint="default"/>
                <w:w w:val="100"/>
                <w:sz w:val="21"/>
                <w:szCs w:val="21"/>
              </w:rPr>
              <w:t>为</w:t>
            </w:r>
            <w:r>
              <w:rPr>
                <w:rFonts w:ascii="宋体" w:hAnsi="宋体" w:cs="宋体" w:eastAsia="宋体" w:hint="default"/>
                <w:spacing w:val="-3"/>
                <w:w w:val="100"/>
                <w:sz w:val="21"/>
                <w:szCs w:val="21"/>
              </w:rPr>
              <w:t>关</w:t>
            </w:r>
            <w:r>
              <w:rPr>
                <w:rFonts w:ascii="宋体" w:hAnsi="宋体" w:cs="宋体" w:eastAsia="宋体" w:hint="default"/>
                <w:w w:val="100"/>
                <w:sz w:val="21"/>
                <w:szCs w:val="21"/>
              </w:rPr>
              <w:t>键审</w:t>
            </w:r>
            <w:r>
              <w:rPr>
                <w:rFonts w:ascii="宋体" w:hAnsi="宋体" w:cs="宋体" w:eastAsia="宋体" w:hint="default"/>
                <w:spacing w:val="-3"/>
                <w:w w:val="100"/>
                <w:sz w:val="21"/>
                <w:szCs w:val="21"/>
              </w:rPr>
              <w:t>计</w:t>
            </w:r>
            <w:r>
              <w:rPr>
                <w:rFonts w:ascii="宋体" w:hAnsi="宋体" w:cs="宋体" w:eastAsia="宋体" w:hint="default"/>
                <w:w w:val="100"/>
                <w:sz w:val="21"/>
                <w:szCs w:val="21"/>
              </w:rPr>
              <w:t>事</w:t>
            </w:r>
            <w:r>
              <w:rPr>
                <w:rFonts w:ascii="宋体" w:hAnsi="宋体" w:cs="宋体" w:eastAsia="宋体" w:hint="default"/>
                <w:spacing w:val="-3"/>
                <w:w w:val="100"/>
                <w:sz w:val="21"/>
                <w:szCs w:val="21"/>
              </w:rPr>
              <w:t>项。</w:t>
            </w:r>
            <w:r>
              <w:rPr>
                <w:rFonts w:ascii="宋体" w:hAnsi="宋体" w:cs="宋体" w:eastAsia="宋体" w:hint="default"/>
                <w:w w:val="100"/>
                <w:sz w:val="21"/>
                <w:szCs w:val="21"/>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及订单，包括检查了中微公司与客户的主要</w:t>
            </w:r>
          </w:p>
          <w:p>
            <w:pPr>
              <w:pStyle w:val="TableParagraph"/>
              <w:spacing w:line="240"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合作条款，评估了中微公司收入确认的相关</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会计政策。</w:t>
            </w:r>
            <w:r>
              <w:rPr>
                <w:rFonts w:ascii="宋体" w:hAnsi="宋体" w:cs="宋体" w:eastAsia="宋体" w:hint="default"/>
                <w:sz w:val="21"/>
                <w:szCs w:val="21"/>
              </w:rPr>
              <w:t> </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我们采用抽样的方法，执行了如下程序，以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w w:val="100"/>
                <w:sz w:val="21"/>
                <w:szCs w:val="21"/>
              </w:rPr>
              <w:t>测试</w:t>
            </w:r>
            <w:r>
              <w:rPr>
                <w:rFonts w:ascii="宋体" w:hAnsi="宋体" w:cs="宋体" w:eastAsia="宋体" w:hint="default"/>
                <w:spacing w:val="-3"/>
                <w:w w:val="100"/>
                <w:sz w:val="21"/>
                <w:szCs w:val="21"/>
              </w:rPr>
              <w:t>产</w:t>
            </w:r>
            <w:r>
              <w:rPr>
                <w:rFonts w:ascii="宋体" w:hAnsi="宋体" w:cs="宋体" w:eastAsia="宋体" w:hint="default"/>
                <w:w w:val="100"/>
                <w:sz w:val="21"/>
                <w:szCs w:val="21"/>
              </w:rPr>
              <w:t>品</w:t>
            </w:r>
            <w:r>
              <w:rPr>
                <w:rFonts w:ascii="宋体" w:hAnsi="宋体" w:cs="宋体" w:eastAsia="宋体" w:hint="default"/>
                <w:spacing w:val="-3"/>
                <w:w w:val="100"/>
                <w:sz w:val="21"/>
                <w:szCs w:val="21"/>
              </w:rPr>
              <w:t>销</w:t>
            </w:r>
            <w:r>
              <w:rPr>
                <w:rFonts w:ascii="宋体" w:hAnsi="宋体" w:cs="宋体" w:eastAsia="宋体" w:hint="default"/>
                <w:w w:val="100"/>
                <w:sz w:val="21"/>
                <w:szCs w:val="21"/>
              </w:rPr>
              <w:t>售</w:t>
            </w:r>
            <w:r>
              <w:rPr>
                <w:rFonts w:ascii="宋体" w:hAnsi="宋体" w:cs="宋体" w:eastAsia="宋体" w:hint="default"/>
                <w:spacing w:val="-3"/>
                <w:w w:val="100"/>
                <w:sz w:val="21"/>
                <w:szCs w:val="21"/>
              </w:rPr>
              <w:t>收</w:t>
            </w:r>
            <w:r>
              <w:rPr>
                <w:rFonts w:ascii="宋体" w:hAnsi="宋体" w:cs="宋体" w:eastAsia="宋体" w:hint="default"/>
                <w:w w:val="100"/>
                <w:sz w:val="21"/>
                <w:szCs w:val="21"/>
              </w:rPr>
              <w:t>入</w:t>
            </w:r>
            <w:r>
              <w:rPr>
                <w:rFonts w:ascii="宋体" w:hAnsi="宋体" w:cs="宋体" w:eastAsia="宋体" w:hint="default"/>
                <w:spacing w:val="-3"/>
                <w:w w:val="100"/>
                <w:sz w:val="21"/>
                <w:szCs w:val="21"/>
              </w:rPr>
              <w:t>的</w:t>
            </w:r>
            <w:r>
              <w:rPr>
                <w:rFonts w:ascii="宋体" w:hAnsi="宋体" w:cs="宋体" w:eastAsia="宋体" w:hint="default"/>
                <w:w w:val="100"/>
                <w:sz w:val="21"/>
                <w:szCs w:val="21"/>
              </w:rPr>
              <w:t>确</w:t>
            </w:r>
            <w:r>
              <w:rPr>
                <w:rFonts w:ascii="宋体" w:hAnsi="宋体" w:cs="宋体" w:eastAsia="宋体" w:hint="default"/>
                <w:spacing w:val="-3"/>
                <w:w w:val="100"/>
                <w:sz w:val="21"/>
                <w:szCs w:val="21"/>
              </w:rPr>
              <w:t>认</w:t>
            </w:r>
            <w:r>
              <w:rPr>
                <w:rFonts w:ascii="宋体" w:hAnsi="宋体" w:cs="宋体" w:eastAsia="宋体" w:hint="default"/>
                <w:spacing w:val="-1"/>
                <w:w w:val="100"/>
                <w:sz w:val="21"/>
                <w:szCs w:val="21"/>
              </w:rPr>
              <w:t>：</w:t>
            </w:r>
            <w:r>
              <w:rPr>
                <w:rFonts w:ascii="宋体" w:hAnsi="宋体" w:cs="宋体" w:eastAsia="宋体" w:hint="default"/>
                <w:w w:val="100"/>
                <w:sz w:val="21"/>
                <w:szCs w:val="21"/>
              </w:rPr>
              <w:t> </w:t>
            </w:r>
          </w:p>
          <w:p>
            <w:pPr>
              <w:pStyle w:val="TableParagraph"/>
              <w:spacing w:line="271" w:lineRule="exact"/>
              <w:ind w:left="103" w:right="0"/>
              <w:jc w:val="both"/>
              <w:rPr>
                <w:rFonts w:ascii="宋体" w:hAnsi="宋体" w:cs="宋体" w:eastAsia="宋体" w:hint="default"/>
                <w:sz w:val="21"/>
                <w:szCs w:val="21"/>
              </w:rPr>
            </w:pPr>
            <w:r>
              <w:rPr>
                <w:rFonts w:ascii="宋体"/>
                <w:w w:val="100"/>
                <w:sz w:val="21"/>
              </w:rPr>
              <w:t> </w:t>
            </w:r>
          </w:p>
          <w:p>
            <w:pPr>
              <w:pStyle w:val="TableParagraph"/>
              <w:spacing w:line="249" w:lineRule="auto"/>
              <w:ind w:left="571" w:right="96" w:hanging="449"/>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15"/>
                <w:sz w:val="21"/>
                <w:szCs w:val="21"/>
              </w:rPr>
              <w:t></w:t>
            </w:r>
            <w:r>
              <w:rPr>
                <w:rFonts w:ascii="Times New Roman" w:hAnsi="Times New Roman" w:cs="Times New Roman" w:eastAsia="Times New Roman" w:hint="default"/>
                <w:spacing w:val="15"/>
                <w:sz w:val="21"/>
                <w:szCs w:val="21"/>
              </w:rPr>
            </w:r>
            <w:r>
              <w:rPr>
                <w:rFonts w:ascii="宋体" w:hAnsi="宋体" w:cs="宋体" w:eastAsia="宋体" w:hint="default"/>
                <w:spacing w:val="-6"/>
                <w:sz w:val="21"/>
                <w:szCs w:val="21"/>
              </w:rPr>
              <w:t>检查相关收入确认的支持性文件，如销</w:t>
            </w:r>
            <w:r>
              <w:rPr>
                <w:rFonts w:ascii="宋体" w:hAnsi="宋体" w:cs="宋体" w:eastAsia="宋体" w:hint="default"/>
                <w:w w:val="100"/>
                <w:sz w:val="21"/>
                <w:szCs w:val="21"/>
              </w:rPr>
              <w:t> </w:t>
            </w:r>
            <w:r>
              <w:rPr>
                <w:rFonts w:ascii="宋体" w:hAnsi="宋体" w:cs="宋体" w:eastAsia="宋体" w:hint="default"/>
                <w:spacing w:val="-6"/>
                <w:sz w:val="21"/>
                <w:szCs w:val="21"/>
              </w:rPr>
              <w:t>售合同、销售订单、销售货运单、客户</w:t>
            </w:r>
            <w:r>
              <w:rPr>
                <w:rFonts w:ascii="宋体" w:hAnsi="宋体" w:cs="宋体" w:eastAsia="宋体" w:hint="default"/>
                <w:w w:val="100"/>
                <w:sz w:val="21"/>
                <w:szCs w:val="21"/>
              </w:rPr>
              <w:t> </w:t>
            </w:r>
            <w:r>
              <w:rPr>
                <w:rFonts w:ascii="宋体" w:hAnsi="宋体" w:cs="宋体" w:eastAsia="宋体" w:hint="default"/>
                <w:sz w:val="21"/>
                <w:szCs w:val="21"/>
              </w:rPr>
              <w:t>验收接受单据等；</w:t>
            </w:r>
          </w:p>
          <w:p>
            <w:pPr>
              <w:pStyle w:val="TableParagraph"/>
              <w:spacing w:line="249" w:lineRule="auto" w:before="9"/>
              <w:ind w:left="571" w:right="96" w:hanging="449"/>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27"/>
                <w:sz w:val="21"/>
                <w:szCs w:val="21"/>
              </w:rPr>
              <w:t></w:t>
            </w:r>
            <w:r>
              <w:rPr>
                <w:rFonts w:ascii="Times New Roman" w:hAnsi="Times New Roman" w:cs="Times New Roman" w:eastAsia="Times New Roman" w:hint="default"/>
                <w:spacing w:val="27"/>
                <w:sz w:val="21"/>
                <w:szCs w:val="21"/>
              </w:rPr>
            </w:r>
            <w:r>
              <w:rPr>
                <w:rFonts w:ascii="宋体" w:hAnsi="宋体" w:cs="宋体" w:eastAsia="宋体" w:hint="default"/>
                <w:spacing w:val="5"/>
                <w:sz w:val="21"/>
                <w:szCs w:val="21"/>
              </w:rPr>
              <w:t>基于交易金额、性质和客户特点的考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虑，向特定客户函证交易金额及应收账</w:t>
            </w:r>
            <w:r>
              <w:rPr>
                <w:rFonts w:ascii="宋体" w:hAnsi="宋体" w:cs="宋体" w:eastAsia="宋体" w:hint="default"/>
                <w:w w:val="100"/>
                <w:sz w:val="21"/>
                <w:szCs w:val="21"/>
              </w:rPr>
              <w:t> </w:t>
            </w:r>
            <w:r>
              <w:rPr>
                <w:rFonts w:ascii="宋体" w:hAnsi="宋体" w:cs="宋体" w:eastAsia="宋体" w:hint="default"/>
                <w:sz w:val="21"/>
                <w:szCs w:val="21"/>
              </w:rPr>
              <w:t>款的余额；</w:t>
            </w:r>
          </w:p>
          <w:p>
            <w:pPr>
              <w:pStyle w:val="TableParagraph"/>
              <w:spacing w:line="252" w:lineRule="auto" w:before="12"/>
              <w:ind w:left="583" w:right="96" w:hanging="480"/>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48"/>
                <w:sz w:val="21"/>
                <w:szCs w:val="21"/>
              </w:rPr>
              <w:t></w:t>
            </w:r>
            <w:r>
              <w:rPr>
                <w:rFonts w:ascii="Times New Roman" w:hAnsi="Times New Roman" w:cs="Times New Roman" w:eastAsia="Times New Roman" w:hint="default"/>
                <w:spacing w:val="48"/>
                <w:sz w:val="21"/>
                <w:szCs w:val="21"/>
              </w:rPr>
            </w:r>
            <w:r>
              <w:rPr>
                <w:rFonts w:ascii="宋体" w:hAnsi="宋体" w:cs="宋体" w:eastAsia="宋体" w:hint="default"/>
                <w:spacing w:val="5"/>
                <w:sz w:val="21"/>
                <w:szCs w:val="21"/>
              </w:rPr>
              <w:t>针对资产负债表日前后的产品销售收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w w:val="100"/>
                <w:sz w:val="21"/>
                <w:szCs w:val="21"/>
              </w:rPr>
              <w:t>入进行测试，将收入确认记录与货运单</w:t>
            </w:r>
            <w:r>
              <w:rPr>
                <w:rFonts w:ascii="宋体" w:hAnsi="宋体" w:cs="宋体" w:eastAsia="宋体" w:hint="default"/>
                <w:w w:val="100"/>
                <w:sz w:val="21"/>
                <w:szCs w:val="21"/>
              </w:rPr>
              <w:t> </w:t>
            </w:r>
            <w:r>
              <w:rPr>
                <w:rFonts w:ascii="宋体" w:hAnsi="宋体" w:cs="宋体" w:eastAsia="宋体" w:hint="default"/>
                <w:spacing w:val="5"/>
                <w:sz w:val="21"/>
                <w:szCs w:val="21"/>
              </w:rPr>
              <w:t>据及客户验收接受单据等支持性文件</w:t>
            </w:r>
            <w:r>
              <w:rPr>
                <w:rFonts w:ascii="宋体" w:hAnsi="宋体" w:cs="宋体" w:eastAsia="宋体" w:hint="default"/>
                <w:w w:val="100"/>
                <w:sz w:val="21"/>
                <w:szCs w:val="21"/>
              </w:rPr>
              <w:t> </w:t>
            </w:r>
            <w:r>
              <w:rPr>
                <w:rFonts w:ascii="宋体" w:hAnsi="宋体" w:cs="宋体" w:eastAsia="宋体" w:hint="default"/>
                <w:spacing w:val="-7"/>
                <w:sz w:val="21"/>
                <w:szCs w:val="21"/>
              </w:rPr>
              <w:t>进行核对，评估相关产品销售收入是否</w:t>
            </w:r>
            <w:r>
              <w:rPr>
                <w:rFonts w:ascii="宋体" w:hAnsi="宋体" w:cs="宋体" w:eastAsia="宋体" w:hint="default"/>
                <w:w w:val="100"/>
                <w:sz w:val="21"/>
                <w:szCs w:val="21"/>
              </w:rPr>
              <w:t> </w:t>
            </w:r>
            <w:r>
              <w:rPr>
                <w:rFonts w:ascii="宋体" w:hAnsi="宋体" w:cs="宋体" w:eastAsia="宋体" w:hint="default"/>
                <w:sz w:val="21"/>
                <w:szCs w:val="21"/>
              </w:rPr>
              <w:t>确认在适用的会计期间。</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56"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此外，我们实施了包括对主要客户进行背景</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调查、同行业价格及毛利分析，以及其他和</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专用设备销售收入确认相关的审计程序。</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56" w:lineRule="auto"/>
              <w:ind w:left="103" w:right="98"/>
              <w:jc w:val="both"/>
              <w:rPr>
                <w:rFonts w:ascii="宋体" w:hAnsi="宋体" w:cs="宋体" w:eastAsia="宋体" w:hint="default"/>
                <w:sz w:val="21"/>
                <w:szCs w:val="21"/>
              </w:rPr>
            </w:pPr>
            <w:r>
              <w:rPr>
                <w:rFonts w:ascii="宋体" w:hAnsi="宋体" w:cs="宋体" w:eastAsia="宋体" w:hint="default"/>
                <w:spacing w:val="-3"/>
                <w:sz w:val="21"/>
                <w:szCs w:val="21"/>
              </w:rPr>
              <w:t>基于我们所执行的审计工作，中微公司专用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7"/>
                <w:sz w:val="21"/>
                <w:szCs w:val="21"/>
              </w:rPr>
              <w:t>设备销售收入的确认符合其收入确认的会</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计政策。</w:t>
            </w:r>
          </w:p>
        </w:tc>
      </w:tr>
      <w:tr>
        <w:trPr>
          <w:trHeight w:val="5389"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二</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开发支出资本化</w:t>
            </w:r>
            <w:r>
              <w:rPr>
                <w:rFonts w:ascii="宋体" w:hAnsi="宋体" w:cs="宋体" w:eastAsia="宋体" w:hint="default"/>
                <w:sz w:val="21"/>
                <w:szCs w:val="21"/>
              </w:rPr>
              <w:t> </w:t>
            </w:r>
          </w:p>
          <w:p>
            <w:pPr>
              <w:pStyle w:val="TableParagraph"/>
              <w:spacing w:line="230" w:lineRule="auto" w:before="8"/>
              <w:ind w:left="103" w:right="98"/>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参见财务报表附注五</w:t>
            </w:r>
            <w:r>
              <w:rPr>
                <w:rFonts w:ascii="Times New Roman" w:hAnsi="Times New Roman" w:cs="Times New Roman" w:eastAsia="Times New Roman" w:hint="default"/>
                <w:spacing w:val="-1"/>
                <w:sz w:val="21"/>
                <w:szCs w:val="21"/>
              </w:rPr>
              <w:t>(29)“</w:t>
            </w:r>
            <w:r>
              <w:rPr>
                <w:rFonts w:ascii="宋体" w:hAnsi="宋体" w:cs="宋体" w:eastAsia="宋体" w:hint="default"/>
                <w:spacing w:val="-1"/>
                <w:sz w:val="21"/>
                <w:szCs w:val="21"/>
              </w:rPr>
              <w:t>无形资产</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、附注五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43</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a</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w w:val="100"/>
                <w:sz w:val="21"/>
                <w:szCs w:val="21"/>
              </w:rPr>
              <w:t>支</w:t>
            </w:r>
            <w:r>
              <w:rPr>
                <w:rFonts w:ascii="宋体" w:hAnsi="宋体" w:cs="宋体" w:eastAsia="宋体" w:hint="default"/>
                <w:spacing w:val="-1"/>
                <w:w w:val="100"/>
                <w:sz w:val="21"/>
                <w:szCs w:val="21"/>
              </w:rPr>
              <w:t>出</w:t>
            </w:r>
            <w:r>
              <w:rPr>
                <w:rFonts w:ascii="Times New Roman" w:hAnsi="Times New Roman" w:cs="Times New Roman" w:eastAsia="Times New Roman"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及</w:t>
            </w:r>
            <w:r>
              <w:rPr>
                <w:rFonts w:ascii="宋体" w:hAnsi="宋体" w:cs="宋体" w:eastAsia="宋体" w:hint="default"/>
                <w:w w:val="100"/>
                <w:sz w:val="21"/>
                <w:szCs w:val="21"/>
              </w:rPr>
              <w:t>附</w:t>
            </w:r>
            <w:r>
              <w:rPr>
                <w:rFonts w:ascii="宋体" w:hAnsi="宋体" w:cs="宋体" w:eastAsia="宋体" w:hint="default"/>
                <w:spacing w:val="-2"/>
                <w:w w:val="100"/>
                <w:sz w:val="21"/>
                <w:szCs w:val="21"/>
              </w:rPr>
              <w:t>注</w:t>
            </w:r>
            <w:r>
              <w:rPr>
                <w:rFonts w:ascii="宋体" w:hAnsi="宋体" w:cs="宋体" w:eastAsia="宋体" w:hint="default"/>
                <w:w w:val="100"/>
                <w:sz w:val="21"/>
                <w:szCs w:val="21"/>
              </w:rPr>
              <w:t>七</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w w:val="100"/>
                <w:sz w:val="21"/>
                <w:szCs w:val="21"/>
              </w:rPr>
              <w:t>27</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3"/>
                <w:w w:val="100"/>
                <w:sz w:val="21"/>
                <w:szCs w:val="21"/>
              </w:rPr>
              <w:t>支</w:t>
            </w:r>
            <w:r>
              <w:rPr>
                <w:rFonts w:ascii="宋体" w:hAnsi="宋体" w:cs="宋体" w:eastAsia="宋体" w:hint="default"/>
                <w:spacing w:val="-1"/>
                <w:w w:val="100"/>
                <w:sz w:val="21"/>
                <w:szCs w:val="21"/>
              </w:rPr>
              <w:t>出</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p>
          <w:p>
            <w:pPr>
              <w:pStyle w:val="TableParagraph"/>
              <w:spacing w:line="257"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80"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pacing w:val="-7"/>
                <w:sz w:val="21"/>
                <w:szCs w:val="21"/>
              </w:rPr>
              <w:t>日，中微公司资本化开发</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支出余额为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亿元，当年发生资本化开发支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出金额为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w:t>
            </w:r>
            <w:r>
              <w:rPr>
                <w:rFonts w:ascii="宋体" w:hAnsi="宋体" w:cs="宋体" w:eastAsia="宋体" w:hint="default"/>
                <w:sz w:val="21"/>
                <w:szCs w:val="21"/>
              </w:rPr>
              <w:t> </w:t>
            </w:r>
          </w:p>
          <w:p>
            <w:pPr>
              <w:pStyle w:val="TableParagraph"/>
              <w:spacing w:line="237" w:lineRule="auto"/>
              <w:ind w:left="103" w:right="102"/>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中微集团管理层对于试制样机初步完成研制至</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大规模生产之前所发生的相关成本作为开发阶</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段支出。对于开发阶段支出，当同时满足如下</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所列的所有开发支出资本化条件时才予以资本                                </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w w:val="100"/>
                <w:sz w:val="21"/>
                <w:szCs w:val="21"/>
              </w:rPr>
              <w:t>化</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TableParagraph"/>
              <w:spacing w:line="271" w:lineRule="exact"/>
              <w:ind w:left="103" w:right="0"/>
              <w:jc w:val="left"/>
              <w:rPr>
                <w:rFonts w:ascii="宋体" w:hAnsi="宋体" w:cs="宋体" w:eastAsia="宋体" w:hint="default"/>
                <w:sz w:val="21"/>
                <w:szCs w:val="21"/>
              </w:rPr>
            </w:pPr>
            <w:r>
              <w:rPr>
                <w:rFonts w:ascii="宋体"/>
                <w:w w:val="100"/>
                <w:sz w:val="21"/>
              </w:rPr>
              <w:t> </w:t>
            </w:r>
          </w:p>
          <w:p>
            <w:pPr>
              <w:pStyle w:val="TableParagraph"/>
              <w:tabs>
                <w:tab w:pos="419" w:val="left" w:leader="none"/>
              </w:tabs>
              <w:spacing w:line="272" w:lineRule="exact" w:before="27"/>
              <w:ind w:left="441" w:right="103" w:hanging="336"/>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5"/>
                <w:sz w:val="21"/>
                <w:szCs w:val="21"/>
              </w:rPr>
              <w:t>生产工艺的开发已经技术团队进行充分论</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证；</w:t>
            </w:r>
          </w:p>
          <w:p>
            <w:pPr>
              <w:pStyle w:val="TableParagraph"/>
              <w:tabs>
                <w:tab w:pos="419" w:val="left" w:leader="none"/>
              </w:tabs>
              <w:spacing w:line="255" w:lineRule="exact"/>
              <w:ind w:left="95" w:right="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管理层已批准生产工艺开发的预算；</w:t>
            </w:r>
          </w:p>
          <w:p>
            <w:pPr>
              <w:pStyle w:val="TableParagraph"/>
              <w:tabs>
                <w:tab w:pos="427" w:val="left" w:leader="none"/>
              </w:tabs>
              <w:spacing w:line="281" w:lineRule="exact"/>
              <w:ind w:left="91" w:right="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5"/>
                <w:sz w:val="21"/>
                <w:szCs w:val="21"/>
              </w:rPr>
              <w:t>前期市场调研的研究分析说明生产工艺所</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我们对中微公司开发支出资本化实施的审             </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计程序包括：</w:t>
            </w:r>
            <w:r>
              <w:rPr>
                <w:rFonts w:ascii="宋体" w:hAnsi="宋体" w:cs="宋体" w:eastAsia="宋体" w:hint="default"/>
                <w:w w:val="100"/>
                <w:sz w:val="21"/>
                <w:szCs w:val="21"/>
              </w:rPr>
              <w:t> </w:t>
            </w:r>
            <w:r>
              <w:rPr>
                <w:rFonts w:ascii="宋体" w:hAnsi="宋体" w:cs="宋体" w:eastAsia="宋体" w:hint="default"/>
                <w:sz w:val="21"/>
                <w:szCs w:val="21"/>
              </w:rPr>
              <w:t>我们了解、评估和测试了中微公司开发支出     </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w w:val="100"/>
                <w:sz w:val="21"/>
                <w:szCs w:val="21"/>
              </w:rPr>
              <w:t>有关</w:t>
            </w:r>
            <w:r>
              <w:rPr>
                <w:rFonts w:ascii="宋体" w:hAnsi="宋体" w:cs="宋体" w:eastAsia="宋体" w:hint="default"/>
                <w:spacing w:val="-3"/>
                <w:w w:val="100"/>
                <w:sz w:val="21"/>
                <w:szCs w:val="21"/>
              </w:rPr>
              <w:t>的</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w:t>
            </w: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我们采用抽样的方法：</w:t>
            </w:r>
          </w:p>
          <w:p>
            <w:pPr>
              <w:pStyle w:val="TableParagraph"/>
              <w:spacing w:line="252" w:lineRule="auto"/>
              <w:ind w:left="401" w:right="102" w:hanging="308"/>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33"/>
                <w:sz w:val="21"/>
                <w:szCs w:val="21"/>
              </w:rPr>
              <w:t></w:t>
            </w:r>
            <w:r>
              <w:rPr>
                <w:rFonts w:ascii="Times New Roman" w:hAnsi="Times New Roman" w:cs="Times New Roman" w:eastAsia="Times New Roman" w:hint="default"/>
                <w:spacing w:val="33"/>
                <w:sz w:val="21"/>
                <w:szCs w:val="21"/>
              </w:rPr>
            </w:r>
            <w:r>
              <w:rPr>
                <w:rFonts w:ascii="宋体" w:hAnsi="宋体" w:cs="宋体" w:eastAsia="宋体" w:hint="default"/>
                <w:spacing w:val="3"/>
                <w:sz w:val="21"/>
                <w:szCs w:val="21"/>
              </w:rPr>
              <w:t>检查了研发项目立项文件、试制样机初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步研制完成相关测试报告及管理层评审</w:t>
            </w:r>
            <w:r>
              <w:rPr>
                <w:rFonts w:ascii="宋体" w:hAnsi="宋体" w:cs="宋体" w:eastAsia="宋体" w:hint="default"/>
                <w:w w:val="100"/>
                <w:sz w:val="21"/>
                <w:szCs w:val="21"/>
              </w:rPr>
              <w:t> </w:t>
            </w:r>
            <w:r>
              <w:rPr>
                <w:rFonts w:ascii="宋体" w:hAnsi="宋体" w:cs="宋体" w:eastAsia="宋体" w:hint="default"/>
                <w:spacing w:val="3"/>
                <w:sz w:val="21"/>
                <w:szCs w:val="21"/>
              </w:rPr>
              <w:t>记录等文件，核查了资本化项目是否已</w:t>
            </w:r>
            <w:r>
              <w:rPr>
                <w:rFonts w:ascii="宋体" w:hAnsi="宋体" w:cs="宋体" w:eastAsia="宋体" w:hint="default"/>
                <w:w w:val="100"/>
                <w:sz w:val="21"/>
                <w:szCs w:val="21"/>
              </w:rPr>
              <w:t> </w:t>
            </w:r>
            <w:r>
              <w:rPr>
                <w:rFonts w:ascii="宋体" w:hAnsi="宋体" w:cs="宋体" w:eastAsia="宋体" w:hint="default"/>
                <w:sz w:val="21"/>
                <w:szCs w:val="21"/>
              </w:rPr>
              <w:t>进入开发阶段；</w:t>
            </w:r>
          </w:p>
          <w:p>
            <w:pPr>
              <w:pStyle w:val="TableParagraph"/>
              <w:spacing w:line="242" w:lineRule="auto" w:before="7"/>
              <w:ind w:left="401" w:right="103" w:hanging="308"/>
              <w:jc w:val="both"/>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检查了</w:t>
            </w:r>
            <w:r>
              <w:rPr>
                <w:rFonts w:ascii="Times New Roman" w:hAnsi="Times New Roman" w:cs="Times New Roman" w:eastAsia="Times New Roman" w:hint="default"/>
                <w:sz w:val="21"/>
                <w:szCs w:val="21"/>
              </w:rPr>
              <w:t>(1)</w:t>
            </w:r>
            <w:r>
              <w:rPr>
                <w:rFonts w:ascii="宋体" w:hAnsi="宋体" w:cs="宋体" w:eastAsia="宋体" w:hint="default"/>
                <w:sz w:val="21"/>
                <w:szCs w:val="21"/>
              </w:rPr>
              <w:t>开发项目立项文件及其他技术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团队项目论证文件；</w:t>
            </w:r>
            <w:r>
              <w:rPr>
                <w:rFonts w:ascii="Times New Roman" w:hAnsi="Times New Roman" w:cs="Times New Roman" w:eastAsia="Times New Roman" w:hint="default"/>
                <w:sz w:val="21"/>
                <w:szCs w:val="21"/>
              </w:rPr>
              <w:t>(2)</w:t>
            </w:r>
            <w:r>
              <w:rPr>
                <w:rFonts w:ascii="宋体" w:hAnsi="宋体" w:cs="宋体" w:eastAsia="宋体" w:hint="default"/>
                <w:sz w:val="21"/>
                <w:szCs w:val="21"/>
              </w:rPr>
              <w:t>管理层批准的项</w:t>
            </w:r>
            <w:r>
              <w:rPr>
                <w:rFonts w:ascii="宋体" w:hAnsi="宋体" w:cs="宋体" w:eastAsia="宋体" w:hint="default"/>
                <w:w w:val="100"/>
                <w:sz w:val="21"/>
                <w:szCs w:val="21"/>
              </w:rPr>
              <w:t> </w:t>
            </w:r>
            <w:r>
              <w:rPr>
                <w:rFonts w:ascii="宋体" w:hAnsi="宋体" w:cs="宋体" w:eastAsia="宋体" w:hint="default"/>
                <w:sz w:val="21"/>
                <w:szCs w:val="21"/>
              </w:rPr>
              <w:t>目开发预算；</w:t>
            </w:r>
          </w:p>
          <w:p>
            <w:pPr>
              <w:pStyle w:val="TableParagraph"/>
              <w:spacing w:line="242" w:lineRule="auto" w:before="16"/>
              <w:ind w:left="401" w:right="102" w:hanging="308"/>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33"/>
                <w:sz w:val="21"/>
                <w:szCs w:val="21"/>
              </w:rPr>
              <w:t></w:t>
            </w:r>
            <w:r>
              <w:rPr>
                <w:rFonts w:ascii="Times New Roman" w:hAnsi="Times New Roman" w:cs="Times New Roman" w:eastAsia="Times New Roman" w:hint="default"/>
                <w:spacing w:val="33"/>
                <w:sz w:val="21"/>
                <w:szCs w:val="21"/>
              </w:rPr>
            </w:r>
            <w:r>
              <w:rPr>
                <w:rFonts w:ascii="宋体" w:hAnsi="宋体" w:cs="宋体" w:eastAsia="宋体" w:hint="default"/>
                <w:spacing w:val="3"/>
                <w:sz w:val="21"/>
                <w:szCs w:val="21"/>
              </w:rPr>
              <w:t>我们通过收集相关市场信息，评估管理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层的开发项目预期经济利益的分析；</w:t>
            </w:r>
          </w:p>
          <w:p>
            <w:pPr>
              <w:pStyle w:val="TableParagraph"/>
              <w:spacing w:line="242" w:lineRule="auto" w:before="16"/>
              <w:ind w:left="401" w:right="102" w:hanging="308"/>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33"/>
                <w:sz w:val="21"/>
                <w:szCs w:val="21"/>
              </w:rPr>
              <w:t></w:t>
            </w:r>
            <w:r>
              <w:rPr>
                <w:rFonts w:ascii="Times New Roman" w:hAnsi="Times New Roman" w:cs="Times New Roman" w:eastAsia="Times New Roman" w:hint="default"/>
                <w:spacing w:val="33"/>
                <w:sz w:val="21"/>
                <w:szCs w:val="21"/>
              </w:rPr>
            </w:r>
            <w:r>
              <w:rPr>
                <w:rFonts w:ascii="宋体" w:hAnsi="宋体" w:cs="宋体" w:eastAsia="宋体" w:hint="default"/>
                <w:spacing w:val="3"/>
                <w:sz w:val="21"/>
                <w:szCs w:val="21"/>
              </w:rPr>
              <w:t>结合中微公司目前资金及技术储备，评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估管理层对于开发项目及后续生产提供</w:t>
            </w:r>
          </w:p>
        </w:tc>
      </w:tr>
    </w:tbl>
    <w:p>
      <w:pPr>
        <w:spacing w:after="0" w:line="242" w:lineRule="auto"/>
        <w:jc w:val="both"/>
        <w:rPr>
          <w:rFonts w:ascii="宋体" w:hAnsi="宋体" w:cs="宋体" w:eastAsia="宋体" w:hint="default"/>
          <w:sz w:val="21"/>
          <w:szCs w:val="21"/>
        </w:rPr>
        <w:sectPr>
          <w:pgSz w:w="11910" w:h="16840"/>
          <w:pgMar w:header="882" w:footer="1297" w:top="1100" w:bottom="1480" w:left="1680" w:right="12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254" w:type="dxa"/>
        <w:tblLayout w:type="fixed"/>
        <w:tblCellMar>
          <w:top w:w="0" w:type="dxa"/>
          <w:left w:w="0" w:type="dxa"/>
          <w:bottom w:w="0" w:type="dxa"/>
          <w:right w:w="0" w:type="dxa"/>
        </w:tblCellMar>
        <w:tblLook w:val="01E0"/>
      </w:tblPr>
      <w:tblGrid>
        <w:gridCol w:w="4465"/>
        <w:gridCol w:w="4184"/>
      </w:tblGrid>
      <w:tr>
        <w:trPr>
          <w:trHeight w:val="3394" w:hRule="exact"/>
        </w:trPr>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27" w:right="0"/>
              <w:jc w:val="left"/>
              <w:rPr>
                <w:rFonts w:ascii="宋体" w:hAnsi="宋体" w:cs="宋体" w:eastAsia="宋体" w:hint="default"/>
                <w:sz w:val="21"/>
                <w:szCs w:val="21"/>
              </w:rPr>
            </w:pPr>
            <w:r>
              <w:rPr>
                <w:rFonts w:ascii="宋体" w:hAnsi="宋体" w:cs="宋体" w:eastAsia="宋体" w:hint="default"/>
                <w:sz w:val="21"/>
                <w:szCs w:val="21"/>
              </w:rPr>
              <w:t>生产的产品具有市场推广能力；</w:t>
            </w:r>
          </w:p>
          <w:p>
            <w:pPr>
              <w:pStyle w:val="TableParagraph"/>
              <w:tabs>
                <w:tab w:pos="419" w:val="left" w:leader="none"/>
              </w:tabs>
              <w:spacing w:line="274" w:lineRule="exact" w:before="24"/>
              <w:ind w:left="419" w:right="98" w:hanging="334"/>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5"/>
                <w:sz w:val="21"/>
                <w:szCs w:val="21"/>
              </w:rPr>
              <w:t>有足够的技术和资金支持，以进行生产工艺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的开发活动及后续的大规模生产；以及</w:t>
            </w:r>
          </w:p>
          <w:p>
            <w:pPr>
              <w:pStyle w:val="TableParagraph"/>
              <w:tabs>
                <w:tab w:pos="427" w:val="left" w:leader="none"/>
              </w:tabs>
              <w:spacing w:line="263" w:lineRule="exact"/>
              <w:ind w:left="91" w:right="0"/>
              <w:jc w:val="left"/>
              <w:rPr>
                <w:rFonts w:ascii="宋体" w:hAnsi="宋体" w:cs="宋体" w:eastAsia="宋体" w:hint="default"/>
                <w:sz w:val="21"/>
                <w:szCs w:val="21"/>
              </w:rPr>
            </w:pPr>
            <w:r>
              <w:rPr>
                <w:rFonts w:ascii="Symbol" w:hAnsi="Symbol" w:cs="Symbol" w:eastAsia="Symbol"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生产工艺开发的支出能够可靠地归集。</w:t>
            </w:r>
          </w:p>
          <w:p>
            <w:pPr>
              <w:pStyle w:val="TableParagraph"/>
              <w:spacing w:line="237" w:lineRule="auto" w:before="164"/>
              <w:ind w:left="103" w:right="102"/>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由于开发支出资本化涉及重大会计判断且金额</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重大，我们将开发支出资本化确定为关键审计                            </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w w:val="100"/>
                <w:sz w:val="21"/>
                <w:szCs w:val="21"/>
              </w:rPr>
              <w:t>事项</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TableParagraph"/>
              <w:spacing w:line="271" w:lineRule="exact"/>
              <w:ind w:left="103" w:right="0"/>
              <w:jc w:val="left"/>
              <w:rPr>
                <w:rFonts w:ascii="宋体" w:hAnsi="宋体" w:cs="宋体" w:eastAsia="宋体" w:hint="default"/>
                <w:sz w:val="21"/>
                <w:szCs w:val="21"/>
              </w:rPr>
            </w:pPr>
            <w:r>
              <w:rPr>
                <w:rFonts w:ascii="宋体"/>
                <w:w w:val="100"/>
                <w:sz w:val="21"/>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1" w:right="0"/>
              <w:jc w:val="left"/>
              <w:rPr>
                <w:rFonts w:ascii="宋体" w:hAnsi="宋体" w:cs="宋体" w:eastAsia="宋体" w:hint="default"/>
                <w:sz w:val="21"/>
                <w:szCs w:val="21"/>
              </w:rPr>
            </w:pPr>
            <w:r>
              <w:rPr>
                <w:rFonts w:ascii="宋体" w:hAnsi="宋体" w:cs="宋体" w:eastAsia="宋体" w:hint="default"/>
                <w:spacing w:val="17"/>
                <w:sz w:val="21"/>
                <w:szCs w:val="21"/>
              </w:rPr>
              <w:t>的资金以及技术资源支持计划的合理</w:t>
            </w:r>
          </w:p>
          <w:p>
            <w:pPr>
              <w:pStyle w:val="TableParagraph"/>
              <w:spacing w:line="240" w:lineRule="auto" w:before="18"/>
              <w:ind w:left="401" w:right="0"/>
              <w:jc w:val="left"/>
              <w:rPr>
                <w:rFonts w:ascii="宋体" w:hAnsi="宋体" w:cs="宋体" w:eastAsia="宋体" w:hint="default"/>
                <w:sz w:val="21"/>
                <w:szCs w:val="21"/>
              </w:rPr>
            </w:pPr>
            <w:r>
              <w:rPr>
                <w:rFonts w:ascii="宋体" w:hAnsi="宋体" w:cs="宋体" w:eastAsia="宋体" w:hint="default"/>
                <w:sz w:val="21"/>
                <w:szCs w:val="21"/>
              </w:rPr>
              <w:t>性；</w:t>
            </w:r>
          </w:p>
          <w:p>
            <w:pPr>
              <w:pStyle w:val="TableParagraph"/>
              <w:spacing w:line="252" w:lineRule="auto" w:before="20"/>
              <w:ind w:left="401" w:right="102" w:hanging="308"/>
              <w:jc w:val="both"/>
              <w:rPr>
                <w:rFonts w:ascii="宋体" w:hAnsi="宋体" w:cs="宋体" w:eastAsia="宋体" w:hint="default"/>
                <w:sz w:val="21"/>
                <w:szCs w:val="21"/>
              </w:rPr>
            </w:pPr>
            <w:r>
              <w:rPr>
                <w:rFonts w:ascii="Symbol" w:hAnsi="Symbol" w:cs="Symbol" w:eastAsia="Symbol" w:hint="default"/>
                <w:sz w:val="21"/>
                <w:szCs w:val="21"/>
              </w:rPr>
              <w:t></w:t>
            </w:r>
            <w:r>
              <w:rPr>
                <w:rFonts w:ascii="Symbol" w:hAnsi="Symbol" w:cs="Symbol" w:eastAsia="Symbol" w:hint="default"/>
                <w:spacing w:val="33"/>
                <w:sz w:val="21"/>
                <w:szCs w:val="21"/>
              </w:rPr>
              <w:t></w:t>
            </w:r>
            <w:r>
              <w:rPr>
                <w:rFonts w:ascii="Times New Roman" w:hAnsi="Times New Roman" w:cs="Times New Roman" w:eastAsia="Times New Roman" w:hint="default"/>
                <w:spacing w:val="33"/>
                <w:sz w:val="21"/>
                <w:szCs w:val="21"/>
              </w:rPr>
            </w:r>
            <w:r>
              <w:rPr>
                <w:rFonts w:ascii="宋体" w:hAnsi="宋体" w:cs="宋体" w:eastAsia="宋体" w:hint="default"/>
                <w:spacing w:val="3"/>
                <w:sz w:val="21"/>
                <w:szCs w:val="21"/>
              </w:rPr>
              <w:t>检查了研发成本支出的支持性文件，核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对发生的研发支出的成本费用归集范围</w:t>
            </w:r>
            <w:r>
              <w:rPr>
                <w:rFonts w:ascii="宋体" w:hAnsi="宋体" w:cs="宋体" w:eastAsia="宋体" w:hint="default"/>
                <w:w w:val="100"/>
                <w:sz w:val="21"/>
                <w:szCs w:val="21"/>
              </w:rPr>
              <w:t> </w:t>
            </w:r>
            <w:r>
              <w:rPr>
                <w:rFonts w:ascii="宋体" w:hAnsi="宋体" w:cs="宋体" w:eastAsia="宋体" w:hint="default"/>
                <w:spacing w:val="3"/>
                <w:sz w:val="21"/>
                <w:szCs w:val="21"/>
              </w:rPr>
              <w:t>是否恰当，研发支出的发生是否真实，</w:t>
            </w:r>
            <w:r>
              <w:rPr>
                <w:rFonts w:ascii="宋体" w:hAnsi="宋体" w:cs="宋体" w:eastAsia="宋体" w:hint="default"/>
                <w:w w:val="100"/>
                <w:sz w:val="21"/>
                <w:szCs w:val="21"/>
              </w:rPr>
              <w:t> </w:t>
            </w:r>
            <w:r>
              <w:rPr>
                <w:rFonts w:ascii="宋体" w:hAnsi="宋体" w:cs="宋体" w:eastAsia="宋体" w:hint="default"/>
                <w:sz w:val="21"/>
                <w:szCs w:val="21"/>
              </w:rPr>
              <w:t>是否与相关研发活动切实相关。</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56" w:lineRule="auto" w:before="126"/>
              <w:ind w:left="103" w:right="98"/>
              <w:jc w:val="both"/>
              <w:rPr>
                <w:rFonts w:ascii="宋体" w:hAnsi="宋体" w:cs="宋体" w:eastAsia="宋体" w:hint="default"/>
                <w:sz w:val="21"/>
                <w:szCs w:val="21"/>
              </w:rPr>
            </w:pPr>
            <w:r>
              <w:rPr>
                <w:rFonts w:ascii="宋体" w:hAnsi="宋体" w:cs="宋体" w:eastAsia="宋体" w:hint="default"/>
                <w:spacing w:val="-3"/>
                <w:sz w:val="21"/>
                <w:szCs w:val="21"/>
              </w:rPr>
              <w:t>基于所实施的审计程序，我们取得的审计证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7"/>
                <w:sz w:val="21"/>
                <w:szCs w:val="21"/>
              </w:rPr>
              <w:t>据可以支持管理层对开发支出资本化所做</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出的会计判断。</w:t>
            </w:r>
          </w:p>
        </w:tc>
      </w:tr>
    </w:tbl>
    <w:p>
      <w:pPr>
        <w:pStyle w:val="Heading4"/>
        <w:spacing w:line="241" w:lineRule="exact" w:before="0"/>
        <w:ind w:left="684" w:right="0"/>
        <w:jc w:val="left"/>
        <w:rPr>
          <w:b w:val="0"/>
          <w:bCs w:val="0"/>
        </w:rPr>
      </w:pPr>
      <w:r>
        <w:rPr/>
        <w:t>四、 </w:t>
      </w:r>
      <w:r>
        <w:rPr>
          <w:spacing w:val="60"/>
        </w:rPr>
        <w:t> </w:t>
      </w:r>
      <w:r>
        <w:rPr>
          <w:rFonts w:ascii="宋体" w:hAnsi="宋体" w:cs="宋体" w:eastAsia="宋体" w:hint="default"/>
          <w:spacing w:val="60"/>
        </w:rPr>
      </w:r>
      <w:r>
        <w:rPr/>
        <w:t>其他信息</w:t>
      </w:r>
      <w:r>
        <w:rPr>
          <w:b w:val="0"/>
          <w:bCs w:val="0"/>
        </w:rPr>
      </w:r>
    </w:p>
    <w:p>
      <w:pPr>
        <w:pStyle w:val="BodyText"/>
        <w:spacing w:line="272" w:lineRule="exact" w:before="48"/>
        <w:ind w:left="118" w:right="0" w:firstLine="566"/>
        <w:jc w:val="left"/>
      </w:pPr>
      <w:r>
        <w:rPr>
          <w:spacing w:val="-6"/>
          <w:w w:val="100"/>
        </w:rPr>
        <w:t>中微公司管理层对其他信息负责。其他信息包括中微公司</w:t>
      </w:r>
      <w:r>
        <w:rPr>
          <w:spacing w:val="-65"/>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11"/>
          <w:w w:val="100"/>
        </w:rPr>
        <w:t> </w:t>
      </w:r>
      <w:r>
        <w:rPr>
          <w:spacing w:val="-2"/>
          <w:w w:val="100"/>
        </w:rPr>
        <w:t>年年度报告中涵盖的信息，</w:t>
      </w:r>
      <w:r>
        <w:rPr>
          <w:w w:val="100"/>
        </w:rPr>
        <w:t> </w:t>
      </w:r>
      <w:r>
        <w:rPr/>
        <w:t>但不包括财务报表和我们的审计报告。</w:t>
      </w:r>
    </w:p>
    <w:p>
      <w:pPr>
        <w:spacing w:line="240" w:lineRule="auto" w:before="2"/>
        <w:rPr>
          <w:rFonts w:ascii="宋体" w:hAnsi="宋体" w:cs="宋体" w:eastAsia="宋体" w:hint="default"/>
          <w:sz w:val="16"/>
          <w:szCs w:val="16"/>
        </w:rPr>
      </w:pPr>
    </w:p>
    <w:p>
      <w:pPr>
        <w:pStyle w:val="BodyText"/>
        <w:spacing w:line="240" w:lineRule="auto"/>
        <w:ind w:left="118" w:right="0" w:firstLine="566"/>
        <w:jc w:val="left"/>
      </w:pPr>
      <w:r>
        <w:rPr>
          <w:spacing w:val="-3"/>
        </w:rPr>
        <w:t>我们对财务报表发表的审计意见不涵盖其他信息，我们也不对其他信息发表任何形式的鉴</w:t>
      </w:r>
      <w:r>
        <w:rPr>
          <w:w w:val="100"/>
        </w:rPr>
        <w:t> </w:t>
      </w:r>
      <w:r>
        <w:rPr/>
        <w:t>证结论。</w:t>
      </w:r>
    </w:p>
    <w:p>
      <w:pPr>
        <w:spacing w:line="240" w:lineRule="auto" w:before="1"/>
        <w:rPr>
          <w:rFonts w:ascii="宋体" w:hAnsi="宋体" w:cs="宋体" w:eastAsia="宋体" w:hint="default"/>
          <w:sz w:val="18"/>
          <w:szCs w:val="18"/>
        </w:rPr>
      </w:pPr>
    </w:p>
    <w:p>
      <w:pPr>
        <w:pStyle w:val="BodyText"/>
        <w:spacing w:line="237" w:lineRule="auto"/>
        <w:ind w:left="118" w:right="220" w:firstLine="566"/>
        <w:jc w:val="both"/>
      </w:pPr>
      <w:r>
        <w:rPr>
          <w:spacing w:val="-3"/>
        </w:rPr>
        <w:t>结合我们对财务报表的审计，我们的责任是阅读其他信息，在此过程中，考虑其他信息是</w:t>
      </w:r>
      <w:r>
        <w:rPr>
          <w:w w:val="100"/>
        </w:rPr>
        <w:t> </w:t>
      </w:r>
      <w:r>
        <w:rPr>
          <w:spacing w:val="-4"/>
          <w:w w:val="100"/>
        </w:rPr>
        <w:t>否与财务报表或我们在审计过程中了解到的情况存在重大不一致或者似乎存在重大错报。基于我</w:t>
      </w:r>
      <w:r>
        <w:rPr>
          <w:spacing w:val="-96"/>
          <w:w w:val="100"/>
        </w:rPr>
        <w:t> </w:t>
      </w:r>
      <w:r>
        <w:rPr>
          <w:spacing w:val="-96"/>
          <w:w w:val="100"/>
        </w:rPr>
      </w:r>
      <w:r>
        <w:rPr>
          <w:spacing w:val="-4"/>
        </w:rPr>
        <w:t>们已经执行的工作，如果我们确定其他信息存在重大错报，我们应当报告该事实。在这方面，我</w:t>
      </w:r>
      <w:r>
        <w:rPr>
          <w:spacing w:val="-49"/>
        </w:rPr>
        <w:t> </w:t>
      </w:r>
      <w:r>
        <w:rPr>
          <w:spacing w:val="-49"/>
        </w:rPr>
      </w:r>
      <w:r>
        <w:rPr/>
        <w:t>们无任何事项需要报告。</w:t>
      </w:r>
    </w:p>
    <w:p>
      <w:pPr>
        <w:spacing w:line="240" w:lineRule="auto" w:before="1"/>
        <w:rPr>
          <w:rFonts w:ascii="宋体" w:hAnsi="宋体" w:cs="宋体" w:eastAsia="宋体" w:hint="default"/>
          <w:sz w:val="18"/>
          <w:szCs w:val="18"/>
        </w:rPr>
      </w:pPr>
    </w:p>
    <w:p>
      <w:pPr>
        <w:pStyle w:val="Heading4"/>
        <w:spacing w:line="240" w:lineRule="auto" w:before="0"/>
        <w:ind w:left="684" w:right="0"/>
        <w:jc w:val="left"/>
        <w:rPr>
          <w:b w:val="0"/>
          <w:bCs w:val="0"/>
        </w:rPr>
      </w:pPr>
      <w:r>
        <w:rPr/>
        <w:t>五、 </w:t>
      </w:r>
      <w:r>
        <w:rPr>
          <w:spacing w:val="59"/>
        </w:rPr>
        <w:t> </w:t>
      </w:r>
      <w:r>
        <w:rPr>
          <w:rFonts w:ascii="宋体" w:hAnsi="宋体" w:cs="宋体" w:eastAsia="宋体" w:hint="default"/>
          <w:spacing w:val="59"/>
        </w:rPr>
      </w:r>
      <w:r>
        <w:rPr/>
        <w:t>管理层和治理层对财务报表的责任</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5"/>
        <w:ind w:left="118" w:right="0" w:firstLine="566"/>
        <w:jc w:val="left"/>
        <w:rPr>
          <w:rFonts w:ascii="宋体" w:hAnsi="宋体" w:cs="宋体" w:eastAsia="宋体" w:hint="default"/>
        </w:rPr>
      </w:pPr>
      <w:r>
        <w:rPr>
          <w:spacing w:val="-5"/>
        </w:rPr>
        <w:t>中微公司管理层负责按照企业会计准则的规定编制财务报表，使其实现公允反映，并设计、</w:t>
      </w:r>
      <w:r>
        <w:rPr>
          <w:w w:val="100"/>
        </w:rPr>
        <w:t> </w:t>
      </w:r>
      <w:r>
        <w:rPr/>
        <w:t>执行和维护必要的内部控制，以使财务报表不存在由于舞弊或错误导致的重大错报。</w:t>
      </w:r>
      <w:r>
        <w:rPr>
          <w:rFonts w:ascii="宋体" w:hAnsi="宋体" w:cs="宋体" w:eastAsia="宋体" w:hint="default"/>
        </w:rPr>
        <w:t> </w:t>
      </w:r>
    </w:p>
    <w:p>
      <w:pPr>
        <w:pStyle w:val="BodyText"/>
        <w:spacing w:line="274" w:lineRule="exact" w:before="22"/>
        <w:ind w:left="684" w:right="109"/>
        <w:jc w:val="left"/>
      </w:pPr>
      <w:r>
        <w:rPr>
          <w:rFonts w:ascii="宋体" w:hAnsi="宋体" w:cs="宋体" w:eastAsia="宋体" w:hint="default"/>
          <w:w w:val="100"/>
        </w:rPr>
        <w:t> </w:t>
      </w:r>
      <w:r>
        <w:rPr>
          <w:w w:val="100"/>
        </w:rPr>
        <w:t>在编</w:t>
      </w:r>
      <w:r>
        <w:rPr>
          <w:spacing w:val="-3"/>
          <w:w w:val="100"/>
        </w:rPr>
        <w:t>制</w:t>
      </w:r>
      <w:r>
        <w:rPr>
          <w:w w:val="100"/>
        </w:rPr>
        <w:t>财</w:t>
      </w:r>
      <w:r>
        <w:rPr>
          <w:spacing w:val="-3"/>
          <w:w w:val="100"/>
        </w:rPr>
        <w:t>务</w:t>
      </w:r>
      <w:r>
        <w:rPr>
          <w:w w:val="100"/>
        </w:rPr>
        <w:t>报</w:t>
      </w:r>
      <w:r>
        <w:rPr>
          <w:spacing w:val="-3"/>
          <w:w w:val="100"/>
        </w:rPr>
        <w:t>表</w:t>
      </w:r>
      <w:r>
        <w:rPr>
          <w:w w:val="100"/>
        </w:rPr>
        <w:t>时</w:t>
      </w:r>
      <w:r>
        <w:rPr>
          <w:spacing w:val="-22"/>
          <w:w w:val="100"/>
        </w:rPr>
        <w:t>，</w:t>
      </w:r>
      <w:r>
        <w:rPr>
          <w:w w:val="100"/>
        </w:rPr>
        <w:t>管</w:t>
      </w:r>
      <w:r>
        <w:rPr>
          <w:spacing w:val="-3"/>
          <w:w w:val="100"/>
        </w:rPr>
        <w:t>理</w:t>
      </w:r>
      <w:r>
        <w:rPr>
          <w:w w:val="100"/>
        </w:rPr>
        <w:t>层负</w:t>
      </w:r>
      <w:r>
        <w:rPr>
          <w:spacing w:val="-3"/>
          <w:w w:val="100"/>
        </w:rPr>
        <w:t>责</w:t>
      </w:r>
      <w:r>
        <w:rPr>
          <w:w w:val="100"/>
        </w:rPr>
        <w:t>评</w:t>
      </w:r>
      <w:r>
        <w:rPr>
          <w:spacing w:val="-3"/>
          <w:w w:val="100"/>
        </w:rPr>
        <w:t>估</w:t>
      </w:r>
      <w:r>
        <w:rPr>
          <w:w w:val="100"/>
        </w:rPr>
        <w:t>中</w:t>
      </w:r>
      <w:r>
        <w:rPr>
          <w:spacing w:val="-3"/>
          <w:w w:val="100"/>
        </w:rPr>
        <w:t>微</w:t>
      </w:r>
      <w:r>
        <w:rPr>
          <w:w w:val="100"/>
        </w:rPr>
        <w:t>公</w:t>
      </w:r>
      <w:r>
        <w:rPr>
          <w:spacing w:val="-2"/>
          <w:w w:val="100"/>
        </w:rPr>
        <w:t>司</w:t>
      </w:r>
      <w:r>
        <w:rPr>
          <w:w w:val="100"/>
        </w:rPr>
        <w:t>的</w:t>
      </w:r>
      <w:r>
        <w:rPr>
          <w:spacing w:val="-3"/>
          <w:w w:val="100"/>
        </w:rPr>
        <w:t>持</w:t>
      </w:r>
      <w:r>
        <w:rPr>
          <w:w w:val="100"/>
        </w:rPr>
        <w:t>续经</w:t>
      </w:r>
      <w:r>
        <w:rPr>
          <w:spacing w:val="-3"/>
          <w:w w:val="100"/>
        </w:rPr>
        <w:t>营</w:t>
      </w:r>
      <w:r>
        <w:rPr>
          <w:w w:val="100"/>
        </w:rPr>
        <w:t>能</w:t>
      </w:r>
      <w:r>
        <w:rPr>
          <w:spacing w:val="-3"/>
          <w:w w:val="100"/>
        </w:rPr>
        <w:t>力</w:t>
      </w:r>
      <w:r>
        <w:rPr>
          <w:spacing w:val="-20"/>
          <w:w w:val="100"/>
        </w:rPr>
        <w:t>，</w:t>
      </w:r>
      <w:r>
        <w:rPr>
          <w:spacing w:val="-3"/>
          <w:w w:val="100"/>
        </w:rPr>
        <w:t>披</w:t>
      </w:r>
      <w:r>
        <w:rPr>
          <w:w w:val="100"/>
        </w:rPr>
        <w:t>露</w:t>
      </w:r>
      <w:r>
        <w:rPr>
          <w:spacing w:val="-3"/>
          <w:w w:val="100"/>
        </w:rPr>
        <w:t>与</w:t>
      </w:r>
      <w:r>
        <w:rPr>
          <w:w w:val="100"/>
        </w:rPr>
        <w:t>持</w:t>
      </w:r>
      <w:r>
        <w:rPr>
          <w:spacing w:val="-3"/>
          <w:w w:val="100"/>
        </w:rPr>
        <w:t>续</w:t>
      </w:r>
      <w:r>
        <w:rPr>
          <w:w w:val="100"/>
        </w:rPr>
        <w:t>经营</w:t>
      </w:r>
      <w:r>
        <w:rPr>
          <w:spacing w:val="-3"/>
          <w:w w:val="100"/>
        </w:rPr>
        <w:t>相</w:t>
      </w:r>
      <w:r>
        <w:rPr>
          <w:w w:val="100"/>
        </w:rPr>
        <w:t>关</w:t>
      </w:r>
      <w:r>
        <w:rPr>
          <w:spacing w:val="-3"/>
          <w:w w:val="100"/>
        </w:rPr>
        <w:t>的</w:t>
      </w:r>
      <w:r>
        <w:rPr>
          <w:w w:val="100"/>
        </w:rPr>
        <w:t>事</w:t>
      </w:r>
    </w:p>
    <w:p>
      <w:pPr>
        <w:pStyle w:val="BodyText"/>
        <w:spacing w:line="245" w:lineRule="exact"/>
        <w:ind w:left="118" w:right="0"/>
        <w:jc w:val="left"/>
      </w:pPr>
      <w:r>
        <w:rPr>
          <w:spacing w:val="-4"/>
        </w:rPr>
        <w:t>项</w:t>
      </w:r>
      <w:r>
        <w:rPr>
          <w:rFonts w:ascii="宋体" w:hAnsi="宋体" w:cs="宋体" w:eastAsia="宋体" w:hint="default"/>
          <w:spacing w:val="-4"/>
        </w:rPr>
        <w:t>(</w:t>
      </w:r>
      <w:r>
        <w:rPr>
          <w:spacing w:val="-4"/>
        </w:rPr>
        <w:t>如适用</w:t>
      </w:r>
      <w:r>
        <w:rPr>
          <w:rFonts w:ascii="宋体" w:hAnsi="宋体" w:cs="宋体" w:eastAsia="宋体" w:hint="default"/>
          <w:spacing w:val="-4"/>
        </w:rPr>
        <w:t>)</w:t>
      </w:r>
      <w:r>
        <w:rPr>
          <w:spacing w:val="-4"/>
        </w:rPr>
        <w:t>，并运用持续经营假设，除非管理层计划清算中微公司、终止运营或别无其他现实的</w:t>
      </w:r>
    </w:p>
    <w:p>
      <w:pPr>
        <w:pStyle w:val="BodyText"/>
        <w:spacing w:line="272" w:lineRule="exact"/>
        <w:ind w:left="118" w:right="0"/>
        <w:jc w:val="left"/>
        <w:rPr>
          <w:rFonts w:ascii="宋体" w:hAnsi="宋体" w:cs="宋体" w:eastAsia="宋体" w:hint="default"/>
        </w:rPr>
      </w:pPr>
      <w:r>
        <w:rPr/>
        <w:t>选择。</w:t>
      </w:r>
      <w:r>
        <w:rPr>
          <w:rFonts w:ascii="宋体" w:hAnsi="宋体" w:cs="宋体" w:eastAsia="宋体" w:hint="default"/>
        </w:rPr>
        <w:t> </w:t>
      </w:r>
    </w:p>
    <w:p>
      <w:pPr>
        <w:pStyle w:val="BodyText"/>
        <w:spacing w:line="240" w:lineRule="auto"/>
        <w:ind w:left="684" w:right="0"/>
        <w:jc w:val="left"/>
        <w:rPr>
          <w:rFonts w:ascii="宋体" w:hAnsi="宋体" w:cs="宋体" w:eastAsia="宋体" w:hint="default"/>
        </w:rPr>
      </w:pPr>
      <w:r>
        <w:rPr>
          <w:rFonts w:ascii="宋体" w:hAnsi="宋体" w:cs="宋体" w:eastAsia="宋体" w:hint="default"/>
          <w:w w:val="100"/>
        </w:rPr>
        <w:t>  </w:t>
      </w:r>
      <w:r>
        <w:rPr>
          <w:w w:val="100"/>
        </w:rPr>
        <w:t>治理</w:t>
      </w:r>
      <w:r>
        <w:rPr>
          <w:spacing w:val="-3"/>
          <w:w w:val="100"/>
        </w:rPr>
        <w:t>层</w:t>
      </w:r>
      <w:r>
        <w:rPr>
          <w:w w:val="100"/>
        </w:rPr>
        <w:t>负</w:t>
      </w:r>
      <w:r>
        <w:rPr>
          <w:spacing w:val="-3"/>
          <w:w w:val="100"/>
        </w:rPr>
        <w:t>责</w:t>
      </w:r>
      <w:r>
        <w:rPr>
          <w:w w:val="100"/>
        </w:rPr>
        <w:t>监</w:t>
      </w:r>
      <w:r>
        <w:rPr>
          <w:spacing w:val="-3"/>
          <w:w w:val="100"/>
        </w:rPr>
        <w:t>督</w:t>
      </w:r>
      <w:r>
        <w:rPr>
          <w:w w:val="100"/>
        </w:rPr>
        <w:t>中</w:t>
      </w:r>
      <w:r>
        <w:rPr>
          <w:spacing w:val="-3"/>
          <w:w w:val="100"/>
        </w:rPr>
        <w:t>微</w:t>
      </w:r>
      <w:r>
        <w:rPr>
          <w:w w:val="100"/>
        </w:rPr>
        <w:t>公</w:t>
      </w:r>
      <w:r>
        <w:rPr>
          <w:spacing w:val="-3"/>
          <w:w w:val="100"/>
        </w:rPr>
        <w:t>司</w:t>
      </w:r>
      <w:r>
        <w:rPr>
          <w:w w:val="100"/>
        </w:rPr>
        <w:t>的财</w:t>
      </w:r>
      <w:r>
        <w:rPr>
          <w:spacing w:val="-3"/>
          <w:w w:val="100"/>
        </w:rPr>
        <w:t>务</w:t>
      </w:r>
      <w:r>
        <w:rPr>
          <w:w w:val="100"/>
        </w:rPr>
        <w:t>报</w:t>
      </w:r>
      <w:r>
        <w:rPr>
          <w:spacing w:val="-3"/>
          <w:w w:val="100"/>
        </w:rPr>
        <w:t>告</w:t>
      </w:r>
      <w:r>
        <w:rPr>
          <w:w w:val="100"/>
        </w:rPr>
        <w:t>过</w:t>
      </w:r>
      <w:r>
        <w:rPr>
          <w:spacing w:val="-3"/>
          <w:w w:val="100"/>
        </w:rPr>
        <w:t>程。</w:t>
      </w:r>
      <w:r>
        <w:rPr>
          <w:rFonts w:ascii="宋体" w:hAnsi="宋体" w:cs="宋体" w:eastAsia="宋体" w:hint="default"/>
          <w:w w:val="100"/>
        </w:rPr>
        <w:t> </w:t>
      </w:r>
    </w:p>
    <w:p>
      <w:pPr>
        <w:pStyle w:val="BodyText"/>
        <w:spacing w:line="271" w:lineRule="exact"/>
        <w:ind w:left="684" w:right="0"/>
        <w:jc w:val="left"/>
        <w:rPr>
          <w:rFonts w:ascii="宋体" w:hAnsi="宋体" w:cs="宋体" w:eastAsia="宋体" w:hint="default"/>
        </w:rPr>
      </w:pPr>
      <w:r>
        <w:rPr>
          <w:rFonts w:ascii="宋体"/>
          <w:w w:val="100"/>
        </w:rPr>
        <w:t> </w:t>
      </w:r>
    </w:p>
    <w:p>
      <w:pPr>
        <w:pStyle w:val="Heading4"/>
        <w:spacing w:line="274" w:lineRule="exact" w:before="0"/>
        <w:ind w:left="684" w:right="0"/>
        <w:jc w:val="left"/>
        <w:rPr>
          <w:b w:val="0"/>
          <w:bCs w:val="0"/>
        </w:rPr>
      </w:pPr>
      <w:r>
        <w:rPr/>
        <w:t>六、 </w:t>
      </w:r>
      <w:r>
        <w:rPr>
          <w:spacing w:val="59"/>
        </w:rPr>
        <w:t> </w:t>
      </w:r>
      <w:r>
        <w:rPr>
          <w:rFonts w:ascii="宋体" w:hAnsi="宋体" w:cs="宋体" w:eastAsia="宋体" w:hint="default"/>
          <w:spacing w:val="59"/>
        </w:rPr>
      </w:r>
      <w:r>
        <w:rPr/>
        <w:t>注册会计师对财务报表审计的责任</w:t>
      </w:r>
      <w:r>
        <w:rPr>
          <w:b w:val="0"/>
          <w:bCs w:val="0"/>
        </w:rPr>
      </w:r>
    </w:p>
    <w:p>
      <w:pPr>
        <w:spacing w:line="240" w:lineRule="auto" w:before="0"/>
        <w:rPr>
          <w:rFonts w:ascii="宋体" w:hAnsi="宋体" w:cs="宋体" w:eastAsia="宋体" w:hint="default"/>
          <w:b/>
          <w:bCs/>
          <w:sz w:val="20"/>
          <w:szCs w:val="20"/>
        </w:rPr>
      </w:pPr>
    </w:p>
    <w:p>
      <w:pPr>
        <w:pStyle w:val="BodyText"/>
        <w:spacing w:line="237" w:lineRule="auto" w:before="157"/>
        <w:ind w:left="118" w:right="0" w:firstLine="566"/>
        <w:jc w:val="left"/>
      </w:pPr>
      <w:r>
        <w:rPr/>
        <w:t>我们的目标是对财务报表整体是否不存在由于舞弊或错误导致的重大错报获取合理保证，</w:t>
      </w:r>
      <w:r>
        <w:rPr>
          <w:w w:val="100"/>
        </w:rPr>
        <w:t> </w:t>
      </w:r>
      <w:r>
        <w:rPr>
          <w:spacing w:val="-4"/>
        </w:rPr>
        <w:t>并出具包含审计意见的审计报告。合理保证是高水平的保证，但并不能保证按照审计准则执行的</w:t>
      </w:r>
      <w:r>
        <w:rPr>
          <w:spacing w:val="-45"/>
        </w:rPr>
        <w:t> </w:t>
      </w:r>
      <w:r>
        <w:rPr>
          <w:spacing w:val="-45"/>
        </w:rPr>
      </w:r>
      <w:r>
        <w:rPr>
          <w:spacing w:val="-4"/>
        </w:rPr>
        <w:t>审计在某一重大错报存在时总能发现。错报可能由于舞弊或错误导致，如果合理预期错报单独或</w:t>
      </w:r>
      <w:r>
        <w:rPr>
          <w:spacing w:val="-45"/>
        </w:rPr>
        <w:t> </w:t>
      </w:r>
      <w:r>
        <w:rPr>
          <w:spacing w:val="-45"/>
        </w:rPr>
      </w:r>
      <w:r>
        <w:rPr/>
        <w:t>汇总起来可能影响财务报表使用者依据财务报表作出的经济决策，则通常认为错报是重大的。</w:t>
      </w:r>
    </w:p>
    <w:p>
      <w:pPr>
        <w:spacing w:line="240" w:lineRule="auto" w:before="12"/>
        <w:rPr>
          <w:rFonts w:ascii="宋体" w:hAnsi="宋体" w:cs="宋体" w:eastAsia="宋体" w:hint="default"/>
          <w:sz w:val="17"/>
          <w:szCs w:val="17"/>
        </w:rPr>
      </w:pPr>
    </w:p>
    <w:p>
      <w:pPr>
        <w:pStyle w:val="BodyText"/>
        <w:spacing w:line="240" w:lineRule="auto"/>
        <w:ind w:left="118" w:right="0" w:firstLine="566"/>
        <w:jc w:val="left"/>
      </w:pPr>
      <w:r>
        <w:rPr>
          <w:spacing w:val="-3"/>
        </w:rPr>
        <w:t>在按照审计准则执行审计工作的过程中，我们运用职业判断，并保持职业怀疑。同时，我</w:t>
      </w:r>
      <w:r>
        <w:rPr>
          <w:w w:val="100"/>
        </w:rPr>
        <w:t> </w:t>
      </w:r>
      <w:r>
        <w:rPr/>
        <w:t>们也执行以下工作：</w:t>
      </w:r>
    </w:p>
    <w:p>
      <w:pPr>
        <w:spacing w:line="240" w:lineRule="auto" w:before="8"/>
        <w:rPr>
          <w:rFonts w:ascii="宋体" w:hAnsi="宋体" w:cs="宋体" w:eastAsia="宋体" w:hint="default"/>
          <w:sz w:val="18"/>
          <w:szCs w:val="18"/>
        </w:rPr>
      </w:pPr>
    </w:p>
    <w:p>
      <w:pPr>
        <w:pStyle w:val="BodyText"/>
        <w:spacing w:line="232" w:lineRule="auto"/>
        <w:ind w:left="118" w:right="220" w:firstLine="566"/>
        <w:jc w:val="both"/>
      </w:pPr>
      <w:r>
        <w:rPr>
          <w:rFonts w:ascii="Georgia" w:hAnsi="Georgia" w:cs="Georgia" w:eastAsia="Georgia" w:hint="default"/>
          <w:w w:val="100"/>
        </w:rPr>
        <w:t>(</w:t>
      </w:r>
      <w:r>
        <w:rPr>
          <w:w w:val="100"/>
        </w:rPr>
        <w:t>一</w:t>
      </w:r>
      <w:r>
        <w:rPr>
          <w:rFonts w:ascii="Georgia" w:hAnsi="Georgia" w:cs="Georgia" w:eastAsia="Georgia" w:hint="default"/>
          <w:w w:val="100"/>
        </w:rPr>
        <w:t>)</w:t>
      </w:r>
      <w:r>
        <w:rPr>
          <w:rFonts w:ascii="Georgia" w:hAnsi="Georgia" w:cs="Georgia" w:eastAsia="Georgia" w:hint="default"/>
          <w:spacing w:val="7"/>
          <w:w w:val="100"/>
        </w:rPr>
        <w:t> </w:t>
      </w:r>
      <w:r>
        <w:rPr>
          <w:spacing w:val="-4"/>
          <w:w w:val="100"/>
        </w:rPr>
        <w:t>识别和评估由于舞弊或错误导致的财务报表重大错报风险；设计和实施审计程序以应</w:t>
      </w:r>
      <w:r>
        <w:rPr>
          <w:w w:val="100"/>
        </w:rPr>
        <w:t> </w:t>
      </w:r>
      <w:r>
        <w:rPr>
          <w:spacing w:val="-9"/>
        </w:rPr>
        <w:t>对这些风险，并获取充分、适当的审计证据，作为发表审计意见的基础。由于舞弊可能涉及串通、</w:t>
      </w:r>
      <w:r>
        <w:rPr>
          <w:spacing w:val="-38"/>
        </w:rPr>
        <w:t> </w:t>
      </w:r>
      <w:r>
        <w:rPr>
          <w:spacing w:val="-38"/>
        </w:rPr>
      </w:r>
      <w:r>
        <w:rPr>
          <w:spacing w:val="-4"/>
        </w:rPr>
        <w:t>伪造、故意遗漏、虚假陈述或凌驾于内部控制之上，未能发现由于舞弊导致的重大错报的风险高</w:t>
      </w:r>
      <w:r>
        <w:rPr>
          <w:spacing w:val="-44"/>
        </w:rPr>
        <w:t> </w:t>
      </w:r>
      <w:r>
        <w:rPr>
          <w:spacing w:val="-44"/>
        </w:rPr>
      </w:r>
      <w:r>
        <w:rPr/>
        <w:t>于未能发现由于错误导致的重大错报的风险。</w:t>
      </w:r>
    </w:p>
    <w:p>
      <w:pPr>
        <w:spacing w:after="0" w:line="232" w:lineRule="auto"/>
        <w:jc w:val="both"/>
        <w:sectPr>
          <w:pgSz w:w="11910" w:h="16840"/>
          <w:pgMar w:header="882" w:footer="1297" w:top="1100" w:bottom="1480" w:left="168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72" w:lineRule="exact" w:before="64"/>
        <w:ind w:left="298" w:right="123" w:firstLine="566"/>
        <w:jc w:val="both"/>
      </w:pPr>
      <w:r>
        <w:rPr>
          <w:rFonts w:ascii="Georgia" w:hAnsi="Georgia" w:cs="Georgia" w:eastAsia="Georgia" w:hint="default"/>
        </w:rPr>
        <w:t>(</w:t>
      </w:r>
      <w:r>
        <w:rPr/>
        <w:t>二</w:t>
      </w:r>
      <w:r>
        <w:rPr>
          <w:rFonts w:ascii="Georgia" w:hAnsi="Georgia" w:cs="Georgia" w:eastAsia="Georgia" w:hint="default"/>
        </w:rPr>
        <w:t>)</w:t>
      </w:r>
      <w:r>
        <w:rPr>
          <w:rFonts w:ascii="Georgia" w:hAnsi="Georgia" w:cs="Georgia" w:eastAsia="Georgia" w:hint="default"/>
          <w:spacing w:val="45"/>
        </w:rPr>
        <w:t> </w:t>
      </w:r>
      <w:r>
        <w:rPr>
          <w:spacing w:val="-4"/>
        </w:rPr>
        <w:t>了解与审计相关的内部控制，以设计恰当的审计程序，但目的并非对内部控制的有效</w:t>
      </w:r>
      <w:r>
        <w:rPr>
          <w:w w:val="100"/>
        </w:rPr>
        <w:t> </w:t>
      </w:r>
      <w:r>
        <w:rPr/>
        <w:t>性发表意见。</w:t>
      </w:r>
    </w:p>
    <w:p>
      <w:pPr>
        <w:spacing w:line="240" w:lineRule="auto" w:before="2"/>
        <w:rPr>
          <w:rFonts w:ascii="宋体" w:hAnsi="宋体" w:cs="宋体" w:eastAsia="宋体" w:hint="default"/>
          <w:sz w:val="16"/>
          <w:szCs w:val="16"/>
        </w:rPr>
      </w:pPr>
    </w:p>
    <w:p>
      <w:pPr>
        <w:pStyle w:val="BodyText"/>
        <w:spacing w:line="240" w:lineRule="auto"/>
        <w:ind w:left="864" w:right="0"/>
        <w:jc w:val="left"/>
      </w:pPr>
      <w:r>
        <w:rPr>
          <w:rFonts w:ascii="Georgia" w:hAnsi="Georgia" w:cs="Georgia" w:eastAsia="Georgia" w:hint="default"/>
        </w:rPr>
        <w:t>(</w:t>
      </w:r>
      <w:r>
        <w:rPr/>
        <w:t>三</w:t>
      </w:r>
      <w:r>
        <w:rPr>
          <w:rFonts w:ascii="Georgia" w:hAnsi="Georgia" w:cs="Georgia" w:eastAsia="Georgia" w:hint="default"/>
        </w:rPr>
        <w:t>)</w:t>
      </w:r>
      <w:r>
        <w:rPr>
          <w:rFonts w:ascii="Georgia" w:hAnsi="Georgia" w:cs="Georgia" w:eastAsia="Georgia" w:hint="default"/>
          <w:spacing w:val="47"/>
        </w:rPr>
        <w:t> </w:t>
      </w:r>
      <w:r>
        <w:rPr/>
        <w:t>评价管理层选用会计政策的恰当性和作出会计估计及相关披露的合理性。</w:t>
      </w:r>
    </w:p>
    <w:p>
      <w:pPr>
        <w:spacing w:line="240" w:lineRule="auto" w:before="2"/>
        <w:rPr>
          <w:rFonts w:ascii="宋体" w:hAnsi="宋体" w:cs="宋体" w:eastAsia="宋体" w:hint="default"/>
          <w:sz w:val="17"/>
          <w:szCs w:val="17"/>
        </w:rPr>
      </w:pPr>
    </w:p>
    <w:p>
      <w:pPr>
        <w:pStyle w:val="BodyText"/>
        <w:spacing w:line="235" w:lineRule="auto"/>
        <w:ind w:left="298" w:right="120" w:firstLine="566"/>
        <w:jc w:val="both"/>
      </w:pPr>
      <w:r>
        <w:rPr>
          <w:rFonts w:ascii="Georgia" w:hAnsi="Georgia" w:cs="Georgia" w:eastAsia="Georgia" w:hint="default"/>
        </w:rPr>
        <w:t>(</w:t>
      </w:r>
      <w:r>
        <w:rPr/>
        <w:t>四</w:t>
      </w:r>
      <w:r>
        <w:rPr>
          <w:rFonts w:ascii="Georgia" w:hAnsi="Georgia" w:cs="Georgia" w:eastAsia="Georgia" w:hint="default"/>
        </w:rPr>
        <w:t>)</w:t>
      </w:r>
      <w:r>
        <w:rPr>
          <w:rFonts w:ascii="Georgia" w:hAnsi="Georgia" w:cs="Georgia" w:eastAsia="Georgia" w:hint="default"/>
          <w:spacing w:val="45"/>
        </w:rPr>
        <w:t> </w:t>
      </w:r>
      <w:r>
        <w:rPr>
          <w:spacing w:val="-4"/>
        </w:rPr>
        <w:t>对管理层使用持续经营假设的恰当性得出结论。同时，根据获取的审计证据，就可能</w:t>
      </w:r>
      <w:r>
        <w:rPr>
          <w:w w:val="100"/>
        </w:rPr>
        <w:t> </w:t>
      </w:r>
      <w:r>
        <w:rPr>
          <w:spacing w:val="-4"/>
          <w:w w:val="100"/>
        </w:rPr>
        <w:t>导致对中微公司持续经营能力产生重大疑虑的事项或情况是否存在重大不确定性得出结论。如果</w:t>
      </w:r>
      <w:r>
        <w:rPr>
          <w:spacing w:val="-96"/>
          <w:w w:val="100"/>
        </w:rPr>
        <w:t> </w:t>
      </w:r>
      <w:r>
        <w:rPr>
          <w:spacing w:val="-96"/>
          <w:w w:val="100"/>
        </w:rPr>
      </w:r>
      <w:r>
        <w:rPr>
          <w:spacing w:val="-4"/>
          <w:w w:val="100"/>
        </w:rPr>
        <w:t>我们得出结论认为存在重大不确定性，审计准则要求我们在审计报告中提请报表使用者注意财务</w:t>
      </w:r>
      <w:r>
        <w:rPr>
          <w:spacing w:val="-96"/>
          <w:w w:val="100"/>
        </w:rPr>
        <w:t> </w:t>
      </w:r>
      <w:r>
        <w:rPr>
          <w:spacing w:val="-96"/>
          <w:w w:val="100"/>
        </w:rPr>
      </w:r>
      <w:r>
        <w:rPr>
          <w:spacing w:val="-4"/>
        </w:rPr>
        <w:t>报表中的相关披露；如果披露不充分，我们应当发表非无保留意见。我们的结论基于截至审计报</w:t>
      </w:r>
      <w:r>
        <w:rPr>
          <w:spacing w:val="-45"/>
        </w:rPr>
        <w:t> </w:t>
      </w:r>
      <w:r>
        <w:rPr>
          <w:spacing w:val="-45"/>
        </w:rPr>
      </w:r>
      <w:r>
        <w:rPr/>
        <w:t>告日可获得的信息。然而，未来的事项或情况可能导致中微公司不能持续经营。</w:t>
      </w:r>
    </w:p>
    <w:p>
      <w:pPr>
        <w:spacing w:line="240" w:lineRule="auto" w:before="3"/>
        <w:rPr>
          <w:rFonts w:ascii="宋体" w:hAnsi="宋体" w:cs="宋体" w:eastAsia="宋体" w:hint="default"/>
          <w:sz w:val="20"/>
          <w:szCs w:val="20"/>
        </w:rPr>
      </w:pPr>
    </w:p>
    <w:p>
      <w:pPr>
        <w:pStyle w:val="BodyText"/>
        <w:spacing w:line="272" w:lineRule="exact"/>
        <w:ind w:left="298" w:right="123" w:firstLine="566"/>
        <w:jc w:val="both"/>
      </w:pPr>
      <w:r>
        <w:rPr>
          <w:rFonts w:ascii="Georgia" w:hAnsi="Georgia" w:cs="Georgia" w:eastAsia="Georgia" w:hint="default"/>
        </w:rPr>
        <w:t>(</w:t>
      </w:r>
      <w:r>
        <w:rPr/>
        <w:t>五</w:t>
      </w:r>
      <w:r>
        <w:rPr>
          <w:rFonts w:ascii="Georgia" w:hAnsi="Georgia" w:cs="Georgia" w:eastAsia="Georgia" w:hint="default"/>
        </w:rPr>
        <w:t>)</w:t>
      </w:r>
      <w:r>
        <w:rPr>
          <w:rFonts w:ascii="Georgia" w:hAnsi="Georgia" w:cs="Georgia" w:eastAsia="Georgia" w:hint="default"/>
          <w:spacing w:val="6"/>
        </w:rPr>
        <w:t> </w:t>
      </w:r>
      <w:r>
        <w:rPr>
          <w:spacing w:val="-3"/>
        </w:rPr>
        <w:t>评价财务报表的总体列报</w:t>
      </w:r>
      <w:r>
        <w:rPr>
          <w:rFonts w:ascii="Georgia" w:hAnsi="Georgia" w:cs="Georgia" w:eastAsia="Georgia" w:hint="default"/>
          <w:spacing w:val="-3"/>
        </w:rPr>
        <w:t>(</w:t>
      </w:r>
      <w:r>
        <w:rPr>
          <w:spacing w:val="-3"/>
        </w:rPr>
        <w:t>包括披露</w:t>
      </w:r>
      <w:r>
        <w:rPr>
          <w:rFonts w:ascii="Georgia" w:hAnsi="Georgia" w:cs="Georgia" w:eastAsia="Georgia" w:hint="default"/>
          <w:spacing w:val="-3"/>
        </w:rPr>
        <w:t>)</w:t>
      </w:r>
      <w:r>
        <w:rPr>
          <w:spacing w:val="-3"/>
        </w:rPr>
        <w:t>、结构和内容，并评价财务报表是否公允反映相</w:t>
      </w:r>
      <w:r>
        <w:rPr>
          <w:w w:val="100"/>
        </w:rPr>
        <w:t> </w:t>
      </w:r>
      <w:r>
        <w:rPr/>
        <w:t>关交易和事项。</w:t>
      </w:r>
    </w:p>
    <w:p>
      <w:pPr>
        <w:spacing w:line="240" w:lineRule="auto" w:before="3"/>
        <w:rPr>
          <w:rFonts w:ascii="宋体" w:hAnsi="宋体" w:cs="宋体" w:eastAsia="宋体" w:hint="default"/>
          <w:sz w:val="18"/>
          <w:szCs w:val="18"/>
        </w:rPr>
      </w:pPr>
    </w:p>
    <w:p>
      <w:pPr>
        <w:pStyle w:val="BodyText"/>
        <w:spacing w:line="274" w:lineRule="exact"/>
        <w:ind w:left="298" w:right="121" w:firstLine="566"/>
        <w:jc w:val="both"/>
      </w:pPr>
      <w:r>
        <w:rPr>
          <w:rFonts w:ascii="Georgia" w:hAnsi="Georgia" w:cs="Georgia" w:eastAsia="Georgia" w:hint="default"/>
        </w:rPr>
        <w:t>(</w:t>
      </w:r>
      <w:r>
        <w:rPr/>
        <w:t>六</w:t>
      </w:r>
      <w:r>
        <w:rPr>
          <w:rFonts w:ascii="Georgia" w:hAnsi="Georgia" w:cs="Georgia" w:eastAsia="Georgia" w:hint="default"/>
        </w:rPr>
        <w:t>)</w:t>
      </w:r>
      <w:r>
        <w:rPr>
          <w:rFonts w:ascii="Georgia" w:hAnsi="Georgia" w:cs="Georgia" w:eastAsia="Georgia" w:hint="default"/>
          <w:spacing w:val="48"/>
        </w:rPr>
        <w:t> </w:t>
      </w:r>
      <w:r>
        <w:rPr>
          <w:spacing w:val="-4"/>
        </w:rPr>
        <w:t>就中微公司中实体或业务活动的财务信息获取充分、适当的审计证据，以对合并财务</w:t>
      </w:r>
      <w:r>
        <w:rPr>
          <w:w w:val="100"/>
        </w:rPr>
        <w:t> </w:t>
      </w:r>
      <w:r>
        <w:rPr/>
        <w:t>报表发表审计意见。我们负责指导、监督和执行集团审计，并对审计意见承担全部责任。</w:t>
      </w:r>
    </w:p>
    <w:p>
      <w:pPr>
        <w:spacing w:line="240" w:lineRule="auto" w:before="3"/>
        <w:rPr>
          <w:rFonts w:ascii="宋体" w:hAnsi="宋体" w:cs="宋体" w:eastAsia="宋体" w:hint="default"/>
          <w:sz w:val="18"/>
          <w:szCs w:val="18"/>
        </w:rPr>
      </w:pPr>
    </w:p>
    <w:p>
      <w:pPr>
        <w:pStyle w:val="BodyText"/>
        <w:spacing w:line="272" w:lineRule="exact"/>
        <w:ind w:left="298" w:right="121" w:firstLine="566"/>
        <w:jc w:val="both"/>
      </w:pPr>
      <w:r>
        <w:rPr>
          <w:spacing w:val="-3"/>
        </w:rPr>
        <w:t>我们与治理层就计划的审计范围、时间安排和重大审计发现等事项进行沟通，包括沟通我</w:t>
      </w:r>
      <w:r>
        <w:rPr>
          <w:w w:val="100"/>
        </w:rPr>
        <w:t> </w:t>
      </w:r>
      <w:r>
        <w:rPr/>
        <w:t>们在审计中识别出的值得关注的内部控制缺陷。</w:t>
      </w:r>
    </w:p>
    <w:p>
      <w:pPr>
        <w:spacing w:line="240" w:lineRule="auto" w:before="2"/>
        <w:rPr>
          <w:rFonts w:ascii="宋体" w:hAnsi="宋体" w:cs="宋体" w:eastAsia="宋体" w:hint="default"/>
          <w:sz w:val="16"/>
          <w:szCs w:val="16"/>
        </w:rPr>
      </w:pPr>
    </w:p>
    <w:p>
      <w:pPr>
        <w:pStyle w:val="BodyText"/>
        <w:spacing w:line="240" w:lineRule="auto"/>
        <w:ind w:left="298" w:right="120" w:firstLine="566"/>
        <w:jc w:val="both"/>
      </w:pPr>
      <w:r>
        <w:rPr>
          <w:spacing w:val="-3"/>
        </w:rPr>
        <w:t>我们还就已遵守与独立性相关的职业道德要求向治理层提供声明，并与治理层沟通可能被</w:t>
      </w:r>
      <w:r>
        <w:rPr>
          <w:w w:val="100"/>
        </w:rPr>
        <w:t> </w:t>
      </w:r>
      <w:r>
        <w:rPr/>
        <w:t>合理认为影响我们独立性的所有关系和其他事项，以及相关的防范措施</w:t>
      </w:r>
      <w:r>
        <w:rPr>
          <w:rFonts w:ascii="Georgia" w:hAnsi="Georgia" w:cs="Georgia" w:eastAsia="Georgia" w:hint="default"/>
        </w:rPr>
        <w:t>(</w:t>
      </w:r>
      <w:r>
        <w:rPr/>
        <w:t>如适用</w:t>
      </w:r>
      <w:r>
        <w:rPr>
          <w:rFonts w:ascii="Georgia" w:hAnsi="Georgia" w:cs="Georgia" w:eastAsia="Georgia" w:hint="default"/>
        </w:rPr>
        <w:t>)</w:t>
      </w:r>
      <w:r>
        <w:rPr/>
        <w:t>。</w:t>
      </w:r>
    </w:p>
    <w:p>
      <w:pPr>
        <w:spacing w:line="240" w:lineRule="auto" w:before="11"/>
        <w:rPr>
          <w:rFonts w:ascii="宋体" w:hAnsi="宋体" w:cs="宋体" w:eastAsia="宋体" w:hint="default"/>
          <w:sz w:val="16"/>
          <w:szCs w:val="16"/>
        </w:rPr>
      </w:pPr>
    </w:p>
    <w:p>
      <w:pPr>
        <w:pStyle w:val="BodyText"/>
        <w:spacing w:line="237" w:lineRule="auto"/>
        <w:ind w:left="298" w:right="120" w:firstLine="566"/>
        <w:jc w:val="both"/>
      </w:pPr>
      <w:r>
        <w:rPr>
          <w:spacing w:val="-3"/>
        </w:rPr>
        <w:t>从与治理层沟通过的事项中，我们确定哪些事项对本期财务报表审计最为重要，因而构成</w:t>
      </w:r>
      <w:r>
        <w:rPr>
          <w:w w:val="100"/>
        </w:rPr>
        <w:t> </w:t>
      </w:r>
      <w:r>
        <w:rPr>
          <w:spacing w:val="-4"/>
        </w:rPr>
        <w:t>关键审计事项。我们在审计报告中描述这些事项，除非法律法规禁止公开披露这些事项，或在极</w:t>
      </w:r>
      <w:r>
        <w:rPr>
          <w:spacing w:val="-44"/>
        </w:rPr>
        <w:t> </w:t>
      </w:r>
      <w:r>
        <w:rPr>
          <w:spacing w:val="-44"/>
        </w:rPr>
      </w:r>
      <w:r>
        <w:rPr>
          <w:spacing w:val="-4"/>
          <w:w w:val="100"/>
        </w:rPr>
        <w:t>少数情形下，如果合理预期在审计报告中沟通某事项造成的负面后果超过在公众利益方面产生的</w:t>
      </w:r>
      <w:r>
        <w:rPr>
          <w:spacing w:val="-96"/>
          <w:w w:val="100"/>
        </w:rPr>
        <w:t> </w:t>
      </w:r>
      <w:r>
        <w:rPr>
          <w:spacing w:val="-96"/>
          <w:w w:val="100"/>
        </w:rPr>
      </w:r>
      <w:r>
        <w:rPr/>
        <w:t>益处，我们确定不应在审计报告中沟通该事项。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3538"/>
        <w:gridCol w:w="2103"/>
        <w:gridCol w:w="3279"/>
      </w:tblGrid>
      <w:tr>
        <w:trPr>
          <w:trHeight w:val="1778"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普华永道中天</w:t>
            </w:r>
          </w:p>
          <w:p>
            <w:pPr>
              <w:pStyle w:val="TableParagraph"/>
              <w:spacing w:line="291" w:lineRule="exact"/>
              <w:ind w:left="200" w:right="0"/>
              <w:jc w:val="left"/>
              <w:rPr>
                <w:rFonts w:ascii="Cambria" w:hAnsi="Cambria" w:cs="Cambria" w:eastAsia="Cambria" w:hint="default"/>
                <w:sz w:val="21"/>
                <w:szCs w:val="21"/>
              </w:rPr>
            </w:pPr>
            <w:r>
              <w:rPr>
                <w:rFonts w:ascii="宋体" w:hAnsi="宋体" w:cs="宋体" w:eastAsia="宋体" w:hint="default"/>
                <w:sz w:val="21"/>
                <w:szCs w:val="21"/>
              </w:rPr>
              <w:t>会计师事务所</w:t>
            </w:r>
            <w:r>
              <w:rPr>
                <w:rFonts w:ascii="Cambria" w:hAnsi="Cambria" w:cs="Cambria" w:eastAsia="Cambria" w:hint="default"/>
                <w:sz w:val="21"/>
                <w:szCs w:val="21"/>
              </w:rPr>
              <w:t>(</w:t>
            </w:r>
            <w:r>
              <w:rPr>
                <w:rFonts w:ascii="宋体" w:hAnsi="宋体" w:cs="宋体" w:eastAsia="宋体" w:hint="default"/>
                <w:sz w:val="21"/>
                <w:szCs w:val="21"/>
              </w:rPr>
              <w:t>特殊普通合伙</w:t>
            </w:r>
            <w:r>
              <w:rPr>
                <w:rFonts w:ascii="Cambria" w:hAnsi="Cambria" w:cs="Cambria" w:eastAsia="Cambria" w:hint="default"/>
                <w:sz w:val="21"/>
                <w:szCs w:val="21"/>
              </w:rPr>
              <w:t>)</w:t>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32"/>
                <w:szCs w:val="32"/>
              </w:rPr>
            </w:pPr>
          </w:p>
          <w:p>
            <w:pPr>
              <w:pStyle w:val="TableParagraph"/>
              <w:spacing w:line="282" w:lineRule="exact"/>
              <w:ind w:left="200"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Cambria" w:hAnsi="Cambria" w:cs="Cambria" w:eastAsia="Cambria" w:hint="default"/>
                <w:sz w:val="21"/>
                <w:szCs w:val="21"/>
              </w:rPr>
              <w:t>•</w:t>
            </w:r>
            <w:r>
              <w:rPr>
                <w:rFonts w:ascii="宋体" w:hAnsi="宋体" w:cs="宋体" w:eastAsia="宋体" w:hint="default"/>
                <w:sz w:val="21"/>
                <w:szCs w:val="21"/>
              </w:rPr>
              <w:t>上海市</w:t>
            </w:r>
          </w:p>
          <w:p>
            <w:pPr>
              <w:pStyle w:val="TableParagraph"/>
              <w:spacing w:line="280" w:lineRule="exact"/>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03" w:type="dxa"/>
            <w:tcBorders>
              <w:top w:val="nil" w:sz="6" w:space="0" w:color="auto"/>
              <w:left w:val="nil" w:sz="6" w:space="0" w:color="auto"/>
              <w:bottom w:val="nil" w:sz="6" w:space="0" w:color="auto"/>
              <w:right w:val="nil" w:sz="6" w:space="0" w:color="auto"/>
            </w:tcBorders>
          </w:tcPr>
          <w:p>
            <w:pPr>
              <w:pStyle w:val="TableParagraph"/>
              <w:spacing w:line="211" w:lineRule="exact"/>
              <w:ind w:left="655" w:right="0"/>
              <w:jc w:val="left"/>
              <w:rPr>
                <w:rFonts w:ascii="宋体" w:hAnsi="宋体" w:cs="宋体" w:eastAsia="宋体" w:hint="default"/>
                <w:sz w:val="21"/>
                <w:szCs w:val="21"/>
              </w:rPr>
            </w:pPr>
            <w:r>
              <w:rPr>
                <w:rFonts w:ascii="宋体" w:hAnsi="宋体" w:cs="宋体" w:eastAsia="宋体" w:hint="default"/>
                <w:sz w:val="21"/>
                <w:szCs w:val="21"/>
              </w:rPr>
              <w:t>注册会计师</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55" w:right="0"/>
              <w:jc w:val="left"/>
              <w:rPr>
                <w:rFonts w:ascii="宋体" w:hAnsi="宋体" w:cs="宋体" w:eastAsia="宋体" w:hint="default"/>
                <w:sz w:val="21"/>
                <w:szCs w:val="21"/>
              </w:rPr>
            </w:pPr>
            <w:r>
              <w:rPr>
                <w:rFonts w:ascii="宋体" w:hAnsi="宋体" w:cs="宋体" w:eastAsia="宋体" w:hint="default"/>
                <w:sz w:val="21"/>
                <w:szCs w:val="21"/>
              </w:rPr>
              <w:t>注册会计师</w:t>
            </w:r>
          </w:p>
        </w:tc>
        <w:tc>
          <w:tcPr>
            <w:tcW w:w="3279" w:type="dxa"/>
            <w:tcBorders>
              <w:top w:val="nil" w:sz="6" w:space="0" w:color="auto"/>
              <w:left w:val="nil" w:sz="6" w:space="0" w:color="auto"/>
              <w:bottom w:val="nil" w:sz="6" w:space="0" w:color="auto"/>
              <w:right w:val="nil" w:sz="6" w:space="0" w:color="auto"/>
            </w:tcBorders>
          </w:tcPr>
          <w:p>
            <w:pPr>
              <w:pStyle w:val="TableParagraph"/>
              <w:tabs>
                <w:tab w:pos="1653" w:val="left" w:leader="none"/>
              </w:tabs>
              <w:spacing w:line="228" w:lineRule="exact"/>
              <w:ind w:left="393" w:right="0"/>
              <w:jc w:val="left"/>
              <w:rPr>
                <w:rFonts w:ascii="Cambria" w:hAnsi="Cambria" w:cs="Cambria" w:eastAsia="Cambria" w:hint="default"/>
                <w:sz w:val="21"/>
                <w:szCs w:val="21"/>
              </w:rPr>
            </w:pPr>
            <w:r>
              <w:rPr>
                <w:rFonts w:ascii="宋体" w:hAnsi="宋体" w:cs="宋体" w:eastAsia="宋体" w:hint="default"/>
                <w:sz w:val="21"/>
                <w:szCs w:val="21"/>
              </w:rPr>
              <w:t>赵</w:t>
              <w:tab/>
              <w:t>波</w:t>
            </w:r>
            <w:r>
              <w:rPr>
                <w:rFonts w:ascii="Cambria" w:hAnsi="Cambria" w:cs="Cambria" w:eastAsia="Cambria" w:hint="default"/>
                <w:sz w:val="21"/>
                <w:szCs w:val="21"/>
              </w:rPr>
              <w:t>(</w:t>
            </w:r>
            <w:r>
              <w:rPr>
                <w:rFonts w:ascii="宋体" w:hAnsi="宋体" w:cs="宋体" w:eastAsia="宋体" w:hint="default"/>
                <w:sz w:val="21"/>
                <w:szCs w:val="21"/>
              </w:rPr>
              <w:t>项目合伙人</w:t>
            </w:r>
            <w:r>
              <w:rPr>
                <w:rFonts w:ascii="Cambria" w:hAnsi="Cambria" w:cs="Cambria" w:eastAsia="Cambria" w:hint="default"/>
                <w:sz w:val="21"/>
                <w:szCs w:val="21"/>
              </w:rPr>
              <w:t>)</w:t>
            </w: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6"/>
                <w:szCs w:val="26"/>
              </w:rPr>
            </w:pPr>
          </w:p>
          <w:p>
            <w:pPr>
              <w:pStyle w:val="TableParagraph"/>
              <w:tabs>
                <w:tab w:pos="1024" w:val="left" w:leader="none"/>
                <w:tab w:pos="1550" w:val="left" w:leader="none"/>
              </w:tabs>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孙</w:t>
              <w:tab/>
              <w:t>吾</w:t>
              <w:tab/>
              <w:t>伊</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tabs>
          <w:tab w:pos="3178" w:val="left" w:leader="none"/>
        </w:tabs>
        <w:spacing w:line="240" w:lineRule="auto" w:before="36"/>
        <w:ind w:left="29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pgSz w:w="11910" w:h="16840"/>
          <w:pgMar w:header="882" w:footer="1297" w:top="1100" w:bottom="1480" w:left="1500" w:right="1260"/>
        </w:sectPr>
      </w:pP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297" w:top="1100" w:bottom="1480" w:left="1580" w:right="1060"/>
        </w:sectPr>
      </w:pPr>
    </w:p>
    <w:p>
      <w:pPr>
        <w:pStyle w:val="Heading4"/>
        <w:spacing w:line="240" w:lineRule="auto" w:before="36"/>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8"/>
          <w:szCs w:val="28"/>
        </w:rPr>
      </w:pPr>
      <w:r>
        <w:rPr/>
        <w:br w:type="column"/>
      </w:r>
      <w:r>
        <w:rPr>
          <w:rFonts w:ascii="宋体"/>
          <w:b/>
          <w:sz w:val="28"/>
        </w:rPr>
      </w:r>
    </w:p>
    <w:p>
      <w:pPr>
        <w:pStyle w:val="Heading4"/>
        <w:spacing w:line="240" w:lineRule="auto" w:before="0"/>
        <w:ind w:left="198" w:right="3743"/>
        <w:jc w:val="center"/>
        <w:rPr>
          <w:b w:val="0"/>
          <w:bCs w:val="0"/>
        </w:rPr>
      </w:pPr>
      <w:r>
        <w:rPr/>
        <w:t>合并资产负债表</w:t>
      </w:r>
      <w:r>
        <w:rPr>
          <w:b w:val="0"/>
          <w:bCs w:val="0"/>
        </w:rPr>
      </w:r>
    </w:p>
    <w:p>
      <w:pPr>
        <w:pStyle w:val="BodyText"/>
        <w:spacing w:line="240" w:lineRule="auto" w:before="56"/>
        <w:ind w:left="201" w:right="3743"/>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40" w:lineRule="auto"/>
        <w:jc w:val="center"/>
        <w:sectPr>
          <w:type w:val="continuous"/>
          <w:pgSz w:w="11910" w:h="16840"/>
          <w:pgMar w:top="1100" w:bottom="1480" w:left="1580" w:right="1060"/>
          <w:cols w:num="2" w:equalWidth="0">
            <w:col w:w="1591" w:space="1959"/>
            <w:col w:w="5720"/>
          </w:cols>
        </w:sectPr>
      </w:pPr>
    </w:p>
    <w:p>
      <w:pPr>
        <w:pStyle w:val="BodyText"/>
        <w:spacing w:line="256" w:lineRule="exact"/>
        <w:ind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5"/>
        </w:rPr>
        <w:t> </w:t>
      </w:r>
      <w:r>
        <w:rPr/>
        <w:t>中微半导体设备（上海）股份有限公司</w:t>
      </w:r>
      <w:r>
        <w:rPr>
          <w:rFonts w:ascii="宋体" w:hAnsi="宋体" w:cs="宋体" w:eastAsia="宋体" w:hint="default"/>
        </w:rPr>
        <w:t> </w:t>
      </w:r>
    </w:p>
    <w:p>
      <w:pPr>
        <w:pStyle w:val="BodyText"/>
        <w:spacing w:line="273"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944,808,769.63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670,319,052.77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1,367,735,787.66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6" w:lineRule="exact"/>
              <w:ind w:right="20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79,202,578.94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54,278,819.34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287,227,747.19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460,301,034.09</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19,141,104.17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19,950,330.82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5,890,325.08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3,264,318.73</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1,874,350.10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523,914.00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1,087,971,705.59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1,247,533,047.52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54,312,682.07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400,422,943.03</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3,846,290,700.33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2,856,069,546.30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31,251,192.58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16,109,037.22</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17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168,929,494.97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119,955,672.80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7,860,909.07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8,274,402.51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154,798,804.99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162,524,533.18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7,567,294.96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800,032.24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00" w:bottom="14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295,758,028.50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35,535,778.78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231,603,182.86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324,385,731.27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29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8,308,821.56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9,024,264.25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21,685,874.22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927,763,603.71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676,609,452.25</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4,774,054,304.04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3,532,678,998.55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72,063,600.00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221,679,872.59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437,078,270.21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517,498,868.04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679,822,784.20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39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86,079,601.37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57,579,644.57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6,010,415.65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60,148,730.69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24,836,762.97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12,305,034.80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89,839.29</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44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39,990,773.90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30,050,930.54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896,096,294.52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1,349,048,995.01</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37,908,758.39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35,462,961.15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88,836,145.60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31,793,669.99</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297" w:top="1100" w:bottom="14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126,744,903.99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67,256,631.14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1,022,841,198.51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1,416,305,626.15</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534,862,237.00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481,376,013.00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3,688,892,805.25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2,297,949,965.59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-17,322,422.32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-18,772,175.48</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26,767,419.64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9,651,786.52</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-482,123,079.33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-653,799,774.89</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3,751,076,960.24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2,116,405,814.74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136,145.29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-32,442.34</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3,751,213,105.53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2,116,373,372.40</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4,774,054,304.04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3,532,678,998.55</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spacing w:val="-5"/>
        </w:rPr>
        <w:t>法定代表人：</w:t>
      </w:r>
      <w:r>
        <w:rPr>
          <w:rFonts w:ascii="Times New Roman" w:hAnsi="Times New Roman" w:cs="Times New Roman" w:eastAsia="Times New Roman" w:hint="default"/>
          <w:spacing w:val="-5"/>
        </w:rPr>
        <w:t>GERALD</w:t>
      </w:r>
      <w:r>
        <w:rPr>
          <w:rFonts w:ascii="Times New Roman" w:hAnsi="Times New Roman" w:cs="Times New Roman" w:eastAsia="Times New Roman" w:hint="default"/>
          <w:spacing w:val="9"/>
        </w:rPr>
        <w:t> </w:t>
      </w:r>
      <w:r>
        <w:rPr>
          <w:rFonts w:ascii="Times New Roman" w:hAnsi="Times New Roman" w:cs="Times New Roman" w:eastAsia="Times New Roman" w:hint="default"/>
        </w:rPr>
        <w:t>ZHEYAO</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0"/>
        </w:rPr>
        <w:t>YIN</w:t>
      </w:r>
      <w:r>
        <w:rPr>
          <w:spacing w:val="-10"/>
        </w:rPr>
        <w:t>（尹志尧）</w:t>
      </w:r>
      <w:r>
        <w:rPr>
          <w:spacing w:val="16"/>
        </w:rPr>
        <w:t> </w:t>
      </w:r>
      <w:r>
        <w:rPr>
          <w:rFonts w:ascii="宋体" w:hAnsi="宋体" w:cs="宋体" w:eastAsia="宋体" w:hint="default"/>
          <w:spacing w:val="16"/>
        </w:rPr>
      </w:r>
      <w:r>
        <w:rPr>
          <w:spacing w:val="-5"/>
        </w:rPr>
        <w:t>主管会计工作负责人：陈伟文</w:t>
      </w:r>
      <w:r>
        <w:rPr>
          <w:spacing w:val="16"/>
        </w:rPr>
        <w:t> </w:t>
      </w:r>
      <w:r>
        <w:rPr>
          <w:rFonts w:ascii="宋体" w:hAnsi="宋体" w:cs="宋体" w:eastAsia="宋体" w:hint="default"/>
          <w:spacing w:val="16"/>
        </w:rPr>
      </w:r>
      <w:r>
        <w:rPr/>
        <w:t>会计机构负责人：</w:t>
      </w:r>
      <w:r>
        <w:rPr>
          <w:spacing w:val="-102"/>
        </w:rPr>
        <w:t> </w:t>
      </w:r>
      <w:r>
        <w:rPr>
          <w:spacing w:val="-102"/>
        </w:rPr>
      </w:r>
      <w:r>
        <w:rPr/>
        <w:t>陈伟文</w:t>
      </w:r>
      <w:r>
        <w:rPr>
          <w:rFonts w:ascii="宋体" w:hAnsi="宋体" w:cs="宋体" w:eastAsia="宋体" w:hint="default"/>
          <w:color w:val="008000"/>
        </w:rPr>
        <w:t> </w:t>
      </w:r>
      <w:r>
        <w:rPr>
          <w:rFonts w:ascii="宋体" w:hAnsi="宋体" w:cs="宋体" w:eastAsia="宋体" w:hint="default"/>
        </w:rPr>
      </w:r>
    </w:p>
    <w:p>
      <w:pPr>
        <w:pStyle w:val="BodyText"/>
        <w:spacing w:line="249" w:lineRule="exact"/>
        <w:ind w:right="0"/>
        <w:jc w:val="left"/>
        <w:rPr>
          <w:rFonts w:ascii="宋体" w:hAnsi="宋体" w:cs="宋体" w:eastAsia="宋体" w:hint="default"/>
        </w:rPr>
      </w:pPr>
      <w:r>
        <w:rPr>
          <w:rFonts w:ascii="宋体"/>
          <w:w w:val="100"/>
        </w:rPr>
        <w:t> </w:t>
      </w:r>
    </w:p>
    <w:p>
      <w:pPr>
        <w:spacing w:after="0" w:line="249" w:lineRule="exact"/>
        <w:jc w:val="left"/>
        <w:rPr>
          <w:rFonts w:ascii="宋体" w:hAnsi="宋体" w:cs="宋体" w:eastAsia="宋体" w:hint="default"/>
        </w:rPr>
        <w:sectPr>
          <w:pgSz w:w="11910" w:h="16840"/>
          <w:pgMar w:header="882" w:footer="1297" w:top="1100" w:bottom="1480" w:left="1580" w:right="1000"/>
        </w:sectPr>
      </w:pPr>
    </w:p>
    <w:p>
      <w:pPr>
        <w:spacing w:before="59"/>
        <w:ind w:left="0" w:right="66" w:firstLine="0"/>
        <w:jc w:val="right"/>
        <w:rPr>
          <w:rFonts w:ascii="宋体" w:hAnsi="宋体" w:cs="宋体" w:eastAsia="宋体" w:hint="default"/>
          <w:sz w:val="20"/>
          <w:szCs w:val="20"/>
        </w:rPr>
      </w:pPr>
      <w:r>
        <w:rPr>
          <w:rFonts w:ascii="宋体" w:hAnsi="宋体" w:cs="宋体" w:eastAsia="宋体" w:hint="default"/>
          <w:b/>
          <w:bCs/>
          <w:w w:val="95"/>
          <w:sz w:val="20"/>
          <w:szCs w:val="20"/>
        </w:rPr>
        <w:t>母公司资产负债表</w:t>
      </w:r>
      <w:r>
        <w:rPr>
          <w:rFonts w:ascii="宋体" w:hAnsi="宋体" w:cs="宋体" w:eastAsia="宋体" w:hint="default"/>
          <w:sz w:val="20"/>
          <w:szCs w:val="20"/>
        </w:rPr>
      </w:r>
    </w:p>
    <w:p>
      <w:pPr>
        <w:pStyle w:val="BodyText"/>
        <w:spacing w:line="282" w:lineRule="exact" w:before="55"/>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66" w:lineRule="exact"/>
        <w:ind w:right="0"/>
        <w:jc w:val="left"/>
        <w:rPr>
          <w:rFonts w:ascii="宋体" w:hAnsi="宋体" w:cs="宋体" w:eastAsia="宋体" w:hint="default"/>
        </w:rPr>
      </w:pPr>
      <w:r>
        <w:rPr/>
        <w:t>编制单位</w:t>
      </w:r>
      <w:r>
        <w:rPr>
          <w:rFonts w:ascii="宋体" w:hAnsi="宋体" w:cs="宋体" w:eastAsia="宋体" w:hint="default"/>
        </w:rPr>
        <w:t>:</w:t>
      </w:r>
      <w:r>
        <w:rPr/>
        <w:t>中微半导体设备（上海）股份有限公司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5"/>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00"/>
          <w:cols w:num="2" w:equalWidth="0">
            <w:col w:w="5504" w:space="1229"/>
            <w:col w:w="25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4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2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675,618,057.40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541,994,250.90</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1,267,234,897.26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490,008,130.78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407,480,063.87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13,343,988.03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3,801,317.00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37,178,954.32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14,257,380.41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1,858,454.66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498,752.40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918,281,645.26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1,097,984,029.98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1,429,237.02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391,469,517.64</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00" w:bottom="1480" w:left="1580" w:right="10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3,403,094,910.07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2,506,986,559.80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4,500,187.13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4,464,628.73</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295,612,262.07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246,638,439.90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6"/>
              <w:jc w:val="right"/>
              <w:rPr>
                <w:rFonts w:ascii="Times New Roman" w:hAnsi="Times New Roman" w:cs="Times New Roman" w:eastAsia="Times New Roman" w:hint="default"/>
                <w:sz w:val="21"/>
                <w:szCs w:val="21"/>
              </w:rPr>
            </w:pPr>
            <w:r>
              <w:rPr>
                <w:rFonts w:ascii="Times New Roman"/>
                <w:spacing w:val="-1"/>
                <w:sz w:val="21"/>
              </w:rPr>
              <w:t>147,768,534.91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152,199,454.79</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7,567,294.96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800,032.24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295,376,798.00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34,986,615.45</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231,603,182.86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324,385,731.27</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982,428,259.93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763,474,902.38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4,385,523,170.00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3,270,461,462.18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72,063,600.00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204,357,346.10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368,926,650.76</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79,099,502.48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428,621,197.34</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61,145,655.97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39,789,001.65</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3,527,203.43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31,331,425.78</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81,771,807.98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54,042,784.24</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89,839.29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30,846,627.23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8,039,732.55</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460,748,143.19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1,002,814,392.32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297" w:top="1100" w:bottom="14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8,469,206.03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23,969,119.50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88,836,145.60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31,793,669.99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96"/>
              <w:jc w:val="right"/>
              <w:rPr>
                <w:rFonts w:ascii="Times New Roman" w:hAnsi="Times New Roman" w:cs="Times New Roman" w:eastAsia="Times New Roman" w:hint="default"/>
                <w:sz w:val="21"/>
                <w:szCs w:val="21"/>
              </w:rPr>
            </w:pPr>
            <w:r>
              <w:rPr>
                <w:rFonts w:ascii="Times New Roman"/>
                <w:spacing w:val="-1"/>
                <w:sz w:val="21"/>
              </w:rPr>
              <w:t>97,305,351.63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55,762,789.49</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558,053,494.82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1,058,577,181.81</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534,862,237.00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481,376,013.00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3,014,664,758.86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1,623,721,919.20</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228,109.59</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
        </w:tc>
        <w:tc>
          <w:tcPr>
            <w:tcW w:w="24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26,767,419.64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9,651,786.52</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251,175,259.68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96,906,452.06</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3,827,469,675.18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2,211,884,280.37</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4,385,523,170.00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3,270,461,462.18</w:t>
            </w:r>
          </w:p>
        </w:tc>
      </w:tr>
    </w:tbl>
    <w:p>
      <w:pPr>
        <w:pStyle w:val="BodyText"/>
        <w:spacing w:line="247" w:lineRule="exact"/>
        <w:ind w:right="0"/>
        <w:jc w:val="left"/>
      </w:pPr>
      <w:r>
        <w:rPr>
          <w:spacing w:val="-5"/>
        </w:rPr>
        <w:t>法定代表人：</w:t>
      </w:r>
      <w:r>
        <w:rPr>
          <w:rFonts w:ascii="Times New Roman" w:hAnsi="Times New Roman" w:cs="Times New Roman" w:eastAsia="Times New Roman" w:hint="default"/>
          <w:spacing w:val="-5"/>
        </w:rPr>
        <w:t>GERALD </w:t>
      </w:r>
      <w:r>
        <w:rPr>
          <w:rFonts w:ascii="Times New Roman" w:hAnsi="Times New Roman" w:cs="Times New Roman" w:eastAsia="Times New Roman" w:hint="default"/>
        </w:rPr>
        <w:t>ZHEYAO </w:t>
      </w:r>
      <w:r>
        <w:rPr>
          <w:rFonts w:ascii="Times New Roman" w:hAnsi="Times New Roman" w:cs="Times New Roman" w:eastAsia="Times New Roman" w:hint="default"/>
          <w:spacing w:val="-10"/>
        </w:rPr>
        <w:t>YIN</w:t>
      </w:r>
      <w:r>
        <w:rPr>
          <w:spacing w:val="-10"/>
        </w:rPr>
        <w:t>（尹志尧） </w:t>
      </w:r>
      <w:r>
        <w:rPr>
          <w:rFonts w:ascii="宋体" w:hAnsi="宋体" w:cs="宋体" w:eastAsia="宋体" w:hint="default"/>
          <w:spacing w:val="-10"/>
        </w:rPr>
      </w:r>
      <w:r>
        <w:rPr>
          <w:spacing w:val="-5"/>
        </w:rPr>
        <w:t>主管会计工作负责人：陈伟文</w:t>
      </w:r>
      <w:r>
        <w:rPr>
          <w:spacing w:val="66"/>
        </w:rPr>
        <w:t> </w:t>
      </w:r>
      <w:r>
        <w:rPr>
          <w:rFonts w:ascii="宋体" w:hAnsi="宋体" w:cs="宋体" w:eastAsia="宋体" w:hint="default"/>
          <w:spacing w:val="66"/>
        </w:rPr>
      </w:r>
      <w:r>
        <w:rPr/>
        <w:t>会计机构负责人：</w:t>
      </w:r>
    </w:p>
    <w:p>
      <w:pPr>
        <w:pStyle w:val="BodyText"/>
        <w:spacing w:line="265" w:lineRule="exact"/>
        <w:ind w:right="0"/>
        <w:jc w:val="left"/>
        <w:rPr>
          <w:rFonts w:ascii="宋体" w:hAnsi="宋体" w:cs="宋体" w:eastAsia="宋体" w:hint="default"/>
        </w:rPr>
      </w:pPr>
      <w:r>
        <w:rPr/>
        <w:t>陈伟文</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297" w:top="1100" w:bottom="1480" w:left="1580" w:right="1000"/>
        </w:sectPr>
      </w:pPr>
    </w:p>
    <w:p>
      <w:pPr>
        <w:spacing w:before="58"/>
        <w:ind w:left="0" w:right="260" w:firstLine="0"/>
        <w:jc w:val="right"/>
        <w:rPr>
          <w:rFonts w:ascii="宋体" w:hAnsi="宋体" w:cs="宋体" w:eastAsia="宋体" w:hint="default"/>
          <w:sz w:val="20"/>
          <w:szCs w:val="20"/>
        </w:rPr>
      </w:pPr>
      <w:r>
        <w:rPr>
          <w:rFonts w:ascii="宋体" w:hAnsi="宋体" w:cs="宋体" w:eastAsia="宋体" w:hint="default"/>
          <w:b/>
          <w:bCs/>
          <w:w w:val="95"/>
          <w:sz w:val="20"/>
          <w:szCs w:val="20"/>
        </w:rPr>
        <w:t>合并利润表</w:t>
      </w:r>
      <w:r>
        <w:rPr>
          <w:rFonts w:ascii="宋体" w:hAnsi="宋体" w:cs="宋体" w:eastAsia="宋体" w:hint="default"/>
          <w:sz w:val="20"/>
          <w:szCs w:val="20"/>
        </w:rPr>
      </w:r>
    </w:p>
    <w:p>
      <w:pPr>
        <w:pStyle w:val="BodyText"/>
        <w:spacing w:line="240" w:lineRule="auto" w:before="55"/>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9"/>
          <w:szCs w:val="29"/>
        </w:rPr>
      </w:pPr>
    </w:p>
    <w:p>
      <w:pPr>
        <w:pStyle w:val="BodyText"/>
        <w:spacing w:line="240" w:lineRule="auto"/>
        <w:ind w:left="1512"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00"/>
          <w:cols w:num="2" w:equalWidth="0">
            <w:col w:w="5399" w:space="40"/>
            <w:col w:w="389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1,946,949,250.75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1,639,288,330.40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1,946,949,250.75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1,639,288,330.40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1,807,380,802.14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1,539,960,343.95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1,266,894,868.37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1,057,317,649.02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2,184,906.78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6,952,444.05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196,968,842.38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216,599,010.68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108,841,554.44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130,551,991.95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233,729,647.57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118,206,563.40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-1,239,017.40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10,332,684.85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797,537.44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13,704,955.72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14,168,064.82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4,765,819.37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103,732,740.52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76,446,184.78</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68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1,553,792.50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-2,029,357.97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-12,566,282.74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-5,629,506.29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7,735,787.66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-2,764,023.63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-49,673,147.49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-26,834,502.86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-2,234,720.02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226,301.18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197,918,878.15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147,136,611.58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495,010.26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274,638.83</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31,653.37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186,370.66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198,382,235.04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147,224,879.75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9,799,428.32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56,388,078.55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188,582,806.72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90,836,801.20</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188,582,806.72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90,836,801.20</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188,564,219.09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90,869,243.54</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18,587.63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-32,442.34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57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1,677,862.75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-319,281.93</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1,677,862.75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-319,281.93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297" w:top="1100" w:bottom="14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1,677,862.75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-319,281.93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1,677,862.75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-547,391.52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228,109.59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190,260,669.47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90,517,519.27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190,242,081.84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90,549,961.61</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18,587.63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-32,442.34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十八、</w:t>
            </w:r>
            <w:r>
              <w:rPr>
                <w:rFonts w:ascii="Times New Roman" w:hAnsi="Times New Roman" w:cs="Times New Roman" w:eastAsia="Times New Roman" w:hint="default"/>
                <w:sz w:val="21"/>
                <w:szCs w:val="21"/>
              </w:rPr>
              <w:t>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十八、</w:t>
            </w:r>
            <w:r>
              <w:rPr>
                <w:rFonts w:ascii="Times New Roman" w:hAnsi="Times New Roman" w:cs="Times New Roman" w:eastAsia="Times New Roman" w:hint="default"/>
                <w:sz w:val="21"/>
                <w:szCs w:val="21"/>
              </w:rPr>
              <w:t>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0.20</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3"/>
        </w:rPr>
        <w:t>本期发生同一控制下企业合并的，被合并方在合并前实现的净利润为：</w:t>
      </w:r>
      <w:r>
        <w:rPr>
          <w:rFonts w:ascii="Times New Roman" w:hAnsi="Times New Roman" w:cs="Times New Roman" w:eastAsia="Times New Roman" w:hint="default"/>
          <w:spacing w:val="-3"/>
        </w:rPr>
        <w:t>0</w:t>
      </w:r>
      <w:r>
        <w:rPr>
          <w:rFonts w:ascii="Times New Roman" w:hAnsi="Times New Roman" w:cs="Times New Roman" w:eastAsia="Times New Roman" w:hint="default"/>
          <w:spacing w:val="30"/>
        </w:rPr>
        <w:t> </w:t>
      </w:r>
      <w:r>
        <w:rPr/>
        <w:t>元</w:t>
      </w:r>
      <w:r>
        <w:rPr>
          <w:rFonts w:ascii="宋体" w:hAnsi="宋体" w:cs="宋体" w:eastAsia="宋体" w:hint="default"/>
        </w:rPr>
        <w:t>,</w:t>
      </w:r>
      <w:r>
        <w:rPr/>
        <w:t>上期被合并方实</w:t>
      </w:r>
      <w:r>
        <w:rPr>
          <w:w w:val="100"/>
        </w:rPr>
        <w:t> </w:t>
      </w:r>
      <w:r>
        <w:rPr/>
        <w:t>现的净利润为： </w:t>
      </w:r>
      <w:r>
        <w:rPr>
          <w:rFonts w:ascii="宋体" w:hAnsi="宋体" w:cs="宋体" w:eastAsia="宋体" w:hint="default"/>
        </w:rPr>
      </w:r>
      <w:r>
        <w:rPr>
          <w:rFonts w:ascii="Times New Roman" w:hAnsi="Times New Roman" w:cs="Times New Roman" w:eastAsia="Times New Roman" w:hint="default"/>
        </w:rPr>
        <w:t>0</w:t>
      </w:r>
      <w:r>
        <w:rPr>
          <w:rFonts w:ascii="Times New Roman" w:hAnsi="Times New Roman" w:cs="Times New Roman" w:eastAsia="Times New Roman" w:hint="default"/>
          <w:spacing w:val="51"/>
        </w:rPr>
        <w:t> </w:t>
      </w:r>
      <w:r>
        <w:rPr>
          <w:rFonts w:ascii="宋体" w:hAnsi="宋体" w:cs="宋体" w:eastAsia="宋体" w:hint="default"/>
          <w:spacing w:val="51"/>
        </w:rPr>
      </w:r>
      <w:r>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54" w:lineRule="exact"/>
        <w:ind w:right="0"/>
        <w:jc w:val="left"/>
      </w:pPr>
      <w:r>
        <w:rPr>
          <w:spacing w:val="-8"/>
        </w:rPr>
        <w:t>法定代表人：</w:t>
      </w:r>
      <w:r>
        <w:rPr>
          <w:rFonts w:ascii="Times New Roman" w:hAnsi="Times New Roman" w:cs="Times New Roman" w:eastAsia="Times New Roman" w:hint="default"/>
          <w:spacing w:val="-8"/>
        </w:rPr>
        <w:t>GERALD </w:t>
      </w:r>
      <w:r>
        <w:rPr>
          <w:rFonts w:ascii="Times New Roman" w:hAnsi="Times New Roman" w:cs="Times New Roman" w:eastAsia="Times New Roman" w:hint="default"/>
        </w:rPr>
        <w:t>ZHEYAO </w:t>
      </w:r>
      <w:r>
        <w:rPr>
          <w:rFonts w:ascii="Times New Roman" w:hAnsi="Times New Roman" w:cs="Times New Roman" w:eastAsia="Times New Roman" w:hint="default"/>
          <w:spacing w:val="-20"/>
        </w:rPr>
        <w:t>YIN</w:t>
      </w:r>
      <w:r>
        <w:rPr>
          <w:spacing w:val="-20"/>
        </w:rPr>
        <w:t>（尹志尧） </w:t>
      </w:r>
      <w:r>
        <w:rPr>
          <w:rFonts w:ascii="宋体" w:hAnsi="宋体" w:cs="宋体" w:eastAsia="宋体" w:hint="default"/>
          <w:spacing w:val="-20"/>
        </w:rPr>
      </w:r>
      <w:r>
        <w:rPr>
          <w:spacing w:val="-8"/>
        </w:rPr>
        <w:t>主管会计工作负责人：陈伟文</w:t>
      </w:r>
      <w:r>
        <w:rPr>
          <w:spacing w:val="81"/>
        </w:rPr>
        <w:t> </w:t>
      </w:r>
      <w:r>
        <w:rPr>
          <w:rFonts w:ascii="宋体" w:hAnsi="宋体" w:cs="宋体" w:eastAsia="宋体" w:hint="default"/>
          <w:spacing w:val="81"/>
        </w:rPr>
      </w:r>
      <w:r>
        <w:rPr/>
        <w:t>会计机构负责人：</w:t>
      </w:r>
    </w:p>
    <w:p>
      <w:pPr>
        <w:pStyle w:val="BodyText"/>
        <w:spacing w:line="264" w:lineRule="exact"/>
        <w:ind w:right="0"/>
        <w:jc w:val="left"/>
        <w:rPr>
          <w:rFonts w:ascii="宋体" w:hAnsi="宋体" w:cs="宋体" w:eastAsia="宋体" w:hint="default"/>
        </w:rPr>
      </w:pPr>
      <w:r>
        <w:rPr/>
        <w:t>陈伟文</w:t>
      </w:r>
      <w:r>
        <w:rPr>
          <w:rFonts w:ascii="宋体" w:hAnsi="宋体" w:cs="宋体" w:eastAsia="宋体" w:hint="default"/>
        </w:rPr>
        <w:t> </w:t>
      </w:r>
    </w:p>
    <w:p>
      <w:pPr>
        <w:pStyle w:val="BodyText"/>
        <w:tabs>
          <w:tab w:pos="3098" w:val="left" w:leader="none"/>
        </w:tabs>
        <w:spacing w:line="273" w:lineRule="exact"/>
        <w:ind w:right="0"/>
        <w:jc w:val="left"/>
        <w:rPr>
          <w:rFonts w:ascii="宋体" w:hAnsi="宋体" w:cs="宋体" w:eastAsia="宋体" w:hint="default"/>
        </w:rPr>
      </w:pPr>
      <w:r>
        <w:rPr>
          <w:rFonts w:ascii="宋体"/>
          <w:color w:val="FF0000"/>
          <w:w w:val="100"/>
        </w:rPr>
        <w:t> </w:t>
      </w:r>
      <w:r>
        <w:rPr>
          <w:rFonts w:ascii="宋体"/>
          <w:color w:val="FF0000"/>
        </w:rPr>
        <w:tab/>
      </w:r>
      <w:r>
        <w:rPr>
          <w:rFonts w:ascii="宋体"/>
          <w:color w:val="FF0000"/>
          <w:w w:val="100"/>
        </w:rPr>
        <w:t> </w:t>
      </w:r>
      <w:r>
        <w:rPr>
          <w:rFonts w:ascii="宋体"/>
          <w:w w:val="100"/>
        </w:rPr>
      </w:r>
    </w:p>
    <w:p>
      <w:pPr>
        <w:spacing w:after="0" w:line="273" w:lineRule="exact"/>
        <w:jc w:val="left"/>
        <w:rPr>
          <w:rFonts w:ascii="宋体" w:hAnsi="宋体" w:cs="宋体" w:eastAsia="宋体" w:hint="default"/>
        </w:rPr>
        <w:sectPr>
          <w:footerReference w:type="default" r:id="rId57"/>
          <w:pgSz w:w="11910" w:h="16840"/>
          <w:pgMar w:footer="1297" w:header="882" w:top="1100" w:bottom="1480" w:left="1580" w:right="1040"/>
        </w:sectPr>
      </w:pPr>
    </w:p>
    <w:p>
      <w:pPr>
        <w:spacing w:line="240" w:lineRule="auto" w:before="1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58"/>
          <w:pgSz w:w="11910" w:h="16840"/>
          <w:pgMar w:footer="1297" w:header="882" w:top="1100" w:bottom="1480" w:left="1580" w:right="1040"/>
          <w:pgNumType w:start="101"/>
        </w:sectPr>
      </w:pPr>
    </w:p>
    <w:p>
      <w:pPr>
        <w:spacing w:before="37"/>
        <w:ind w:left="0" w:right="159" w:firstLine="0"/>
        <w:jc w:val="right"/>
        <w:rPr>
          <w:rFonts w:ascii="宋体" w:hAnsi="宋体" w:cs="宋体" w:eastAsia="宋体" w:hint="default"/>
          <w:sz w:val="20"/>
          <w:szCs w:val="20"/>
        </w:rPr>
      </w:pPr>
      <w:r>
        <w:rPr>
          <w:rFonts w:ascii="宋体" w:hAnsi="宋体" w:cs="宋体" w:eastAsia="宋体" w:hint="default"/>
          <w:b/>
          <w:bCs/>
          <w:w w:val="95"/>
          <w:sz w:val="20"/>
          <w:szCs w:val="20"/>
        </w:rPr>
        <w:t>母公司利润表</w:t>
      </w:r>
      <w:r>
        <w:rPr>
          <w:rFonts w:ascii="宋体" w:hAnsi="宋体" w:cs="宋体" w:eastAsia="宋体" w:hint="default"/>
          <w:sz w:val="20"/>
          <w:szCs w:val="20"/>
        </w:rPr>
      </w:r>
    </w:p>
    <w:p>
      <w:pPr>
        <w:pStyle w:val="BodyText"/>
        <w:spacing w:line="240" w:lineRule="auto" w:before="56"/>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8"/>
          <w:szCs w:val="28"/>
        </w:rPr>
      </w:pPr>
    </w:p>
    <w:p>
      <w:pPr>
        <w:pStyle w:val="BodyText"/>
        <w:spacing w:line="240" w:lineRule="auto"/>
        <w:ind w:left="1512"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5399" w:space="40"/>
            <w:col w:w="3851"/>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5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 </w:t>
            </w:r>
            <w:r>
              <w:rPr>
                <w:rFonts w:ascii="宋体" w:hAnsi="宋体" w:cs="宋体" w:eastAsia="宋体" w:hint="default"/>
                <w:b/>
                <w:bCs/>
                <w:sz w:val="21"/>
                <w:szCs w:val="21"/>
              </w:rPr>
              <w:t>年度</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1,710,712,555.78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1,405,356,455.03</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1,151,155,993.28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961,141,368.28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1,258,125.57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784,045.36</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73,853,507.67</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81,198,194.25</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85,460,492.92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96,096,405.08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197,883,164.02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118,206,563.40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-580,998.49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9,427,209.14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797,537.44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13,704,955.72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11,709,299.78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2,711,441.63</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8,913,893.18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7,283,143.52</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十七、</w:t>
            </w:r>
            <w:r>
              <w:rPr>
                <w:rFonts w:ascii="Times New Roman" w:hAnsi="Times New Roman" w:cs="Times New Roman" w:eastAsia="Times New Roman" w:hint="default"/>
                <w:sz w:val="21"/>
                <w:szCs w:val="21"/>
              </w:rPr>
              <w:t>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775,682.92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-2,029,357.97</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-12,566,282.74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-5,629,506.29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7,234,897.26</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5,343,029.39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-49,737,676.75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-18,754,240.29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-497,255.23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271,416.70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173,714,841.58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125,273,631.48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64,011.51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106,668.42</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6,469.41</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22,258.92</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173,772,383.68</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125,358,040.98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2,616,052.53</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28,840,175.75</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171,156,331.15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96,517,865.23</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171,156,331.15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96,517,865.23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228,109.59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480" w:left="1580" w:right="104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228,109.59</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228,109.59</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171,156,331.15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96,745,974.82</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spacing w:val="-5"/>
        </w:rPr>
        <w:t>法定代表人：</w:t>
      </w:r>
      <w:r>
        <w:rPr>
          <w:rFonts w:ascii="Times New Roman" w:hAnsi="Times New Roman" w:cs="Times New Roman" w:eastAsia="Times New Roman" w:hint="default"/>
          <w:spacing w:val="-5"/>
        </w:rPr>
        <w:t>GERALD</w:t>
      </w:r>
      <w:r>
        <w:rPr>
          <w:rFonts w:ascii="Times New Roman" w:hAnsi="Times New Roman" w:cs="Times New Roman" w:eastAsia="Times New Roman" w:hint="default"/>
          <w:spacing w:val="9"/>
        </w:rPr>
        <w:t> </w:t>
      </w:r>
      <w:r>
        <w:rPr>
          <w:rFonts w:ascii="Times New Roman" w:hAnsi="Times New Roman" w:cs="Times New Roman" w:eastAsia="Times New Roman" w:hint="default"/>
        </w:rPr>
        <w:t>ZHEYAO</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0"/>
        </w:rPr>
        <w:t>YIN</w:t>
      </w:r>
      <w:r>
        <w:rPr>
          <w:spacing w:val="-10"/>
        </w:rPr>
        <w:t>（尹志尧）</w:t>
      </w:r>
      <w:r>
        <w:rPr>
          <w:spacing w:val="16"/>
        </w:rPr>
        <w:t> </w:t>
      </w:r>
      <w:r>
        <w:rPr>
          <w:rFonts w:ascii="宋体" w:hAnsi="宋体" w:cs="宋体" w:eastAsia="宋体" w:hint="default"/>
          <w:spacing w:val="16"/>
        </w:rPr>
      </w:r>
      <w:r>
        <w:rPr>
          <w:spacing w:val="-5"/>
        </w:rPr>
        <w:t>主管会计工作负责人：陈伟文</w:t>
      </w:r>
      <w:r>
        <w:rPr>
          <w:spacing w:val="16"/>
        </w:rPr>
        <w:t> </w:t>
      </w:r>
      <w:r>
        <w:rPr>
          <w:rFonts w:ascii="宋体" w:hAnsi="宋体" w:cs="宋体" w:eastAsia="宋体" w:hint="default"/>
          <w:spacing w:val="16"/>
        </w:rPr>
      </w:r>
      <w:r>
        <w:rPr/>
        <w:t>会计机构负责人：</w:t>
      </w:r>
      <w:r>
        <w:rPr>
          <w:spacing w:val="-102"/>
        </w:rPr>
        <w:t> </w:t>
      </w:r>
      <w:r>
        <w:rPr>
          <w:spacing w:val="-102"/>
        </w:rPr>
      </w:r>
      <w:r>
        <w:rPr/>
        <w:t>陈伟文</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49" w:lineRule="exact"/>
        <w:jc w:val="left"/>
        <w:rPr>
          <w:rFonts w:ascii="宋体" w:hAnsi="宋体" w:cs="宋体" w:eastAsia="宋体" w:hint="default"/>
        </w:rPr>
        <w:sectPr>
          <w:pgSz w:w="11910" w:h="16840"/>
          <w:pgMar w:header="882" w:footer="1297" w:top="1100" w:bottom="1480" w:left="1580" w:right="1000"/>
        </w:sectPr>
      </w:pPr>
    </w:p>
    <w:p>
      <w:pPr>
        <w:pStyle w:val="Heading4"/>
        <w:spacing w:line="271" w:lineRule="exact" w:before="0"/>
        <w:ind w:left="0" w:right="0"/>
        <w:jc w:val="right"/>
        <w:rPr>
          <w:rFonts w:ascii="宋体" w:hAnsi="宋体" w:cs="宋体" w:eastAsia="宋体" w:hint="default"/>
          <w:b w:val="0"/>
          <w:bCs w:val="0"/>
        </w:rPr>
      </w:pPr>
      <w:r>
        <w:rPr>
          <w:spacing w:val="-1"/>
        </w:rPr>
        <w:t>合并现金流量表</w:t>
      </w:r>
      <w:r>
        <w:rPr>
          <w:rFonts w:ascii="宋体" w:hAnsi="宋体" w:cs="宋体" w:eastAsia="宋体" w:hint="default"/>
          <w:w w:val="99"/>
        </w:rPr>
        <w:t> </w:t>
      </w:r>
      <w:r>
        <w:rPr>
          <w:rFonts w:ascii="宋体" w:hAnsi="宋体" w:cs="宋体" w:eastAsia="宋体" w:hint="default"/>
          <w:b w:val="0"/>
          <w:bCs w:val="0"/>
        </w:rPr>
      </w:r>
    </w:p>
    <w:p>
      <w:pPr>
        <w:pStyle w:val="BodyText"/>
        <w:spacing w:line="290" w:lineRule="exact"/>
        <w:ind w:left="0" w:right="77"/>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1"/>
          <w:szCs w:val="21"/>
        </w:rPr>
      </w:pPr>
    </w:p>
    <w:p>
      <w:pPr>
        <w:pStyle w:val="BodyText"/>
        <w:spacing w:line="240" w:lineRule="auto"/>
        <w:ind w:left="1222"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00"/>
          <w:cols w:num="2" w:equalWidth="0">
            <w:col w:w="5478" w:space="40"/>
            <w:col w:w="381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6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1,993,214,420.17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2,155,264,206.25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50,629,287.03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242,555,925.86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224,215,808.06</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2,286,399,633.06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2,379,480,014.31</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1,643,846,200.39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1,777,156,868.30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286,807,088.18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205,996,744.73</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103,700,147.60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70,153,855.99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118,775,205.35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65,065,403.24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2,153,128,641.52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2,118,372,872.26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133,270,991.54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261,107,142.05</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480" w:left="1580" w:right="10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1"/>
                <w:szCs w:val="21"/>
              </w:rPr>
            </w:pPr>
            <w:r>
              <w:rPr>
                <w:rFonts w:ascii="Times New Roman"/>
                <w:spacing w:val="-1"/>
                <w:sz w:val="21"/>
              </w:rPr>
              <w:t>1,857,000,000.00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20,095,019.90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3,600,148.32</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305,031.83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5,929,638.66</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1,877,400,051.73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9,529,786.98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44,915,673.73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31,294,427.80</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2,998,299,732.22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与满足资本化条件开发支出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直接相关项目所支付的现金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163,122,286.09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181,634,075.31</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3,206,337,692.04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612,928,503.11</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-1,328,937,640.31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-603,398,716.13</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1,463,956,941.78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1,658,316,219.54</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72,063,600.00</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1,463,956,941.78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1,730,379,819.54</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72,063,600.00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464,811,462.01</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887,376.73</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12,285,639.48</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Times New Roman" w:hAnsi="Times New Roman" w:cs="Times New Roman" w:eastAsia="Times New Roman" w:hint="default"/>
                <w:sz w:val="21"/>
                <w:szCs w:val="21"/>
              </w:rPr>
              <w:t>78</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23,062,716.98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522,442,488.70</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96,013,693.71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999,539,590.19</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1,367,943,248.07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730,840,229.35</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3,870,722.72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10,306,674.73</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176,147,322.02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398,855,330.00</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652,472,585.79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253,617,255.79</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828,619,907.81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652,472,585.79</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t>法定代表人：</w:t>
      </w:r>
      <w:r>
        <w:rPr>
          <w:rFonts w:ascii="Times New Roman" w:hAnsi="Times New Roman" w:cs="Times New Roman" w:eastAsia="Times New Roman" w:hint="default"/>
        </w:rPr>
        <w:t>GERALD ZHEYAO YIN</w:t>
      </w:r>
      <w:r>
        <w:rPr/>
        <w:t>（尹志尧） </w:t>
      </w:r>
      <w:r>
        <w:rPr>
          <w:rFonts w:ascii="宋体" w:hAnsi="宋体" w:cs="宋体" w:eastAsia="宋体" w:hint="default"/>
        </w:rPr>
      </w:r>
      <w:r>
        <w:rPr/>
        <w:t>主管会计工作负责人：陈伟文</w:t>
      </w:r>
      <w:r>
        <w:rPr>
          <w:spacing w:val="-15"/>
        </w:rPr>
        <w:t> </w:t>
      </w:r>
      <w:r>
        <w:rPr>
          <w:rFonts w:ascii="宋体" w:hAnsi="宋体" w:cs="宋体" w:eastAsia="宋体" w:hint="default"/>
          <w:spacing w:val="-15"/>
        </w:rPr>
      </w:r>
      <w:r>
        <w:rPr/>
        <w:t>会计机构负责</w:t>
      </w:r>
      <w:r>
        <w:rPr>
          <w:w w:val="100"/>
        </w:rPr>
        <w:t> </w:t>
      </w:r>
      <w:r>
        <w:rPr/>
        <w:t>人：陈伟文</w:t>
      </w:r>
      <w:r>
        <w:rPr>
          <w:rFonts w:ascii="宋体" w:hAnsi="宋体" w:cs="宋体" w:eastAsia="宋体" w:hint="default"/>
          <w:b/>
          <w:bCs/>
          <w:color w:val="FF0000"/>
          <w:w w:val="99"/>
        </w:rPr>
        <w:t> </w:t>
      </w:r>
      <w:r>
        <w:rPr>
          <w:rFonts w:ascii="宋体" w:hAnsi="宋体" w:cs="宋体" w:eastAsia="宋体" w:hint="default"/>
        </w:rPr>
      </w:r>
    </w:p>
    <w:p>
      <w:pPr>
        <w:spacing w:after="0" w:line="272" w:lineRule="exact"/>
        <w:jc w:val="left"/>
        <w:rPr>
          <w:rFonts w:ascii="宋体" w:hAnsi="宋体" w:cs="宋体" w:eastAsia="宋体" w:hint="default"/>
        </w:rPr>
        <w:sectPr>
          <w:pgSz w:w="11910" w:h="16840"/>
          <w:pgMar w:header="882" w:footer="1297" w:top="1100" w:bottom="1480" w:left="1580" w:right="1040"/>
        </w:sectPr>
      </w:pPr>
    </w:p>
    <w:p>
      <w:pPr>
        <w:pStyle w:val="Heading4"/>
        <w:spacing w:line="272" w:lineRule="exact" w:before="1"/>
        <w:ind w:left="3789" w:right="0" w:firstLine="2"/>
        <w:jc w:val="center"/>
        <w:rPr>
          <w:rFonts w:ascii="宋体" w:hAnsi="宋体" w:cs="宋体" w:eastAsia="宋体" w:hint="default"/>
          <w:b w:val="0"/>
          <w:bCs w:val="0"/>
        </w:rPr>
      </w:pPr>
      <w:r>
        <w:rPr>
          <w:rFonts w:ascii="宋体" w:hAnsi="宋体" w:cs="宋体" w:eastAsia="宋体" w:hint="default"/>
          <w:w w:val="99"/>
        </w:rPr>
        <w:t> </w:t>
      </w:r>
      <w:r>
        <w:rPr>
          <w:w w:val="100"/>
        </w:rPr>
        <w:t>母公司现金流量</w:t>
      </w:r>
      <w:r>
        <w:rPr>
          <w:spacing w:val="-2"/>
          <w:w w:val="100"/>
        </w:rPr>
        <w:t>表</w:t>
      </w:r>
      <w:r>
        <w:rPr>
          <w:rFonts w:ascii="宋体" w:hAnsi="宋体" w:cs="宋体" w:eastAsia="宋体" w:hint="default"/>
          <w:w w:val="99"/>
        </w:rPr>
        <w:t> </w:t>
      </w:r>
      <w:r>
        <w:rPr>
          <w:rFonts w:ascii="宋体" w:hAnsi="宋体" w:cs="宋体" w:eastAsia="宋体" w:hint="default"/>
          <w:b w:val="0"/>
          <w:bCs w:val="0"/>
        </w:rPr>
      </w:r>
    </w:p>
    <w:p>
      <w:pPr>
        <w:pStyle w:val="BodyText"/>
        <w:spacing w:line="265" w:lineRule="exact"/>
        <w:ind w:left="0" w:right="182"/>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6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年度</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6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88" w:right="0"/>
              <w:jc w:val="left"/>
              <w:rPr>
                <w:rFonts w:ascii="Times New Roman" w:hAnsi="Times New Roman" w:cs="Times New Roman" w:eastAsia="Times New Roman" w:hint="default"/>
                <w:sz w:val="21"/>
                <w:szCs w:val="21"/>
              </w:rPr>
            </w:pPr>
            <w:r>
              <w:rPr>
                <w:rFonts w:ascii="Times New Roman"/>
                <w:sz w:val="21"/>
              </w:rPr>
              <w:t>1,300,929,758.17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79" w:right="0"/>
              <w:jc w:val="left"/>
              <w:rPr>
                <w:rFonts w:ascii="Times New Roman" w:hAnsi="Times New Roman" w:cs="Times New Roman" w:eastAsia="Times New Roman" w:hint="default"/>
                <w:sz w:val="21"/>
                <w:szCs w:val="21"/>
              </w:rPr>
            </w:pPr>
            <w:r>
              <w:rPr>
                <w:rFonts w:ascii="Times New Roman"/>
                <w:sz w:val="21"/>
              </w:rPr>
              <w:t>1,678,349,790.40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4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149,910,989.18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133,297,620.98</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1,450,840,747.35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1,811,647,411.38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1,290,816,835.48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1,405,735,241.47</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173,482,706.66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123,664,948.24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33,681,844.33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15,763,854.92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94,135,998.54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75,559,916.10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1,592,117,385.01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1,620,723,960.73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-141,276,637.66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190,923,450.65</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1,747,000,000.00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19,316,910.32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3,600,148.32</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55,735.80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5,915,179.04</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1,766,372,646.12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9,515,327.36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38,012,405.90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17,084,944.25</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2,766,613,858.00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525,005,000.00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与满足资本化条件开发支出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直接相关项目所支付的现金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163,122,286.09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181,634,075.31</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2,967,748,549.99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1,123,724,019.56</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-1,201,375,903.87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-1,114,208,692.20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1,463,806,941.78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1,658,316,219.54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72,063,600.00</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1,463,806,941.78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1,730,379,819.54</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72,063,600.00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464,811,462.01</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887,376.73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12,285,639.48</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23,062,716.98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787,488.70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96,013,693.71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477,884,590.19</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1,367,793,248.07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1,252,495,229.35</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2,796,283.71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7,900,126.13</w:t>
            </w:r>
          </w:p>
        </w:tc>
      </w:tr>
    </w:tbl>
    <w:p>
      <w:pPr>
        <w:spacing w:after="0" w:line="235" w:lineRule="exact"/>
        <w:jc w:val="right"/>
        <w:rPr>
          <w:rFonts w:ascii="Times New Roman" w:hAnsi="Times New Roman" w:cs="Times New Roman" w:eastAsia="Times New Roman" w:hint="default"/>
          <w:sz w:val="21"/>
          <w:szCs w:val="21"/>
        </w:rPr>
        <w:sectPr>
          <w:pgSz w:w="11910" w:h="16840"/>
          <w:pgMar w:header="882" w:footer="1297" w:top="1100" w:bottom="14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26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27,936,990.25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337,110,113.93</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532,513,491.51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195,403,377.58</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560,450,481.76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532,513,491.51</w:t>
            </w:r>
          </w:p>
        </w:tc>
      </w:tr>
    </w:tbl>
    <w:p>
      <w:pPr>
        <w:pStyle w:val="BodyText"/>
        <w:spacing w:line="239" w:lineRule="exact"/>
        <w:ind w:left="378" w:right="0"/>
        <w:jc w:val="left"/>
        <w:rPr>
          <w:rFonts w:ascii="宋体" w:hAnsi="宋体" w:cs="宋体" w:eastAsia="宋体" w:hint="default"/>
        </w:rPr>
      </w:pPr>
      <w:r>
        <w:rPr>
          <w:rFonts w:ascii="宋体"/>
          <w:w w:val="100"/>
        </w:rPr>
        <w:t> </w:t>
      </w:r>
    </w:p>
    <w:p>
      <w:pPr>
        <w:pStyle w:val="BodyText"/>
        <w:spacing w:line="274" w:lineRule="exact" w:before="24"/>
        <w:ind w:left="378" w:right="0"/>
        <w:jc w:val="left"/>
        <w:rPr>
          <w:rFonts w:ascii="宋体" w:hAnsi="宋体" w:cs="宋体" w:eastAsia="宋体" w:hint="default"/>
        </w:rPr>
      </w:pPr>
      <w:r>
        <w:rPr>
          <w:spacing w:val="-5"/>
        </w:rPr>
        <w:t>法定代表人：</w:t>
      </w:r>
      <w:r>
        <w:rPr>
          <w:rFonts w:ascii="Times New Roman" w:hAnsi="Times New Roman" w:cs="Times New Roman" w:eastAsia="Times New Roman" w:hint="default"/>
          <w:spacing w:val="-5"/>
        </w:rPr>
        <w:t>GERALD</w:t>
      </w:r>
      <w:r>
        <w:rPr>
          <w:rFonts w:ascii="Times New Roman" w:hAnsi="Times New Roman" w:cs="Times New Roman" w:eastAsia="Times New Roman" w:hint="default"/>
          <w:spacing w:val="9"/>
        </w:rPr>
        <w:t> </w:t>
      </w:r>
      <w:r>
        <w:rPr>
          <w:rFonts w:ascii="Times New Roman" w:hAnsi="Times New Roman" w:cs="Times New Roman" w:eastAsia="Times New Roman" w:hint="default"/>
        </w:rPr>
        <w:t>ZHEYAO</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0"/>
        </w:rPr>
        <w:t>YIN</w:t>
      </w:r>
      <w:r>
        <w:rPr>
          <w:spacing w:val="-10"/>
        </w:rPr>
        <w:t>（尹志尧）</w:t>
      </w:r>
      <w:r>
        <w:rPr>
          <w:spacing w:val="16"/>
        </w:rPr>
        <w:t> </w:t>
      </w:r>
      <w:r>
        <w:rPr>
          <w:rFonts w:ascii="宋体" w:hAnsi="宋体" w:cs="宋体" w:eastAsia="宋体" w:hint="default"/>
          <w:spacing w:val="16"/>
        </w:rPr>
      </w:r>
      <w:r>
        <w:rPr>
          <w:spacing w:val="-5"/>
        </w:rPr>
        <w:t>主管会计工作负责人：陈伟文</w:t>
      </w:r>
      <w:r>
        <w:rPr>
          <w:spacing w:val="16"/>
        </w:rPr>
        <w:t> </w:t>
      </w:r>
      <w:r>
        <w:rPr>
          <w:rFonts w:ascii="宋体" w:hAnsi="宋体" w:cs="宋体" w:eastAsia="宋体" w:hint="default"/>
          <w:spacing w:val="16"/>
        </w:rPr>
      </w:r>
      <w:r>
        <w:rPr/>
        <w:t>会计机构负责人：</w:t>
      </w:r>
      <w:r>
        <w:rPr>
          <w:spacing w:val="-102"/>
        </w:rPr>
        <w:t> </w:t>
      </w:r>
      <w:r>
        <w:rPr>
          <w:spacing w:val="-102"/>
        </w:rPr>
      </w:r>
      <w:r>
        <w:rPr/>
        <w:t>陈伟文</w:t>
      </w:r>
      <w:r>
        <w:rPr>
          <w:rFonts w:ascii="宋体" w:hAnsi="宋体" w:cs="宋体" w:eastAsia="宋体" w:hint="default"/>
          <w:b/>
          <w:bCs/>
          <w:color w:val="FF0000"/>
          <w:w w:val="99"/>
        </w:rPr>
        <w:t> </w:t>
      </w:r>
      <w:r>
        <w:rPr>
          <w:rFonts w:ascii="宋体" w:hAnsi="宋体" w:cs="宋体" w:eastAsia="宋体" w:hint="default"/>
        </w:rPr>
      </w:r>
    </w:p>
    <w:p>
      <w:pPr>
        <w:pStyle w:val="BodyText"/>
        <w:spacing w:line="246" w:lineRule="exact"/>
        <w:ind w:left="37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spacing w:before="85"/>
        <w:ind w:left="4429" w:right="4223" w:firstLine="0"/>
        <w:jc w:val="center"/>
        <w:rPr>
          <w:rFonts w:ascii="宋体" w:hAnsi="宋体" w:cs="宋体" w:eastAsia="宋体" w:hint="default"/>
          <w:sz w:val="21"/>
          <w:szCs w:val="21"/>
        </w:rPr>
      </w:pPr>
      <w:r>
        <w:rPr>
          <w:rFonts w:ascii="Times New Roman"/>
          <w:b/>
          <w:sz w:val="21"/>
        </w:rPr>
        <w:t>105 </w:t>
      </w:r>
      <w:r>
        <w:rPr>
          <w:rFonts w:ascii="Times New Roman"/>
          <w:sz w:val="21"/>
        </w:rPr>
        <w:t>/ </w:t>
      </w:r>
      <w:r>
        <w:rPr>
          <w:rFonts w:ascii="Times New Roman"/>
          <w:b/>
          <w:sz w:val="21"/>
        </w:rPr>
        <w:t>192</w:t>
      </w:r>
      <w:r>
        <w:rPr>
          <w:rFonts w:ascii="宋体"/>
          <w:sz w:val="21"/>
        </w:rPr>
        <w:t> </w:t>
      </w:r>
    </w:p>
    <w:p>
      <w:pPr>
        <w:spacing w:after="0"/>
        <w:jc w:val="center"/>
        <w:rPr>
          <w:rFonts w:ascii="宋体" w:hAnsi="宋体" w:cs="宋体" w:eastAsia="宋体" w:hint="default"/>
          <w:sz w:val="21"/>
          <w:szCs w:val="21"/>
        </w:rPr>
        <w:sectPr>
          <w:footerReference w:type="default" r:id="rId59"/>
          <w:pgSz w:w="11910" w:h="16840"/>
          <w:pgMar w:footer="1033" w:header="882" w:top="1100" w:bottom="1220" w:left="1420" w:right="1000"/>
        </w:sectPr>
      </w:pPr>
    </w:p>
    <w:p>
      <w:pPr>
        <w:pStyle w:val="Heading4"/>
        <w:spacing w:line="273" w:lineRule="exact" w:before="134"/>
        <w:ind w:left="0" w:right="0"/>
        <w:jc w:val="right"/>
        <w:rPr>
          <w:rFonts w:ascii="宋体" w:hAnsi="宋体" w:cs="宋体" w:eastAsia="宋体" w:hint="default"/>
          <w:b w:val="0"/>
          <w:bCs w:val="0"/>
        </w:rPr>
      </w:pPr>
      <w:r>
        <w:rPr>
          <w:spacing w:val="-1"/>
        </w:rPr>
        <w:t>合并所有者权益变动表</w:t>
      </w:r>
      <w:r>
        <w:rPr>
          <w:rFonts w:ascii="宋体" w:hAnsi="宋体" w:cs="宋体" w:eastAsia="宋体" w:hint="default"/>
          <w:w w:val="99"/>
        </w:rPr>
        <w:t> </w:t>
      </w:r>
      <w:r>
        <w:rPr>
          <w:rFonts w:ascii="宋体" w:hAnsi="宋体" w:cs="宋体" w:eastAsia="宋体" w:hint="default"/>
          <w:b w:val="0"/>
          <w:bCs w:val="0"/>
        </w:rPr>
      </w:r>
    </w:p>
    <w:p>
      <w:pPr>
        <w:pStyle w:val="BodyText"/>
        <w:spacing w:line="289" w:lineRule="exact"/>
        <w:ind w:left="0" w:right="394"/>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1"/>
        <w:rPr>
          <w:rFonts w:ascii="宋体" w:hAnsi="宋体" w:cs="宋体" w:eastAsia="宋体" w:hint="default"/>
          <w:sz w:val="23"/>
          <w:szCs w:val="23"/>
        </w:rPr>
      </w:pPr>
    </w:p>
    <w:p>
      <w:pPr>
        <w:spacing w:before="0"/>
        <w:ind w:left="0" w:right="139" w:firstLine="0"/>
        <w:jc w:val="right"/>
        <w:rPr>
          <w:rFonts w:ascii="宋体" w:hAnsi="宋体" w:cs="宋体" w:eastAsia="宋体" w:hint="default"/>
          <w:sz w:val="16"/>
          <w:szCs w:val="16"/>
        </w:rPr>
      </w:pPr>
      <w:r>
        <w:rPr>
          <w:rFonts w:ascii="宋体" w:hAnsi="宋体" w:cs="宋体" w:eastAsia="宋体" w:hint="default"/>
          <w:sz w:val="16"/>
          <w:szCs w:val="16"/>
        </w:rPr>
        <w:t>单位</w:t>
      </w:r>
      <w:r>
        <w:rPr>
          <w:rFonts w:ascii="宋体" w:hAnsi="宋体" w:cs="宋体" w:eastAsia="宋体" w:hint="default"/>
          <w:sz w:val="16"/>
          <w:szCs w:val="16"/>
        </w:rPr>
        <w:t>:</w:t>
      </w:r>
      <w:r>
        <w:rPr>
          <w:rFonts w:ascii="宋体" w:hAnsi="宋体" w:cs="宋体" w:eastAsia="宋体" w:hint="default"/>
          <w:sz w:val="16"/>
          <w:szCs w:val="16"/>
        </w:rPr>
        <w:t>元</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币种</w:t>
      </w:r>
      <w:r>
        <w:rPr>
          <w:rFonts w:ascii="宋体" w:hAnsi="宋体" w:cs="宋体" w:eastAsia="宋体" w:hint="default"/>
          <w:sz w:val="16"/>
          <w:szCs w:val="16"/>
        </w:rPr>
        <w:t>:</w:t>
      </w:r>
      <w:r>
        <w:rPr>
          <w:rFonts w:ascii="宋体" w:hAnsi="宋体" w:cs="宋体" w:eastAsia="宋体" w:hint="default"/>
          <w:sz w:val="16"/>
          <w:szCs w:val="16"/>
        </w:rPr>
        <w:t>人民币</w:t>
      </w:r>
      <w:r>
        <w:rPr>
          <w:rFonts w:ascii="宋体" w:hAnsi="宋体" w:cs="宋体" w:eastAsia="宋体" w:hint="default"/>
          <w:sz w:val="16"/>
          <w:szCs w:val="16"/>
        </w:rPr>
        <w:t> </w:t>
      </w:r>
    </w:p>
    <w:p>
      <w:pPr>
        <w:spacing w:after="0"/>
        <w:jc w:val="right"/>
        <w:rPr>
          <w:rFonts w:ascii="宋体" w:hAnsi="宋体" w:cs="宋体" w:eastAsia="宋体" w:hint="default"/>
          <w:sz w:val="16"/>
          <w:szCs w:val="16"/>
        </w:rPr>
        <w:sectPr>
          <w:headerReference w:type="default" r:id="rId60"/>
          <w:footerReference w:type="default" r:id="rId61"/>
          <w:pgSz w:w="16840" w:h="11910" w:orient="landscape"/>
          <w:pgMar w:header="887" w:footer="1297" w:top="1100" w:bottom="1480" w:left="1300" w:right="1220"/>
          <w:pgNumType w:start="106"/>
          <w:cols w:num="2" w:equalWidth="0">
            <w:col w:w="8309" w:space="40"/>
            <w:col w:w="5971"/>
          </w:cols>
        </w:sectPr>
      </w:pPr>
    </w:p>
    <w:tbl>
      <w:tblPr>
        <w:tblW w:w="0" w:type="auto"/>
        <w:jc w:val="left"/>
        <w:tblInd w:w="111" w:type="dxa"/>
        <w:tblLayout w:type="fixed"/>
        <w:tblCellMar>
          <w:top w:w="0" w:type="dxa"/>
          <w:left w:w="0" w:type="dxa"/>
          <w:bottom w:w="0" w:type="dxa"/>
          <w:right w:w="0" w:type="dxa"/>
        </w:tblCellMar>
        <w:tblLook w:val="01E0"/>
      </w:tblPr>
      <w:tblGrid>
        <w:gridCol w:w="1332"/>
        <w:gridCol w:w="1222"/>
        <w:gridCol w:w="377"/>
        <w:gridCol w:w="377"/>
        <w:gridCol w:w="374"/>
        <w:gridCol w:w="1337"/>
        <w:gridCol w:w="535"/>
        <w:gridCol w:w="1394"/>
        <w:gridCol w:w="374"/>
        <w:gridCol w:w="1138"/>
        <w:gridCol w:w="374"/>
        <w:gridCol w:w="1270"/>
        <w:gridCol w:w="377"/>
        <w:gridCol w:w="1337"/>
        <w:gridCol w:w="936"/>
        <w:gridCol w:w="1334"/>
      </w:tblGrid>
      <w:tr>
        <w:trPr>
          <w:trHeight w:val="250" w:hRule="exact"/>
        </w:trPr>
        <w:tc>
          <w:tcPr>
            <w:tcW w:w="1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2" w:right="0"/>
              <w:jc w:val="left"/>
              <w:rPr>
                <w:rFonts w:ascii="宋体" w:hAnsi="宋体" w:cs="宋体" w:eastAsia="宋体" w:hint="default"/>
                <w:sz w:val="16"/>
                <w:szCs w:val="16"/>
              </w:rPr>
            </w:pPr>
            <w:r>
              <w:rPr>
                <w:rFonts w:ascii="宋体" w:hAnsi="宋体" w:cs="宋体" w:eastAsia="宋体" w:hint="default"/>
                <w:sz w:val="16"/>
                <w:szCs w:val="16"/>
              </w:rPr>
              <w:t>项目</w:t>
            </w:r>
            <w:r>
              <w:rPr>
                <w:rFonts w:ascii="宋体" w:hAnsi="宋体" w:cs="宋体" w:eastAsia="宋体" w:hint="default"/>
                <w:sz w:val="16"/>
                <w:szCs w:val="16"/>
              </w:rPr>
              <w:t> </w:t>
            </w:r>
          </w:p>
        </w:tc>
        <w:tc>
          <w:tcPr>
            <w:tcW w:w="12758"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674" w:right="0"/>
              <w:jc w:val="center"/>
              <w:rPr>
                <w:rFonts w:ascii="宋体" w:hAnsi="宋体" w:cs="宋体" w:eastAsia="宋体" w:hint="default"/>
                <w:sz w:val="16"/>
                <w:szCs w:val="16"/>
              </w:rPr>
            </w:pPr>
            <w:r>
              <w:rPr>
                <w:rFonts w:ascii="宋体" w:hAnsi="宋体" w:cs="宋体" w:eastAsia="宋体" w:hint="default"/>
                <w:sz w:val="16"/>
                <w:szCs w:val="16"/>
              </w:rPr>
              <w:t>2019</w:t>
            </w:r>
            <w:r>
              <w:rPr>
                <w:rFonts w:ascii="宋体" w:hAnsi="宋体" w:cs="宋体" w:eastAsia="宋体" w:hint="default"/>
                <w:spacing w:val="-39"/>
                <w:sz w:val="16"/>
                <w:szCs w:val="16"/>
              </w:rPr>
              <w:t> </w:t>
            </w:r>
            <w:r>
              <w:rPr>
                <w:rFonts w:ascii="宋体" w:hAnsi="宋体" w:cs="宋体" w:eastAsia="宋体" w:hint="default"/>
                <w:spacing w:val="-3"/>
                <w:sz w:val="16"/>
                <w:szCs w:val="16"/>
              </w:rPr>
              <w:t>年度</w:t>
            </w:r>
            <w:r>
              <w:rPr>
                <w:rFonts w:ascii="宋体" w:hAnsi="宋体" w:cs="宋体" w:eastAsia="宋体" w:hint="default"/>
                <w:sz w:val="16"/>
                <w:szCs w:val="16"/>
              </w:rPr>
              <w:t> </w:t>
            </w:r>
          </w:p>
        </w:tc>
      </w:tr>
      <w:tr>
        <w:trPr>
          <w:trHeight w:val="550" w:hRule="exact"/>
        </w:trPr>
        <w:tc>
          <w:tcPr>
            <w:tcW w:w="1332" w:type="dxa"/>
            <w:vMerge/>
            <w:tcBorders>
              <w:left w:val="single" w:sz="4" w:space="0" w:color="000000"/>
              <w:right w:val="single" w:sz="4" w:space="0" w:color="000000"/>
            </w:tcBorders>
          </w:tcPr>
          <w:p>
            <w:pPr/>
          </w:p>
        </w:tc>
        <w:tc>
          <w:tcPr>
            <w:tcW w:w="1048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80" w:right="0"/>
              <w:jc w:val="center"/>
              <w:rPr>
                <w:rFonts w:ascii="宋体" w:hAnsi="宋体" w:cs="宋体" w:eastAsia="宋体" w:hint="default"/>
                <w:sz w:val="16"/>
                <w:szCs w:val="16"/>
              </w:rPr>
            </w:pPr>
            <w:r>
              <w:rPr>
                <w:rFonts w:ascii="宋体" w:hAnsi="宋体" w:cs="宋体" w:eastAsia="宋体" w:hint="default"/>
                <w:sz w:val="16"/>
                <w:szCs w:val="16"/>
              </w:rPr>
              <w:t>归属于母公司所有者权益</w:t>
            </w:r>
            <w:r>
              <w:rPr>
                <w:rFonts w:ascii="宋体" w:hAnsi="宋体" w:cs="宋体" w:eastAsia="宋体" w:hint="default"/>
                <w:sz w:val="16"/>
                <w:szCs w:val="16"/>
              </w:rPr>
              <w:t> </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3"/>
              <w:ind w:left="302" w:right="139" w:hanging="161"/>
              <w:jc w:val="left"/>
              <w:rPr>
                <w:rFonts w:ascii="宋体" w:hAnsi="宋体" w:cs="宋体" w:eastAsia="宋体" w:hint="default"/>
                <w:sz w:val="16"/>
                <w:szCs w:val="16"/>
              </w:rPr>
            </w:pPr>
            <w:r>
              <w:rPr>
                <w:rFonts w:ascii="宋体" w:hAnsi="宋体" w:cs="宋体" w:eastAsia="宋体" w:hint="default"/>
                <w:sz w:val="16"/>
                <w:szCs w:val="16"/>
              </w:rPr>
              <w:t>少数股东</w:t>
            </w:r>
            <w:r>
              <w:rPr>
                <w:rFonts w:ascii="宋体" w:hAnsi="宋体" w:cs="宋体" w:eastAsia="宋体" w:hint="default"/>
                <w:spacing w:val="-77"/>
                <w:sz w:val="16"/>
                <w:szCs w:val="16"/>
              </w:rPr>
              <w:t> </w:t>
            </w:r>
            <w:r>
              <w:rPr>
                <w:rFonts w:ascii="宋体" w:hAnsi="宋体" w:cs="宋体" w:eastAsia="宋体" w:hint="default"/>
                <w:sz w:val="16"/>
                <w:szCs w:val="16"/>
              </w:rPr>
              <w:t>权益</w:t>
            </w:r>
            <w:r>
              <w:rPr>
                <w:rFonts w:ascii="宋体" w:hAnsi="宋体" w:cs="宋体" w:eastAsia="宋体" w:hint="default"/>
                <w:sz w:val="16"/>
                <w:szCs w:val="16"/>
              </w:rPr>
              <w:t> </w:t>
            </w:r>
          </w:p>
        </w:tc>
        <w:tc>
          <w:tcPr>
            <w:tcW w:w="13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所有者权益合计</w:t>
            </w:r>
            <w:r>
              <w:rPr>
                <w:rFonts w:ascii="宋体" w:hAnsi="宋体" w:cs="宋体" w:eastAsia="宋体" w:hint="default"/>
                <w:sz w:val="16"/>
                <w:szCs w:val="16"/>
              </w:rPr>
              <w:t> </w:t>
            </w:r>
          </w:p>
        </w:tc>
      </w:tr>
      <w:tr>
        <w:trPr>
          <w:trHeight w:val="490" w:hRule="exact"/>
        </w:trPr>
        <w:tc>
          <w:tcPr>
            <w:tcW w:w="1332" w:type="dxa"/>
            <w:vMerge/>
            <w:tcBorders>
              <w:left w:val="single" w:sz="4" w:space="0" w:color="000000"/>
              <w:right w:val="single" w:sz="4" w:space="0" w:color="000000"/>
            </w:tcBorders>
          </w:tcPr>
          <w:p>
            <w:pP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76" w:lineRule="auto"/>
              <w:ind w:left="405" w:right="161" w:hanging="240"/>
              <w:jc w:val="left"/>
              <w:rPr>
                <w:rFonts w:ascii="宋体" w:hAnsi="宋体" w:cs="宋体" w:eastAsia="宋体" w:hint="default"/>
                <w:sz w:val="16"/>
                <w:szCs w:val="16"/>
              </w:rPr>
            </w:pPr>
            <w:r>
              <w:rPr>
                <w:rFonts w:ascii="宋体" w:hAnsi="宋体" w:cs="宋体" w:eastAsia="宋体" w:hint="default"/>
                <w:sz w:val="16"/>
                <w:szCs w:val="16"/>
              </w:rPr>
              <w:t>实收资本</w:t>
            </w:r>
            <w:r>
              <w:rPr>
                <w:rFonts w:ascii="宋体" w:hAnsi="宋体" w:cs="宋体" w:eastAsia="宋体" w:hint="default"/>
                <w:sz w:val="16"/>
                <w:szCs w:val="16"/>
              </w:rPr>
              <w:t>(</w:t>
            </w:r>
            <w:r>
              <w:rPr>
                <w:rFonts w:ascii="宋体" w:hAnsi="宋体" w:cs="宋体" w:eastAsia="宋体" w:hint="default"/>
                <w:sz w:val="16"/>
                <w:szCs w:val="16"/>
              </w:rPr>
              <w:t>或</w:t>
            </w:r>
            <w:r>
              <w:rPr>
                <w:rFonts w:ascii="宋体" w:hAnsi="宋体" w:cs="宋体" w:eastAsia="宋体" w:hint="default"/>
                <w:spacing w:val="-78"/>
                <w:sz w:val="16"/>
                <w:szCs w:val="16"/>
              </w:rPr>
              <w:t> </w:t>
            </w:r>
            <w:r>
              <w:rPr>
                <w:rFonts w:ascii="宋体" w:hAnsi="宋体" w:cs="宋体" w:eastAsia="宋体" w:hint="default"/>
                <w:sz w:val="16"/>
                <w:szCs w:val="16"/>
              </w:rPr>
              <w:t>股本</w:t>
            </w:r>
            <w:r>
              <w:rPr>
                <w:rFonts w:ascii="宋体" w:hAnsi="宋体" w:cs="宋体" w:eastAsia="宋体" w:hint="default"/>
                <w:sz w:val="16"/>
                <w:szCs w:val="16"/>
              </w:rPr>
              <w:t>) </w:t>
            </w:r>
          </w:p>
        </w:tc>
        <w:tc>
          <w:tcPr>
            <w:tcW w:w="11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480" w:right="154" w:hanging="320"/>
              <w:jc w:val="left"/>
              <w:rPr>
                <w:rFonts w:ascii="宋体" w:hAnsi="宋体" w:cs="宋体" w:eastAsia="宋体" w:hint="default"/>
                <w:sz w:val="16"/>
                <w:szCs w:val="16"/>
              </w:rPr>
            </w:pPr>
            <w:r>
              <w:rPr>
                <w:rFonts w:ascii="宋体" w:hAnsi="宋体" w:cs="宋体" w:eastAsia="宋体" w:hint="default"/>
                <w:sz w:val="16"/>
                <w:szCs w:val="16"/>
              </w:rPr>
              <w:t>其他权益工</w:t>
            </w:r>
            <w:r>
              <w:rPr>
                <w:rFonts w:ascii="宋体" w:hAnsi="宋体" w:cs="宋体" w:eastAsia="宋体" w:hint="default"/>
                <w:w w:val="100"/>
                <w:sz w:val="16"/>
                <w:szCs w:val="16"/>
              </w:rPr>
              <w:t> </w:t>
            </w:r>
            <w:r>
              <w:rPr>
                <w:rFonts w:ascii="宋体" w:hAnsi="宋体" w:cs="宋体" w:eastAsia="宋体" w:hint="default"/>
                <w:sz w:val="16"/>
                <w:szCs w:val="16"/>
              </w:rPr>
              <w:t>具</w:t>
            </w:r>
            <w:r>
              <w:rPr>
                <w:rFonts w:ascii="宋体" w:hAnsi="宋体" w:cs="宋体" w:eastAsia="宋体" w:hint="default"/>
                <w:sz w:val="16"/>
                <w:szCs w:val="16"/>
              </w:rPr>
              <w:t> </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6" w:right="0"/>
              <w:jc w:val="left"/>
              <w:rPr>
                <w:rFonts w:ascii="宋体" w:hAnsi="宋体" w:cs="宋体" w:eastAsia="宋体" w:hint="default"/>
                <w:sz w:val="16"/>
                <w:szCs w:val="16"/>
              </w:rPr>
            </w:pPr>
            <w:r>
              <w:rPr>
                <w:rFonts w:ascii="宋体" w:hAnsi="宋体" w:cs="宋体" w:eastAsia="宋体" w:hint="default"/>
                <w:sz w:val="16"/>
                <w:szCs w:val="16"/>
              </w:rPr>
              <w:t>资本公积</w:t>
            </w:r>
            <w:r>
              <w:rPr>
                <w:rFonts w:ascii="宋体" w:hAnsi="宋体" w:cs="宋体" w:eastAsia="宋体" w:hint="default"/>
                <w:sz w:val="16"/>
                <w:szCs w:val="16"/>
              </w:rPr>
              <w:t> </w:t>
            </w:r>
          </w:p>
        </w:tc>
        <w:tc>
          <w:tcPr>
            <w:tcW w:w="5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76" w:lineRule="auto"/>
              <w:ind w:left="103" w:right="98"/>
              <w:jc w:val="both"/>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库存</w:t>
            </w:r>
            <w:r>
              <w:rPr>
                <w:rFonts w:ascii="宋体" w:hAnsi="宋体" w:cs="宋体" w:eastAsia="宋体" w:hint="default"/>
                <w:w w:val="100"/>
                <w:sz w:val="16"/>
                <w:szCs w:val="16"/>
              </w:rPr>
              <w:t> </w:t>
            </w:r>
            <w:r>
              <w:rPr>
                <w:rFonts w:ascii="宋体" w:hAnsi="宋体" w:cs="宋体" w:eastAsia="宋体" w:hint="default"/>
                <w:sz w:val="16"/>
                <w:szCs w:val="16"/>
              </w:rPr>
              <w:t>股</w:t>
            </w:r>
            <w:r>
              <w:rPr>
                <w:rFonts w:ascii="宋体" w:hAnsi="宋体" w:cs="宋体" w:eastAsia="宋体" w:hint="default"/>
                <w:sz w:val="16"/>
                <w:szCs w:val="16"/>
              </w:rPr>
              <w:t> </w:t>
            </w:r>
          </w:p>
        </w:tc>
        <w:tc>
          <w:tcPr>
            <w:tcW w:w="13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6"/>
                <w:szCs w:val="16"/>
              </w:rPr>
            </w:pPr>
            <w:r>
              <w:rPr>
                <w:rFonts w:ascii="宋体" w:hAnsi="宋体" w:cs="宋体" w:eastAsia="宋体" w:hint="default"/>
                <w:sz w:val="16"/>
                <w:szCs w:val="16"/>
              </w:rPr>
              <w:t>其他综合收益</w:t>
            </w:r>
            <w:r>
              <w:rPr>
                <w:rFonts w:ascii="宋体" w:hAnsi="宋体" w:cs="宋体" w:eastAsia="宋体" w:hint="default"/>
                <w:sz w:val="16"/>
                <w:szCs w:val="16"/>
              </w:rPr>
              <w:t> </w:t>
            </w:r>
          </w:p>
        </w:tc>
        <w:tc>
          <w:tcPr>
            <w:tcW w:w="3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76" w:lineRule="auto"/>
              <w:ind w:left="103" w:right="18"/>
              <w:jc w:val="both"/>
              <w:rPr>
                <w:rFonts w:ascii="宋体" w:hAnsi="宋体" w:cs="宋体" w:eastAsia="宋体" w:hint="default"/>
                <w:sz w:val="16"/>
                <w:szCs w:val="16"/>
              </w:rPr>
            </w:pPr>
            <w:r>
              <w:rPr>
                <w:rFonts w:ascii="宋体" w:hAnsi="宋体" w:cs="宋体" w:eastAsia="宋体" w:hint="default"/>
                <w:sz w:val="16"/>
                <w:szCs w:val="16"/>
              </w:rPr>
              <w:t>专</w:t>
            </w:r>
            <w:r>
              <w:rPr>
                <w:rFonts w:ascii="宋体" w:hAnsi="宋体" w:cs="宋体" w:eastAsia="宋体" w:hint="default"/>
                <w:w w:val="100"/>
                <w:sz w:val="16"/>
                <w:szCs w:val="16"/>
              </w:rPr>
              <w:t> </w:t>
            </w:r>
            <w:r>
              <w:rPr>
                <w:rFonts w:ascii="宋体" w:hAnsi="宋体" w:cs="宋体" w:eastAsia="宋体" w:hint="default"/>
                <w:sz w:val="16"/>
                <w:szCs w:val="16"/>
              </w:rPr>
              <w:t>项</w:t>
            </w:r>
            <w:r>
              <w:rPr>
                <w:rFonts w:ascii="宋体" w:hAnsi="宋体" w:cs="宋体" w:eastAsia="宋体" w:hint="default"/>
                <w:w w:val="100"/>
                <w:sz w:val="16"/>
                <w:szCs w:val="16"/>
              </w:rPr>
              <w:t> </w:t>
            </w:r>
            <w:r>
              <w:rPr>
                <w:rFonts w:ascii="宋体" w:hAnsi="宋体" w:cs="宋体" w:eastAsia="宋体" w:hint="default"/>
                <w:sz w:val="16"/>
                <w:szCs w:val="16"/>
              </w:rPr>
              <w:t>储</w:t>
            </w:r>
            <w:r>
              <w:rPr>
                <w:rFonts w:ascii="宋体" w:hAnsi="宋体" w:cs="宋体" w:eastAsia="宋体" w:hint="default"/>
                <w:w w:val="100"/>
                <w:sz w:val="16"/>
                <w:szCs w:val="16"/>
              </w:rPr>
              <w:t> </w:t>
            </w:r>
            <w:r>
              <w:rPr>
                <w:rFonts w:ascii="宋体" w:hAnsi="宋体" w:cs="宋体" w:eastAsia="宋体" w:hint="default"/>
                <w:sz w:val="16"/>
                <w:szCs w:val="16"/>
              </w:rPr>
              <w:t>备</w:t>
            </w:r>
            <w:r>
              <w:rPr>
                <w:rFonts w:ascii="宋体" w:hAnsi="宋体" w:cs="宋体" w:eastAsia="宋体" w:hint="default"/>
                <w:sz w:val="16"/>
                <w:szCs w:val="16"/>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5" w:right="0"/>
              <w:jc w:val="left"/>
              <w:rPr>
                <w:rFonts w:ascii="宋体" w:hAnsi="宋体" w:cs="宋体" w:eastAsia="宋体" w:hint="default"/>
                <w:sz w:val="16"/>
                <w:szCs w:val="16"/>
              </w:rPr>
            </w:pPr>
            <w:r>
              <w:rPr>
                <w:rFonts w:ascii="宋体" w:hAnsi="宋体" w:cs="宋体" w:eastAsia="宋体" w:hint="default"/>
                <w:sz w:val="16"/>
                <w:szCs w:val="16"/>
              </w:rPr>
              <w:t>盈余公积</w:t>
            </w:r>
            <w:r>
              <w:rPr>
                <w:rFonts w:ascii="宋体" w:hAnsi="宋体" w:cs="宋体" w:eastAsia="宋体" w:hint="default"/>
                <w:sz w:val="16"/>
                <w:szCs w:val="16"/>
              </w:rPr>
              <w:t> </w:t>
            </w:r>
          </w:p>
        </w:tc>
        <w:tc>
          <w:tcPr>
            <w:tcW w:w="374" w:type="dxa"/>
            <w:vMerge w:val="restart"/>
            <w:tcBorders>
              <w:top w:val="single" w:sz="4" w:space="0" w:color="000000"/>
              <w:left w:val="single" w:sz="4" w:space="0" w:color="000000"/>
              <w:right w:val="single" w:sz="4" w:space="0" w:color="000000"/>
            </w:tcBorders>
          </w:tcPr>
          <w:p>
            <w:pPr>
              <w:pStyle w:val="TableParagraph"/>
              <w:spacing w:line="276" w:lineRule="auto" w:before="7"/>
              <w:ind w:left="103" w:right="18"/>
              <w:jc w:val="both"/>
              <w:rPr>
                <w:rFonts w:ascii="宋体" w:hAnsi="宋体" w:cs="宋体" w:eastAsia="宋体" w:hint="default"/>
                <w:sz w:val="16"/>
                <w:szCs w:val="16"/>
              </w:rPr>
            </w:pPr>
            <w:r>
              <w:rPr>
                <w:rFonts w:ascii="宋体" w:hAnsi="宋体" w:cs="宋体" w:eastAsia="宋体" w:hint="default"/>
                <w:sz w:val="16"/>
                <w:szCs w:val="16"/>
              </w:rPr>
              <w:t>一</w:t>
            </w:r>
            <w:r>
              <w:rPr>
                <w:rFonts w:ascii="宋体" w:hAnsi="宋体" w:cs="宋体" w:eastAsia="宋体" w:hint="default"/>
                <w:w w:val="100"/>
                <w:sz w:val="16"/>
                <w:szCs w:val="16"/>
              </w:rPr>
              <w:t> </w:t>
            </w:r>
            <w:r>
              <w:rPr>
                <w:rFonts w:ascii="宋体" w:hAnsi="宋体" w:cs="宋体" w:eastAsia="宋体" w:hint="default"/>
                <w:sz w:val="16"/>
                <w:szCs w:val="16"/>
              </w:rPr>
              <w:t>般</w:t>
            </w:r>
            <w:r>
              <w:rPr>
                <w:rFonts w:ascii="宋体" w:hAnsi="宋体" w:cs="宋体" w:eastAsia="宋体" w:hint="default"/>
                <w:w w:val="100"/>
                <w:sz w:val="16"/>
                <w:szCs w:val="16"/>
              </w:rPr>
              <w:t> </w:t>
            </w:r>
            <w:r>
              <w:rPr>
                <w:rFonts w:ascii="宋体" w:hAnsi="宋体" w:cs="宋体" w:eastAsia="宋体" w:hint="default"/>
                <w:sz w:val="16"/>
                <w:szCs w:val="16"/>
              </w:rPr>
              <w:t>风</w:t>
            </w:r>
            <w:r>
              <w:rPr>
                <w:rFonts w:ascii="宋体" w:hAnsi="宋体" w:cs="宋体" w:eastAsia="宋体" w:hint="default"/>
                <w:w w:val="100"/>
                <w:sz w:val="16"/>
                <w:szCs w:val="16"/>
              </w:rPr>
              <w:t> </w:t>
            </w:r>
            <w:r>
              <w:rPr>
                <w:rFonts w:ascii="宋体" w:hAnsi="宋体" w:cs="宋体" w:eastAsia="宋体" w:hint="default"/>
                <w:sz w:val="16"/>
                <w:szCs w:val="16"/>
              </w:rPr>
              <w:t>险</w:t>
            </w:r>
            <w:r>
              <w:rPr>
                <w:rFonts w:ascii="宋体" w:hAnsi="宋体" w:cs="宋体" w:eastAsia="宋体" w:hint="default"/>
                <w:w w:val="100"/>
                <w:sz w:val="16"/>
                <w:szCs w:val="16"/>
              </w:rPr>
              <w:t> </w:t>
            </w:r>
            <w:r>
              <w:rPr>
                <w:rFonts w:ascii="宋体" w:hAnsi="宋体" w:cs="宋体" w:eastAsia="宋体" w:hint="default"/>
                <w:sz w:val="16"/>
                <w:szCs w:val="16"/>
              </w:rPr>
              <w:t>准</w:t>
            </w:r>
            <w:r>
              <w:rPr>
                <w:rFonts w:ascii="宋体" w:hAnsi="宋体" w:cs="宋体" w:eastAsia="宋体" w:hint="default"/>
                <w:w w:val="100"/>
                <w:sz w:val="16"/>
                <w:szCs w:val="16"/>
              </w:rPr>
              <w:t> </w:t>
            </w:r>
            <w:r>
              <w:rPr>
                <w:rFonts w:ascii="宋体" w:hAnsi="宋体" w:cs="宋体" w:eastAsia="宋体" w:hint="default"/>
                <w:sz w:val="16"/>
                <w:szCs w:val="16"/>
              </w:rPr>
              <w:t>备</w:t>
            </w:r>
            <w:r>
              <w:rPr>
                <w:rFonts w:ascii="宋体" w:hAnsi="宋体" w:cs="宋体" w:eastAsia="宋体" w:hint="default"/>
                <w:sz w:val="16"/>
                <w:szCs w:val="16"/>
              </w:rPr>
              <w:t> </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2" w:right="0"/>
              <w:jc w:val="left"/>
              <w:rPr>
                <w:rFonts w:ascii="宋体" w:hAnsi="宋体" w:cs="宋体" w:eastAsia="宋体" w:hint="default"/>
                <w:sz w:val="16"/>
                <w:szCs w:val="16"/>
              </w:rPr>
            </w:pPr>
            <w:r>
              <w:rPr>
                <w:rFonts w:ascii="宋体" w:hAnsi="宋体" w:cs="宋体" w:eastAsia="宋体" w:hint="default"/>
                <w:sz w:val="16"/>
                <w:szCs w:val="16"/>
              </w:rPr>
              <w:t>未分配利润</w:t>
            </w:r>
            <w:r>
              <w:rPr>
                <w:rFonts w:ascii="宋体" w:hAnsi="宋体" w:cs="宋体" w:eastAsia="宋体" w:hint="default"/>
                <w:sz w:val="16"/>
                <w:szCs w:val="16"/>
              </w:rPr>
              <w:t> </w:t>
            </w:r>
          </w:p>
        </w:tc>
        <w:tc>
          <w:tcPr>
            <w:tcW w:w="3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06" w:lineRule="exact"/>
              <w:ind w:left="105" w:right="18"/>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r>
              <w:rPr>
                <w:rFonts w:ascii="宋体" w:hAnsi="宋体" w:cs="宋体" w:eastAsia="宋体" w:hint="default"/>
                <w:sz w:val="16"/>
                <w:szCs w:val="16"/>
              </w:rPr>
              <w:t> </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4" w:right="0"/>
              <w:jc w:val="left"/>
              <w:rPr>
                <w:rFonts w:ascii="宋体" w:hAnsi="宋体" w:cs="宋体" w:eastAsia="宋体" w:hint="default"/>
                <w:sz w:val="16"/>
                <w:szCs w:val="16"/>
              </w:rPr>
            </w:pPr>
            <w:r>
              <w:rPr>
                <w:rFonts w:ascii="宋体" w:hAnsi="宋体" w:cs="宋体" w:eastAsia="宋体" w:hint="default"/>
                <w:sz w:val="16"/>
                <w:szCs w:val="16"/>
              </w:rPr>
              <w:t>小计</w:t>
            </w:r>
            <w:r>
              <w:rPr>
                <w:rFonts w:ascii="宋体" w:hAnsi="宋体" w:cs="宋体" w:eastAsia="宋体" w:hint="default"/>
                <w:sz w:val="16"/>
                <w:szCs w:val="16"/>
              </w:rPr>
              <w:t> </w:t>
            </w:r>
          </w:p>
        </w:tc>
        <w:tc>
          <w:tcPr>
            <w:tcW w:w="936" w:type="dxa"/>
            <w:vMerge/>
            <w:tcBorders>
              <w:left w:val="single" w:sz="4" w:space="0" w:color="000000"/>
              <w:right w:val="single" w:sz="4" w:space="0" w:color="000000"/>
            </w:tcBorders>
          </w:tcPr>
          <w:p>
            <w:pPr/>
          </w:p>
        </w:tc>
        <w:tc>
          <w:tcPr>
            <w:tcW w:w="1334" w:type="dxa"/>
            <w:vMerge/>
            <w:tcBorders>
              <w:left w:val="single" w:sz="4" w:space="0" w:color="000000"/>
              <w:right w:val="single" w:sz="4" w:space="0" w:color="000000"/>
            </w:tcBorders>
          </w:tcPr>
          <w:p>
            <w:pPr/>
          </w:p>
        </w:tc>
      </w:tr>
      <w:tr>
        <w:trPr>
          <w:trHeight w:val="961" w:hRule="exact"/>
        </w:trPr>
        <w:tc>
          <w:tcPr>
            <w:tcW w:w="1332"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2"/>
              <w:ind w:left="105" w:right="18"/>
              <w:jc w:val="both"/>
              <w:rPr>
                <w:rFonts w:ascii="宋体" w:hAnsi="宋体" w:cs="宋体" w:eastAsia="宋体" w:hint="default"/>
                <w:sz w:val="16"/>
                <w:szCs w:val="16"/>
              </w:rPr>
            </w:pPr>
            <w:r>
              <w:rPr>
                <w:rFonts w:ascii="宋体" w:hAnsi="宋体" w:cs="宋体" w:eastAsia="宋体" w:hint="default"/>
                <w:sz w:val="16"/>
                <w:szCs w:val="16"/>
              </w:rPr>
              <w:t>优</w:t>
            </w:r>
            <w:r>
              <w:rPr>
                <w:rFonts w:ascii="宋体" w:hAnsi="宋体" w:cs="宋体" w:eastAsia="宋体" w:hint="default"/>
                <w:w w:val="100"/>
                <w:sz w:val="16"/>
                <w:szCs w:val="16"/>
              </w:rPr>
              <w:t> </w:t>
            </w:r>
            <w:r>
              <w:rPr>
                <w:rFonts w:ascii="宋体" w:hAnsi="宋体" w:cs="宋体" w:eastAsia="宋体" w:hint="default"/>
                <w:sz w:val="16"/>
                <w:szCs w:val="16"/>
              </w:rPr>
              <w:t>先</w:t>
            </w:r>
            <w:r>
              <w:rPr>
                <w:rFonts w:ascii="宋体" w:hAnsi="宋体" w:cs="宋体" w:eastAsia="宋体" w:hint="default"/>
                <w:w w:val="100"/>
                <w:sz w:val="16"/>
                <w:szCs w:val="16"/>
              </w:rPr>
              <w:t> </w:t>
            </w:r>
            <w:r>
              <w:rPr>
                <w:rFonts w:ascii="宋体" w:hAnsi="宋体" w:cs="宋体" w:eastAsia="宋体" w:hint="default"/>
                <w:sz w:val="16"/>
                <w:szCs w:val="16"/>
              </w:rPr>
              <w:t>股</w:t>
            </w:r>
            <w:r>
              <w:rPr>
                <w:rFonts w:ascii="宋体" w:hAnsi="宋体" w:cs="宋体" w:eastAsia="宋体" w:hint="default"/>
                <w:sz w:val="16"/>
                <w:szCs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2"/>
              <w:ind w:left="103" w:right="20"/>
              <w:jc w:val="both"/>
              <w:rPr>
                <w:rFonts w:ascii="宋体" w:hAnsi="宋体" w:cs="宋体" w:eastAsia="宋体" w:hint="default"/>
                <w:sz w:val="16"/>
                <w:szCs w:val="16"/>
              </w:rPr>
            </w:pPr>
            <w:r>
              <w:rPr>
                <w:rFonts w:ascii="宋体" w:hAnsi="宋体" w:cs="宋体" w:eastAsia="宋体" w:hint="default"/>
                <w:sz w:val="16"/>
                <w:szCs w:val="16"/>
              </w:rPr>
              <w:t>永</w:t>
            </w:r>
            <w:r>
              <w:rPr>
                <w:rFonts w:ascii="宋体" w:hAnsi="宋体" w:cs="宋体" w:eastAsia="宋体" w:hint="default"/>
                <w:w w:val="100"/>
                <w:sz w:val="16"/>
                <w:szCs w:val="16"/>
              </w:rPr>
              <w:t> </w:t>
            </w:r>
            <w:r>
              <w:rPr>
                <w:rFonts w:ascii="宋体" w:hAnsi="宋体" w:cs="宋体" w:eastAsia="宋体" w:hint="default"/>
                <w:sz w:val="16"/>
                <w:szCs w:val="16"/>
              </w:rPr>
              <w:t>续</w:t>
            </w:r>
            <w:r>
              <w:rPr>
                <w:rFonts w:ascii="宋体" w:hAnsi="宋体" w:cs="宋体" w:eastAsia="宋体" w:hint="default"/>
                <w:w w:val="100"/>
                <w:sz w:val="16"/>
                <w:szCs w:val="16"/>
              </w:rPr>
              <w:t> </w:t>
            </w:r>
            <w:r>
              <w:rPr>
                <w:rFonts w:ascii="宋体" w:hAnsi="宋体" w:cs="宋体" w:eastAsia="宋体" w:hint="default"/>
                <w:sz w:val="16"/>
                <w:szCs w:val="16"/>
              </w:rPr>
              <w:t>债</w:t>
            </w:r>
            <w:r>
              <w:rPr>
                <w:rFonts w:ascii="宋体" w:hAnsi="宋体" w:cs="宋体" w:eastAsia="宋体" w:hint="default"/>
                <w:sz w:val="16"/>
                <w:szCs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76" w:lineRule="auto"/>
              <w:ind w:left="103" w:right="18"/>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r>
              <w:rPr>
                <w:rFonts w:ascii="宋体" w:hAnsi="宋体" w:cs="宋体" w:eastAsia="宋体" w:hint="default"/>
                <w:sz w:val="16"/>
                <w:szCs w:val="16"/>
              </w:rPr>
              <w:t> </w:t>
            </w:r>
          </w:p>
        </w:tc>
        <w:tc>
          <w:tcPr>
            <w:tcW w:w="1337" w:type="dxa"/>
            <w:vMerge/>
            <w:tcBorders>
              <w:left w:val="single" w:sz="4" w:space="0" w:color="000000"/>
              <w:bottom w:val="single" w:sz="4" w:space="0" w:color="000000"/>
              <w:right w:val="single" w:sz="4" w:space="0" w:color="000000"/>
            </w:tcBorders>
          </w:tcPr>
          <w:p>
            <w:pPr/>
          </w:p>
        </w:tc>
        <w:tc>
          <w:tcPr>
            <w:tcW w:w="535" w:type="dxa"/>
            <w:vMerge/>
            <w:tcBorders>
              <w:left w:val="single" w:sz="4" w:space="0" w:color="000000"/>
              <w:bottom w:val="single" w:sz="4" w:space="0" w:color="000000"/>
              <w:right w:val="single" w:sz="4" w:space="0" w:color="000000"/>
            </w:tcBorders>
          </w:tcPr>
          <w:p>
            <w:pPr/>
          </w:p>
        </w:tc>
        <w:tc>
          <w:tcPr>
            <w:tcW w:w="1394"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374"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c>
          <w:tcPr>
            <w:tcW w:w="377" w:type="dxa"/>
            <w:vMerge/>
            <w:tcBorders>
              <w:left w:val="single" w:sz="4" w:space="0" w:color="000000"/>
              <w:bottom w:val="single" w:sz="4" w:space="0" w:color="000000"/>
              <w:right w:val="single" w:sz="4" w:space="0" w:color="000000"/>
            </w:tcBorders>
          </w:tcPr>
          <w:p>
            <w:pPr/>
          </w:p>
        </w:tc>
        <w:tc>
          <w:tcPr>
            <w:tcW w:w="13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一、上年期末余</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w w:val="100"/>
                <w:sz w:val="16"/>
                <w:szCs w:val="16"/>
              </w:rPr>
              <w:t>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7" w:right="0"/>
              <w:jc w:val="left"/>
              <w:rPr>
                <w:rFonts w:ascii="Times New Roman" w:hAnsi="Times New Roman" w:cs="Times New Roman" w:eastAsia="Times New Roman" w:hint="default"/>
                <w:sz w:val="16"/>
                <w:szCs w:val="16"/>
              </w:rPr>
            </w:pPr>
            <w:r>
              <w:rPr>
                <w:rFonts w:ascii="Times New Roman"/>
                <w:sz w:val="16"/>
              </w:rPr>
              <w:t>481,376,013.00</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2,297,949,965.59</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307" w:right="0"/>
              <w:jc w:val="left"/>
              <w:rPr>
                <w:rFonts w:ascii="Times New Roman" w:hAnsi="Times New Roman" w:cs="Times New Roman" w:eastAsia="Times New Roman" w:hint="default"/>
                <w:sz w:val="16"/>
                <w:szCs w:val="16"/>
              </w:rPr>
            </w:pPr>
            <w:r>
              <w:rPr>
                <w:rFonts w:ascii="Times New Roman"/>
                <w:sz w:val="16"/>
              </w:rPr>
              <w:t>-18,772,175.48</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5" w:right="0"/>
              <w:jc w:val="left"/>
              <w:rPr>
                <w:rFonts w:ascii="Times New Roman" w:hAnsi="Times New Roman" w:cs="Times New Roman" w:eastAsia="Times New Roman" w:hint="default"/>
                <w:sz w:val="16"/>
                <w:szCs w:val="16"/>
              </w:rPr>
            </w:pPr>
            <w:r>
              <w:rPr>
                <w:rFonts w:ascii="Times New Roman"/>
                <w:sz w:val="16"/>
              </w:rPr>
              <w:t>9,651,786.52</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-653,799,774.89</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2,116,405,814.74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29" w:right="0"/>
              <w:jc w:val="left"/>
              <w:rPr>
                <w:rFonts w:ascii="Times New Roman" w:hAnsi="Times New Roman" w:cs="Times New Roman" w:eastAsia="Times New Roman" w:hint="default"/>
                <w:sz w:val="16"/>
                <w:szCs w:val="16"/>
              </w:rPr>
            </w:pPr>
            <w:r>
              <w:rPr>
                <w:rFonts w:ascii="Times New Roman"/>
                <w:sz w:val="16"/>
              </w:rPr>
              <w:t>-32,442.34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2,116,373,372.40</w:t>
            </w: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加：会计政策变</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更</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w:t>
            </w:r>
            <w:r>
              <w:rPr>
                <w:rFonts w:ascii="宋体"/>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-228,109.59</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228,109.59</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w:t>
            </w:r>
            <w:r>
              <w:rPr>
                <w:rFonts w:ascii="宋体"/>
                <w:sz w:val="16"/>
              </w:rPr>
              <w:t> </w:t>
            </w: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2" w:right="0"/>
              <w:jc w:val="left"/>
              <w:rPr>
                <w:rFonts w:ascii="宋体" w:hAnsi="宋体" w:cs="宋体" w:eastAsia="宋体" w:hint="default"/>
                <w:sz w:val="16"/>
                <w:szCs w:val="16"/>
              </w:rPr>
            </w:pPr>
            <w:r>
              <w:rPr>
                <w:rFonts w:ascii="宋体" w:hAnsi="宋体" w:cs="宋体" w:eastAsia="宋体" w:hint="default"/>
                <w:sz w:val="16"/>
                <w:szCs w:val="16"/>
              </w:rPr>
              <w:t>前期差错</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更正</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w:t>
            </w:r>
            <w:r>
              <w:rPr>
                <w:rFonts w:ascii="宋体"/>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w:t>
            </w:r>
            <w:r>
              <w:rPr>
                <w:rFonts w:ascii="宋体"/>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spacing w:val="-2"/>
                <w:sz w:val="16"/>
              </w:rPr>
              <w:t>-</w:t>
            </w:r>
            <w:r>
              <w:rPr>
                <w:rFonts w:ascii="宋体"/>
                <w:sz w:val="16"/>
              </w:rPr>
              <w:t> </w:t>
            </w: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22" w:right="0"/>
              <w:jc w:val="left"/>
              <w:rPr>
                <w:rFonts w:ascii="宋体" w:hAnsi="宋体" w:cs="宋体" w:eastAsia="宋体" w:hint="default"/>
                <w:sz w:val="16"/>
                <w:szCs w:val="16"/>
              </w:rPr>
            </w:pPr>
            <w:r>
              <w:rPr>
                <w:rFonts w:ascii="宋体" w:hAnsi="宋体" w:cs="宋体" w:eastAsia="宋体" w:hint="default"/>
                <w:sz w:val="16"/>
                <w:szCs w:val="16"/>
              </w:rPr>
              <w:t>同一控制</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下企业合并</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w:t>
            </w:r>
            <w:r>
              <w:rPr>
                <w:rFonts w:ascii="宋体"/>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w:t>
            </w:r>
            <w:r>
              <w:rPr>
                <w:rFonts w:ascii="宋体"/>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spacing w:val="-2"/>
                <w:sz w:val="16"/>
              </w:rPr>
              <w:t>-</w:t>
            </w:r>
            <w:r>
              <w:rPr>
                <w:rFonts w:ascii="宋体"/>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spacing w:val="-2"/>
                <w:sz w:val="16"/>
              </w:rPr>
              <w:t>-</w:t>
            </w:r>
            <w:r>
              <w:rPr>
                <w:rFonts w:ascii="宋体"/>
                <w:sz w:val="16"/>
              </w:rPr>
              <w:t> </w:t>
            </w:r>
          </w:p>
        </w:tc>
      </w:tr>
      <w:tr>
        <w:trPr>
          <w:trHeight w:val="21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422"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9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100"/>
                <w:sz w:val="16"/>
              </w:rPr>
              <w:t>-</w:t>
            </w: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二、本年期初余</w:t>
            </w: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额</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7" w:right="0"/>
              <w:jc w:val="left"/>
              <w:rPr>
                <w:rFonts w:ascii="Times New Roman" w:hAnsi="Times New Roman" w:cs="Times New Roman" w:eastAsia="Times New Roman" w:hint="default"/>
                <w:sz w:val="16"/>
                <w:szCs w:val="16"/>
              </w:rPr>
            </w:pPr>
            <w:r>
              <w:rPr>
                <w:rFonts w:ascii="Times New Roman"/>
                <w:sz w:val="16"/>
              </w:rPr>
              <w:t>481,376,013.00</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2,297,949,965.59</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307" w:right="0"/>
              <w:jc w:val="left"/>
              <w:rPr>
                <w:rFonts w:ascii="Times New Roman" w:hAnsi="Times New Roman" w:cs="Times New Roman" w:eastAsia="Times New Roman" w:hint="default"/>
                <w:sz w:val="16"/>
                <w:szCs w:val="16"/>
              </w:rPr>
            </w:pPr>
            <w:r>
              <w:rPr>
                <w:rFonts w:ascii="Times New Roman"/>
                <w:sz w:val="16"/>
              </w:rPr>
              <w:t>-19,000,285.07</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5" w:right="0"/>
              <w:jc w:val="left"/>
              <w:rPr>
                <w:rFonts w:ascii="Times New Roman" w:hAnsi="Times New Roman" w:cs="Times New Roman" w:eastAsia="Times New Roman" w:hint="default"/>
                <w:sz w:val="16"/>
                <w:szCs w:val="16"/>
              </w:rPr>
            </w:pPr>
            <w:r>
              <w:rPr>
                <w:rFonts w:ascii="Times New Roman"/>
                <w:sz w:val="16"/>
              </w:rPr>
              <w:t>9,651,786.52</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-653,571,665.30</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2,116,405,814.74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29" w:right="0"/>
              <w:jc w:val="left"/>
              <w:rPr>
                <w:rFonts w:ascii="Times New Roman" w:hAnsi="Times New Roman" w:cs="Times New Roman" w:eastAsia="Times New Roman" w:hint="default"/>
                <w:sz w:val="16"/>
                <w:szCs w:val="16"/>
              </w:rPr>
            </w:pPr>
            <w:r>
              <w:rPr>
                <w:rFonts w:ascii="Times New Roman"/>
                <w:sz w:val="16"/>
              </w:rPr>
              <w:t>-32,442.34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2,116,373,372.40</w:t>
            </w:r>
          </w:p>
        </w:tc>
      </w:tr>
      <w:tr>
        <w:trPr>
          <w:trHeight w:val="63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三、本期增减变</w:t>
            </w:r>
          </w:p>
          <w:p>
            <w:pPr>
              <w:pStyle w:val="TableParagraph"/>
              <w:spacing w:line="206" w:lineRule="exact" w:before="21"/>
              <w:ind w:left="103" w:right="20"/>
              <w:jc w:val="left"/>
              <w:rPr>
                <w:rFonts w:ascii="宋体" w:hAnsi="宋体" w:cs="宋体" w:eastAsia="宋体" w:hint="default"/>
                <w:sz w:val="16"/>
                <w:szCs w:val="16"/>
              </w:rPr>
            </w:pPr>
            <w:r>
              <w:rPr>
                <w:rFonts w:ascii="宋体" w:hAnsi="宋体" w:cs="宋体" w:eastAsia="宋体" w:hint="default"/>
                <w:sz w:val="16"/>
                <w:szCs w:val="16"/>
              </w:rPr>
              <w:t>动金额（减少以</w:t>
            </w:r>
            <w:r>
              <w:rPr>
                <w:rFonts w:ascii="宋体" w:hAnsi="宋体" w:cs="宋体" w:eastAsia="宋体" w:hint="default"/>
                <w:w w:val="100"/>
                <w:sz w:val="16"/>
                <w:szCs w:val="16"/>
              </w:rPr>
              <w:t> </w:t>
            </w:r>
            <w:r>
              <w:rPr>
                <w:rFonts w:ascii="宋体" w:hAnsi="宋体" w:cs="宋体" w:eastAsia="宋体" w:hint="default"/>
                <w:sz w:val="16"/>
                <w:szCs w:val="16"/>
              </w:rPr>
              <w:t>“－”号填列）</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9" w:right="0"/>
              <w:jc w:val="left"/>
              <w:rPr>
                <w:rFonts w:ascii="Times New Roman" w:hAnsi="Times New Roman" w:cs="Times New Roman" w:eastAsia="Times New Roman" w:hint="default"/>
                <w:sz w:val="16"/>
                <w:szCs w:val="16"/>
              </w:rPr>
            </w:pPr>
            <w:r>
              <w:rPr>
                <w:rFonts w:ascii="Times New Roman"/>
                <w:sz w:val="16"/>
              </w:rPr>
              <w:t>53,486,224.00</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1,390,942,839.66</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1,677,862.75</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17,115,633.12</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58" w:right="0"/>
              <w:jc w:val="left"/>
              <w:rPr>
                <w:rFonts w:ascii="Times New Roman" w:hAnsi="Times New Roman" w:cs="Times New Roman" w:eastAsia="Times New Roman" w:hint="default"/>
                <w:sz w:val="16"/>
                <w:szCs w:val="16"/>
              </w:rPr>
            </w:pPr>
            <w:r>
              <w:rPr>
                <w:rFonts w:ascii="Times New Roman"/>
                <w:sz w:val="16"/>
              </w:rPr>
              <w:t>171,448,585.97</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1,634,671,145.50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168,587.63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1,634,839,733.13</w:t>
            </w: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（一）综合收益</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总额</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1,677,862.75</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58" w:right="0"/>
              <w:jc w:val="left"/>
              <w:rPr>
                <w:rFonts w:ascii="Times New Roman" w:hAnsi="Times New Roman" w:cs="Times New Roman" w:eastAsia="Times New Roman" w:hint="default"/>
                <w:sz w:val="16"/>
                <w:szCs w:val="16"/>
              </w:rPr>
            </w:pPr>
            <w:r>
              <w:rPr>
                <w:rFonts w:ascii="Times New Roman"/>
                <w:sz w:val="16"/>
              </w:rPr>
              <w:t>188,564,219.09</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3" w:right="0"/>
              <w:jc w:val="left"/>
              <w:rPr>
                <w:rFonts w:ascii="Times New Roman" w:hAnsi="Times New Roman" w:cs="Times New Roman" w:eastAsia="Times New Roman" w:hint="default"/>
                <w:sz w:val="16"/>
                <w:szCs w:val="16"/>
              </w:rPr>
            </w:pPr>
            <w:r>
              <w:rPr>
                <w:rFonts w:ascii="Times New Roman"/>
                <w:sz w:val="16"/>
              </w:rPr>
              <w:t>190,242,081.84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2" w:right="0"/>
              <w:jc w:val="left"/>
              <w:rPr>
                <w:rFonts w:ascii="Times New Roman" w:hAnsi="Times New Roman" w:cs="Times New Roman" w:eastAsia="Times New Roman" w:hint="default"/>
                <w:sz w:val="16"/>
                <w:szCs w:val="16"/>
              </w:rPr>
            </w:pPr>
            <w:r>
              <w:rPr>
                <w:rFonts w:ascii="Times New Roman"/>
                <w:sz w:val="16"/>
              </w:rPr>
              <w:t>18,587.63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3" w:right="0"/>
              <w:jc w:val="left"/>
              <w:rPr>
                <w:rFonts w:ascii="Times New Roman" w:hAnsi="Times New Roman" w:cs="Times New Roman" w:eastAsia="Times New Roman" w:hint="default"/>
                <w:sz w:val="16"/>
                <w:szCs w:val="16"/>
              </w:rPr>
            </w:pPr>
            <w:r>
              <w:rPr>
                <w:rFonts w:ascii="Times New Roman"/>
                <w:sz w:val="16"/>
              </w:rPr>
              <w:t>190,260,669.47</w:t>
            </w: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（二）所有者投</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入和减少资本</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9" w:right="0"/>
              <w:jc w:val="left"/>
              <w:rPr>
                <w:rFonts w:ascii="Times New Roman" w:hAnsi="Times New Roman" w:cs="Times New Roman" w:eastAsia="Times New Roman" w:hint="default"/>
                <w:sz w:val="16"/>
                <w:szCs w:val="16"/>
              </w:rPr>
            </w:pPr>
            <w:r>
              <w:rPr>
                <w:rFonts w:ascii="Times New Roman"/>
                <w:sz w:val="16"/>
              </w:rPr>
              <w:t>53,486,224.00</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1,386,016,592.75</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1,439,502,816.75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150,000.00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1,439,652,816.75</w:t>
            </w: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的普通股</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9" w:right="0"/>
              <w:jc w:val="left"/>
              <w:rPr>
                <w:rFonts w:ascii="Times New Roman" w:hAnsi="Times New Roman" w:cs="Times New Roman" w:eastAsia="Times New Roman" w:hint="default"/>
                <w:sz w:val="16"/>
                <w:szCs w:val="16"/>
              </w:rPr>
            </w:pPr>
            <w:r>
              <w:rPr>
                <w:rFonts w:ascii="Times New Roman"/>
                <w:sz w:val="16"/>
              </w:rPr>
              <w:t>53,486,224.00</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1,386,016,592.75</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1,439,502,816.75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1,439,502,816.75</w:t>
            </w:r>
          </w:p>
        </w:tc>
      </w:tr>
      <w:tr>
        <w:trPr>
          <w:trHeight w:val="632"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．其他权益工</w:t>
            </w:r>
          </w:p>
          <w:p>
            <w:pPr>
              <w:pStyle w:val="TableParagraph"/>
              <w:spacing w:line="208" w:lineRule="exact" w:before="20"/>
              <w:ind w:left="103" w:right="255"/>
              <w:jc w:val="left"/>
              <w:rPr>
                <w:rFonts w:ascii="宋体" w:hAnsi="宋体" w:cs="宋体" w:eastAsia="宋体" w:hint="default"/>
                <w:sz w:val="16"/>
                <w:szCs w:val="16"/>
              </w:rPr>
            </w:pPr>
            <w:r>
              <w:rPr>
                <w:rFonts w:ascii="宋体" w:hAnsi="宋体" w:cs="宋体" w:eastAsia="宋体" w:hint="default"/>
                <w:sz w:val="16"/>
                <w:szCs w:val="16"/>
              </w:rPr>
              <w:t>具持有者投入</w:t>
            </w:r>
            <w:r>
              <w:rPr>
                <w:rFonts w:ascii="宋体" w:hAnsi="宋体" w:cs="宋体" w:eastAsia="宋体" w:hint="default"/>
                <w:w w:val="100"/>
                <w:sz w:val="16"/>
                <w:szCs w:val="16"/>
              </w:rPr>
              <w:t> </w:t>
            </w:r>
            <w:r>
              <w:rPr>
                <w:rFonts w:ascii="宋体" w:hAnsi="宋体" w:cs="宋体" w:eastAsia="宋体" w:hint="default"/>
                <w:sz w:val="16"/>
                <w:szCs w:val="16"/>
              </w:rPr>
              <w:t>资本</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．股份支付计</w:t>
            </w:r>
          </w:p>
          <w:p>
            <w:pPr>
              <w:pStyle w:val="TableParagraph"/>
              <w:spacing w:line="240" w:lineRule="auto"/>
              <w:ind w:left="103" w:right="255"/>
              <w:jc w:val="left"/>
              <w:rPr>
                <w:rFonts w:ascii="宋体" w:hAnsi="宋体" w:cs="宋体" w:eastAsia="宋体" w:hint="default"/>
                <w:sz w:val="16"/>
                <w:szCs w:val="16"/>
              </w:rPr>
            </w:pPr>
            <w:r>
              <w:rPr>
                <w:rFonts w:ascii="宋体" w:hAnsi="宋体" w:cs="宋体" w:eastAsia="宋体" w:hint="default"/>
                <w:sz w:val="16"/>
                <w:szCs w:val="16"/>
              </w:rPr>
              <w:t>入所有者权益</w:t>
            </w:r>
            <w:r>
              <w:rPr>
                <w:rFonts w:ascii="宋体" w:hAnsi="宋体" w:cs="宋体" w:eastAsia="宋体" w:hint="default"/>
                <w:w w:val="100"/>
                <w:sz w:val="16"/>
                <w:szCs w:val="16"/>
              </w:rPr>
              <w:t> </w:t>
            </w:r>
            <w:r>
              <w:rPr>
                <w:rFonts w:ascii="宋体" w:hAnsi="宋体" w:cs="宋体" w:eastAsia="宋体" w:hint="default"/>
                <w:sz w:val="16"/>
                <w:szCs w:val="16"/>
              </w:rPr>
              <w:t>的金额</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150,000.00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150,000.00</w:t>
            </w:r>
          </w:p>
        </w:tc>
      </w:tr>
    </w:tbl>
    <w:p>
      <w:pPr>
        <w:spacing w:after="0" w:line="179" w:lineRule="exact"/>
        <w:jc w:val="right"/>
        <w:rPr>
          <w:rFonts w:ascii="Times New Roman" w:hAnsi="Times New Roman" w:cs="Times New Roman" w:eastAsia="Times New Roman" w:hint="default"/>
          <w:sz w:val="16"/>
          <w:szCs w:val="16"/>
        </w:rPr>
        <w:sectPr>
          <w:type w:val="continuous"/>
          <w:pgSz w:w="16840" w:h="11910" w:orient="landscape"/>
          <w:pgMar w:top="1100" w:bottom="1480" w:left="1300" w:right="1220"/>
        </w:sectPr>
      </w:pP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332"/>
        <w:gridCol w:w="1222"/>
        <w:gridCol w:w="377"/>
        <w:gridCol w:w="377"/>
        <w:gridCol w:w="374"/>
        <w:gridCol w:w="1337"/>
        <w:gridCol w:w="535"/>
        <w:gridCol w:w="1394"/>
        <w:gridCol w:w="374"/>
        <w:gridCol w:w="1138"/>
        <w:gridCol w:w="374"/>
        <w:gridCol w:w="1270"/>
        <w:gridCol w:w="377"/>
        <w:gridCol w:w="1337"/>
        <w:gridCol w:w="936"/>
        <w:gridCol w:w="1334"/>
      </w:tblGrid>
      <w:tr>
        <w:trPr>
          <w:trHeight w:val="21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（三）利润分配</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17,115,633.12</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4" w:right="0"/>
              <w:jc w:val="left"/>
              <w:rPr>
                <w:rFonts w:ascii="Times New Roman" w:hAnsi="Times New Roman" w:cs="Times New Roman" w:eastAsia="Times New Roman" w:hint="default"/>
                <w:sz w:val="16"/>
                <w:szCs w:val="16"/>
              </w:rPr>
            </w:pPr>
            <w:r>
              <w:rPr>
                <w:rFonts w:ascii="Times New Roman"/>
                <w:sz w:val="16"/>
              </w:rPr>
              <w:t>-17,115,633.12</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积</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17,115,633.12</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4" w:right="0"/>
              <w:jc w:val="left"/>
              <w:rPr>
                <w:rFonts w:ascii="Times New Roman" w:hAnsi="Times New Roman" w:cs="Times New Roman" w:eastAsia="Times New Roman" w:hint="default"/>
                <w:sz w:val="16"/>
                <w:szCs w:val="16"/>
              </w:rPr>
            </w:pPr>
            <w:r>
              <w:rPr>
                <w:rFonts w:ascii="Times New Roman"/>
                <w:sz w:val="16"/>
              </w:rPr>
              <w:t>-17,115,633.12</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险准备</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pacing w:val="-12"/>
                <w:sz w:val="16"/>
                <w:szCs w:val="16"/>
              </w:rPr>
              <w:t>3</w:t>
            </w:r>
            <w:r>
              <w:rPr>
                <w:rFonts w:ascii="宋体" w:hAnsi="宋体" w:cs="宋体" w:eastAsia="宋体" w:hint="default"/>
                <w:spacing w:val="-12"/>
                <w:sz w:val="16"/>
                <w:szCs w:val="16"/>
              </w:rPr>
              <w:t>．对所有者（或</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股东）的分配</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（四）所有者权</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益内部结转</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w:t>
            </w:r>
          </w:p>
          <w:p>
            <w:pPr>
              <w:pStyle w:val="TableParagraph"/>
              <w:spacing w:line="208" w:lineRule="exact" w:before="20"/>
              <w:ind w:left="103" w:right="255"/>
              <w:jc w:val="left"/>
              <w:rPr>
                <w:rFonts w:ascii="宋体" w:hAnsi="宋体" w:cs="宋体" w:eastAsia="宋体" w:hint="default"/>
                <w:sz w:val="16"/>
                <w:szCs w:val="16"/>
              </w:rPr>
            </w:pPr>
            <w:r>
              <w:rPr>
                <w:rFonts w:ascii="宋体" w:hAnsi="宋体" w:cs="宋体" w:eastAsia="宋体" w:hint="default"/>
                <w:sz w:val="16"/>
                <w:szCs w:val="16"/>
              </w:rPr>
              <w:t>增资本（或股</w:t>
            </w:r>
            <w:r>
              <w:rPr>
                <w:rFonts w:ascii="宋体" w:hAnsi="宋体" w:cs="宋体" w:eastAsia="宋体" w:hint="default"/>
                <w:w w:val="100"/>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631"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w:t>
            </w:r>
          </w:p>
          <w:p>
            <w:pPr>
              <w:pStyle w:val="TableParagraph"/>
              <w:spacing w:line="240" w:lineRule="auto"/>
              <w:ind w:left="103" w:right="255"/>
              <w:jc w:val="left"/>
              <w:rPr>
                <w:rFonts w:ascii="宋体" w:hAnsi="宋体" w:cs="宋体" w:eastAsia="宋体" w:hint="default"/>
                <w:sz w:val="16"/>
                <w:szCs w:val="16"/>
              </w:rPr>
            </w:pPr>
            <w:r>
              <w:rPr>
                <w:rFonts w:ascii="宋体" w:hAnsi="宋体" w:cs="宋体" w:eastAsia="宋体" w:hint="default"/>
                <w:sz w:val="16"/>
                <w:szCs w:val="16"/>
              </w:rPr>
              <w:t>增资本（或股</w:t>
            </w:r>
            <w:r>
              <w:rPr>
                <w:rFonts w:ascii="宋体" w:hAnsi="宋体" w:cs="宋体" w:eastAsia="宋体" w:hint="default"/>
                <w:w w:val="100"/>
                <w:sz w:val="16"/>
                <w:szCs w:val="16"/>
              </w:rPr>
              <w:t> </w:t>
            </w:r>
            <w:r>
              <w:rPr>
                <w:rFonts w:ascii="宋体" w:hAnsi="宋体" w:cs="宋体" w:eastAsia="宋体" w:hint="default"/>
                <w:sz w:val="16"/>
                <w:szCs w:val="16"/>
              </w:rPr>
              <w:t>本）</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补亏损</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r>
      <w:tr>
        <w:trPr>
          <w:trHeight w:val="63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．设定受益计</w:t>
            </w:r>
          </w:p>
          <w:p>
            <w:pPr>
              <w:pStyle w:val="TableParagraph"/>
              <w:spacing w:line="240" w:lineRule="auto"/>
              <w:ind w:left="103" w:right="255"/>
              <w:jc w:val="left"/>
              <w:rPr>
                <w:rFonts w:ascii="宋体" w:hAnsi="宋体" w:cs="宋体" w:eastAsia="宋体" w:hint="default"/>
                <w:sz w:val="16"/>
                <w:szCs w:val="16"/>
              </w:rPr>
            </w:pPr>
            <w:r>
              <w:rPr>
                <w:rFonts w:ascii="宋体" w:hAnsi="宋体" w:cs="宋体" w:eastAsia="宋体" w:hint="default"/>
                <w:sz w:val="16"/>
                <w:szCs w:val="16"/>
              </w:rPr>
              <w:t>划变动额结转</w:t>
            </w:r>
            <w:r>
              <w:rPr>
                <w:rFonts w:ascii="宋体" w:hAnsi="宋体" w:cs="宋体" w:eastAsia="宋体" w:hint="default"/>
                <w:w w:val="100"/>
                <w:sz w:val="16"/>
                <w:szCs w:val="16"/>
              </w:rPr>
              <w:t> </w:t>
            </w:r>
            <w:r>
              <w:rPr>
                <w:rFonts w:ascii="宋体" w:hAnsi="宋体" w:cs="宋体" w:eastAsia="宋体" w:hint="default"/>
                <w:sz w:val="16"/>
                <w:szCs w:val="16"/>
              </w:rPr>
              <w:t>留存收益</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r>
      <w:tr>
        <w:trPr>
          <w:trHeight w:val="634"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5</w:t>
            </w:r>
            <w:r>
              <w:rPr>
                <w:rFonts w:ascii="宋体" w:hAnsi="宋体" w:cs="宋体" w:eastAsia="宋体" w:hint="default"/>
                <w:sz w:val="16"/>
                <w:szCs w:val="16"/>
              </w:rPr>
              <w:t>．其他综合收</w:t>
            </w:r>
          </w:p>
          <w:p>
            <w:pPr>
              <w:pStyle w:val="TableParagraph"/>
              <w:spacing w:line="206" w:lineRule="exact" w:before="21"/>
              <w:ind w:left="103" w:right="255"/>
              <w:jc w:val="left"/>
              <w:rPr>
                <w:rFonts w:ascii="宋体" w:hAnsi="宋体" w:cs="宋体" w:eastAsia="宋体" w:hint="default"/>
                <w:sz w:val="16"/>
                <w:szCs w:val="16"/>
              </w:rPr>
            </w:pPr>
            <w:r>
              <w:rPr>
                <w:rFonts w:ascii="宋体" w:hAnsi="宋体" w:cs="宋体" w:eastAsia="宋体" w:hint="default"/>
                <w:sz w:val="16"/>
                <w:szCs w:val="16"/>
              </w:rPr>
              <w:t>益结转留存收</w:t>
            </w:r>
            <w:r>
              <w:rPr>
                <w:rFonts w:ascii="宋体" w:hAnsi="宋体" w:cs="宋体" w:eastAsia="宋体" w:hint="default"/>
                <w:w w:val="100"/>
                <w:sz w:val="16"/>
                <w:szCs w:val="16"/>
              </w:rPr>
              <w:t> </w:t>
            </w:r>
            <w:r>
              <w:rPr>
                <w:rFonts w:ascii="宋体" w:hAnsi="宋体" w:cs="宋体" w:eastAsia="宋体" w:hint="default"/>
                <w:sz w:val="16"/>
                <w:szCs w:val="16"/>
              </w:rPr>
              <w:t>益</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6</w:t>
            </w:r>
            <w:r>
              <w:rPr>
                <w:rFonts w:ascii="宋体" w:hAnsi="宋体" w:cs="宋体" w:eastAsia="宋体" w:hint="default"/>
                <w:sz w:val="16"/>
                <w:szCs w:val="16"/>
              </w:rPr>
              <w:t>．其他</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（五）专项储备</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20"/>
              <w:jc w:val="right"/>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（六）其他</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4,926,246.91</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4,926,246.91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4,926,246.91</w:t>
            </w:r>
          </w:p>
        </w:tc>
      </w:tr>
      <w:tr>
        <w:trPr>
          <w:trHeight w:val="42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四、本期期末余</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额</w:t>
            </w:r>
            <w:r>
              <w:rPr>
                <w:rFonts w:ascii="宋体" w:hAnsi="宋体" w:cs="宋体" w:eastAsia="宋体" w:hint="default"/>
                <w:sz w:val="16"/>
                <w:szCs w:val="16"/>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7" w:right="0"/>
              <w:jc w:val="left"/>
              <w:rPr>
                <w:rFonts w:ascii="Times New Roman" w:hAnsi="Times New Roman" w:cs="Times New Roman" w:eastAsia="Times New Roman" w:hint="default"/>
                <w:sz w:val="16"/>
                <w:szCs w:val="16"/>
              </w:rPr>
            </w:pPr>
            <w:r>
              <w:rPr>
                <w:rFonts w:ascii="Times New Roman"/>
                <w:sz w:val="16"/>
              </w:rPr>
              <w:t>534,862,237.00</w:t>
            </w:r>
          </w:p>
        </w:tc>
        <w:tc>
          <w:tcPr>
            <w:tcW w:w="37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374"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3,688,892,805.25</w:t>
            </w:r>
          </w:p>
        </w:tc>
        <w:tc>
          <w:tcPr>
            <w:tcW w:w="53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307" w:right="0"/>
              <w:jc w:val="left"/>
              <w:rPr>
                <w:rFonts w:ascii="Times New Roman" w:hAnsi="Times New Roman" w:cs="Times New Roman" w:eastAsia="Times New Roman" w:hint="default"/>
                <w:sz w:val="16"/>
                <w:szCs w:val="16"/>
              </w:rPr>
            </w:pPr>
            <w:r>
              <w:rPr>
                <w:rFonts w:ascii="Times New Roman"/>
                <w:sz w:val="16"/>
              </w:rPr>
              <w:t>-17,322,422.32</w:t>
            </w:r>
          </w:p>
        </w:tc>
        <w:tc>
          <w:tcPr>
            <w:tcW w:w="374"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26,767,419.64</w:t>
            </w:r>
          </w:p>
        </w:tc>
        <w:tc>
          <w:tcPr>
            <w:tcW w:w="374"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5" w:right="0"/>
              <w:jc w:val="left"/>
              <w:rPr>
                <w:rFonts w:ascii="Times New Roman" w:hAnsi="Times New Roman" w:cs="Times New Roman" w:eastAsia="Times New Roman" w:hint="default"/>
                <w:sz w:val="16"/>
                <w:szCs w:val="16"/>
              </w:rPr>
            </w:pPr>
            <w:r>
              <w:rPr>
                <w:rFonts w:ascii="Times New Roman"/>
                <w:sz w:val="16"/>
              </w:rPr>
              <w:t>-482,123,079.33</w:t>
            </w:r>
          </w:p>
        </w:tc>
        <w:tc>
          <w:tcPr>
            <w:tcW w:w="37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3,751,076,960.24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136,145.29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3" w:right="0"/>
              <w:jc w:val="left"/>
              <w:rPr>
                <w:rFonts w:ascii="Times New Roman" w:hAnsi="Times New Roman" w:cs="Times New Roman" w:eastAsia="Times New Roman" w:hint="default"/>
                <w:sz w:val="16"/>
                <w:szCs w:val="16"/>
              </w:rPr>
            </w:pPr>
            <w:r>
              <w:rPr>
                <w:rFonts w:ascii="Times New Roman"/>
                <w:sz w:val="16"/>
              </w:rPr>
              <w:t>3,751,213,105.53</w:t>
            </w:r>
          </w:p>
        </w:tc>
      </w:tr>
    </w:tbl>
    <w:p>
      <w:pPr>
        <w:spacing w:before="7"/>
        <w:ind w:left="224" w:right="0" w:firstLine="0"/>
        <w:jc w:val="left"/>
        <w:rPr>
          <w:rFonts w:ascii="宋体" w:hAnsi="宋体" w:cs="宋体" w:eastAsia="宋体" w:hint="default"/>
          <w:sz w:val="16"/>
          <w:szCs w:val="16"/>
        </w:rPr>
      </w:pPr>
      <w:r>
        <w:rPr>
          <w:rFonts w:ascii="宋体"/>
          <w:w w:val="100"/>
          <w:sz w:val="16"/>
        </w:rPr>
        <w:t> </w:t>
      </w:r>
    </w:p>
    <w:p>
      <w:pPr>
        <w:spacing w:line="1793" w:lineRule="exact"/>
        <w:ind w:left="111"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705pt;height:89.7pt;mso-position-horizontal-relative:char;mso-position-vertical-relative:line" coordorigin="0,0" coordsize="14100,1794">
            <v:group style="position:absolute;left:10;top:10;width:1343;height:2" coordorigin="10,10" coordsize="1343,2">
              <v:shape style="position:absolute;left:10;top:10;width:1343;height:2" coordorigin="10,10" coordsize="1343,0" path="m10,10l1352,10e" filled="false" stroked="true" strokeweight=".48001pt" strokecolor="#000000">
                <v:path arrowok="t"/>
              </v:shape>
            </v:group>
            <v:group style="position:absolute;left:1361;top:10;width:12729;height:2" coordorigin="1361,10" coordsize="12729,2">
              <v:shape style="position:absolute;left:1361;top:10;width:12729;height:2" coordorigin="1361,10" coordsize="12729,0" path="m1361,10l14090,10e" filled="false" stroked="true" strokeweight=".48001pt" strokecolor="#000000">
                <v:path arrowok="t"/>
              </v:shape>
            </v:group>
            <v:group style="position:absolute;left:5;top:5;width:2;height:1784" coordorigin="5,5" coordsize="2,1784">
              <v:shape style="position:absolute;left:5;top:5;width:2;height:1784" coordorigin="5,5" coordsize="0,1784" path="m5,5l5,1789e" filled="false" stroked="true" strokeweight=".48pt" strokecolor="#000000">
                <v:path arrowok="t"/>
              </v:shape>
            </v:group>
            <v:group style="position:absolute;left:10;top:1784;width:1343;height:2" coordorigin="10,1784" coordsize="1343,2">
              <v:shape style="position:absolute;left:10;top:1784;width:1343;height:2" coordorigin="10,1784" coordsize="1343,0" path="m10,1784l1352,1784e" filled="false" stroked="true" strokeweight=".48001pt" strokecolor="#000000">
                <v:path arrowok="t"/>
              </v:shape>
            </v:group>
            <v:group style="position:absolute;left:1361;top:259;width:10507;height:2" coordorigin="1361,259" coordsize="10507,2">
              <v:shape style="position:absolute;left:1361;top:259;width:10507;height:2" coordorigin="1361,259" coordsize="10507,0" path="m1361,259l11867,259e" filled="false" stroked="true" strokeweight=".48001pt" strokecolor="#000000">
                <v:path arrowok="t"/>
              </v:shape>
            </v:group>
            <v:group style="position:absolute;left:11877;top:259;width:891;height:2" coordorigin="11877,259" coordsize="891,2">
              <v:shape style="position:absolute;left:11877;top:259;width:891;height:2" coordorigin="11877,259" coordsize="891,0" path="m11877,259l12768,259e" filled="false" stroked="true" strokeweight=".48001pt" strokecolor="#000000">
                <v:path arrowok="t"/>
              </v:shape>
            </v:group>
            <v:group style="position:absolute;left:12777;top:259;width:1313;height:2" coordorigin="12777,259" coordsize="1313,2">
              <v:shape style="position:absolute;left:12777;top:259;width:1313;height:2" coordorigin="12777,259" coordsize="1313,0" path="m12777,259l14090,259e" filled="false" stroked="true" strokeweight=".48001pt" strokecolor="#000000">
                <v:path arrowok="t"/>
              </v:shape>
            </v:group>
            <v:group style="position:absolute;left:1356;top:5;width:2;height:1784" coordorigin="1356,5" coordsize="2,1784">
              <v:shape style="position:absolute;left:1356;top:5;width:2;height:1784" coordorigin="1356,5" coordsize="0,1784" path="m1356,5l1356,1789e" filled="false" stroked="true" strokeweight=".48001pt" strokecolor="#000000">
                <v:path arrowok="t"/>
              </v:shape>
            </v:group>
            <v:group style="position:absolute;left:1361;top:1784;width:10507;height:2" coordorigin="1361,1784" coordsize="10507,2">
              <v:shape style="position:absolute;left:1361;top:1784;width:10507;height:2" coordorigin="1361,1784" coordsize="10507,0" path="m1361,1784l11867,1784e" filled="false" stroked="true" strokeweight=".48001pt" strokecolor="#000000">
                <v:path arrowok="t"/>
              </v:shape>
            </v:group>
            <v:group style="position:absolute;left:11872;top:254;width:2;height:1535" coordorigin="11872,254" coordsize="2,1535">
              <v:shape style="position:absolute;left:11872;top:254;width:2;height:1535" coordorigin="11872,254" coordsize="0,1535" path="m11872,254l11872,1789e" filled="false" stroked="true" strokeweight=".47998pt" strokecolor="#000000">
                <v:path arrowok="t"/>
              </v:shape>
            </v:group>
            <v:group style="position:absolute;left:11877;top:1784;width:891;height:2" coordorigin="11877,1784" coordsize="891,2">
              <v:shape style="position:absolute;left:11877;top:1784;width:891;height:2" coordorigin="11877,1784" coordsize="891,0" path="m11877,1784l12768,1784e" filled="false" stroked="true" strokeweight=".48001pt" strokecolor="#000000">
                <v:path arrowok="t"/>
              </v:shape>
            </v:group>
            <v:group style="position:absolute;left:12772;top:254;width:2;height:1535" coordorigin="12772,254" coordsize="2,1535">
              <v:shape style="position:absolute;left:12772;top:254;width:2;height:1535" coordorigin="12772,254" coordsize="0,1535" path="m12772,254l12772,1789e" filled="false" stroked="true" strokeweight=".47998pt" strokecolor="#000000">
                <v:path arrowok="t"/>
              </v:shape>
            </v:group>
            <v:group style="position:absolute;left:12777;top:1784;width:1313;height:2" coordorigin="12777,1784" coordsize="1313,2">
              <v:shape style="position:absolute;left:12777;top:1784;width:1313;height:2" coordorigin="12777,1784" coordsize="1313,0" path="m12777,1784l14090,1784e" filled="false" stroked="true" strokeweight=".48001pt" strokecolor="#000000">
                <v:path arrowok="t"/>
              </v:shape>
            </v:group>
            <v:group style="position:absolute;left:14095;top:5;width:2;height:1784" coordorigin="14095,5" coordsize="2,1784">
              <v:shape style="position:absolute;left:14095;top:5;width:2;height:1784" coordorigin="14095,5" coordsize="0,1784" path="m14095,5l14095,1789e" filled="false" stroked="true" strokeweight=".47998pt" strokecolor="#000000">
                <v:path arrowok="t"/>
              </v:shape>
              <v:shape style="position:absolute;left:550;top:866;width:324;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sz w:val="13"/>
                          <w:szCs w:val="13"/>
                        </w:rPr>
                        <w:t>项目</w:t>
                      </w:r>
                      <w:r>
                        <w:rPr>
                          <w:rFonts w:ascii="宋体" w:hAnsi="宋体" w:cs="宋体" w:eastAsia="宋体" w:hint="default"/>
                          <w:sz w:val="13"/>
                          <w:szCs w:val="13"/>
                        </w:rPr>
                        <w:t> </w:t>
                      </w:r>
                    </w:p>
                  </w:txbxContent>
                </v:textbox>
                <w10:wrap type="none"/>
              </v:shape>
              <v:shape style="position:absolute;left:8281;top:102;width:552;height:137" type="#_x0000_t202" filled="false" stroked="false">
                <v:textbox inset="0,0,0,0">
                  <w:txbxContent>
                    <w:p>
                      <w:pPr>
                        <w:spacing w:line="137" w:lineRule="exact" w:before="0"/>
                        <w:ind w:left="0" w:right="0" w:firstLine="0"/>
                        <w:jc w:val="left"/>
                        <w:rPr>
                          <w:rFonts w:ascii="宋体" w:hAnsi="宋体" w:cs="宋体" w:eastAsia="宋体" w:hint="default"/>
                          <w:sz w:val="13"/>
                          <w:szCs w:val="13"/>
                        </w:rPr>
                      </w:pPr>
                      <w:r>
                        <w:rPr>
                          <w:rFonts w:ascii="Times New Roman" w:hAnsi="Times New Roman" w:cs="Times New Roman" w:eastAsia="Times New Roman" w:hint="default"/>
                          <w:sz w:val="13"/>
                          <w:szCs w:val="13"/>
                        </w:rPr>
                        <w:t>2018</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年度</w:t>
                      </w:r>
                    </w:p>
                  </w:txbxContent>
                </v:textbox>
                <w10:wrap type="none"/>
              </v:shape>
              <v:shape style="position:absolute;left:5898;top:952;width:1428;height:130" type="#_x0000_t202" filled="false" stroked="false">
                <v:textbox inset="0,0,0,0">
                  <w:txbxContent>
                    <w:p>
                      <w:pPr>
                        <w:spacing w:line="130" w:lineRule="exact" w:before="0"/>
                        <w:ind w:left="0" w:right="0" w:firstLine="0"/>
                        <w:jc w:val="left"/>
                        <w:rPr>
                          <w:rFonts w:ascii="宋体" w:hAnsi="宋体" w:cs="宋体" w:eastAsia="宋体" w:hint="default"/>
                          <w:sz w:val="13"/>
                          <w:szCs w:val="13"/>
                        </w:rPr>
                      </w:pPr>
                      <w:r>
                        <w:rPr>
                          <w:rFonts w:ascii="宋体" w:hAnsi="宋体" w:cs="宋体" w:eastAsia="宋体" w:hint="default"/>
                          <w:w w:val="95"/>
                          <w:sz w:val="13"/>
                          <w:szCs w:val="13"/>
                        </w:rPr>
                        <w:t>归属于母公司所有者权益</w:t>
                      </w:r>
                      <w:r>
                        <w:rPr>
                          <w:rFonts w:ascii="宋体" w:hAnsi="宋体" w:cs="宋体" w:eastAsia="宋体" w:hint="default"/>
                          <w:sz w:val="13"/>
                          <w:szCs w:val="13"/>
                        </w:rPr>
                      </w:r>
                    </w:p>
                  </w:txbxContent>
                </v:textbox>
                <w10:wrap type="none"/>
              </v:shape>
              <v:shape style="position:absolute;left:11872;top:259;width:900;height:1525"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before="97"/>
                        <w:ind w:left="386" w:right="122" w:hanging="260"/>
                        <w:jc w:val="left"/>
                        <w:rPr>
                          <w:rFonts w:ascii="宋体" w:hAnsi="宋体" w:cs="宋体" w:eastAsia="宋体" w:hint="default"/>
                          <w:sz w:val="13"/>
                          <w:szCs w:val="13"/>
                        </w:rPr>
                      </w:pPr>
                      <w:r>
                        <w:rPr>
                          <w:rFonts w:ascii="宋体" w:hAnsi="宋体" w:cs="宋体" w:eastAsia="宋体" w:hint="default"/>
                          <w:sz w:val="13"/>
                          <w:szCs w:val="13"/>
                        </w:rPr>
                        <w:t>少数股东权</w:t>
                      </w:r>
                      <w:r>
                        <w:rPr>
                          <w:rFonts w:ascii="宋体" w:hAnsi="宋体" w:cs="宋体" w:eastAsia="宋体" w:hint="default"/>
                          <w:w w:val="99"/>
                          <w:sz w:val="13"/>
                          <w:szCs w:val="13"/>
                        </w:rPr>
                        <w:t> </w:t>
                      </w:r>
                      <w:r>
                        <w:rPr>
                          <w:rFonts w:ascii="宋体" w:hAnsi="宋体" w:cs="宋体" w:eastAsia="宋体" w:hint="default"/>
                          <w:sz w:val="13"/>
                          <w:szCs w:val="13"/>
                        </w:rPr>
                        <w:t>益</w:t>
                      </w:r>
                    </w:p>
                  </w:txbxContent>
                </v:textbox>
                <w10:wrap type="none"/>
              </v:shape>
              <v:shape style="position:absolute;left:12772;top:259;width:1323;height:1525" type="#_x0000_t202" filled="false" stroked="false">
                <v:textbox inset="0,0,0,0">
                  <w:txbxContent>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before="93"/>
                        <w:ind w:left="206" w:right="0" w:firstLine="0"/>
                        <w:jc w:val="left"/>
                        <w:rPr>
                          <w:rFonts w:ascii="宋体" w:hAnsi="宋体" w:cs="宋体" w:eastAsia="宋体" w:hint="default"/>
                          <w:sz w:val="13"/>
                          <w:szCs w:val="13"/>
                        </w:rPr>
                      </w:pPr>
                      <w:r>
                        <w:rPr>
                          <w:rFonts w:ascii="宋体" w:hAnsi="宋体" w:cs="宋体" w:eastAsia="宋体" w:hint="default"/>
                          <w:sz w:val="13"/>
                          <w:szCs w:val="13"/>
                        </w:rPr>
                        <w:t>所有者权益合计</w:t>
                      </w:r>
                    </w:p>
                  </w:txbxContent>
                </v:textbox>
                <w10:wrap type="none"/>
              </v:shape>
            </v:group>
          </v:group>
        </w:pict>
      </w:r>
      <w:r>
        <w:rPr>
          <w:rFonts w:ascii="宋体" w:hAnsi="宋体" w:cs="宋体" w:eastAsia="宋体" w:hint="default"/>
          <w:position w:val="-35"/>
          <w:sz w:val="20"/>
          <w:szCs w:val="20"/>
        </w:rPr>
      </w:r>
    </w:p>
    <w:p>
      <w:pPr>
        <w:spacing w:after="0" w:line="1793" w:lineRule="exact"/>
        <w:rPr>
          <w:rFonts w:ascii="宋体" w:hAnsi="宋体" w:cs="宋体" w:eastAsia="宋体" w:hint="default"/>
          <w:sz w:val="20"/>
          <w:szCs w:val="20"/>
        </w:rPr>
        <w:sectPr>
          <w:pgSz w:w="16840" w:h="11910" w:orient="landscape"/>
          <w:pgMar w:header="887" w:footer="1297" w:top="1100" w:bottom="1480" w:left="1300" w:right="1220"/>
        </w:sectPr>
      </w:pPr>
    </w:p>
    <w:p>
      <w:pPr>
        <w:spacing w:line="240" w:lineRule="auto" w:before="7"/>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352"/>
        <w:gridCol w:w="1224"/>
        <w:gridCol w:w="348"/>
        <w:gridCol w:w="396"/>
        <w:gridCol w:w="651"/>
        <w:gridCol w:w="1318"/>
        <w:gridCol w:w="530"/>
        <w:gridCol w:w="1169"/>
        <w:gridCol w:w="372"/>
        <w:gridCol w:w="1044"/>
        <w:gridCol w:w="372"/>
        <w:gridCol w:w="1366"/>
        <w:gridCol w:w="372"/>
        <w:gridCol w:w="1354"/>
        <w:gridCol w:w="900"/>
        <w:gridCol w:w="1322"/>
      </w:tblGrid>
      <w:tr>
        <w:trPr>
          <w:trHeight w:val="392" w:hRule="exact"/>
        </w:trPr>
        <w:tc>
          <w:tcPr>
            <w:tcW w:w="1352" w:type="dxa"/>
            <w:vMerge w:val="restart"/>
            <w:tcBorders>
              <w:top w:val="single" w:sz="4" w:space="0" w:color="000000"/>
              <w:left w:val="single" w:sz="4" w:space="0" w:color="000000"/>
              <w:right w:val="single" w:sz="4" w:space="0" w:color="000000"/>
            </w:tcBorders>
          </w:tcPr>
          <w:p>
            <w:pP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520" w:right="161" w:hanging="358"/>
              <w:jc w:val="left"/>
              <w:rPr>
                <w:rFonts w:ascii="Times New Roman" w:hAnsi="Times New Roman" w:cs="Times New Roman" w:eastAsia="Times New Roman" w:hint="default"/>
                <w:sz w:val="13"/>
                <w:szCs w:val="13"/>
              </w:rPr>
            </w:pPr>
            <w:r>
              <w:rPr>
                <w:rFonts w:ascii="宋体" w:hAnsi="宋体" w:cs="宋体" w:eastAsia="宋体" w:hint="default"/>
                <w:sz w:val="13"/>
                <w:szCs w:val="13"/>
              </w:rPr>
              <w:t>实收资本</w:t>
            </w:r>
            <w:r>
              <w:rPr>
                <w:rFonts w:ascii="宋体" w:hAnsi="宋体" w:cs="宋体" w:eastAsia="宋体" w:hint="default"/>
                <w:spacing w:val="-1"/>
                <w:sz w:val="13"/>
                <w:szCs w:val="13"/>
              </w:rPr>
              <w:t> </w:t>
            </w:r>
            <w:r>
              <w:rPr>
                <w:rFonts w:ascii="Times New Roman" w:hAnsi="Times New Roman" w:cs="Times New Roman" w:eastAsia="Times New Roman" w:hint="default"/>
                <w:sz w:val="13"/>
                <w:szCs w:val="13"/>
              </w:rPr>
              <w:t>(</w:t>
            </w:r>
            <w:r>
              <w:rPr>
                <w:rFonts w:ascii="宋体" w:hAnsi="宋体" w:cs="宋体" w:eastAsia="宋体" w:hint="default"/>
                <w:sz w:val="13"/>
                <w:szCs w:val="13"/>
              </w:rPr>
              <w:t>或股</w:t>
            </w:r>
            <w:r>
              <w:rPr>
                <w:rFonts w:ascii="宋体" w:hAnsi="宋体" w:cs="宋体" w:eastAsia="宋体" w:hint="default"/>
                <w:w w:val="99"/>
                <w:sz w:val="13"/>
                <w:szCs w:val="13"/>
              </w:rPr>
              <w:t> </w:t>
            </w:r>
            <w:r>
              <w:rPr>
                <w:rFonts w:ascii="宋体" w:hAnsi="宋体" w:cs="宋体" w:eastAsia="宋体" w:hint="default"/>
                <w:sz w:val="13"/>
                <w:szCs w:val="13"/>
              </w:rPr>
              <w:t>本</w:t>
            </w:r>
            <w:r>
              <w:rPr>
                <w:rFonts w:ascii="Times New Roman" w:hAnsi="Times New Roman" w:cs="Times New Roman" w:eastAsia="Times New Roman" w:hint="default"/>
                <w:sz w:val="13"/>
                <w:szCs w:val="13"/>
              </w:rPr>
              <w:t>)</w:t>
            </w:r>
          </w:p>
        </w:tc>
        <w:tc>
          <w:tcPr>
            <w:tcW w:w="13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0"/>
                <w:szCs w:val="10"/>
              </w:rPr>
            </w:pPr>
          </w:p>
          <w:p>
            <w:pPr>
              <w:pStyle w:val="TableParagraph"/>
              <w:spacing w:line="240" w:lineRule="auto"/>
              <w:ind w:left="302"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3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393"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338" w:lineRule="auto"/>
              <w:ind w:left="132" w:right="127"/>
              <w:jc w:val="both"/>
              <w:rPr>
                <w:rFonts w:ascii="宋体" w:hAnsi="宋体" w:cs="宋体" w:eastAsia="宋体" w:hint="default"/>
                <w:sz w:val="13"/>
                <w:szCs w:val="13"/>
              </w:rPr>
            </w:pP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库存</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191" w:right="0"/>
              <w:jc w:val="left"/>
              <w:rPr>
                <w:rFonts w:ascii="宋体" w:hAnsi="宋体" w:cs="宋体" w:eastAsia="宋体" w:hint="default"/>
                <w:sz w:val="13"/>
                <w:szCs w:val="13"/>
              </w:rPr>
            </w:pPr>
            <w:r>
              <w:rPr>
                <w:rFonts w:ascii="宋体" w:hAnsi="宋体" w:cs="宋体" w:eastAsia="宋体" w:hint="default"/>
                <w:sz w:val="13"/>
                <w:szCs w:val="13"/>
              </w:rPr>
              <w:t>其他综合收益</w:t>
            </w:r>
          </w:p>
        </w:tc>
        <w:tc>
          <w:tcPr>
            <w:tcW w:w="3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0"/>
              <w:ind w:right="0"/>
              <w:jc w:val="left"/>
              <w:rPr>
                <w:rFonts w:ascii="Times New Roman" w:hAnsi="Times New Roman" w:cs="Times New Roman" w:eastAsia="Times New Roman" w:hint="default"/>
                <w:sz w:val="13"/>
                <w:szCs w:val="13"/>
              </w:rPr>
            </w:pPr>
          </w:p>
          <w:p>
            <w:pPr>
              <w:pStyle w:val="TableParagraph"/>
              <w:spacing w:line="338" w:lineRule="auto"/>
              <w:ind w:left="117" w:right="113"/>
              <w:jc w:val="both"/>
              <w:rPr>
                <w:rFonts w:ascii="宋体" w:hAnsi="宋体" w:cs="宋体" w:eastAsia="宋体" w:hint="default"/>
                <w:sz w:val="13"/>
                <w:szCs w:val="13"/>
              </w:rPr>
            </w:pPr>
            <w:r>
              <w:rPr>
                <w:rFonts w:ascii="宋体" w:hAnsi="宋体" w:cs="宋体" w:eastAsia="宋体" w:hint="default"/>
                <w:sz w:val="13"/>
                <w:szCs w:val="13"/>
              </w:rPr>
              <w:t>专</w:t>
            </w:r>
            <w:r>
              <w:rPr>
                <w:rFonts w:ascii="宋体" w:hAnsi="宋体" w:cs="宋体" w:eastAsia="宋体" w:hint="default"/>
                <w:w w:val="99"/>
                <w:sz w:val="13"/>
                <w:szCs w:val="13"/>
              </w:rPr>
              <w:t> </w:t>
            </w: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259"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372" w:type="dxa"/>
            <w:vMerge w:val="restart"/>
            <w:tcBorders>
              <w:top w:val="single" w:sz="4" w:space="0" w:color="000000"/>
              <w:left w:val="single" w:sz="4" w:space="0" w:color="000000"/>
              <w:right w:val="single" w:sz="4" w:space="0" w:color="000000"/>
            </w:tcBorders>
          </w:tcPr>
          <w:p>
            <w:pPr>
              <w:pStyle w:val="TableParagraph"/>
              <w:spacing w:line="338" w:lineRule="auto" w:before="47"/>
              <w:ind w:left="115" w:right="115"/>
              <w:jc w:val="both"/>
              <w:rPr>
                <w:rFonts w:ascii="宋体" w:hAnsi="宋体" w:cs="宋体" w:eastAsia="宋体" w:hint="default"/>
                <w:sz w:val="13"/>
                <w:szCs w:val="13"/>
              </w:rPr>
            </w:pPr>
            <w:r>
              <w:rPr>
                <w:rFonts w:ascii="宋体" w:hAnsi="宋体" w:cs="宋体" w:eastAsia="宋体" w:hint="default"/>
                <w:sz w:val="13"/>
                <w:szCs w:val="13"/>
              </w:rPr>
              <w:t>一</w:t>
            </w:r>
            <w:r>
              <w:rPr>
                <w:rFonts w:ascii="宋体" w:hAnsi="宋体" w:cs="宋体" w:eastAsia="宋体" w:hint="default"/>
                <w:w w:val="99"/>
                <w:sz w:val="13"/>
                <w:szCs w:val="13"/>
              </w:rPr>
              <w:t> </w:t>
            </w:r>
            <w:r>
              <w:rPr>
                <w:rFonts w:ascii="宋体" w:hAnsi="宋体" w:cs="宋体" w:eastAsia="宋体" w:hint="default"/>
                <w:sz w:val="13"/>
                <w:szCs w:val="13"/>
              </w:rPr>
              <w:t>般</w:t>
            </w:r>
            <w:r>
              <w:rPr>
                <w:rFonts w:ascii="宋体" w:hAnsi="宋体" w:cs="宋体" w:eastAsia="宋体" w:hint="default"/>
                <w:w w:val="99"/>
                <w:sz w:val="13"/>
                <w:szCs w:val="13"/>
              </w:rPr>
              <w:t> </w:t>
            </w:r>
            <w:r>
              <w:rPr>
                <w:rFonts w:ascii="宋体" w:hAnsi="宋体" w:cs="宋体" w:eastAsia="宋体" w:hint="default"/>
                <w:sz w:val="13"/>
                <w:szCs w:val="13"/>
              </w:rPr>
              <w:t>风</w:t>
            </w:r>
            <w:r>
              <w:rPr>
                <w:rFonts w:ascii="宋体" w:hAnsi="宋体" w:cs="宋体" w:eastAsia="宋体" w:hint="default"/>
                <w:w w:val="99"/>
                <w:sz w:val="13"/>
                <w:szCs w:val="13"/>
              </w:rPr>
              <w:t> </w:t>
            </w:r>
            <w:r>
              <w:rPr>
                <w:rFonts w:ascii="宋体" w:hAnsi="宋体" w:cs="宋体" w:eastAsia="宋体" w:hint="default"/>
                <w:sz w:val="13"/>
                <w:szCs w:val="13"/>
              </w:rPr>
              <w:t>险</w:t>
            </w:r>
            <w:r>
              <w:rPr>
                <w:rFonts w:ascii="宋体" w:hAnsi="宋体" w:cs="宋体" w:eastAsia="宋体" w:hint="default"/>
                <w:w w:val="99"/>
                <w:sz w:val="13"/>
                <w:szCs w:val="13"/>
              </w:rPr>
              <w:t> </w:t>
            </w:r>
            <w:r>
              <w:rPr>
                <w:rFonts w:ascii="宋体" w:hAnsi="宋体" w:cs="宋体" w:eastAsia="宋体" w:hint="default"/>
                <w:sz w:val="13"/>
                <w:szCs w:val="13"/>
              </w:rPr>
              <w:t>准</w:t>
            </w:r>
            <w:r>
              <w:rPr>
                <w:rFonts w:ascii="宋体" w:hAnsi="宋体" w:cs="宋体" w:eastAsia="宋体" w:hint="default"/>
                <w:w w:val="99"/>
                <w:sz w:val="13"/>
                <w:szCs w:val="13"/>
              </w:rPr>
              <w:t> </w:t>
            </w:r>
            <w:r>
              <w:rPr>
                <w:rFonts w:ascii="宋体" w:hAnsi="宋体" w:cs="宋体" w:eastAsia="宋体" w:hint="default"/>
                <w:sz w:val="13"/>
                <w:szCs w:val="13"/>
              </w:rPr>
              <w:t>备</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96"/>
              <w:ind w:left="352"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3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5"/>
              <w:ind w:right="0"/>
              <w:jc w:val="left"/>
              <w:rPr>
                <w:rFonts w:ascii="Times New Roman" w:hAnsi="Times New Roman" w:cs="Times New Roman" w:eastAsia="Times New Roman" w:hint="default"/>
                <w:sz w:val="11"/>
                <w:szCs w:val="11"/>
              </w:rPr>
            </w:pPr>
          </w:p>
          <w:p>
            <w:pPr>
              <w:pStyle w:val="TableParagraph"/>
              <w:spacing w:line="168" w:lineRule="exact"/>
              <w:ind w:left="117" w:right="113"/>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3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5" w:right="0"/>
              <w:jc w:val="center"/>
              <w:rPr>
                <w:rFonts w:ascii="宋体" w:hAnsi="宋体" w:cs="宋体" w:eastAsia="宋体" w:hint="default"/>
                <w:sz w:val="13"/>
                <w:szCs w:val="13"/>
              </w:rPr>
            </w:pPr>
            <w:r>
              <w:rPr>
                <w:rFonts w:ascii="宋体" w:hAnsi="宋体" w:cs="宋体" w:eastAsia="宋体" w:hint="default"/>
                <w:sz w:val="13"/>
                <w:szCs w:val="13"/>
              </w:rPr>
              <w:t>小计</w:t>
            </w:r>
          </w:p>
        </w:tc>
        <w:tc>
          <w:tcPr>
            <w:tcW w:w="900" w:type="dxa"/>
            <w:vMerge w:val="restart"/>
            <w:tcBorders>
              <w:top w:val="single" w:sz="4" w:space="0" w:color="000000"/>
              <w:left w:val="single" w:sz="4" w:space="0" w:color="000000"/>
              <w:right w:val="single" w:sz="4" w:space="0" w:color="000000"/>
            </w:tcBorders>
          </w:tcPr>
          <w:p>
            <w:pPr/>
          </w:p>
        </w:tc>
        <w:tc>
          <w:tcPr>
            <w:tcW w:w="1322" w:type="dxa"/>
            <w:vMerge w:val="restart"/>
            <w:tcBorders>
              <w:top w:val="single" w:sz="4" w:space="0" w:color="000000"/>
              <w:left w:val="single" w:sz="4" w:space="0" w:color="000000"/>
              <w:right w:val="single" w:sz="4" w:space="0" w:color="000000"/>
            </w:tcBorders>
          </w:tcPr>
          <w:p>
            <w:pPr/>
          </w:p>
        </w:tc>
      </w:tr>
      <w:tr>
        <w:trPr>
          <w:trHeight w:val="1058" w:hRule="exact"/>
        </w:trPr>
        <w:tc>
          <w:tcPr>
            <w:tcW w:w="1352"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37" w:lineRule="auto"/>
              <w:ind w:left="103" w:right="103"/>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
              <w:ind w:right="0"/>
              <w:jc w:val="left"/>
              <w:rPr>
                <w:rFonts w:ascii="Times New Roman" w:hAnsi="Times New Roman" w:cs="Times New Roman" w:eastAsia="Times New Roman" w:hint="default"/>
                <w:sz w:val="9"/>
                <w:szCs w:val="9"/>
              </w:rPr>
            </w:pPr>
          </w:p>
          <w:p>
            <w:pPr>
              <w:pStyle w:val="TableParagraph"/>
              <w:spacing w:line="237" w:lineRule="auto"/>
              <w:ind w:left="129" w:right="125"/>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18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318"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135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22" w:type="dxa"/>
            <w:vMerge/>
            <w:tcBorders>
              <w:left w:val="single" w:sz="4" w:space="0" w:color="000000"/>
              <w:bottom w:val="single" w:sz="4" w:space="0" w:color="000000"/>
              <w:right w:val="single" w:sz="4" w:space="0" w:color="000000"/>
            </w:tcBorders>
          </w:tcPr>
          <w:p>
            <w:pPr/>
          </w:p>
        </w:tc>
      </w:tr>
      <w:tr>
        <w:trPr>
          <w:trHeight w:val="31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1,812,068,248.89</w:t>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46" w:right="0"/>
              <w:jc w:val="left"/>
              <w:rPr>
                <w:rFonts w:ascii="Times New Roman" w:hAnsi="Times New Roman" w:cs="Times New Roman" w:eastAsia="Times New Roman" w:hint="default"/>
                <w:sz w:val="13"/>
                <w:szCs w:val="13"/>
              </w:rPr>
            </w:pPr>
            <w:r>
              <w:rPr>
                <w:rFonts w:ascii="Times New Roman"/>
                <w:sz w:val="13"/>
              </w:rPr>
              <w:t>86,518,</w:t>
            </w:r>
          </w:p>
          <w:p>
            <w:pPr>
              <w:pStyle w:val="TableParagraph"/>
              <w:spacing w:line="149" w:lineRule="exact"/>
              <w:ind w:left="180" w:right="0"/>
              <w:jc w:val="left"/>
              <w:rPr>
                <w:rFonts w:ascii="Times New Roman" w:hAnsi="Times New Roman" w:cs="Times New Roman" w:eastAsia="Times New Roman" w:hint="default"/>
                <w:sz w:val="13"/>
                <w:szCs w:val="13"/>
              </w:rPr>
            </w:pPr>
            <w:r>
              <w:rPr>
                <w:rFonts w:ascii="Times New Roman"/>
                <w:sz w:val="13"/>
              </w:rPr>
              <w:t>475.30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1,661,520,647.98</w:t>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-18,452,893.55</w:t>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-3,275,442,938.06</w:t>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266,211,540.56</w:t>
            </w: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266,211,540.56</w:t>
            </w:r>
          </w:p>
        </w:tc>
      </w:tr>
      <w:tr>
        <w:trPr>
          <w:trHeight w:val="17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62" w:right="0"/>
              <w:jc w:val="left"/>
              <w:rPr>
                <w:rFonts w:ascii="宋体" w:hAnsi="宋体" w:cs="宋体" w:eastAsia="宋体" w:hint="default"/>
                <w:sz w:val="13"/>
                <w:szCs w:val="13"/>
              </w:rPr>
            </w:pPr>
            <w:r>
              <w:rPr>
                <w:rFonts w:ascii="宋体" w:hAnsi="宋体" w:cs="宋体" w:eastAsia="宋体" w:hint="default"/>
                <w:sz w:val="13"/>
                <w:szCs w:val="13"/>
              </w:rPr>
              <w:t>同一控制下企</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业合并</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99"/>
              <w:jc w:val="right"/>
              <w:rPr>
                <w:rFonts w:ascii="Times New Roman" w:hAnsi="Times New Roman" w:cs="Times New Roman" w:eastAsia="Times New Roman" w:hint="default"/>
                <w:sz w:val="13"/>
                <w:szCs w:val="13"/>
              </w:rPr>
            </w:pPr>
            <w:r>
              <w:rPr>
                <w:rFonts w:ascii="Times New Roman"/>
                <w:sz w:val="13"/>
              </w:rPr>
              <w:t>1,812,068,248.89</w:t>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46" w:right="0"/>
              <w:jc w:val="left"/>
              <w:rPr>
                <w:rFonts w:ascii="Times New Roman" w:hAnsi="Times New Roman" w:cs="Times New Roman" w:eastAsia="Times New Roman" w:hint="default"/>
                <w:sz w:val="13"/>
                <w:szCs w:val="13"/>
              </w:rPr>
            </w:pPr>
            <w:r>
              <w:rPr>
                <w:rFonts w:ascii="Times New Roman"/>
                <w:sz w:val="13"/>
              </w:rPr>
              <w:t>86,518,</w:t>
            </w:r>
          </w:p>
          <w:p>
            <w:pPr>
              <w:pStyle w:val="TableParagraph"/>
              <w:spacing w:line="149" w:lineRule="exact"/>
              <w:ind w:left="180" w:right="0"/>
              <w:jc w:val="left"/>
              <w:rPr>
                <w:rFonts w:ascii="Times New Roman" w:hAnsi="Times New Roman" w:cs="Times New Roman" w:eastAsia="Times New Roman" w:hint="default"/>
                <w:sz w:val="13"/>
                <w:szCs w:val="13"/>
              </w:rPr>
            </w:pPr>
            <w:r>
              <w:rPr>
                <w:rFonts w:ascii="Times New Roman"/>
                <w:sz w:val="13"/>
              </w:rPr>
              <w:t>475.30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97"/>
              <w:jc w:val="right"/>
              <w:rPr>
                <w:rFonts w:ascii="Times New Roman" w:hAnsi="Times New Roman" w:cs="Times New Roman" w:eastAsia="Times New Roman" w:hint="default"/>
                <w:sz w:val="13"/>
                <w:szCs w:val="13"/>
              </w:rPr>
            </w:pPr>
            <w:r>
              <w:rPr>
                <w:rFonts w:ascii="Times New Roman"/>
                <w:sz w:val="13"/>
              </w:rPr>
              <w:t>1,661,520,647.98</w:t>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99"/>
              <w:jc w:val="right"/>
              <w:rPr>
                <w:rFonts w:ascii="Times New Roman" w:hAnsi="Times New Roman" w:cs="Times New Roman" w:eastAsia="Times New Roman" w:hint="default"/>
                <w:sz w:val="13"/>
                <w:szCs w:val="13"/>
              </w:rPr>
            </w:pPr>
            <w:r>
              <w:rPr>
                <w:rFonts w:ascii="Times New Roman"/>
                <w:sz w:val="13"/>
              </w:rPr>
              <w:t>-18,452,893.55</w:t>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97"/>
              <w:jc w:val="right"/>
              <w:rPr>
                <w:rFonts w:ascii="Times New Roman" w:hAnsi="Times New Roman" w:cs="Times New Roman" w:eastAsia="Times New Roman" w:hint="default"/>
                <w:sz w:val="13"/>
                <w:szCs w:val="13"/>
              </w:rPr>
            </w:pPr>
            <w:r>
              <w:rPr>
                <w:rFonts w:ascii="Times New Roman"/>
                <w:sz w:val="13"/>
              </w:rPr>
              <w:t>-3,275,442,938.06</w:t>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99"/>
              <w:jc w:val="right"/>
              <w:rPr>
                <w:rFonts w:ascii="Times New Roman" w:hAnsi="Times New Roman" w:cs="Times New Roman" w:eastAsia="Times New Roman" w:hint="default"/>
                <w:sz w:val="13"/>
                <w:szCs w:val="13"/>
              </w:rPr>
            </w:pPr>
            <w:r>
              <w:rPr>
                <w:rFonts w:ascii="Times New Roman"/>
                <w:sz w:val="13"/>
              </w:rPr>
              <w:t>266,211,540.56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99"/>
              <w:jc w:val="right"/>
              <w:rPr>
                <w:rFonts w:ascii="Times New Roman" w:hAnsi="Times New Roman" w:cs="Times New Roman" w:eastAsia="Times New Roman" w:hint="default"/>
                <w:sz w:val="13"/>
                <w:szCs w:val="13"/>
              </w:rPr>
            </w:pPr>
            <w:r>
              <w:rPr>
                <w:rFonts w:ascii="Times New Roman"/>
                <w:sz w:val="13"/>
              </w:rPr>
              <w:t>266,211,540.56</w:t>
            </w:r>
          </w:p>
        </w:tc>
      </w:tr>
      <w:tr>
        <w:trPr>
          <w:trHeight w:val="516"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5"/>
                <w:sz w:val="13"/>
                <w:szCs w:val="13"/>
              </w:rPr>
              <w:t>三、本期增减变动金</w:t>
            </w:r>
          </w:p>
          <w:p>
            <w:pPr>
              <w:pStyle w:val="TableParagraph"/>
              <w:spacing w:line="168" w:lineRule="exact" w:before="17"/>
              <w:ind w:left="103" w:right="103"/>
              <w:jc w:val="left"/>
              <w:rPr>
                <w:rFonts w:ascii="宋体" w:hAnsi="宋体" w:cs="宋体" w:eastAsia="宋体" w:hint="default"/>
                <w:sz w:val="13"/>
                <w:szCs w:val="13"/>
              </w:rPr>
            </w:pPr>
            <w:r>
              <w:rPr>
                <w:rFonts w:ascii="宋体" w:hAnsi="宋体" w:cs="宋体" w:eastAsia="宋体" w:hint="default"/>
                <w:spacing w:val="-4"/>
                <w:sz w:val="13"/>
                <w:szCs w:val="13"/>
              </w:rPr>
              <w:t>额（减少以“－”号</w:t>
            </w:r>
            <w:r>
              <w:rPr>
                <w:rFonts w:ascii="宋体" w:hAnsi="宋体" w:cs="宋体" w:eastAsia="宋体" w:hint="default"/>
                <w:w w:val="99"/>
                <w:sz w:val="13"/>
                <w:szCs w:val="13"/>
              </w:rPr>
              <w:t> </w:t>
            </w:r>
            <w:r>
              <w:rPr>
                <w:rFonts w:ascii="宋体" w:hAnsi="宋体" w:cs="宋体" w:eastAsia="宋体" w:hint="default"/>
                <w:sz w:val="13"/>
                <w:szCs w:val="13"/>
              </w:rPr>
              <w:t>填列）</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-1,330,692,235.89</w:t>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Times New Roman" w:hAnsi="Times New Roman" w:cs="Times New Roman" w:eastAsia="Times New Roman" w:hint="default"/>
                <w:sz w:val="13"/>
                <w:szCs w:val="13"/>
              </w:rPr>
            </w:pPr>
            <w:r>
              <w:rPr>
                <w:rFonts w:ascii="Times New Roman"/>
                <w:sz w:val="13"/>
              </w:rPr>
              <w:t>-86,518,</w:t>
            </w:r>
          </w:p>
          <w:p>
            <w:pPr>
              <w:pStyle w:val="TableParagraph"/>
              <w:spacing w:line="240" w:lineRule="auto" w:before="1"/>
              <w:ind w:left="180" w:right="0"/>
              <w:jc w:val="left"/>
              <w:rPr>
                <w:rFonts w:ascii="Times New Roman" w:hAnsi="Times New Roman" w:cs="Times New Roman" w:eastAsia="Times New Roman" w:hint="default"/>
                <w:sz w:val="13"/>
                <w:szCs w:val="13"/>
              </w:rPr>
            </w:pPr>
            <w:r>
              <w:rPr>
                <w:rFonts w:ascii="Times New Roman"/>
                <w:sz w:val="13"/>
              </w:rPr>
              <w:t>475.30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636,429,317.61</w:t>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-319,281.93</w:t>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6"/>
              <w:jc w:val="right"/>
              <w:rPr>
                <w:rFonts w:ascii="Times New Roman" w:hAnsi="Times New Roman" w:cs="Times New Roman" w:eastAsia="Times New Roman" w:hint="default"/>
                <w:sz w:val="13"/>
                <w:szCs w:val="13"/>
              </w:rPr>
            </w:pPr>
            <w:r>
              <w:rPr>
                <w:rFonts w:ascii="Times New Roman"/>
                <w:sz w:val="13"/>
              </w:rPr>
              <w:t>9,651,786.52</w:t>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2,621,643,163.17</w:t>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1,850,194,274.18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-32,442.34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1,850,161,831.84</w:t>
            </w:r>
          </w:p>
        </w:tc>
      </w:tr>
      <w:tr>
        <w:trPr>
          <w:trHeight w:val="18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（一）综合收益总额</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-319,281.93</w:t>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6"/>
              <w:jc w:val="right"/>
              <w:rPr>
                <w:rFonts w:ascii="Times New Roman" w:hAnsi="Times New Roman" w:cs="Times New Roman" w:eastAsia="Times New Roman" w:hint="default"/>
                <w:sz w:val="13"/>
                <w:szCs w:val="13"/>
              </w:rPr>
            </w:pPr>
            <w:r>
              <w:rPr>
                <w:rFonts w:ascii="Times New Roman"/>
                <w:sz w:val="13"/>
              </w:rPr>
              <w:t>90,869,243.54</w:t>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6"/>
              <w:jc w:val="right"/>
              <w:rPr>
                <w:rFonts w:ascii="Times New Roman" w:hAnsi="Times New Roman" w:cs="Times New Roman" w:eastAsia="Times New Roman" w:hint="default"/>
                <w:sz w:val="13"/>
                <w:szCs w:val="13"/>
              </w:rPr>
            </w:pPr>
            <w:r>
              <w:rPr>
                <w:rFonts w:ascii="Times New Roman"/>
                <w:sz w:val="13"/>
              </w:rPr>
              <w:t>90,549,961.61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-32,442.34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6"/>
              <w:jc w:val="right"/>
              <w:rPr>
                <w:rFonts w:ascii="Times New Roman" w:hAnsi="Times New Roman" w:cs="Times New Roman" w:eastAsia="Times New Roman" w:hint="default"/>
                <w:sz w:val="13"/>
                <w:szCs w:val="13"/>
              </w:rPr>
            </w:pPr>
            <w:r>
              <w:rPr>
                <w:rFonts w:ascii="Times New Roman"/>
                <w:sz w:val="13"/>
              </w:rPr>
              <w:t>90,517,519.27</w:t>
            </w:r>
          </w:p>
        </w:tc>
      </w:tr>
      <w:tr>
        <w:trPr>
          <w:trHeight w:val="346"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（二）所有者投入和</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减少资本</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sz w:val="13"/>
              </w:rPr>
              <w:t>674,998,453.75</w:t>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1,084,645,858.82</w:t>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1,759,644,312.57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1,759,644,312.57</w:t>
            </w:r>
          </w:p>
        </w:tc>
      </w:tr>
      <w:tr>
        <w:trPr>
          <w:trHeight w:val="34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通股</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sz w:val="13"/>
              </w:rPr>
              <w:t>674,998,453.75</w:t>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978,073,829.45</w:t>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1,653,072,283.20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1,653,072,283.20</w:t>
            </w:r>
          </w:p>
        </w:tc>
      </w:tr>
      <w:tr>
        <w:trPr>
          <w:trHeight w:val="34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有者投入资本</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有者权益的金额</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106,572,029.37</w:t>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106,572,029.37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106,572,029.37</w:t>
            </w:r>
          </w:p>
        </w:tc>
      </w:tr>
      <w:tr>
        <w:trPr>
          <w:trHeight w:val="18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6"/>
              <w:jc w:val="right"/>
              <w:rPr>
                <w:rFonts w:ascii="Times New Roman" w:hAnsi="Times New Roman" w:cs="Times New Roman" w:eastAsia="Times New Roman" w:hint="default"/>
                <w:sz w:val="13"/>
                <w:szCs w:val="13"/>
              </w:rPr>
            </w:pPr>
            <w:r>
              <w:rPr>
                <w:rFonts w:ascii="Times New Roman"/>
                <w:sz w:val="13"/>
              </w:rPr>
              <w:t>9,651,786.52</w:t>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6"/>
              <w:jc w:val="right"/>
              <w:rPr>
                <w:rFonts w:ascii="Times New Roman" w:hAnsi="Times New Roman" w:cs="Times New Roman" w:eastAsia="Times New Roman" w:hint="default"/>
                <w:sz w:val="13"/>
                <w:szCs w:val="13"/>
              </w:rPr>
            </w:pPr>
            <w:r>
              <w:rPr>
                <w:rFonts w:ascii="Times New Roman"/>
                <w:sz w:val="13"/>
              </w:rPr>
              <w:t>-9,651,786.52</w:t>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17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6"/>
              <w:jc w:val="right"/>
              <w:rPr>
                <w:rFonts w:ascii="Times New Roman" w:hAnsi="Times New Roman" w:cs="Times New Roman" w:eastAsia="Times New Roman" w:hint="default"/>
                <w:sz w:val="13"/>
                <w:szCs w:val="13"/>
              </w:rPr>
            </w:pPr>
            <w:r>
              <w:rPr>
                <w:rFonts w:ascii="Times New Roman"/>
                <w:sz w:val="13"/>
              </w:rPr>
              <w:t>9,651,786.52</w:t>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6"/>
              <w:jc w:val="right"/>
              <w:rPr>
                <w:rFonts w:ascii="Times New Roman" w:hAnsi="Times New Roman" w:cs="Times New Roman" w:eastAsia="Times New Roman" w:hint="default"/>
                <w:sz w:val="13"/>
                <w:szCs w:val="13"/>
              </w:rPr>
            </w:pPr>
            <w:r>
              <w:rPr>
                <w:rFonts w:ascii="Times New Roman"/>
                <w:sz w:val="13"/>
              </w:rPr>
              <w:t>-9,651,786.52</w:t>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4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备</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东）的分配</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4"/>
                <w:sz w:val="13"/>
                <w:szCs w:val="13"/>
              </w:rPr>
              <w:t>（四）所有者权益内</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部结转</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-2,005,690,689.64</w:t>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-534,735,016.51</w:t>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2,540,425,706.15</w:t>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346"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本（或股本）</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本（或股本）</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w:t>
            </w:r>
          </w:p>
          <w:p>
            <w:pPr>
              <w:pStyle w:val="TableParagraph"/>
              <w:spacing w:line="240" w:lineRule="auto" w:before="1"/>
              <w:ind w:left="103" w:right="0"/>
              <w:jc w:val="left"/>
              <w:rPr>
                <w:rFonts w:ascii="宋体" w:hAnsi="宋体" w:cs="宋体" w:eastAsia="宋体" w:hint="default"/>
                <w:sz w:val="13"/>
                <w:szCs w:val="13"/>
              </w:rPr>
            </w:pPr>
            <w:r>
              <w:rPr>
                <w:rFonts w:ascii="宋体" w:hAnsi="宋体" w:cs="宋体" w:eastAsia="宋体" w:hint="default"/>
                <w:sz w:val="13"/>
                <w:szCs w:val="13"/>
              </w:rPr>
              <w:t>损</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动额结转留存收益</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．其他综合收益结</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转留存收益</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6</w:t>
            </w:r>
            <w:r>
              <w:rPr>
                <w:rFonts w:ascii="宋体" w:hAnsi="宋体" w:cs="宋体" w:eastAsia="宋体" w:hint="default"/>
                <w:sz w:val="13"/>
                <w:szCs w:val="13"/>
              </w:rPr>
              <w:t>．其他</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7" w:footer="1297" w:top="1100" w:bottom="1480" w:left="1300" w:right="1220"/>
        </w:sectPr>
      </w:pPr>
    </w:p>
    <w:p>
      <w:pPr>
        <w:spacing w:line="240" w:lineRule="auto" w:before="7"/>
        <w:rPr>
          <w:rFonts w:ascii="Times New Roman" w:hAnsi="Times New Roman" w:cs="Times New Roman" w:eastAsia="Times New Roman"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1352"/>
        <w:gridCol w:w="1224"/>
        <w:gridCol w:w="348"/>
        <w:gridCol w:w="396"/>
        <w:gridCol w:w="651"/>
        <w:gridCol w:w="1318"/>
        <w:gridCol w:w="530"/>
        <w:gridCol w:w="1169"/>
        <w:gridCol w:w="372"/>
        <w:gridCol w:w="1044"/>
        <w:gridCol w:w="372"/>
        <w:gridCol w:w="1366"/>
        <w:gridCol w:w="372"/>
        <w:gridCol w:w="1354"/>
        <w:gridCol w:w="900"/>
        <w:gridCol w:w="1322"/>
      </w:tblGrid>
      <w:tr>
        <w:trPr>
          <w:trHeight w:val="346"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7.</w:t>
            </w:r>
            <w:r>
              <w:rPr>
                <w:rFonts w:ascii="宋体" w:hAnsi="宋体" w:cs="宋体" w:eastAsia="宋体" w:hint="default"/>
                <w:spacing w:val="-4"/>
                <w:sz w:val="13"/>
                <w:szCs w:val="13"/>
              </w:rPr>
              <w:t> </w:t>
            </w:r>
            <w:r>
              <w:rPr>
                <w:rFonts w:ascii="宋体" w:hAnsi="宋体" w:cs="宋体" w:eastAsia="宋体" w:hint="default"/>
                <w:sz w:val="13"/>
                <w:szCs w:val="13"/>
              </w:rPr>
              <w:t>整体变更股份有</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限公司</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-2,005,690,689.64</w:t>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-534,735,016.51</w:t>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2,540,425,706.15</w:t>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18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Times New Roman" w:hAnsi="Times New Roman" w:cs="Times New Roman" w:eastAsia="Times New Roman" w:hint="default"/>
                <w:sz w:val="13"/>
                <w:szCs w:val="13"/>
              </w:rPr>
            </w:pPr>
            <w:r>
              <w:rPr>
                <w:rFonts w:ascii="Times New Roman"/>
                <w:sz w:val="13"/>
              </w:rPr>
              <w:t>-86,518,</w:t>
            </w:r>
          </w:p>
          <w:p>
            <w:pPr>
              <w:pStyle w:val="TableParagraph"/>
              <w:spacing w:line="149" w:lineRule="exact"/>
              <w:ind w:left="180" w:right="0"/>
              <w:jc w:val="left"/>
              <w:rPr>
                <w:rFonts w:ascii="Times New Roman" w:hAnsi="Times New Roman" w:cs="Times New Roman" w:eastAsia="Times New Roman" w:hint="default"/>
                <w:sz w:val="13"/>
                <w:szCs w:val="13"/>
              </w:rPr>
            </w:pPr>
            <w:r>
              <w:rPr>
                <w:rFonts w:ascii="Times New Roman"/>
                <w:sz w:val="13"/>
              </w:rPr>
              <w:t>475.30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6"/>
              <w:jc w:val="right"/>
              <w:rPr>
                <w:rFonts w:ascii="Times New Roman" w:hAnsi="Times New Roman" w:cs="Times New Roman" w:eastAsia="Times New Roman" w:hint="default"/>
                <w:sz w:val="13"/>
                <w:szCs w:val="13"/>
              </w:rPr>
            </w:pPr>
            <w:r>
              <w:rPr>
                <w:rFonts w:ascii="Times New Roman"/>
                <w:sz w:val="13"/>
              </w:rPr>
              <w:t>86,518,475.30</w:t>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8"/>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r>
      <w:tr>
        <w:trPr>
          <w:trHeight w:val="180"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r>
              <w:rPr>
                <w:rFonts w:ascii="宋体" w:hAnsi="宋体" w:cs="宋体" w:eastAsia="宋体" w:hint="default"/>
                <w:sz w:val="13"/>
                <w:szCs w:val="13"/>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sz w:val="13"/>
              </w:rPr>
              <w:t>481,376,013.00</w:t>
            </w:r>
          </w:p>
        </w:tc>
        <w:tc>
          <w:tcPr>
            <w:tcW w:w="34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Times New Roman" w:hAnsi="Times New Roman" w:cs="Times New Roman" w:eastAsia="Times New Roman" w:hint="default"/>
                <w:sz w:val="13"/>
                <w:szCs w:val="13"/>
              </w:rPr>
            </w:pPr>
            <w:r>
              <w:rPr>
                <w:rFonts w:ascii="Times New Roman"/>
                <w:w w:val="99"/>
                <w:sz w:val="13"/>
              </w:rPr>
              <w:t>-</w:t>
            </w:r>
            <w:r>
              <w:rPr>
                <w:rFonts w:ascii="Times New Roman"/>
                <w:sz w:val="13"/>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2,297,949,965.59</w:t>
            </w:r>
          </w:p>
        </w:tc>
        <w:tc>
          <w:tcPr>
            <w:tcW w:w="530"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-18,772,175.48</w:t>
            </w:r>
          </w:p>
        </w:tc>
        <w:tc>
          <w:tcPr>
            <w:tcW w:w="37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6"/>
              <w:jc w:val="right"/>
              <w:rPr>
                <w:rFonts w:ascii="Times New Roman" w:hAnsi="Times New Roman" w:cs="Times New Roman" w:eastAsia="Times New Roman" w:hint="default"/>
                <w:sz w:val="13"/>
                <w:szCs w:val="13"/>
              </w:rPr>
            </w:pPr>
            <w:r>
              <w:rPr>
                <w:rFonts w:ascii="Times New Roman"/>
                <w:sz w:val="13"/>
              </w:rPr>
              <w:t>9,651,786.52</w:t>
            </w:r>
          </w:p>
        </w:tc>
        <w:tc>
          <w:tcPr>
            <w:tcW w:w="37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-653,799,774.89</w:t>
            </w:r>
          </w:p>
        </w:tc>
        <w:tc>
          <w:tcPr>
            <w:tcW w:w="37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2,116,405,814.74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9"/>
              <w:jc w:val="right"/>
              <w:rPr>
                <w:rFonts w:ascii="Times New Roman" w:hAnsi="Times New Roman" w:cs="Times New Roman" w:eastAsia="Times New Roman" w:hint="default"/>
                <w:sz w:val="13"/>
                <w:szCs w:val="13"/>
              </w:rPr>
            </w:pPr>
            <w:r>
              <w:rPr>
                <w:rFonts w:ascii="Times New Roman"/>
                <w:sz w:val="13"/>
              </w:rPr>
              <w:t>-32,442.34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97"/>
              <w:jc w:val="right"/>
              <w:rPr>
                <w:rFonts w:ascii="Times New Roman" w:hAnsi="Times New Roman" w:cs="Times New Roman" w:eastAsia="Times New Roman" w:hint="default"/>
                <w:sz w:val="13"/>
                <w:szCs w:val="13"/>
              </w:rPr>
            </w:pPr>
            <w:r>
              <w:rPr>
                <w:rFonts w:ascii="Times New Roman"/>
                <w:sz w:val="13"/>
              </w:rPr>
              <w:t>2,116,373,372.40</w:t>
            </w:r>
          </w:p>
        </w:tc>
      </w:tr>
    </w:tbl>
    <w:p>
      <w:pPr>
        <w:spacing w:line="210" w:lineRule="exact" w:before="7"/>
        <w:ind w:left="224" w:right="0" w:firstLine="0"/>
        <w:jc w:val="left"/>
        <w:rPr>
          <w:rFonts w:ascii="宋体" w:hAnsi="宋体" w:cs="宋体" w:eastAsia="宋体" w:hint="default"/>
          <w:sz w:val="16"/>
          <w:szCs w:val="16"/>
        </w:rPr>
      </w:pPr>
      <w:r>
        <w:rPr>
          <w:rFonts w:ascii="宋体" w:hAnsi="宋体" w:cs="宋体" w:eastAsia="宋体" w:hint="default"/>
          <w:sz w:val="16"/>
          <w:szCs w:val="16"/>
        </w:rPr>
        <w:t>法定代表人：</w:t>
      </w:r>
      <w:r>
        <w:rPr>
          <w:rFonts w:ascii="Times New Roman" w:hAnsi="Times New Roman" w:cs="Times New Roman" w:eastAsia="Times New Roman" w:hint="default"/>
          <w:sz w:val="16"/>
          <w:szCs w:val="16"/>
        </w:rPr>
        <w:t>GERALD ZHEYAO YIN</w:t>
      </w:r>
      <w:r>
        <w:rPr>
          <w:rFonts w:ascii="宋体" w:hAnsi="宋体" w:cs="宋体" w:eastAsia="宋体" w:hint="default"/>
          <w:sz w:val="16"/>
          <w:szCs w:val="16"/>
        </w:rPr>
        <w:t>（尹志尧） </w:t>
      </w:r>
      <w:r>
        <w:rPr>
          <w:rFonts w:ascii="宋体" w:hAnsi="宋体" w:cs="宋体" w:eastAsia="宋体" w:hint="default"/>
          <w:sz w:val="16"/>
          <w:szCs w:val="16"/>
        </w:rPr>
      </w:r>
      <w:r>
        <w:rPr>
          <w:rFonts w:ascii="宋体" w:hAnsi="宋体" w:cs="宋体" w:eastAsia="宋体" w:hint="default"/>
          <w:sz w:val="16"/>
          <w:szCs w:val="16"/>
        </w:rPr>
        <w:t>主管会计工作负责人：陈伟文</w:t>
      </w:r>
      <w:r>
        <w:rPr>
          <w:rFonts w:ascii="宋体" w:hAnsi="宋体" w:cs="宋体" w:eastAsia="宋体" w:hint="default"/>
          <w:spacing w:val="-9"/>
          <w:sz w:val="16"/>
          <w:szCs w:val="16"/>
        </w:rPr>
        <w:t> </w:t>
      </w:r>
      <w:r>
        <w:rPr>
          <w:rFonts w:ascii="宋体" w:hAnsi="宋体" w:cs="宋体" w:eastAsia="宋体" w:hint="default"/>
          <w:spacing w:val="-9"/>
          <w:sz w:val="16"/>
          <w:szCs w:val="16"/>
        </w:rPr>
      </w:r>
      <w:r>
        <w:rPr>
          <w:rFonts w:ascii="宋体" w:hAnsi="宋体" w:cs="宋体" w:eastAsia="宋体" w:hint="default"/>
          <w:sz w:val="16"/>
          <w:szCs w:val="16"/>
        </w:rPr>
        <w:t>会计机构负责人：陈伟文</w:t>
      </w:r>
      <w:r>
        <w:rPr>
          <w:rFonts w:ascii="宋体" w:hAnsi="宋体" w:cs="宋体" w:eastAsia="宋体" w:hint="default"/>
          <w:b/>
          <w:bCs/>
          <w:color w:val="FF0000"/>
          <w:w w:val="99"/>
          <w:sz w:val="16"/>
          <w:szCs w:val="16"/>
        </w:rPr>
        <w:t> </w:t>
      </w:r>
      <w:r>
        <w:rPr>
          <w:rFonts w:ascii="宋体" w:hAnsi="宋体" w:cs="宋体" w:eastAsia="宋体" w:hint="default"/>
          <w:sz w:val="16"/>
          <w:szCs w:val="16"/>
        </w:rPr>
      </w:r>
    </w:p>
    <w:p>
      <w:pPr>
        <w:pStyle w:val="BodyText"/>
        <w:spacing w:line="263" w:lineRule="exact"/>
        <w:ind w:left="224" w:right="0"/>
        <w:jc w:val="left"/>
        <w:rPr>
          <w:rFonts w:ascii="宋体" w:hAnsi="宋体" w:cs="宋体" w:eastAsia="宋体" w:hint="default"/>
        </w:rPr>
      </w:pPr>
      <w:r>
        <w:rPr>
          <w:rFonts w:ascii="宋体"/>
          <w:w w:val="100"/>
        </w:rPr>
        <w:t> </w:t>
      </w:r>
    </w:p>
    <w:p>
      <w:pPr>
        <w:spacing w:after="0" w:line="263" w:lineRule="exact"/>
        <w:jc w:val="left"/>
        <w:rPr>
          <w:rFonts w:ascii="宋体" w:hAnsi="宋体" w:cs="宋体" w:eastAsia="宋体" w:hint="default"/>
        </w:rPr>
        <w:sectPr>
          <w:pgSz w:w="16840" w:h="11910" w:orient="landscape"/>
          <w:pgMar w:header="887" w:footer="1297" w:top="1100" w:bottom="1480" w:left="1300" w:right="1220"/>
        </w:sectPr>
      </w:pPr>
    </w:p>
    <w:p>
      <w:pPr>
        <w:pStyle w:val="Heading4"/>
        <w:spacing w:line="271" w:lineRule="exact" w:before="0"/>
        <w:ind w:left="0" w:right="0"/>
        <w:jc w:val="right"/>
        <w:rPr>
          <w:rFonts w:ascii="宋体" w:hAnsi="宋体" w:cs="宋体" w:eastAsia="宋体" w:hint="default"/>
          <w:b w:val="0"/>
          <w:bCs w:val="0"/>
        </w:rPr>
      </w:pPr>
      <w:r>
        <w:rPr>
          <w:spacing w:val="-1"/>
        </w:rPr>
        <w:t>母公司所有者权益变动表</w:t>
      </w:r>
      <w:r>
        <w:rPr>
          <w:rFonts w:ascii="宋体" w:hAnsi="宋体" w:cs="宋体" w:eastAsia="宋体" w:hint="default"/>
          <w:w w:val="99"/>
        </w:rPr>
        <w:t> </w:t>
      </w:r>
      <w:r>
        <w:rPr>
          <w:rFonts w:ascii="宋体" w:hAnsi="宋体" w:cs="宋体" w:eastAsia="宋体" w:hint="default"/>
          <w:b w:val="0"/>
          <w:bCs w:val="0"/>
        </w:rPr>
      </w:r>
    </w:p>
    <w:p>
      <w:pPr>
        <w:pStyle w:val="BodyText"/>
        <w:spacing w:line="290" w:lineRule="exact"/>
        <w:ind w:left="0" w:right="499"/>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16"/>
          <w:szCs w:val="16"/>
        </w:rPr>
      </w:pPr>
      <w:r>
        <w:rPr/>
        <w:br w:type="column"/>
      </w:r>
      <w:r>
        <w:rPr>
          <w:rFonts w:ascii="宋体"/>
          <w:sz w:val="16"/>
        </w:rPr>
      </w:r>
    </w:p>
    <w:p>
      <w:pPr>
        <w:spacing w:line="240" w:lineRule="auto" w:before="0"/>
        <w:rPr>
          <w:rFonts w:ascii="宋体" w:hAnsi="宋体" w:cs="宋体" w:eastAsia="宋体" w:hint="default"/>
          <w:sz w:val="16"/>
          <w:szCs w:val="16"/>
        </w:rPr>
      </w:pPr>
    </w:p>
    <w:p>
      <w:pPr>
        <w:spacing w:line="240" w:lineRule="auto" w:before="8"/>
        <w:rPr>
          <w:rFonts w:ascii="宋体" w:hAnsi="宋体" w:cs="宋体" w:eastAsia="宋体" w:hint="default"/>
          <w:sz w:val="12"/>
          <w:szCs w:val="12"/>
        </w:rPr>
      </w:pPr>
    </w:p>
    <w:p>
      <w:pPr>
        <w:spacing w:before="0"/>
        <w:ind w:left="0" w:right="139" w:firstLine="0"/>
        <w:jc w:val="right"/>
        <w:rPr>
          <w:rFonts w:ascii="宋体" w:hAnsi="宋体" w:cs="宋体" w:eastAsia="宋体" w:hint="default"/>
          <w:sz w:val="16"/>
          <w:szCs w:val="16"/>
        </w:rPr>
      </w:pPr>
      <w:r>
        <w:rPr>
          <w:rFonts w:ascii="宋体" w:hAnsi="宋体" w:cs="宋体" w:eastAsia="宋体" w:hint="default"/>
          <w:sz w:val="16"/>
          <w:szCs w:val="16"/>
        </w:rPr>
        <w:t>单位</w:t>
      </w:r>
      <w:r>
        <w:rPr>
          <w:rFonts w:ascii="宋体" w:hAnsi="宋体" w:cs="宋体" w:eastAsia="宋体" w:hint="default"/>
          <w:sz w:val="16"/>
          <w:szCs w:val="16"/>
        </w:rPr>
        <w:t>:</w:t>
      </w:r>
      <w:r>
        <w:rPr>
          <w:rFonts w:ascii="宋体" w:hAnsi="宋体" w:cs="宋体" w:eastAsia="宋体" w:hint="default"/>
          <w:sz w:val="16"/>
          <w:szCs w:val="16"/>
        </w:rPr>
        <w:t>元</w:t>
      </w:r>
      <w:r>
        <w:rPr>
          <w:rFonts w:ascii="宋体" w:hAnsi="宋体" w:cs="宋体" w:eastAsia="宋体" w:hint="default"/>
          <w:spacing w:val="77"/>
          <w:sz w:val="16"/>
          <w:szCs w:val="16"/>
        </w:rPr>
        <w:t> </w:t>
      </w:r>
      <w:r>
        <w:rPr>
          <w:rFonts w:ascii="宋体" w:hAnsi="宋体" w:cs="宋体" w:eastAsia="宋体" w:hint="default"/>
          <w:spacing w:val="77"/>
          <w:sz w:val="16"/>
          <w:szCs w:val="16"/>
        </w:rPr>
      </w:r>
      <w:r>
        <w:rPr>
          <w:rFonts w:ascii="宋体" w:hAnsi="宋体" w:cs="宋体" w:eastAsia="宋体" w:hint="default"/>
          <w:sz w:val="16"/>
          <w:szCs w:val="16"/>
        </w:rPr>
        <w:t>币种</w:t>
      </w:r>
      <w:r>
        <w:rPr>
          <w:rFonts w:ascii="宋体" w:hAnsi="宋体" w:cs="宋体" w:eastAsia="宋体" w:hint="default"/>
          <w:sz w:val="16"/>
          <w:szCs w:val="16"/>
        </w:rPr>
        <w:t>:</w:t>
      </w:r>
      <w:r>
        <w:rPr>
          <w:rFonts w:ascii="宋体" w:hAnsi="宋体" w:cs="宋体" w:eastAsia="宋体" w:hint="default"/>
          <w:sz w:val="16"/>
          <w:szCs w:val="16"/>
        </w:rPr>
        <w:t>人民币</w:t>
      </w:r>
      <w:r>
        <w:rPr>
          <w:rFonts w:ascii="宋体" w:hAnsi="宋体" w:cs="宋体" w:eastAsia="宋体" w:hint="default"/>
          <w:sz w:val="16"/>
          <w:szCs w:val="16"/>
        </w:rPr>
        <w:t> </w:t>
      </w:r>
    </w:p>
    <w:p>
      <w:pPr>
        <w:spacing w:after="0"/>
        <w:jc w:val="right"/>
        <w:rPr>
          <w:rFonts w:ascii="宋体" w:hAnsi="宋体" w:cs="宋体" w:eastAsia="宋体" w:hint="default"/>
          <w:sz w:val="16"/>
          <w:szCs w:val="16"/>
        </w:rPr>
        <w:sectPr>
          <w:type w:val="continuous"/>
          <w:pgSz w:w="16840" w:h="11910" w:orient="landscape"/>
          <w:pgMar w:top="1100" w:bottom="1480" w:left="1300" w:right="1220"/>
          <w:cols w:num="2" w:equalWidth="0">
            <w:col w:w="8415" w:space="40"/>
            <w:col w:w="5865"/>
          </w:cols>
        </w:sectPr>
      </w:pPr>
    </w:p>
    <w:tbl>
      <w:tblPr>
        <w:tblW w:w="0" w:type="auto"/>
        <w:jc w:val="left"/>
        <w:tblInd w:w="163" w:type="dxa"/>
        <w:tblLayout w:type="fixed"/>
        <w:tblCellMar>
          <w:top w:w="0" w:type="dxa"/>
          <w:left w:w="0" w:type="dxa"/>
          <w:bottom w:w="0" w:type="dxa"/>
          <w:right w:w="0" w:type="dxa"/>
        </w:tblCellMar>
        <w:tblLook w:val="01E0"/>
      </w:tblPr>
      <w:tblGrid>
        <w:gridCol w:w="2451"/>
        <w:gridCol w:w="1604"/>
        <w:gridCol w:w="425"/>
        <w:gridCol w:w="425"/>
        <w:gridCol w:w="427"/>
        <w:gridCol w:w="1416"/>
        <w:gridCol w:w="852"/>
        <w:gridCol w:w="1274"/>
        <w:gridCol w:w="566"/>
        <w:gridCol w:w="1419"/>
        <w:gridCol w:w="1418"/>
        <w:gridCol w:w="1682"/>
      </w:tblGrid>
      <w:tr>
        <w:trPr>
          <w:trHeight w:val="218"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0" w:right="0"/>
              <w:jc w:val="center"/>
              <w:rPr>
                <w:rFonts w:ascii="宋体" w:hAnsi="宋体" w:cs="宋体" w:eastAsia="宋体" w:hint="default"/>
                <w:sz w:val="16"/>
                <w:szCs w:val="16"/>
              </w:rPr>
            </w:pPr>
            <w:r>
              <w:rPr>
                <w:rFonts w:ascii="宋体" w:hAnsi="宋体" w:cs="宋体" w:eastAsia="宋体" w:hint="default"/>
                <w:sz w:val="16"/>
                <w:szCs w:val="16"/>
              </w:rPr>
              <w:t>项目</w:t>
            </w:r>
            <w:r>
              <w:rPr>
                <w:rFonts w:ascii="宋体" w:hAnsi="宋体" w:cs="宋体" w:eastAsia="宋体" w:hint="default"/>
                <w:sz w:val="16"/>
                <w:szCs w:val="16"/>
              </w:rPr>
              <w:t> </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8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年度</w:t>
            </w:r>
          </w:p>
        </w:tc>
      </w:tr>
      <w:tr>
        <w:trPr>
          <w:trHeight w:val="324" w:hRule="exact"/>
        </w:trPr>
        <w:tc>
          <w:tcPr>
            <w:tcW w:w="2451" w:type="dxa"/>
            <w:vMerge/>
            <w:tcBorders>
              <w:left w:val="single" w:sz="4" w:space="0" w:color="000000"/>
              <w:right w:val="single" w:sz="4" w:space="0" w:color="000000"/>
            </w:tcBorders>
          </w:tcPr>
          <w:p>
            <w:pP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left="115" w:right="0"/>
              <w:jc w:val="left"/>
              <w:rPr>
                <w:rFonts w:ascii="宋体" w:hAnsi="宋体" w:cs="宋体" w:eastAsia="宋体" w:hint="default"/>
                <w:sz w:val="16"/>
                <w:szCs w:val="16"/>
              </w:rPr>
            </w:pPr>
            <w:r>
              <w:rPr>
                <w:rFonts w:ascii="宋体" w:hAnsi="宋体" w:cs="宋体" w:eastAsia="宋体" w:hint="default"/>
                <w:sz w:val="16"/>
                <w:szCs w:val="16"/>
              </w:rPr>
              <w:t>实收资本</w:t>
            </w:r>
            <w:r>
              <w:rPr>
                <w:rFonts w:ascii="宋体" w:hAnsi="宋体" w:cs="宋体" w:eastAsia="宋体" w:hint="default"/>
                <w:spacing w:val="-3"/>
                <w:sz w:val="16"/>
                <w:szCs w:val="16"/>
              </w:rPr>
              <w:t> </w:t>
            </w:r>
            <w:r>
              <w:rPr>
                <w:rFonts w:ascii="宋体" w:hAnsi="宋体" w:cs="宋体" w:eastAsia="宋体" w:hint="default"/>
                <w:spacing w:val="-3"/>
                <w:sz w:val="16"/>
                <w:szCs w:val="16"/>
              </w:rPr>
            </w:r>
            <w:r>
              <w:rPr>
                <w:rFonts w:ascii="宋体" w:hAnsi="宋体" w:cs="宋体" w:eastAsia="宋体" w:hint="default"/>
                <w:sz w:val="16"/>
                <w:szCs w:val="16"/>
              </w:rPr>
              <w:t>(</w:t>
            </w:r>
            <w:r>
              <w:rPr>
                <w:rFonts w:ascii="宋体" w:hAnsi="宋体" w:cs="宋体" w:eastAsia="宋体" w:hint="default"/>
                <w:sz w:val="16"/>
                <w:szCs w:val="16"/>
              </w:rPr>
              <w:t>或股本</w:t>
            </w:r>
            <w:r>
              <w:rPr>
                <w:rFonts w:ascii="宋体" w:hAnsi="宋体" w:cs="宋体" w:eastAsia="宋体" w:hint="default"/>
                <w:sz w:val="16"/>
                <w:szCs w:val="16"/>
              </w:rPr>
              <w:t>) </w:t>
            </w:r>
          </w:p>
        </w:tc>
        <w:tc>
          <w:tcPr>
            <w:tcW w:w="1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3" w:right="0"/>
              <w:jc w:val="left"/>
              <w:rPr>
                <w:rFonts w:ascii="宋体" w:hAnsi="宋体" w:cs="宋体" w:eastAsia="宋体" w:hint="default"/>
                <w:sz w:val="16"/>
                <w:szCs w:val="16"/>
              </w:rPr>
            </w:pPr>
            <w:r>
              <w:rPr>
                <w:rFonts w:ascii="宋体" w:hAnsi="宋体" w:cs="宋体" w:eastAsia="宋体" w:hint="default"/>
                <w:sz w:val="16"/>
                <w:szCs w:val="16"/>
              </w:rPr>
              <w:t>其他权益工具</w:t>
            </w:r>
            <w:r>
              <w:rPr>
                <w:rFonts w:ascii="宋体" w:hAnsi="宋体" w:cs="宋体" w:eastAsia="宋体" w:hint="default"/>
                <w:sz w:val="16"/>
                <w:szCs w:val="16"/>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left="381" w:right="0"/>
              <w:jc w:val="left"/>
              <w:rPr>
                <w:rFonts w:ascii="宋体" w:hAnsi="宋体" w:cs="宋体" w:eastAsia="宋体" w:hint="default"/>
                <w:sz w:val="16"/>
                <w:szCs w:val="16"/>
              </w:rPr>
            </w:pPr>
            <w:r>
              <w:rPr>
                <w:rFonts w:ascii="宋体" w:hAnsi="宋体" w:cs="宋体" w:eastAsia="宋体" w:hint="default"/>
                <w:sz w:val="16"/>
                <w:szCs w:val="16"/>
              </w:rPr>
              <w:t>资本公积</w:t>
            </w:r>
            <w:r>
              <w:rPr>
                <w:rFonts w:ascii="宋体" w:hAnsi="宋体" w:cs="宋体" w:eastAsia="宋体" w:hint="default"/>
                <w:sz w:val="16"/>
                <w:szCs w:val="16"/>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40" w:right="99" w:hanging="238"/>
              <w:jc w:val="left"/>
              <w:rPr>
                <w:rFonts w:ascii="宋体" w:hAnsi="宋体" w:cs="宋体" w:eastAsia="宋体" w:hint="default"/>
                <w:sz w:val="16"/>
                <w:szCs w:val="16"/>
              </w:rPr>
            </w:pPr>
            <w:r>
              <w:rPr>
                <w:rFonts w:ascii="宋体" w:hAnsi="宋体" w:cs="宋体" w:eastAsia="宋体" w:hint="default"/>
                <w:sz w:val="16"/>
                <w:szCs w:val="16"/>
              </w:rPr>
              <w:t>减：库存</w:t>
            </w:r>
            <w:r>
              <w:rPr>
                <w:rFonts w:ascii="宋体" w:hAnsi="宋体" w:cs="宋体" w:eastAsia="宋体" w:hint="default"/>
                <w:w w:val="100"/>
                <w:sz w:val="16"/>
                <w:szCs w:val="16"/>
              </w:rPr>
              <w:t> </w:t>
            </w:r>
            <w:r>
              <w:rPr>
                <w:rFonts w:ascii="宋体" w:hAnsi="宋体" w:cs="宋体" w:eastAsia="宋体" w:hint="default"/>
                <w:sz w:val="16"/>
                <w:szCs w:val="16"/>
              </w:rPr>
              <w:t>股</w:t>
            </w:r>
            <w:r>
              <w:rPr>
                <w:rFonts w:ascii="宋体" w:hAnsi="宋体" w:cs="宋体" w:eastAsia="宋体" w:hint="default"/>
                <w:sz w:val="16"/>
                <w:szCs w:val="16"/>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left="153" w:right="0"/>
              <w:jc w:val="left"/>
              <w:rPr>
                <w:rFonts w:ascii="宋体" w:hAnsi="宋体" w:cs="宋体" w:eastAsia="宋体" w:hint="default"/>
                <w:sz w:val="16"/>
                <w:szCs w:val="16"/>
              </w:rPr>
            </w:pPr>
            <w:r>
              <w:rPr>
                <w:rFonts w:ascii="宋体" w:hAnsi="宋体" w:cs="宋体" w:eastAsia="宋体" w:hint="default"/>
                <w:sz w:val="16"/>
                <w:szCs w:val="16"/>
              </w:rPr>
              <w:t>其他综合收益</w:t>
            </w:r>
            <w:r>
              <w:rPr>
                <w:rFonts w:ascii="宋体" w:hAnsi="宋体" w:cs="宋体" w:eastAsia="宋体" w:hint="default"/>
                <w:sz w:val="16"/>
                <w:szCs w:val="16"/>
              </w:rPr>
              <w:t> </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9" w:right="35"/>
              <w:jc w:val="left"/>
              <w:rPr>
                <w:rFonts w:ascii="宋体" w:hAnsi="宋体" w:cs="宋体" w:eastAsia="宋体" w:hint="default"/>
                <w:sz w:val="16"/>
                <w:szCs w:val="16"/>
              </w:rPr>
            </w:pPr>
            <w:r>
              <w:rPr>
                <w:rFonts w:ascii="宋体" w:hAnsi="宋体" w:cs="宋体" w:eastAsia="宋体" w:hint="default"/>
                <w:sz w:val="16"/>
                <w:szCs w:val="16"/>
              </w:rPr>
              <w:t>专项</w:t>
            </w:r>
            <w:r>
              <w:rPr>
                <w:rFonts w:ascii="宋体" w:hAnsi="宋体" w:cs="宋体" w:eastAsia="宋体" w:hint="default"/>
                <w:w w:val="100"/>
                <w:sz w:val="16"/>
                <w:szCs w:val="16"/>
              </w:rPr>
              <w:t> </w:t>
            </w:r>
            <w:r>
              <w:rPr>
                <w:rFonts w:ascii="宋体" w:hAnsi="宋体" w:cs="宋体" w:eastAsia="宋体" w:hint="default"/>
                <w:sz w:val="16"/>
                <w:szCs w:val="16"/>
              </w:rPr>
              <w:t>储备</w:t>
            </w:r>
            <w:r>
              <w:rPr>
                <w:rFonts w:ascii="宋体" w:hAnsi="宋体" w:cs="宋体" w:eastAsia="宋体" w:hint="default"/>
                <w:sz w:val="16"/>
                <w:szCs w:val="16"/>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left="384" w:right="0"/>
              <w:jc w:val="left"/>
              <w:rPr>
                <w:rFonts w:ascii="宋体" w:hAnsi="宋体" w:cs="宋体" w:eastAsia="宋体" w:hint="default"/>
                <w:sz w:val="16"/>
                <w:szCs w:val="16"/>
              </w:rPr>
            </w:pPr>
            <w:r>
              <w:rPr>
                <w:rFonts w:ascii="宋体" w:hAnsi="宋体" w:cs="宋体" w:eastAsia="宋体" w:hint="default"/>
                <w:sz w:val="16"/>
                <w:szCs w:val="16"/>
              </w:rPr>
              <w:t>盈余公积</w:t>
            </w:r>
            <w:r>
              <w:rPr>
                <w:rFonts w:ascii="宋体" w:hAnsi="宋体" w:cs="宋体" w:eastAsia="宋体" w:hint="default"/>
                <w:sz w:val="16"/>
                <w:szCs w:val="16"/>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left="304" w:right="0"/>
              <w:jc w:val="left"/>
              <w:rPr>
                <w:rFonts w:ascii="宋体" w:hAnsi="宋体" w:cs="宋体" w:eastAsia="宋体" w:hint="default"/>
                <w:sz w:val="16"/>
                <w:szCs w:val="16"/>
              </w:rPr>
            </w:pPr>
            <w:r>
              <w:rPr>
                <w:rFonts w:ascii="宋体" w:hAnsi="宋体" w:cs="宋体" w:eastAsia="宋体" w:hint="default"/>
                <w:sz w:val="16"/>
                <w:szCs w:val="16"/>
              </w:rPr>
              <w:t>未分配利润</w:t>
            </w:r>
            <w:r>
              <w:rPr>
                <w:rFonts w:ascii="宋体" w:hAnsi="宋体" w:cs="宋体" w:eastAsia="宋体" w:hint="default"/>
                <w:sz w:val="16"/>
                <w:szCs w:val="16"/>
              </w:rPr>
              <w:t> </w:t>
            </w:r>
          </w:p>
        </w:tc>
        <w:tc>
          <w:tcPr>
            <w:tcW w:w="16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4"/>
              <w:ind w:left="276" w:right="0"/>
              <w:jc w:val="left"/>
              <w:rPr>
                <w:rFonts w:ascii="宋体" w:hAnsi="宋体" w:cs="宋体" w:eastAsia="宋体" w:hint="default"/>
                <w:sz w:val="16"/>
                <w:szCs w:val="16"/>
              </w:rPr>
            </w:pPr>
            <w:r>
              <w:rPr>
                <w:rFonts w:ascii="宋体" w:hAnsi="宋体" w:cs="宋体" w:eastAsia="宋体" w:hint="default"/>
                <w:sz w:val="16"/>
                <w:szCs w:val="16"/>
              </w:rPr>
              <w:t>所有者权益合计</w:t>
            </w:r>
            <w:r>
              <w:rPr>
                <w:rFonts w:ascii="宋体" w:hAnsi="宋体" w:cs="宋体" w:eastAsia="宋体" w:hint="default"/>
                <w:sz w:val="16"/>
                <w:szCs w:val="16"/>
              </w:rPr>
              <w:t> </w:t>
            </w:r>
          </w:p>
        </w:tc>
      </w:tr>
      <w:tr>
        <w:trPr>
          <w:trHeight w:val="634" w:hRule="exact"/>
        </w:trPr>
        <w:tc>
          <w:tcPr>
            <w:tcW w:w="2451" w:type="dxa"/>
            <w:vMerge/>
            <w:tcBorders>
              <w:left w:val="single" w:sz="4" w:space="0" w:color="000000"/>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27" w:right="0"/>
              <w:jc w:val="left"/>
              <w:rPr>
                <w:rFonts w:ascii="宋体" w:hAnsi="宋体" w:cs="宋体" w:eastAsia="宋体" w:hint="default"/>
                <w:sz w:val="16"/>
                <w:szCs w:val="16"/>
              </w:rPr>
            </w:pPr>
            <w:r>
              <w:rPr>
                <w:rFonts w:ascii="宋体" w:hAnsi="宋体" w:cs="宋体" w:eastAsia="宋体" w:hint="default"/>
                <w:w w:val="100"/>
                <w:sz w:val="16"/>
                <w:szCs w:val="16"/>
              </w:rPr>
              <w:t>优</w:t>
            </w:r>
          </w:p>
          <w:p>
            <w:pPr>
              <w:pStyle w:val="TableParagraph"/>
              <w:spacing w:line="206" w:lineRule="exact" w:before="20"/>
              <w:ind w:left="127" w:right="44"/>
              <w:jc w:val="left"/>
              <w:rPr>
                <w:rFonts w:ascii="宋体" w:hAnsi="宋体" w:cs="宋体" w:eastAsia="宋体" w:hint="default"/>
                <w:sz w:val="16"/>
                <w:szCs w:val="16"/>
              </w:rPr>
            </w:pPr>
            <w:r>
              <w:rPr>
                <w:rFonts w:ascii="宋体" w:hAnsi="宋体" w:cs="宋体" w:eastAsia="宋体" w:hint="default"/>
                <w:sz w:val="16"/>
                <w:szCs w:val="16"/>
              </w:rPr>
              <w:t>先</w:t>
            </w:r>
            <w:r>
              <w:rPr>
                <w:rFonts w:ascii="宋体" w:hAnsi="宋体" w:cs="宋体" w:eastAsia="宋体" w:hint="default"/>
                <w:w w:val="100"/>
                <w:sz w:val="16"/>
                <w:szCs w:val="16"/>
              </w:rPr>
              <w:t> </w:t>
            </w:r>
            <w:r>
              <w:rPr>
                <w:rFonts w:ascii="宋体" w:hAnsi="宋体" w:cs="宋体" w:eastAsia="宋体" w:hint="default"/>
                <w:sz w:val="16"/>
                <w:szCs w:val="16"/>
              </w:rPr>
              <w:t>股</w:t>
            </w:r>
            <w:r>
              <w:rPr>
                <w:rFonts w:ascii="宋体" w:hAnsi="宋体" w:cs="宋体" w:eastAsia="宋体" w:hint="default"/>
                <w:sz w:val="16"/>
                <w:szCs w:val="16"/>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27" w:right="0"/>
              <w:jc w:val="left"/>
              <w:rPr>
                <w:rFonts w:ascii="宋体" w:hAnsi="宋体" w:cs="宋体" w:eastAsia="宋体" w:hint="default"/>
                <w:sz w:val="16"/>
                <w:szCs w:val="16"/>
              </w:rPr>
            </w:pPr>
            <w:r>
              <w:rPr>
                <w:rFonts w:ascii="宋体" w:hAnsi="宋体" w:cs="宋体" w:eastAsia="宋体" w:hint="default"/>
                <w:w w:val="100"/>
                <w:sz w:val="16"/>
                <w:szCs w:val="16"/>
              </w:rPr>
              <w:t>永</w:t>
            </w:r>
          </w:p>
          <w:p>
            <w:pPr>
              <w:pStyle w:val="TableParagraph"/>
              <w:spacing w:line="206" w:lineRule="exact" w:before="20"/>
              <w:ind w:left="127" w:right="44"/>
              <w:jc w:val="left"/>
              <w:rPr>
                <w:rFonts w:ascii="宋体" w:hAnsi="宋体" w:cs="宋体" w:eastAsia="宋体" w:hint="default"/>
                <w:sz w:val="16"/>
                <w:szCs w:val="16"/>
              </w:rPr>
            </w:pPr>
            <w:r>
              <w:rPr>
                <w:rFonts w:ascii="宋体" w:hAnsi="宋体" w:cs="宋体" w:eastAsia="宋体" w:hint="default"/>
                <w:sz w:val="16"/>
                <w:szCs w:val="16"/>
              </w:rPr>
              <w:t>续</w:t>
            </w:r>
            <w:r>
              <w:rPr>
                <w:rFonts w:ascii="宋体" w:hAnsi="宋体" w:cs="宋体" w:eastAsia="宋体" w:hint="default"/>
                <w:w w:val="100"/>
                <w:sz w:val="16"/>
                <w:szCs w:val="16"/>
              </w:rPr>
              <w:t> </w:t>
            </w:r>
            <w:r>
              <w:rPr>
                <w:rFonts w:ascii="宋体" w:hAnsi="宋体" w:cs="宋体" w:eastAsia="宋体" w:hint="default"/>
                <w:sz w:val="16"/>
                <w:szCs w:val="16"/>
              </w:rPr>
              <w:t>债</w:t>
            </w:r>
            <w:r>
              <w:rPr>
                <w:rFonts w:ascii="宋体" w:hAnsi="宋体" w:cs="宋体" w:eastAsia="宋体" w:hint="default"/>
                <w:sz w:val="16"/>
                <w:szCs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129" w:right="44"/>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r>
              <w:rPr>
                <w:rFonts w:ascii="宋体" w:hAnsi="宋体" w:cs="宋体" w:eastAsia="宋体" w:hint="default"/>
                <w:sz w:val="16"/>
                <w:szCs w:val="16"/>
              </w:rPr>
              <w:t> </w:t>
            </w: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682" w:type="dxa"/>
            <w:vMerge/>
            <w:tcBorders>
              <w:left w:val="single" w:sz="4" w:space="0" w:color="000000"/>
              <w:bottom w:val="single" w:sz="4" w:space="0" w:color="000000"/>
              <w:right w:val="single" w:sz="4" w:space="0" w:color="000000"/>
            </w:tcBorders>
          </w:tcPr>
          <w:p>
            <w:pP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一、上年期末余额</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481,376,013.00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59" w:right="0"/>
              <w:jc w:val="lef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2" w:right="0"/>
              <w:jc w:val="left"/>
              <w:rPr>
                <w:rFonts w:ascii="Times New Roman" w:hAnsi="Times New Roman" w:cs="Times New Roman" w:eastAsia="Times New Roman" w:hint="default"/>
                <w:sz w:val="16"/>
                <w:szCs w:val="16"/>
              </w:rPr>
            </w:pPr>
            <w:r>
              <w:rPr>
                <w:rFonts w:ascii="Times New Roman"/>
                <w:sz w:val="16"/>
              </w:rPr>
              <w:t>1,623,721,919.20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228,109.59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9,651,786.52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386" w:right="0"/>
              <w:jc w:val="left"/>
              <w:rPr>
                <w:rFonts w:ascii="Times New Roman" w:hAnsi="Times New Roman" w:cs="Times New Roman" w:eastAsia="Times New Roman" w:hint="default"/>
                <w:sz w:val="16"/>
                <w:szCs w:val="16"/>
              </w:rPr>
            </w:pPr>
            <w:r>
              <w:rPr>
                <w:rFonts w:ascii="Times New Roman"/>
                <w:sz w:val="16"/>
              </w:rPr>
              <w:t>96,906,452.06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2,211,884,280.37</w:t>
            </w:r>
          </w:p>
        </w:tc>
      </w:tr>
      <w:tr>
        <w:trPr>
          <w:trHeight w:val="21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加：会计政策变更</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59" w:right="0"/>
              <w:jc w:val="lef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-228,109.59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228,109.59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2" w:right="0"/>
              <w:jc w:val="left"/>
              <w:rPr>
                <w:rFonts w:ascii="宋体" w:hAnsi="宋体" w:cs="宋体" w:eastAsia="宋体" w:hint="default"/>
                <w:sz w:val="16"/>
                <w:szCs w:val="16"/>
              </w:rPr>
            </w:pPr>
            <w:r>
              <w:rPr>
                <w:rFonts w:ascii="宋体" w:hAnsi="宋体" w:cs="宋体" w:eastAsia="宋体" w:hint="default"/>
                <w:sz w:val="16"/>
                <w:szCs w:val="16"/>
              </w:rPr>
              <w:t>前期差错更正</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2"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二、本年期初余额</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481,376,013.00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59" w:right="0"/>
              <w:jc w:val="lef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82" w:right="0"/>
              <w:jc w:val="left"/>
              <w:rPr>
                <w:rFonts w:ascii="Times New Roman" w:hAnsi="Times New Roman" w:cs="Times New Roman" w:eastAsia="Times New Roman" w:hint="default"/>
                <w:sz w:val="16"/>
                <w:szCs w:val="16"/>
              </w:rPr>
            </w:pPr>
            <w:r>
              <w:rPr>
                <w:rFonts w:ascii="Times New Roman"/>
                <w:sz w:val="16"/>
              </w:rPr>
              <w:t>1,623,721,919.20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9,651,786.52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386" w:right="0"/>
              <w:jc w:val="left"/>
              <w:rPr>
                <w:rFonts w:ascii="Times New Roman" w:hAnsi="Times New Roman" w:cs="Times New Roman" w:eastAsia="Times New Roman" w:hint="default"/>
                <w:sz w:val="16"/>
                <w:szCs w:val="16"/>
              </w:rPr>
            </w:pPr>
            <w:r>
              <w:rPr>
                <w:rFonts w:ascii="Times New Roman"/>
                <w:sz w:val="16"/>
              </w:rPr>
              <w:t>97,134,561.65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spacing w:val="-1"/>
                <w:sz w:val="16"/>
              </w:rPr>
              <w:t>2,211,884,280.37</w:t>
            </w:r>
          </w:p>
        </w:tc>
      </w:tr>
      <w:tr>
        <w:trPr>
          <w:trHeight w:val="42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三、本期增减变动金额（减少以</w:t>
            </w: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“－”号填列）</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2"/>
                <w:sz w:val="16"/>
              </w:rPr>
              <w:t>53,486,224.00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59" w:right="0"/>
              <w:jc w:val="lef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2" w:right="0"/>
              <w:jc w:val="left"/>
              <w:rPr>
                <w:rFonts w:ascii="Times New Roman" w:hAnsi="Times New Roman" w:cs="Times New Roman" w:eastAsia="Times New Roman" w:hint="default"/>
                <w:sz w:val="16"/>
                <w:szCs w:val="16"/>
              </w:rPr>
            </w:pPr>
            <w:r>
              <w:rPr>
                <w:rFonts w:ascii="Times New Roman"/>
                <w:sz w:val="16"/>
              </w:rPr>
              <w:t>1,390,942,839.66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2"/>
                <w:sz w:val="16"/>
              </w:rPr>
              <w:t>17,115,633.12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304" w:right="0"/>
              <w:jc w:val="left"/>
              <w:rPr>
                <w:rFonts w:ascii="Times New Roman" w:hAnsi="Times New Roman" w:cs="Times New Roman" w:eastAsia="Times New Roman" w:hint="default"/>
                <w:sz w:val="16"/>
                <w:szCs w:val="16"/>
              </w:rPr>
            </w:pPr>
            <w:r>
              <w:rPr>
                <w:rFonts w:ascii="Times New Roman"/>
                <w:sz w:val="16"/>
              </w:rPr>
              <w:t>154,040,698.03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1,615,585,394.81</w:t>
            </w: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（一）综合收益总额</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59" w:right="0"/>
              <w:jc w:val="lef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304" w:right="0"/>
              <w:jc w:val="left"/>
              <w:rPr>
                <w:rFonts w:ascii="Times New Roman" w:hAnsi="Times New Roman" w:cs="Times New Roman" w:eastAsia="Times New Roman" w:hint="default"/>
                <w:sz w:val="16"/>
                <w:szCs w:val="16"/>
              </w:rPr>
            </w:pPr>
            <w:r>
              <w:rPr>
                <w:rFonts w:ascii="Times New Roman"/>
                <w:sz w:val="16"/>
              </w:rPr>
              <w:t>171,156,331.15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171,156,331.15</w:t>
            </w:r>
          </w:p>
        </w:tc>
      </w:tr>
      <w:tr>
        <w:trPr>
          <w:trHeight w:val="21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（二）所有者投入和减少资本</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2"/>
                <w:sz w:val="16"/>
              </w:rPr>
              <w:t>53,486,224.00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59" w:right="0"/>
              <w:jc w:val="lef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82" w:right="0"/>
              <w:jc w:val="left"/>
              <w:rPr>
                <w:rFonts w:ascii="Times New Roman" w:hAnsi="Times New Roman" w:cs="Times New Roman" w:eastAsia="Times New Roman" w:hint="default"/>
                <w:sz w:val="16"/>
                <w:szCs w:val="16"/>
              </w:rPr>
            </w:pPr>
            <w:r>
              <w:rPr>
                <w:rFonts w:ascii="Times New Roman"/>
                <w:sz w:val="16"/>
              </w:rPr>
              <w:t>1,386,016,592.75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1,439,502,816.75</w:t>
            </w: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．所有者投入的普通股</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2"/>
                <w:sz w:val="16"/>
              </w:rPr>
              <w:t>53,486,224.00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59" w:right="0"/>
              <w:jc w:val="lef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82" w:right="0"/>
              <w:jc w:val="left"/>
              <w:rPr>
                <w:rFonts w:ascii="Times New Roman" w:hAnsi="Times New Roman" w:cs="Times New Roman" w:eastAsia="Times New Roman" w:hint="default"/>
                <w:sz w:val="16"/>
                <w:szCs w:val="16"/>
              </w:rPr>
            </w:pPr>
            <w:r>
              <w:rPr>
                <w:rFonts w:ascii="Times New Roman"/>
                <w:sz w:val="16"/>
              </w:rPr>
              <w:t>1,386,016,592.75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spacing w:val="-1"/>
                <w:sz w:val="16"/>
              </w:rPr>
              <w:t>1,439,502,816.75</w:t>
            </w:r>
          </w:p>
        </w:tc>
      </w:tr>
      <w:tr>
        <w:trPr>
          <w:trHeight w:val="42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．其他权益工具持有者投入资</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本</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．股份支付计入所有者权益的</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金额</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（三）利润分配</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59" w:right="0"/>
              <w:jc w:val="lef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2"/>
                <w:sz w:val="16"/>
              </w:rPr>
              <w:t>17,115,633.12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331" w:right="0"/>
              <w:jc w:val="left"/>
              <w:rPr>
                <w:rFonts w:ascii="Times New Roman" w:hAnsi="Times New Roman" w:cs="Times New Roman" w:eastAsia="Times New Roman" w:hint="default"/>
                <w:sz w:val="16"/>
                <w:szCs w:val="16"/>
              </w:rPr>
            </w:pPr>
            <w:r>
              <w:rPr>
                <w:rFonts w:ascii="Times New Roman"/>
                <w:sz w:val="16"/>
              </w:rPr>
              <w:t>-17,115,633.12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59" w:right="0"/>
              <w:jc w:val="lef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61" w:right="0"/>
              <w:jc w:val="left"/>
              <w:rPr>
                <w:rFonts w:ascii="Times New Roman" w:hAnsi="Times New Roman" w:cs="Times New Roman" w:eastAsia="Times New Roman" w:hint="default"/>
                <w:sz w:val="16"/>
                <w:szCs w:val="16"/>
              </w:rPr>
            </w:pPr>
            <w:r>
              <w:rPr>
                <w:rFonts w:ascii="Times New Roman"/>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2"/>
                <w:sz w:val="16"/>
              </w:rPr>
              <w:t>17,115,633.12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331" w:right="0"/>
              <w:jc w:val="left"/>
              <w:rPr>
                <w:rFonts w:ascii="Times New Roman" w:hAnsi="Times New Roman" w:cs="Times New Roman" w:eastAsia="Times New Roman" w:hint="default"/>
                <w:sz w:val="16"/>
                <w:szCs w:val="16"/>
              </w:rPr>
            </w:pPr>
            <w:r>
              <w:rPr>
                <w:rFonts w:ascii="Times New Roman"/>
                <w:sz w:val="16"/>
              </w:rPr>
              <w:t>-17,115,633.12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100"/>
                <w:sz w:val="16"/>
              </w:rPr>
              <w:t>-</w:t>
            </w: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．对所有者（或股东）的分配</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14" w:right="0"/>
              <w:jc w:val="lef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314" w:right="0"/>
              <w:jc w:val="lef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1"/>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20"/>
              <w:jc w:val="right"/>
              <w:rPr>
                <w:rFonts w:ascii="宋体" w:hAnsi="宋体" w:cs="宋体" w:eastAsia="宋体" w:hint="default"/>
                <w:sz w:val="16"/>
                <w:szCs w:val="16"/>
              </w:rPr>
            </w:pPr>
            <w:r>
              <w:rPr>
                <w:rFonts w:ascii="宋体"/>
                <w:w w:val="100"/>
                <w:sz w:val="16"/>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（四）所有者权益内部结转</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14" w:right="0"/>
              <w:jc w:val="lef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
                <w:w w:val="100"/>
                <w:sz w:val="16"/>
                <w:szCs w:val="16"/>
              </w:rPr>
              <w:t>1</w:t>
            </w:r>
            <w:r>
              <w:rPr>
                <w:rFonts w:ascii="宋体" w:hAnsi="宋体" w:cs="宋体" w:eastAsia="宋体" w:hint="default"/>
                <w:spacing w:val="-5"/>
                <w:w w:val="100"/>
                <w:sz w:val="16"/>
                <w:szCs w:val="16"/>
              </w:rPr>
              <w:t>．</w:t>
            </w:r>
            <w:r>
              <w:rPr>
                <w:rFonts w:ascii="宋体" w:hAnsi="宋体" w:cs="宋体" w:eastAsia="宋体" w:hint="default"/>
                <w:w w:val="100"/>
                <w:sz w:val="16"/>
                <w:szCs w:val="16"/>
              </w:rPr>
              <w:t>资本</w:t>
            </w:r>
            <w:r>
              <w:rPr>
                <w:rFonts w:ascii="宋体" w:hAnsi="宋体" w:cs="宋体" w:eastAsia="宋体" w:hint="default"/>
                <w:spacing w:val="-3"/>
                <w:w w:val="100"/>
                <w:sz w:val="16"/>
                <w:szCs w:val="16"/>
              </w:rPr>
              <w:t>公</w:t>
            </w:r>
            <w:r>
              <w:rPr>
                <w:rFonts w:ascii="宋体" w:hAnsi="宋体" w:cs="宋体" w:eastAsia="宋体" w:hint="default"/>
                <w:w w:val="100"/>
                <w:sz w:val="16"/>
                <w:szCs w:val="16"/>
              </w:rPr>
              <w:t>积转</w:t>
            </w:r>
            <w:r>
              <w:rPr>
                <w:rFonts w:ascii="宋体" w:hAnsi="宋体" w:cs="宋体" w:eastAsia="宋体" w:hint="default"/>
                <w:spacing w:val="-3"/>
                <w:w w:val="100"/>
                <w:sz w:val="16"/>
                <w:szCs w:val="16"/>
              </w:rPr>
              <w:t>增</w:t>
            </w:r>
            <w:r>
              <w:rPr>
                <w:rFonts w:ascii="宋体" w:hAnsi="宋体" w:cs="宋体" w:eastAsia="宋体" w:hint="default"/>
                <w:w w:val="100"/>
                <w:sz w:val="16"/>
                <w:szCs w:val="16"/>
              </w:rPr>
              <w:t>资</w:t>
            </w:r>
            <w:r>
              <w:rPr>
                <w:rFonts w:ascii="宋体" w:hAnsi="宋体" w:cs="宋体" w:eastAsia="宋体" w:hint="default"/>
                <w:spacing w:val="-3"/>
                <w:w w:val="100"/>
                <w:sz w:val="16"/>
                <w:szCs w:val="16"/>
              </w:rPr>
              <w:t>本（</w:t>
            </w:r>
            <w:r>
              <w:rPr>
                <w:rFonts w:ascii="宋体" w:hAnsi="宋体" w:cs="宋体" w:eastAsia="宋体" w:hint="default"/>
                <w:w w:val="100"/>
                <w:sz w:val="16"/>
                <w:szCs w:val="16"/>
              </w:rPr>
              <w:t>或股</w:t>
            </w:r>
            <w:r>
              <w:rPr>
                <w:rFonts w:ascii="宋体" w:hAnsi="宋体" w:cs="宋体" w:eastAsia="宋体" w:hint="default"/>
                <w:spacing w:val="-3"/>
                <w:w w:val="100"/>
                <w:sz w:val="16"/>
                <w:szCs w:val="16"/>
              </w:rPr>
              <w:t>本</w:t>
            </w:r>
            <w:r>
              <w:rPr>
                <w:rFonts w:ascii="宋体" w:hAnsi="宋体" w:cs="宋体" w:eastAsia="宋体" w:hint="default"/>
                <w:spacing w:val="-82"/>
                <w:w w:val="100"/>
                <w:sz w:val="16"/>
                <w:szCs w:val="16"/>
              </w:rPr>
              <w:t>）</w:t>
            </w:r>
            <w:r>
              <w:rPr>
                <w:rFonts w:ascii="宋体" w:hAnsi="宋体" w:cs="宋体" w:eastAsia="宋体" w:hint="default"/>
                <w:w w:val="100"/>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14" w:right="0"/>
              <w:jc w:val="left"/>
              <w:rPr>
                <w:rFonts w:ascii="宋体" w:hAnsi="宋体" w:cs="宋体" w:eastAsia="宋体" w:hint="default"/>
                <w:sz w:val="16"/>
                <w:szCs w:val="16"/>
              </w:rPr>
            </w:pPr>
            <w:r>
              <w:rPr>
                <w:rFonts w:ascii="宋体"/>
                <w:w w:val="100"/>
                <w:sz w:val="16"/>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1"/>
              <w:jc w:val="right"/>
              <w:rPr>
                <w:rFonts w:ascii="宋体" w:hAnsi="宋体" w:cs="宋体" w:eastAsia="宋体" w:hint="default"/>
                <w:sz w:val="16"/>
                <w:szCs w:val="16"/>
              </w:rPr>
            </w:pPr>
            <w:r>
              <w:rPr>
                <w:rFonts w:ascii="宋体"/>
                <w:w w:val="100"/>
                <w:sz w:val="16"/>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20"/>
              <w:jc w:val="right"/>
              <w:rPr>
                <w:rFonts w:ascii="宋体" w:hAnsi="宋体" w:cs="宋体" w:eastAsia="宋体" w:hint="default"/>
                <w:sz w:val="16"/>
                <w:szCs w:val="16"/>
              </w:rPr>
            </w:pPr>
            <w:r>
              <w:rPr>
                <w:rFonts w:ascii="宋体"/>
                <w:w w:val="100"/>
                <w:sz w:val="16"/>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8"/>
              <w:jc w:val="right"/>
              <w:rPr>
                <w:rFonts w:ascii="宋体" w:hAnsi="宋体" w:cs="宋体" w:eastAsia="宋体" w:hint="default"/>
                <w:sz w:val="16"/>
                <w:szCs w:val="16"/>
              </w:rPr>
            </w:pPr>
            <w:r>
              <w:rPr>
                <w:rFonts w:ascii="宋体"/>
                <w:w w:val="100"/>
                <w:sz w:val="16"/>
              </w:rPr>
              <w:t> </w:t>
            </w:r>
          </w:p>
        </w:tc>
      </w:tr>
      <w:tr>
        <w:trPr>
          <w:trHeight w:val="21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pacing w:val="1"/>
                <w:w w:val="100"/>
                <w:sz w:val="16"/>
                <w:szCs w:val="16"/>
              </w:rPr>
              <w:t>2</w:t>
            </w:r>
            <w:r>
              <w:rPr>
                <w:rFonts w:ascii="宋体" w:hAnsi="宋体" w:cs="宋体" w:eastAsia="宋体" w:hint="default"/>
                <w:spacing w:val="-5"/>
                <w:w w:val="100"/>
                <w:sz w:val="16"/>
                <w:szCs w:val="16"/>
              </w:rPr>
              <w:t>．</w:t>
            </w:r>
            <w:r>
              <w:rPr>
                <w:rFonts w:ascii="宋体" w:hAnsi="宋体" w:cs="宋体" w:eastAsia="宋体" w:hint="default"/>
                <w:w w:val="100"/>
                <w:sz w:val="16"/>
                <w:szCs w:val="16"/>
              </w:rPr>
              <w:t>盈余</w:t>
            </w:r>
            <w:r>
              <w:rPr>
                <w:rFonts w:ascii="宋体" w:hAnsi="宋体" w:cs="宋体" w:eastAsia="宋体" w:hint="default"/>
                <w:spacing w:val="-3"/>
                <w:w w:val="100"/>
                <w:sz w:val="16"/>
                <w:szCs w:val="16"/>
              </w:rPr>
              <w:t>公</w:t>
            </w:r>
            <w:r>
              <w:rPr>
                <w:rFonts w:ascii="宋体" w:hAnsi="宋体" w:cs="宋体" w:eastAsia="宋体" w:hint="default"/>
                <w:w w:val="100"/>
                <w:sz w:val="16"/>
                <w:szCs w:val="16"/>
              </w:rPr>
              <w:t>积转</w:t>
            </w:r>
            <w:r>
              <w:rPr>
                <w:rFonts w:ascii="宋体" w:hAnsi="宋体" w:cs="宋体" w:eastAsia="宋体" w:hint="default"/>
                <w:spacing w:val="-3"/>
                <w:w w:val="100"/>
                <w:sz w:val="16"/>
                <w:szCs w:val="16"/>
              </w:rPr>
              <w:t>增</w:t>
            </w:r>
            <w:r>
              <w:rPr>
                <w:rFonts w:ascii="宋体" w:hAnsi="宋体" w:cs="宋体" w:eastAsia="宋体" w:hint="default"/>
                <w:w w:val="100"/>
                <w:sz w:val="16"/>
                <w:szCs w:val="16"/>
              </w:rPr>
              <w:t>资</w:t>
            </w:r>
            <w:r>
              <w:rPr>
                <w:rFonts w:ascii="宋体" w:hAnsi="宋体" w:cs="宋体" w:eastAsia="宋体" w:hint="default"/>
                <w:spacing w:val="-3"/>
                <w:w w:val="100"/>
                <w:sz w:val="16"/>
                <w:szCs w:val="16"/>
              </w:rPr>
              <w:t>本（</w:t>
            </w:r>
            <w:r>
              <w:rPr>
                <w:rFonts w:ascii="宋体" w:hAnsi="宋体" w:cs="宋体" w:eastAsia="宋体" w:hint="default"/>
                <w:w w:val="100"/>
                <w:sz w:val="16"/>
                <w:szCs w:val="16"/>
              </w:rPr>
              <w:t>或股</w:t>
            </w:r>
            <w:r>
              <w:rPr>
                <w:rFonts w:ascii="宋体" w:hAnsi="宋体" w:cs="宋体" w:eastAsia="宋体" w:hint="default"/>
                <w:spacing w:val="-3"/>
                <w:w w:val="100"/>
                <w:sz w:val="16"/>
                <w:szCs w:val="16"/>
              </w:rPr>
              <w:t>本</w:t>
            </w:r>
            <w:r>
              <w:rPr>
                <w:rFonts w:ascii="宋体" w:hAnsi="宋体" w:cs="宋体" w:eastAsia="宋体" w:hint="default"/>
                <w:spacing w:val="-82"/>
                <w:w w:val="100"/>
                <w:sz w:val="16"/>
                <w:szCs w:val="16"/>
              </w:rPr>
              <w:t>）</w:t>
            </w:r>
            <w:r>
              <w:rPr>
                <w:rFonts w:ascii="宋体" w:hAnsi="宋体" w:cs="宋体" w:eastAsia="宋体" w:hint="default"/>
                <w:w w:val="100"/>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00" w:bottom="1480" w:left="1300" w:right="1220"/>
        </w:sectPr>
      </w:pP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451"/>
        <w:gridCol w:w="1604"/>
        <w:gridCol w:w="425"/>
        <w:gridCol w:w="425"/>
        <w:gridCol w:w="427"/>
        <w:gridCol w:w="1416"/>
        <w:gridCol w:w="852"/>
        <w:gridCol w:w="1274"/>
        <w:gridCol w:w="566"/>
        <w:gridCol w:w="1419"/>
        <w:gridCol w:w="1418"/>
        <w:gridCol w:w="1682"/>
      </w:tblGrid>
      <w:tr>
        <w:trPr>
          <w:trHeight w:val="21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．盈余公积弥补亏损</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．设定受益计划变动额结转留</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存收益</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5</w:t>
            </w:r>
            <w:r>
              <w:rPr>
                <w:rFonts w:ascii="宋体" w:hAnsi="宋体" w:cs="宋体" w:eastAsia="宋体" w:hint="default"/>
                <w:sz w:val="16"/>
                <w:szCs w:val="16"/>
              </w:rPr>
              <w:t>．其他综合收益结转留存收益</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6</w:t>
            </w:r>
            <w:r>
              <w:rPr>
                <w:rFonts w:ascii="宋体" w:hAnsi="宋体" w:cs="宋体" w:eastAsia="宋体" w:hint="default"/>
                <w:sz w:val="16"/>
                <w:szCs w:val="16"/>
              </w:rPr>
              <w:t>．其他</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（五）专项储备</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（六）其他</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4,926,246.91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w w:val="100"/>
                <w:sz w:val="16"/>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4,926,246.91</w:t>
            </w:r>
          </w:p>
        </w:tc>
      </w:tr>
      <w:tr>
        <w:trPr>
          <w:trHeight w:val="21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四、本期期末余额</w:t>
            </w:r>
            <w:r>
              <w:rPr>
                <w:rFonts w:ascii="宋体" w:hAnsi="宋体" w:cs="宋体" w:eastAsia="宋体" w:hint="default"/>
                <w:sz w:val="16"/>
                <w:szCs w:val="16"/>
              </w:rPr>
              <w:t> </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534,862,237.00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3,014,664,758.86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2"/>
                <w:sz w:val="16"/>
              </w:rPr>
              <w:t>26,767,419.64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251,175,259.68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3,827,469,675.18</w:t>
            </w:r>
          </w:p>
        </w:tc>
      </w:tr>
    </w:tbl>
    <w:p>
      <w:pPr>
        <w:pStyle w:val="BodyText"/>
        <w:spacing w:line="239" w:lineRule="exact"/>
        <w:ind w:left="164" w:right="0"/>
        <w:jc w:val="left"/>
        <w:rPr>
          <w:rFonts w:ascii="宋体" w:hAnsi="宋体" w:cs="宋体" w:eastAsia="宋体" w:hint="default"/>
        </w:rPr>
      </w:pPr>
      <w:r>
        <w:rPr>
          <w:rFonts w:ascii="宋体"/>
          <w:w w:val="100"/>
        </w:rPr>
        <w:t> </w:t>
      </w:r>
    </w:p>
    <w:p>
      <w:pPr>
        <w:pStyle w:val="BodyText"/>
        <w:spacing w:line="273" w:lineRule="exact"/>
        <w:ind w:left="16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2396"/>
        <w:gridCol w:w="1601"/>
        <w:gridCol w:w="526"/>
        <w:gridCol w:w="324"/>
        <w:gridCol w:w="1274"/>
        <w:gridCol w:w="1419"/>
        <w:gridCol w:w="710"/>
        <w:gridCol w:w="991"/>
        <w:gridCol w:w="566"/>
        <w:gridCol w:w="1136"/>
        <w:gridCol w:w="1558"/>
        <w:gridCol w:w="1404"/>
      </w:tblGrid>
      <w:tr>
        <w:trPr>
          <w:trHeight w:val="223"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8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年度</w:t>
            </w:r>
          </w:p>
        </w:tc>
      </w:tr>
      <w:tr>
        <w:trPr>
          <w:trHeight w:val="326" w:hRule="exact"/>
        </w:trPr>
        <w:tc>
          <w:tcPr>
            <w:tcW w:w="2396" w:type="dxa"/>
            <w:vMerge/>
            <w:tcBorders>
              <w:left w:val="single" w:sz="6" w:space="0" w:color="000000"/>
              <w:right w:val="single" w:sz="6" w:space="0" w:color="000000"/>
            </w:tcBorders>
          </w:tcPr>
          <w:p>
            <w:pPr/>
          </w:p>
        </w:tc>
        <w:tc>
          <w:tcPr>
            <w:tcW w:w="1601"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39"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实收资本</w:t>
            </w:r>
            <w:r>
              <w:rPr>
                <w:rFonts w:ascii="宋体" w:hAnsi="宋体" w:cs="宋体" w:eastAsia="宋体" w:hint="default"/>
                <w:spacing w:val="1"/>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或股本</w:t>
            </w:r>
            <w:r>
              <w:rPr>
                <w:rFonts w:ascii="Times New Roman" w:hAnsi="Times New Roman" w:cs="Times New Roman" w:eastAsia="Times New Roman" w:hint="default"/>
                <w:sz w:val="16"/>
                <w:szCs w:val="16"/>
              </w:rPr>
              <w:t>)</w:t>
            </w:r>
          </w:p>
        </w:tc>
        <w:tc>
          <w:tcPr>
            <w:tcW w:w="2124"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26"/>
              <w:ind w:left="578"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38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06" w:lineRule="exact"/>
              <w:ind w:left="189" w:right="103" w:hanging="82"/>
              <w:jc w:val="left"/>
              <w:rPr>
                <w:rFonts w:ascii="宋体" w:hAnsi="宋体" w:cs="宋体" w:eastAsia="宋体" w:hint="default"/>
                <w:sz w:val="16"/>
                <w:szCs w:val="16"/>
              </w:rPr>
            </w:pPr>
            <w:r>
              <w:rPr>
                <w:rFonts w:ascii="宋体" w:hAnsi="宋体" w:cs="宋体" w:eastAsia="宋体" w:hint="default"/>
                <w:sz w:val="16"/>
                <w:szCs w:val="16"/>
              </w:rPr>
              <w:t>减：库</w:t>
            </w:r>
            <w:r>
              <w:rPr>
                <w:rFonts w:ascii="宋体" w:hAnsi="宋体" w:cs="宋体" w:eastAsia="宋体" w:hint="default"/>
                <w:spacing w:val="-78"/>
                <w:sz w:val="16"/>
                <w:szCs w:val="16"/>
              </w:rPr>
              <w:t> </w:t>
            </w:r>
            <w:r>
              <w:rPr>
                <w:rFonts w:ascii="宋体" w:hAnsi="宋体" w:cs="宋体" w:eastAsia="宋体" w:hint="default"/>
                <w:sz w:val="16"/>
                <w:szCs w:val="16"/>
              </w:rPr>
              <w:t>存股</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06" w:lineRule="exact"/>
              <w:ind w:left="328" w:right="163" w:hanging="161"/>
              <w:jc w:val="left"/>
              <w:rPr>
                <w:rFonts w:ascii="宋体" w:hAnsi="宋体" w:cs="宋体" w:eastAsia="宋体" w:hint="default"/>
                <w:sz w:val="16"/>
                <w:szCs w:val="16"/>
              </w:rPr>
            </w:pPr>
            <w:r>
              <w:rPr>
                <w:rFonts w:ascii="宋体" w:hAnsi="宋体" w:cs="宋体" w:eastAsia="宋体" w:hint="default"/>
                <w:sz w:val="16"/>
                <w:szCs w:val="16"/>
              </w:rPr>
              <w:t>其他综合</w:t>
            </w:r>
            <w:r>
              <w:rPr>
                <w:rFonts w:ascii="宋体" w:hAnsi="宋体" w:cs="宋体" w:eastAsia="宋体" w:hint="default"/>
                <w:spacing w:val="-77"/>
                <w:sz w:val="16"/>
                <w:szCs w:val="16"/>
              </w:rPr>
              <w:t> </w:t>
            </w:r>
            <w:r>
              <w:rPr>
                <w:rFonts w:ascii="宋体" w:hAnsi="宋体" w:cs="宋体" w:eastAsia="宋体" w:hint="default"/>
                <w:sz w:val="16"/>
                <w:szCs w:val="16"/>
              </w:rPr>
              <w:t>收益</w:t>
            </w:r>
          </w:p>
        </w:tc>
        <w:tc>
          <w:tcPr>
            <w:tcW w:w="56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06" w:lineRule="exact"/>
              <w:ind w:left="115" w:right="113"/>
              <w:jc w:val="left"/>
              <w:rPr>
                <w:rFonts w:ascii="宋体" w:hAnsi="宋体" w:cs="宋体" w:eastAsia="宋体" w:hint="default"/>
                <w:sz w:val="16"/>
                <w:szCs w:val="16"/>
              </w:rPr>
            </w:pPr>
            <w:r>
              <w:rPr>
                <w:rFonts w:ascii="宋体" w:hAnsi="宋体" w:cs="宋体" w:eastAsia="宋体" w:hint="default"/>
                <w:sz w:val="16"/>
                <w:szCs w:val="16"/>
              </w:rPr>
              <w:t>专项</w:t>
            </w:r>
            <w:r>
              <w:rPr>
                <w:rFonts w:ascii="宋体" w:hAnsi="宋体" w:cs="宋体" w:eastAsia="宋体" w:hint="default"/>
                <w:w w:val="100"/>
                <w:sz w:val="16"/>
                <w:szCs w:val="16"/>
              </w:rPr>
              <w:t> </w:t>
            </w:r>
            <w:r>
              <w:rPr>
                <w:rFonts w:ascii="宋体" w:hAnsi="宋体" w:cs="宋体" w:eastAsia="宋体" w:hint="default"/>
                <w:sz w:val="16"/>
                <w:szCs w:val="16"/>
              </w:rPr>
              <w:t>储备</w:t>
            </w:r>
          </w:p>
        </w:tc>
        <w:tc>
          <w:tcPr>
            <w:tcW w:w="113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239"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371"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4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left="136"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641" w:hRule="exact"/>
        </w:trPr>
        <w:tc>
          <w:tcPr>
            <w:tcW w:w="2396" w:type="dxa"/>
            <w:vMerge/>
            <w:tcBorders>
              <w:left w:val="single" w:sz="6" w:space="0" w:color="000000"/>
              <w:bottom w:val="single" w:sz="6" w:space="0" w:color="000000"/>
              <w:right w:val="single" w:sz="6" w:space="0" w:color="000000"/>
            </w:tcBorders>
          </w:tcPr>
          <w:p>
            <w:pPr/>
          </w:p>
        </w:tc>
        <w:tc>
          <w:tcPr>
            <w:tcW w:w="1601" w:type="dxa"/>
            <w:vMerge/>
            <w:tcBorders>
              <w:left w:val="single" w:sz="6" w:space="0" w:color="000000"/>
              <w:bottom w:val="single" w:sz="6" w:space="0" w:color="000000"/>
              <w:right w:val="single" w:sz="4" w:space="0" w:color="000000"/>
            </w:tcBorders>
          </w:tcPr>
          <w:p>
            <w:pPr/>
          </w:p>
        </w:tc>
        <w:tc>
          <w:tcPr>
            <w:tcW w:w="526" w:type="dxa"/>
            <w:tcBorders>
              <w:top w:val="single" w:sz="4" w:space="0" w:color="000000"/>
              <w:left w:val="single" w:sz="4" w:space="0" w:color="000000"/>
              <w:bottom w:val="single" w:sz="6" w:space="0" w:color="000000"/>
              <w:right w:val="single" w:sz="4" w:space="0" w:color="000000"/>
            </w:tcBorders>
          </w:tcPr>
          <w:p>
            <w:pPr>
              <w:pStyle w:val="TableParagraph"/>
              <w:spacing w:line="188" w:lineRule="exact"/>
              <w:ind w:right="0"/>
              <w:jc w:val="center"/>
              <w:rPr>
                <w:rFonts w:ascii="宋体" w:hAnsi="宋体" w:cs="宋体" w:eastAsia="宋体" w:hint="default"/>
                <w:sz w:val="16"/>
                <w:szCs w:val="16"/>
              </w:rPr>
            </w:pPr>
            <w:r>
              <w:rPr>
                <w:rFonts w:ascii="宋体" w:hAnsi="宋体" w:cs="宋体" w:eastAsia="宋体" w:hint="default"/>
                <w:w w:val="100"/>
                <w:sz w:val="16"/>
                <w:szCs w:val="16"/>
              </w:rPr>
              <w:t>优</w:t>
            </w:r>
          </w:p>
          <w:p>
            <w:pPr>
              <w:pStyle w:val="TableParagraph"/>
              <w:spacing w:line="206" w:lineRule="exact" w:before="21"/>
              <w:ind w:left="177" w:right="175"/>
              <w:jc w:val="center"/>
              <w:rPr>
                <w:rFonts w:ascii="宋体" w:hAnsi="宋体" w:cs="宋体" w:eastAsia="宋体" w:hint="default"/>
                <w:sz w:val="16"/>
                <w:szCs w:val="16"/>
              </w:rPr>
            </w:pPr>
            <w:r>
              <w:rPr>
                <w:rFonts w:ascii="宋体" w:hAnsi="宋体" w:cs="宋体" w:eastAsia="宋体" w:hint="default"/>
                <w:sz w:val="16"/>
                <w:szCs w:val="16"/>
              </w:rPr>
              <w:t>先</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324" w:type="dxa"/>
            <w:tcBorders>
              <w:top w:val="single" w:sz="4" w:space="0" w:color="000000"/>
              <w:left w:val="single" w:sz="4" w:space="0" w:color="000000"/>
              <w:bottom w:val="single" w:sz="6" w:space="0" w:color="000000"/>
              <w:right w:val="single" w:sz="4" w:space="0" w:color="000000"/>
            </w:tcBorders>
          </w:tcPr>
          <w:p>
            <w:pPr>
              <w:pStyle w:val="TableParagraph"/>
              <w:spacing w:line="188" w:lineRule="exact"/>
              <w:ind w:left="105" w:right="0"/>
              <w:jc w:val="left"/>
              <w:rPr>
                <w:rFonts w:ascii="宋体" w:hAnsi="宋体" w:cs="宋体" w:eastAsia="宋体" w:hint="default"/>
                <w:sz w:val="16"/>
                <w:szCs w:val="16"/>
              </w:rPr>
            </w:pPr>
            <w:r>
              <w:rPr>
                <w:rFonts w:ascii="宋体" w:hAnsi="宋体" w:cs="宋体" w:eastAsia="宋体" w:hint="default"/>
                <w:w w:val="100"/>
                <w:sz w:val="16"/>
                <w:szCs w:val="16"/>
              </w:rPr>
              <w:t>永</w:t>
            </w:r>
          </w:p>
          <w:p>
            <w:pPr>
              <w:pStyle w:val="TableParagraph"/>
              <w:spacing w:line="206" w:lineRule="exact" w:before="21"/>
              <w:ind w:left="105" w:right="47"/>
              <w:jc w:val="left"/>
              <w:rPr>
                <w:rFonts w:ascii="宋体" w:hAnsi="宋体" w:cs="宋体" w:eastAsia="宋体" w:hint="default"/>
                <w:sz w:val="16"/>
                <w:szCs w:val="16"/>
              </w:rPr>
            </w:pPr>
            <w:r>
              <w:rPr>
                <w:rFonts w:ascii="宋体" w:hAnsi="宋体" w:cs="宋体" w:eastAsia="宋体" w:hint="default"/>
                <w:sz w:val="16"/>
                <w:szCs w:val="16"/>
              </w:rPr>
              <w:t>续</w:t>
            </w:r>
            <w:r>
              <w:rPr>
                <w:rFonts w:ascii="宋体" w:hAnsi="宋体" w:cs="宋体" w:eastAsia="宋体" w:hint="default"/>
                <w:w w:val="100"/>
                <w:sz w:val="16"/>
                <w:szCs w:val="16"/>
              </w:rPr>
              <w:t> </w:t>
            </w:r>
            <w:r>
              <w:rPr>
                <w:rFonts w:ascii="宋体" w:hAnsi="宋体" w:cs="宋体" w:eastAsia="宋体" w:hint="default"/>
                <w:sz w:val="16"/>
                <w:szCs w:val="16"/>
              </w:rPr>
              <w:t>债</w:t>
            </w:r>
          </w:p>
        </w:tc>
        <w:tc>
          <w:tcPr>
            <w:tcW w:w="127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419"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1558" w:type="dxa"/>
            <w:vMerge/>
            <w:tcBorders>
              <w:left w:val="single" w:sz="6" w:space="0" w:color="000000"/>
              <w:bottom w:val="single" w:sz="6" w:space="0" w:color="000000"/>
              <w:right w:val="single" w:sz="6" w:space="0" w:color="000000"/>
            </w:tcBorders>
          </w:tcPr>
          <w:p>
            <w:pPr/>
          </w:p>
        </w:tc>
        <w:tc>
          <w:tcPr>
            <w:tcW w:w="1404" w:type="dxa"/>
            <w:vMerge/>
            <w:tcBorders>
              <w:left w:val="single" w:sz="6" w:space="0" w:color="000000"/>
              <w:bottom w:val="single" w:sz="6" w:space="0" w:color="000000"/>
              <w:right w:val="single" w:sz="6" w:space="0" w:color="000000"/>
            </w:tcBorders>
          </w:tcPr>
          <w:p>
            <w:pPr/>
          </w:p>
        </w:tc>
      </w:tr>
      <w:tr>
        <w:trPr>
          <w:trHeight w:val="22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1,812,068,248.89</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2"/>
                <w:sz w:val="16"/>
              </w:rPr>
              <w:t>86,518,475.30</w:t>
            </w:r>
          </w:p>
        </w:tc>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1,019,878,715.64</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-2,530,385,332.80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388,080,107.03</w:t>
            </w: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420"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420"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
        </w:tc>
        <w:tc>
          <w:tcPr>
            <w:tcW w:w="1419" w:type="dxa"/>
            <w:tcBorders>
              <w:top w:val="single" w:sz="6" w:space="0" w:color="000000"/>
              <w:left w:val="single" w:sz="4"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1,812,068,248.89</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4"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2"/>
                <w:sz w:val="16"/>
              </w:rPr>
              <w:t>86,518,475.30</w:t>
            </w:r>
          </w:p>
        </w:tc>
        <w:tc>
          <w:tcPr>
            <w:tcW w:w="1419" w:type="dxa"/>
            <w:tcBorders>
              <w:top w:val="single" w:sz="6" w:space="0" w:color="000000"/>
              <w:left w:val="single" w:sz="4"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1,019,878,715.64</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-2,530,385,332.80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388,080,107.03</w:t>
            </w: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pacing w:val="-6"/>
                <w:sz w:val="16"/>
                <w:szCs w:val="16"/>
              </w:rPr>
              <w:t>三、本期增减变动金额（减少以</w:t>
            </w:r>
          </w:p>
          <w:p>
            <w:pPr>
              <w:pStyle w:val="TableParagraph"/>
              <w:spacing w:line="221"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w:t>
            </w:r>
            <w:r>
              <w:rPr>
                <w:rFonts w:ascii="Times New Roman" w:hAnsi="Times New Roman" w:cs="Times New Roman" w:eastAsia="Times New Roman" w:hint="default"/>
                <w:sz w:val="16"/>
                <w:szCs w:val="16"/>
              </w:rPr>
              <w:t>”</w:t>
            </w:r>
            <w:r>
              <w:rPr>
                <w:rFonts w:ascii="宋体" w:hAnsi="宋体" w:cs="宋体" w:eastAsia="宋体" w:hint="default"/>
                <w:sz w:val="16"/>
                <w:szCs w:val="16"/>
              </w:rPr>
              <w:t>号填列）</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-1,330,692,235.89</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-86,518,475.30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603,843,203.56</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228,109.59</w:t>
            </w: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9,651,786.52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2,627,291,784.86</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1,823,804,173.34</w:t>
            </w: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（一）综合收益总额</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181" w:lineRule="exact"/>
              <w:ind w:right="95"/>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5"/>
              <w:jc w:val="right"/>
              <w:rPr>
                <w:rFonts w:ascii="Times New Roman" w:hAnsi="Times New Roman" w:cs="Times New Roman" w:eastAsia="Times New Roman" w:hint="default"/>
                <w:sz w:val="16"/>
                <w:szCs w:val="16"/>
              </w:rPr>
            </w:pPr>
            <w:r>
              <w:rPr>
                <w:rFonts w:ascii="Times New Roman"/>
                <w:w w:val="100"/>
                <w:sz w:val="16"/>
              </w:rPr>
              <w:t>-</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spacing w:val="-1"/>
                <w:sz w:val="16"/>
              </w:rPr>
              <w:t>228,109.59</w:t>
            </w: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w w:val="100"/>
                <w:sz w:val="16"/>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5"/>
              <w:jc w:val="right"/>
              <w:rPr>
                <w:rFonts w:ascii="Times New Roman" w:hAnsi="Times New Roman" w:cs="Times New Roman" w:eastAsia="Times New Roman" w:hint="default"/>
                <w:sz w:val="16"/>
                <w:szCs w:val="16"/>
              </w:rPr>
            </w:pPr>
            <w:r>
              <w:rPr>
                <w:rFonts w:ascii="Times New Roman"/>
                <w:spacing w:val="-2"/>
                <w:sz w:val="16"/>
              </w:rPr>
              <w:t>96,517,865.23</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5"/>
              <w:jc w:val="right"/>
              <w:rPr>
                <w:rFonts w:ascii="Times New Roman" w:hAnsi="Times New Roman" w:cs="Times New Roman" w:eastAsia="Times New Roman" w:hint="default"/>
                <w:sz w:val="16"/>
                <w:szCs w:val="16"/>
              </w:rPr>
            </w:pPr>
            <w:r>
              <w:rPr>
                <w:rFonts w:ascii="Times New Roman"/>
                <w:spacing w:val="-2"/>
                <w:sz w:val="16"/>
              </w:rPr>
              <w:t>96,745,974.82</w:t>
            </w: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（二）所有者投入和减少资本</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674,998,453.75</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1,052,059,744.77</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5"/>
              <w:jc w:val="right"/>
              <w:rPr>
                <w:rFonts w:ascii="Times New Roman" w:hAnsi="Times New Roman" w:cs="Times New Roman" w:eastAsia="Times New Roman" w:hint="default"/>
                <w:sz w:val="16"/>
                <w:szCs w:val="16"/>
              </w:rPr>
            </w:pPr>
            <w:r>
              <w:rPr>
                <w:rFonts w:ascii="Times New Roman"/>
                <w:w w:val="100"/>
                <w:sz w:val="16"/>
              </w:rPr>
              <w:t>-</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1,727,058,198.52</w:t>
            </w: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．所有者投入的普通股</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674,998,453.75</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978,073,829.45</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5"/>
              <w:jc w:val="right"/>
              <w:rPr>
                <w:rFonts w:ascii="Times New Roman" w:hAnsi="Times New Roman" w:cs="Times New Roman" w:eastAsia="Times New Roman" w:hint="default"/>
                <w:sz w:val="16"/>
                <w:szCs w:val="16"/>
              </w:rPr>
            </w:pPr>
            <w:r>
              <w:rPr>
                <w:rFonts w:ascii="Times New Roman"/>
                <w:w w:val="100"/>
                <w:sz w:val="16"/>
              </w:rPr>
              <w:t>-</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1,653,072,283.20</w:t>
            </w: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．其他权益工具持有者投入资</w:t>
            </w:r>
          </w:p>
          <w:p>
            <w:pPr>
              <w:pStyle w:val="TableParagraph"/>
              <w:spacing w:line="202" w:lineRule="exact"/>
              <w:ind w:left="100" w:right="0"/>
              <w:jc w:val="left"/>
              <w:rPr>
                <w:rFonts w:ascii="宋体" w:hAnsi="宋体" w:cs="宋体" w:eastAsia="宋体" w:hint="default"/>
                <w:sz w:val="16"/>
                <w:szCs w:val="16"/>
              </w:rPr>
            </w:pPr>
            <w:r>
              <w:rPr>
                <w:rFonts w:ascii="宋体" w:hAnsi="宋体" w:cs="宋体" w:eastAsia="宋体" w:hint="default"/>
                <w:w w:val="100"/>
                <w:sz w:val="16"/>
                <w:szCs w:val="16"/>
              </w:rPr>
              <w:t>本</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8"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．股份支付计入所有者权益的</w:t>
            </w:r>
          </w:p>
          <w:p>
            <w:pPr>
              <w:pStyle w:val="TableParagraph"/>
              <w:spacing w:line="202" w:lineRule="exact"/>
              <w:ind w:left="100" w:right="0"/>
              <w:jc w:val="left"/>
              <w:rPr>
                <w:rFonts w:ascii="宋体" w:hAnsi="宋体" w:cs="宋体" w:eastAsia="宋体" w:hint="default"/>
                <w:sz w:val="16"/>
                <w:szCs w:val="16"/>
              </w:rPr>
            </w:pPr>
            <w:r>
              <w:rPr>
                <w:rFonts w:ascii="宋体" w:hAnsi="宋体" w:cs="宋体" w:eastAsia="宋体" w:hint="default"/>
                <w:sz w:val="16"/>
                <w:szCs w:val="16"/>
              </w:rPr>
              <w:t>金额</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2"/>
                <w:sz w:val="16"/>
              </w:rPr>
              <w:t>73,985,915.32</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5"/>
              <w:jc w:val="right"/>
              <w:rPr>
                <w:rFonts w:ascii="Times New Roman" w:hAnsi="Times New Roman" w:cs="Times New Roman" w:eastAsia="Times New Roman" w:hint="default"/>
                <w:sz w:val="16"/>
                <w:szCs w:val="16"/>
              </w:rPr>
            </w:pPr>
            <w:r>
              <w:rPr>
                <w:rFonts w:ascii="Times New Roman"/>
                <w:w w:val="100"/>
                <w:sz w:val="16"/>
              </w:rPr>
              <w:t>-</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5"/>
              <w:jc w:val="right"/>
              <w:rPr>
                <w:rFonts w:ascii="Times New Roman" w:hAnsi="Times New Roman" w:cs="Times New Roman" w:eastAsia="Times New Roman" w:hint="default"/>
                <w:sz w:val="16"/>
                <w:szCs w:val="16"/>
              </w:rPr>
            </w:pPr>
            <w:r>
              <w:rPr>
                <w:rFonts w:ascii="Times New Roman"/>
                <w:spacing w:val="-2"/>
                <w:sz w:val="16"/>
              </w:rPr>
              <w:t>73,985,915.32</w:t>
            </w: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5"/>
              <w:jc w:val="right"/>
              <w:rPr>
                <w:rFonts w:ascii="Times New Roman" w:hAnsi="Times New Roman" w:cs="Times New Roman" w:eastAsia="Times New Roman" w:hint="default"/>
                <w:sz w:val="16"/>
                <w:szCs w:val="16"/>
              </w:rPr>
            </w:pPr>
            <w:r>
              <w:rPr>
                <w:rFonts w:ascii="Times New Roman"/>
                <w:w w:val="100"/>
                <w:sz w:val="16"/>
              </w:rPr>
              <w:t>-</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8"/>
              <w:jc w:val="right"/>
              <w:rPr>
                <w:rFonts w:ascii="Times New Roman" w:hAnsi="Times New Roman" w:cs="Times New Roman" w:eastAsia="Times New Roman" w:hint="default"/>
                <w:sz w:val="16"/>
                <w:szCs w:val="16"/>
              </w:rPr>
            </w:pPr>
            <w:r>
              <w:rPr>
                <w:rFonts w:ascii="Times New Roman"/>
                <w:spacing w:val="-1"/>
                <w:sz w:val="16"/>
              </w:rPr>
              <w:t>9,651,786.52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5"/>
              <w:jc w:val="right"/>
              <w:rPr>
                <w:rFonts w:ascii="Times New Roman" w:hAnsi="Times New Roman" w:cs="Times New Roman" w:eastAsia="Times New Roman" w:hint="default"/>
                <w:sz w:val="16"/>
                <w:szCs w:val="16"/>
              </w:rPr>
            </w:pPr>
            <w:r>
              <w:rPr>
                <w:rFonts w:ascii="Times New Roman"/>
                <w:spacing w:val="-1"/>
                <w:sz w:val="16"/>
              </w:rPr>
              <w:t>-9,651,786.52</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5"/>
              <w:jc w:val="right"/>
              <w:rPr>
                <w:rFonts w:ascii="Times New Roman" w:hAnsi="Times New Roman" w:cs="Times New Roman" w:eastAsia="Times New Roman" w:hint="default"/>
                <w:sz w:val="16"/>
                <w:szCs w:val="16"/>
              </w:rPr>
            </w:pPr>
            <w:r>
              <w:rPr>
                <w:rFonts w:ascii="Times New Roman"/>
                <w:w w:val="100"/>
                <w:sz w:val="16"/>
              </w:rPr>
              <w:t>-</w:t>
            </w: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8"/>
              <w:jc w:val="right"/>
              <w:rPr>
                <w:rFonts w:ascii="Times New Roman" w:hAnsi="Times New Roman" w:cs="Times New Roman" w:eastAsia="Times New Roman" w:hint="default"/>
                <w:sz w:val="16"/>
                <w:szCs w:val="16"/>
              </w:rPr>
            </w:pPr>
            <w:r>
              <w:rPr>
                <w:rFonts w:ascii="Times New Roman"/>
                <w:spacing w:val="-1"/>
                <w:sz w:val="16"/>
              </w:rPr>
              <w:t>9,651,786.52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5"/>
              <w:jc w:val="right"/>
              <w:rPr>
                <w:rFonts w:ascii="Times New Roman" w:hAnsi="Times New Roman" w:cs="Times New Roman" w:eastAsia="Times New Roman" w:hint="default"/>
                <w:sz w:val="16"/>
                <w:szCs w:val="16"/>
              </w:rPr>
            </w:pPr>
            <w:r>
              <w:rPr>
                <w:rFonts w:ascii="Times New Roman"/>
                <w:spacing w:val="-1"/>
                <w:sz w:val="16"/>
              </w:rPr>
              <w:t>-9,651,786.52</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5"/>
              <w:jc w:val="right"/>
              <w:rPr>
                <w:rFonts w:ascii="Times New Roman" w:hAnsi="Times New Roman" w:cs="Times New Roman" w:eastAsia="Times New Roman" w:hint="default"/>
                <w:sz w:val="16"/>
                <w:szCs w:val="16"/>
              </w:rPr>
            </w:pPr>
            <w:r>
              <w:rPr>
                <w:rFonts w:ascii="Times New Roman"/>
                <w:w w:val="100"/>
                <w:sz w:val="16"/>
              </w:rPr>
              <w:t>-</w:t>
            </w:r>
          </w:p>
        </w:tc>
      </w:tr>
      <w:tr>
        <w:trPr>
          <w:trHeight w:val="224"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．对所有者（或股东）的分配</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6" w:lineRule="exact"/>
              <w:ind w:left="100" w:right="0"/>
              <w:jc w:val="left"/>
              <w:rPr>
                <w:rFonts w:ascii="宋体" w:hAnsi="宋体" w:cs="宋体" w:eastAsia="宋体" w:hint="default"/>
                <w:sz w:val="16"/>
                <w:szCs w:val="16"/>
              </w:rPr>
            </w:pPr>
            <w:r>
              <w:rPr>
                <w:rFonts w:ascii="宋体" w:hAnsi="宋体" w:cs="宋体" w:eastAsia="宋体" w:hint="default"/>
                <w:sz w:val="16"/>
                <w:szCs w:val="16"/>
              </w:rPr>
              <w:t>（四）所有者权益内部结转</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-2,005,690,689.64</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6"/>
              <w:jc w:val="right"/>
              <w:rPr>
                <w:rFonts w:ascii="Times New Roman" w:hAnsi="Times New Roman" w:cs="Times New Roman" w:eastAsia="Times New Roman" w:hint="default"/>
                <w:sz w:val="16"/>
                <w:szCs w:val="16"/>
              </w:rPr>
            </w:pPr>
            <w:r>
              <w:rPr>
                <w:rFonts w:ascii="Times New Roman"/>
                <w:spacing w:val="-1"/>
                <w:sz w:val="16"/>
              </w:rPr>
              <w:t>-534,735,016.51</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6"/>
              <w:jc w:val="right"/>
              <w:rPr>
                <w:rFonts w:ascii="Times New Roman" w:hAnsi="Times New Roman" w:cs="Times New Roman" w:eastAsia="Times New Roman" w:hint="default"/>
                <w:sz w:val="16"/>
                <w:szCs w:val="16"/>
              </w:rPr>
            </w:pPr>
            <w:r>
              <w:rPr>
                <w:rFonts w:ascii="Times New Roman"/>
                <w:spacing w:val="-1"/>
                <w:sz w:val="16"/>
              </w:rPr>
              <w:t>2,540,425,706.15</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81" w:lineRule="exact"/>
              <w:ind w:right="95"/>
              <w:jc w:val="right"/>
              <w:rPr>
                <w:rFonts w:ascii="Times New Roman" w:hAnsi="Times New Roman" w:cs="Times New Roman" w:eastAsia="Times New Roman" w:hint="default"/>
                <w:sz w:val="16"/>
                <w:szCs w:val="16"/>
              </w:rPr>
            </w:pPr>
            <w:r>
              <w:rPr>
                <w:rFonts w:ascii="Times New Roman"/>
                <w:w w:val="100"/>
                <w:sz w:val="16"/>
              </w:rPr>
              <w:t>-</w:t>
            </w: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1</w:t>
            </w:r>
            <w:r>
              <w:rPr>
                <w:rFonts w:ascii="宋体" w:hAnsi="宋体" w:cs="宋体" w:eastAsia="宋体" w:hint="default"/>
                <w:spacing w:val="-6"/>
                <w:sz w:val="16"/>
                <w:szCs w:val="16"/>
              </w:rPr>
              <w:t>．资本公积转增资本（或股本）</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pacing w:val="-6"/>
                <w:sz w:val="16"/>
                <w:szCs w:val="16"/>
              </w:rPr>
              <w:t>2</w:t>
            </w:r>
            <w:r>
              <w:rPr>
                <w:rFonts w:ascii="宋体" w:hAnsi="宋体" w:cs="宋体" w:eastAsia="宋体" w:hint="default"/>
                <w:spacing w:val="-6"/>
                <w:sz w:val="16"/>
                <w:szCs w:val="16"/>
              </w:rPr>
              <w:t>．盈余公积转增资本（或股本）</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7" w:footer="1297" w:top="1100" w:bottom="1480" w:left="1360" w:right="1280"/>
        </w:sectPr>
      </w:pPr>
    </w:p>
    <w:p>
      <w:pPr>
        <w:spacing w:line="240" w:lineRule="auto" w:before="11"/>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396"/>
        <w:gridCol w:w="1601"/>
        <w:gridCol w:w="526"/>
        <w:gridCol w:w="324"/>
        <w:gridCol w:w="1274"/>
        <w:gridCol w:w="1419"/>
        <w:gridCol w:w="710"/>
        <w:gridCol w:w="991"/>
        <w:gridCol w:w="566"/>
        <w:gridCol w:w="1136"/>
        <w:gridCol w:w="1558"/>
        <w:gridCol w:w="1404"/>
      </w:tblGrid>
      <w:tr>
        <w:trPr>
          <w:trHeight w:val="22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43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0"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．设定受益计划变动额结转留</w:t>
            </w:r>
          </w:p>
          <w:p>
            <w:pPr>
              <w:pStyle w:val="TableParagraph"/>
              <w:spacing w:line="202" w:lineRule="exact"/>
              <w:ind w:left="100" w:right="0"/>
              <w:jc w:val="left"/>
              <w:rPr>
                <w:rFonts w:ascii="宋体" w:hAnsi="宋体" w:cs="宋体" w:eastAsia="宋体" w:hint="default"/>
                <w:sz w:val="16"/>
                <w:szCs w:val="16"/>
              </w:rPr>
            </w:pPr>
            <w:r>
              <w:rPr>
                <w:rFonts w:ascii="宋体" w:hAnsi="宋体" w:cs="宋体" w:eastAsia="宋体" w:hint="default"/>
                <w:sz w:val="16"/>
                <w:szCs w:val="16"/>
              </w:rPr>
              <w:t>存收益</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宋体" w:hAnsi="宋体" w:cs="宋体" w:eastAsia="宋体" w:hint="default"/>
                <w:sz w:val="16"/>
                <w:szCs w:val="16"/>
              </w:rPr>
              <w:t>．其他综合收益结转留存收益</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宋体" w:hAnsi="宋体" w:cs="宋体" w:eastAsia="宋体" w:hint="default"/>
                <w:sz w:val="16"/>
                <w:szCs w:val="16"/>
              </w:rPr>
              <w:t>．其他</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7.</w:t>
            </w:r>
            <w:r>
              <w:rPr>
                <w:rFonts w:ascii="Times New Roman" w:hAnsi="Times New Roman" w:cs="Times New Roman" w:eastAsia="Times New Roman" w:hint="default"/>
                <w:spacing w:val="39"/>
                <w:sz w:val="16"/>
                <w:szCs w:val="16"/>
              </w:rPr>
              <w:t> </w:t>
            </w:r>
            <w:r>
              <w:rPr>
                <w:rFonts w:ascii="宋体" w:hAnsi="宋体" w:cs="宋体" w:eastAsia="宋体" w:hint="default"/>
                <w:sz w:val="16"/>
                <w:szCs w:val="16"/>
              </w:rPr>
              <w:t>整体变更股份有限公司</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-2,005,690,689.64</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-534,735,016.51</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2,540,425,706.15</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5"/>
              <w:jc w:val="right"/>
              <w:rPr>
                <w:rFonts w:ascii="Times New Roman" w:hAnsi="Times New Roman" w:cs="Times New Roman" w:eastAsia="Times New Roman" w:hint="default"/>
                <w:sz w:val="16"/>
                <w:szCs w:val="16"/>
              </w:rPr>
            </w:pPr>
            <w:r>
              <w:rPr>
                <w:rFonts w:ascii="Times New Roman"/>
                <w:w w:val="100"/>
                <w:sz w:val="16"/>
              </w:rPr>
              <w:t>-</w:t>
            </w:r>
          </w:p>
        </w:tc>
      </w:tr>
      <w:tr>
        <w:trPr>
          <w:trHeight w:val="22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8"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95" w:lineRule="exact"/>
              <w:ind w:left="10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601" w:type="dxa"/>
            <w:tcBorders>
              <w:top w:val="single" w:sz="6" w:space="0" w:color="000000"/>
              <w:left w:val="single" w:sz="6" w:space="0" w:color="000000"/>
              <w:bottom w:val="single" w:sz="6" w:space="0" w:color="000000"/>
              <w:right w:val="single" w:sz="4" w:space="0" w:color="000000"/>
            </w:tcBorders>
          </w:tcPr>
          <w:p>
            <w:pP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22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-86,518,475.30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2"/>
                <w:sz w:val="16"/>
              </w:rPr>
              <w:t>86,518,475.30</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5"/>
              <w:jc w:val="right"/>
              <w:rPr>
                <w:rFonts w:ascii="Times New Roman" w:hAnsi="Times New Roman" w:cs="Times New Roman" w:eastAsia="Times New Roman" w:hint="default"/>
                <w:sz w:val="16"/>
                <w:szCs w:val="16"/>
              </w:rPr>
            </w:pPr>
            <w:r>
              <w:rPr>
                <w:rFonts w:ascii="Times New Roman"/>
                <w:w w:val="100"/>
                <w:sz w:val="16"/>
              </w:rPr>
              <w:t>-</w:t>
            </w:r>
          </w:p>
        </w:tc>
      </w:tr>
      <w:tr>
        <w:trPr>
          <w:trHeight w:val="22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83" w:lineRule="exact"/>
              <w:ind w:left="100"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601" w:type="dxa"/>
            <w:tcBorders>
              <w:top w:val="single" w:sz="6" w:space="0" w:color="000000"/>
              <w:left w:val="single" w:sz="6" w:space="0" w:color="000000"/>
              <w:bottom w:val="single" w:sz="6"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481,376,013.00</w:t>
            </w:r>
          </w:p>
        </w:tc>
        <w:tc>
          <w:tcPr>
            <w:tcW w:w="526" w:type="dxa"/>
            <w:tcBorders>
              <w:top w:val="single" w:sz="6" w:space="0" w:color="000000"/>
              <w:left w:val="single" w:sz="4" w:space="0" w:color="000000"/>
              <w:bottom w:val="single" w:sz="6" w:space="0" w:color="000000"/>
              <w:right w:val="single" w:sz="4" w:space="0" w:color="000000"/>
            </w:tcBorders>
          </w:tcPr>
          <w:p>
            <w:pPr/>
          </w:p>
        </w:tc>
        <w:tc>
          <w:tcPr>
            <w:tcW w:w="324" w:type="dxa"/>
            <w:tcBorders>
              <w:top w:val="single" w:sz="6" w:space="0" w:color="000000"/>
              <w:left w:val="single" w:sz="4" w:space="0" w:color="000000"/>
              <w:bottom w:val="single" w:sz="6" w:space="0" w:color="000000"/>
              <w:right w:val="single" w:sz="4" w:space="0" w:color="000000"/>
            </w:tcBorders>
          </w:tcPr>
          <w:p>
            <w:pPr/>
          </w:p>
        </w:tc>
        <w:tc>
          <w:tcPr>
            <w:tcW w:w="1274" w:type="dxa"/>
            <w:tcBorders>
              <w:top w:val="single" w:sz="6" w:space="0" w:color="000000"/>
              <w:left w:val="single" w:sz="4" w:space="0" w:color="000000"/>
              <w:bottom w:val="single" w:sz="6" w:space="0" w:color="000000"/>
              <w:right w:val="single" w:sz="6" w:space="0" w:color="000000"/>
            </w:tcBorders>
          </w:tcPr>
          <w:p>
            <w:pPr>
              <w:pStyle w:val="TableParagraph"/>
              <w:spacing w:line="179" w:lineRule="exact"/>
              <w:ind w:right="95"/>
              <w:jc w:val="right"/>
              <w:rPr>
                <w:rFonts w:ascii="Times New Roman" w:hAnsi="Times New Roman" w:cs="Times New Roman" w:eastAsia="Times New Roman" w:hint="default"/>
                <w:sz w:val="16"/>
                <w:szCs w:val="16"/>
              </w:rPr>
            </w:pPr>
            <w:r>
              <w:rPr>
                <w:rFonts w:ascii="Times New Roman"/>
                <w:w w:val="100"/>
                <w:sz w:val="16"/>
              </w:rPr>
              <w:t>-</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1,623,721,919.20</w:t>
            </w:r>
          </w:p>
        </w:tc>
        <w:tc>
          <w:tcPr>
            <w:tcW w:w="710"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155" w:right="0"/>
              <w:jc w:val="left"/>
              <w:rPr>
                <w:rFonts w:ascii="Times New Roman" w:hAnsi="Times New Roman" w:cs="Times New Roman" w:eastAsia="Times New Roman" w:hint="default"/>
                <w:sz w:val="16"/>
                <w:szCs w:val="16"/>
              </w:rPr>
            </w:pPr>
            <w:r>
              <w:rPr>
                <w:rFonts w:ascii="Times New Roman"/>
                <w:sz w:val="16"/>
              </w:rPr>
              <w:t>228,109.59</w:t>
            </w:r>
          </w:p>
        </w:tc>
        <w:tc>
          <w:tcPr>
            <w:tcW w:w="566"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left="179" w:right="0"/>
              <w:jc w:val="left"/>
              <w:rPr>
                <w:rFonts w:ascii="Times New Roman" w:hAnsi="Times New Roman" w:cs="Times New Roman" w:eastAsia="Times New Roman" w:hint="default"/>
                <w:sz w:val="16"/>
                <w:szCs w:val="16"/>
              </w:rPr>
            </w:pPr>
            <w:r>
              <w:rPr>
                <w:rFonts w:ascii="Times New Roman"/>
                <w:sz w:val="16"/>
              </w:rPr>
              <w:t>9,651,786.52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5"/>
              <w:jc w:val="right"/>
              <w:rPr>
                <w:rFonts w:ascii="Times New Roman" w:hAnsi="Times New Roman" w:cs="Times New Roman" w:eastAsia="Times New Roman" w:hint="default"/>
                <w:sz w:val="16"/>
                <w:szCs w:val="16"/>
              </w:rPr>
            </w:pPr>
            <w:r>
              <w:rPr>
                <w:rFonts w:ascii="Times New Roman"/>
                <w:spacing w:val="-2"/>
                <w:sz w:val="16"/>
              </w:rPr>
              <w:t>96,906,452.06</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9" w:lineRule="exact"/>
              <w:ind w:right="96"/>
              <w:jc w:val="right"/>
              <w:rPr>
                <w:rFonts w:ascii="Times New Roman" w:hAnsi="Times New Roman" w:cs="Times New Roman" w:eastAsia="Times New Roman" w:hint="default"/>
                <w:sz w:val="16"/>
                <w:szCs w:val="16"/>
              </w:rPr>
            </w:pPr>
            <w:r>
              <w:rPr>
                <w:rFonts w:ascii="Times New Roman"/>
                <w:spacing w:val="-1"/>
                <w:sz w:val="16"/>
              </w:rPr>
              <w:t>2,211,884,280.37</w:t>
            </w:r>
          </w:p>
        </w:tc>
      </w:tr>
    </w:tbl>
    <w:p>
      <w:pPr>
        <w:spacing w:line="210" w:lineRule="exact" w:before="8"/>
        <w:ind w:left="124" w:right="0" w:firstLine="0"/>
        <w:jc w:val="left"/>
        <w:rPr>
          <w:rFonts w:ascii="宋体" w:hAnsi="宋体" w:cs="宋体" w:eastAsia="宋体" w:hint="default"/>
          <w:sz w:val="16"/>
          <w:szCs w:val="16"/>
        </w:rPr>
      </w:pPr>
      <w:r>
        <w:rPr>
          <w:rFonts w:ascii="宋体" w:hAnsi="宋体" w:cs="宋体" w:eastAsia="宋体" w:hint="default"/>
          <w:sz w:val="16"/>
          <w:szCs w:val="16"/>
        </w:rPr>
        <w:t>法定代表人：</w:t>
      </w:r>
      <w:r>
        <w:rPr>
          <w:rFonts w:ascii="Times New Roman" w:hAnsi="Times New Roman" w:cs="Times New Roman" w:eastAsia="Times New Roman" w:hint="default"/>
          <w:sz w:val="16"/>
          <w:szCs w:val="16"/>
        </w:rPr>
        <w:t>GERALD ZHEYAO YIN</w:t>
      </w:r>
      <w:r>
        <w:rPr>
          <w:rFonts w:ascii="宋体" w:hAnsi="宋体" w:cs="宋体" w:eastAsia="宋体" w:hint="default"/>
          <w:sz w:val="16"/>
          <w:szCs w:val="16"/>
        </w:rPr>
        <w:t>（尹志尧） 主管会计工作负责人：陈伟文</w:t>
      </w:r>
      <w:r>
        <w:rPr>
          <w:rFonts w:ascii="宋体" w:hAnsi="宋体" w:cs="宋体" w:eastAsia="宋体" w:hint="default"/>
          <w:spacing w:val="-7"/>
          <w:sz w:val="16"/>
          <w:szCs w:val="16"/>
        </w:rPr>
        <w:t> </w:t>
      </w:r>
      <w:r>
        <w:rPr>
          <w:rFonts w:ascii="宋体" w:hAnsi="宋体" w:cs="宋体" w:eastAsia="宋体" w:hint="default"/>
          <w:sz w:val="16"/>
          <w:szCs w:val="16"/>
        </w:rPr>
        <w:t>会计机构负责人：陈伟文</w:t>
      </w:r>
    </w:p>
    <w:p>
      <w:pPr>
        <w:pStyle w:val="Heading4"/>
        <w:spacing w:line="263" w:lineRule="exact" w:before="0"/>
        <w:ind w:left="124" w:right="0"/>
        <w:jc w:val="left"/>
        <w:rPr>
          <w:rFonts w:ascii="宋体" w:hAnsi="宋体" w:cs="宋体" w:eastAsia="宋体" w:hint="default"/>
          <w:b w:val="0"/>
          <w:bCs w:val="0"/>
        </w:rPr>
      </w:pPr>
      <w:r>
        <w:rPr>
          <w:rFonts w:ascii="宋体"/>
          <w:color w:val="FF0000"/>
          <w:w w:val="99"/>
        </w:rPr>
        <w:t> </w:t>
      </w:r>
      <w:r>
        <w:rPr>
          <w:rFonts w:ascii="宋体"/>
          <w:b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spacing w:before="85"/>
        <w:ind w:left="6696" w:right="6629" w:firstLine="0"/>
        <w:jc w:val="center"/>
        <w:rPr>
          <w:rFonts w:ascii="宋体" w:hAnsi="宋体" w:cs="宋体" w:eastAsia="宋体" w:hint="default"/>
          <w:sz w:val="21"/>
          <w:szCs w:val="21"/>
        </w:rPr>
      </w:pPr>
      <w:r>
        <w:rPr>
          <w:rFonts w:ascii="Times New Roman"/>
          <w:b/>
          <w:sz w:val="21"/>
        </w:rPr>
        <w:t>111 </w:t>
      </w:r>
      <w:r>
        <w:rPr>
          <w:rFonts w:ascii="Times New Roman"/>
          <w:sz w:val="21"/>
        </w:rPr>
        <w:t>/ </w:t>
      </w:r>
      <w:r>
        <w:rPr>
          <w:rFonts w:ascii="Times New Roman"/>
          <w:b/>
          <w:sz w:val="21"/>
        </w:rPr>
        <w:t>192</w:t>
      </w:r>
      <w:r>
        <w:rPr>
          <w:rFonts w:ascii="宋体"/>
          <w:sz w:val="21"/>
        </w:rPr>
        <w:t> </w:t>
      </w:r>
    </w:p>
    <w:p>
      <w:pPr>
        <w:spacing w:after="0"/>
        <w:jc w:val="center"/>
        <w:rPr>
          <w:rFonts w:ascii="宋体" w:hAnsi="宋体" w:cs="宋体" w:eastAsia="宋体" w:hint="default"/>
          <w:sz w:val="21"/>
          <w:szCs w:val="21"/>
        </w:rPr>
        <w:sectPr>
          <w:footerReference w:type="default" r:id="rId62"/>
          <w:pgSz w:w="16840" w:h="11910" w:orient="landscape"/>
          <w:pgMar w:footer="1033" w:header="887" w:top="1100" w:bottom="1220" w:left="1400" w:right="1280"/>
        </w:sectPr>
      </w:pPr>
    </w:p>
    <w:p>
      <w:pPr>
        <w:spacing w:line="240" w:lineRule="auto" w:before="0"/>
        <w:rPr>
          <w:rFonts w:ascii="宋体" w:hAnsi="宋体" w:cs="宋体" w:eastAsia="宋体" w:hint="default"/>
          <w:sz w:val="20"/>
          <w:szCs w:val="20"/>
        </w:rPr>
      </w:pPr>
    </w:p>
    <w:p>
      <w:pPr>
        <w:pStyle w:val="Heading4"/>
        <w:spacing w:line="240" w:lineRule="auto" w:before="179"/>
        <w:ind w:left="178" w:right="98"/>
        <w:jc w:val="left"/>
        <w:rPr>
          <w:rFonts w:ascii="宋体" w:hAnsi="宋体" w:cs="宋体" w:eastAsia="宋体" w:hint="default"/>
          <w:b w:val="0"/>
          <w:bCs w:val="0"/>
        </w:rPr>
      </w:pPr>
      <w:r>
        <w:rPr>
          <w:spacing w:val="-1"/>
        </w:rPr>
        <w:t>三、</w:t>
      </w:r>
      <w:r>
        <w:rPr>
          <w:spacing w:val="-98"/>
        </w:rPr>
        <w:t> </w:t>
      </w:r>
      <w:r>
        <w:rPr>
          <w:rFonts w:ascii="宋体" w:hAnsi="宋体" w:cs="宋体" w:eastAsia="宋体" w:hint="default"/>
          <w:spacing w:val="-98"/>
        </w:rPr>
      </w:r>
      <w:r>
        <w:rPr>
          <w:spacing w:val="-1"/>
        </w:rPr>
        <w:t>公司基本情况</w:t>
      </w:r>
      <w:r>
        <w:rPr>
          <w:rFonts w:ascii="宋体" w:hAnsi="宋体" w:cs="宋体" w:eastAsia="宋体" w:hint="default"/>
          <w:w w:val="99"/>
        </w:rPr>
        <w:t> </w:t>
      </w:r>
      <w:r>
        <w:rPr>
          <w:rFonts w:ascii="宋体" w:hAnsi="宋体" w:cs="宋体" w:eastAsia="宋体" w:hint="default"/>
          <w:b w:val="0"/>
          <w:bCs w:val="0"/>
        </w:rPr>
      </w:r>
    </w:p>
    <w:p>
      <w:pPr>
        <w:pStyle w:val="Heading4"/>
        <w:tabs>
          <w:tab w:pos="597" w:val="left" w:leader="none"/>
        </w:tabs>
        <w:spacing w:line="240" w:lineRule="auto" w:before="58"/>
        <w:ind w:left="178" w:right="98"/>
        <w:jc w:val="left"/>
        <w:rPr>
          <w:b w:val="0"/>
          <w:bCs w:val="0"/>
        </w:rPr>
      </w:pPr>
      <w:r>
        <w:rPr>
          <w:rFonts w:ascii="Times New Roman" w:hAnsi="Times New Roman" w:cs="Times New Roman" w:eastAsia="Times New Roman" w:hint="default"/>
        </w:rPr>
        <w:t>1.</w:t>
        <w:tab/>
      </w:r>
      <w:r>
        <w:rPr/>
        <w:t>公司概况</w:t>
      </w:r>
      <w:r>
        <w:rPr>
          <w:b w:val="0"/>
          <w:bCs w:val="0"/>
        </w:rPr>
      </w:r>
    </w:p>
    <w:p>
      <w:pPr>
        <w:pStyle w:val="BodyText"/>
        <w:spacing w:line="274" w:lineRule="exact" w:before="40"/>
        <w:ind w:left="178" w:right="9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25" w:lineRule="auto" w:before="14"/>
        <w:ind w:left="178" w:right="98" w:firstLine="419"/>
        <w:jc w:val="left"/>
      </w:pPr>
      <w:r>
        <w:rPr/>
        <w:t>中微半导体设备</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的前身为中微半导体设备</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有</w:t>
      </w:r>
      <w:r>
        <w:rPr>
          <w:w w:val="100"/>
        </w:rPr>
        <w:t> </w:t>
      </w:r>
      <w:r>
        <w:rPr/>
        <w:t>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原公司</w:t>
      </w:r>
      <w:r>
        <w:rPr>
          <w:rFonts w:ascii="Times New Roman" w:hAnsi="Times New Roman" w:cs="Times New Roman" w:eastAsia="Times New Roman" w:hint="default"/>
        </w:rPr>
        <w:t>”)</w:t>
      </w:r>
      <w:r>
        <w:rPr/>
        <w:t>由</w:t>
      </w:r>
      <w:r>
        <w:rPr>
          <w:spacing w:val="-76"/>
        </w:rPr>
        <w:t> </w:t>
      </w:r>
      <w:r>
        <w:rPr>
          <w:rFonts w:ascii="Times New Roman" w:hAnsi="Times New Roman" w:cs="Times New Roman" w:eastAsia="Times New Roman" w:hint="default"/>
        </w:rPr>
        <w:t>Advanced</w:t>
      </w:r>
      <w:r>
        <w:rPr>
          <w:rFonts w:ascii="Times New Roman" w:hAnsi="Times New Roman" w:cs="Times New Roman" w:eastAsia="Times New Roman" w:hint="default"/>
          <w:spacing w:val="-6"/>
        </w:rPr>
        <w:t> </w:t>
      </w:r>
      <w:r>
        <w:rPr>
          <w:rFonts w:ascii="Times New Roman" w:hAnsi="Times New Roman" w:cs="Times New Roman" w:eastAsia="Times New Roman" w:hint="default"/>
        </w:rPr>
        <w:t>Micro-Fabrication</w:t>
      </w:r>
      <w:r>
        <w:rPr>
          <w:rFonts w:ascii="Times New Roman" w:hAnsi="Times New Roman" w:cs="Times New Roman" w:eastAsia="Times New Roman" w:hint="default"/>
          <w:spacing w:val="-3"/>
        </w:rPr>
        <w:t> </w:t>
      </w:r>
      <w:r>
        <w:rPr>
          <w:rFonts w:ascii="Times New Roman" w:hAnsi="Times New Roman" w:cs="Times New Roman" w:eastAsia="Times New Roman" w:hint="default"/>
        </w:rPr>
        <w:t>Equipment</w:t>
      </w:r>
      <w:r>
        <w:rPr>
          <w:rFonts w:ascii="Times New Roman" w:hAnsi="Times New Roman" w:cs="Times New Roman" w:eastAsia="Times New Roman" w:hint="default"/>
          <w:spacing w:val="-4"/>
        </w:rPr>
        <w:t> </w:t>
      </w:r>
      <w:r>
        <w:rPr>
          <w:rFonts w:ascii="Times New Roman" w:hAnsi="Times New Roman" w:cs="Times New Roman" w:eastAsia="Times New Roman" w:hint="default"/>
        </w:rPr>
        <w:t>Inc.</w:t>
      </w:r>
      <w:r>
        <w:rPr>
          <w:rFonts w:ascii="Times New Roman" w:hAnsi="Times New Roman" w:cs="Times New Roman" w:eastAsia="Times New Roman" w:hint="default"/>
          <w:spacing w:val="-3"/>
        </w:rPr>
        <w:t> </w:t>
      </w:r>
      <w:r>
        <w:rPr>
          <w:rFonts w:ascii="Times New Roman" w:hAnsi="Times New Roman" w:cs="Times New Roman" w:eastAsia="Times New Roman" w:hint="default"/>
        </w:rPr>
        <w:t>Asia(</w:t>
      </w:r>
      <w:r>
        <w:rPr/>
        <w:t>以下简称</w:t>
      </w:r>
      <w:r>
        <w:rPr>
          <w:rFonts w:ascii="Times New Roman" w:hAnsi="Times New Roman" w:cs="Times New Roman" w:eastAsia="Times New Roman" w:hint="default"/>
        </w:rPr>
        <w:t>“</w:t>
      </w:r>
      <w:r>
        <w:rPr/>
        <w:t>中微亚洲</w:t>
      </w:r>
      <w:r>
        <w:rPr>
          <w:rFonts w:ascii="Times New Roman" w:hAnsi="Times New Roman" w:cs="Times New Roman" w:eastAsia="Times New Roman" w:hint="default"/>
        </w:rPr>
        <w:t>”)</w:t>
      </w:r>
      <w:r>
        <w:rPr>
          <w:rFonts w:ascii="Times New Roman" w:hAnsi="Times New Roman" w:cs="Times New Roman" w:eastAsia="Times New Roman" w:hint="default"/>
          <w:spacing w:val="-1"/>
          <w:w w:val="100"/>
        </w:rPr>
        <w:t> </w:t>
      </w:r>
      <w:r>
        <w:rPr/>
        <w:t>于</w:t>
      </w:r>
      <w:r>
        <w:rPr>
          <w:spacing w:val="-53"/>
        </w:rPr>
        <w:t> </w:t>
      </w:r>
      <w:r>
        <w:rPr>
          <w:rFonts w:ascii="Times New Roman" w:hAnsi="Times New Roman" w:cs="Times New Roman" w:eastAsia="Times New Roman" w:hint="default"/>
        </w:rPr>
        <w:t>2004 </w:t>
      </w:r>
      <w:r>
        <w:rPr/>
        <w:t>年</w:t>
      </w:r>
      <w:r>
        <w:rPr>
          <w:spacing w:val="-55"/>
        </w:rPr>
        <w:t> </w:t>
      </w:r>
      <w:r>
        <w:rPr>
          <w:rFonts w:ascii="Times New Roman" w:hAnsi="Times New Roman" w:cs="Times New Roman" w:eastAsia="Times New Roman" w:hint="default"/>
        </w:rPr>
        <w:t>5 </w:t>
      </w:r>
      <w:r>
        <w:rPr/>
        <w:t>月</w:t>
      </w:r>
      <w:r>
        <w:rPr>
          <w:spacing w:val="-55"/>
        </w:rPr>
        <w:t> </w:t>
      </w:r>
      <w:r>
        <w:rPr>
          <w:rFonts w:ascii="Times New Roman" w:hAnsi="Times New Roman" w:cs="Times New Roman" w:eastAsia="Times New Roman" w:hint="default"/>
        </w:rPr>
        <w:t>31 </w:t>
      </w:r>
      <w:r>
        <w:rPr/>
        <w:t>日在中华人民共和国上海市成立。</w:t>
      </w:r>
    </w:p>
    <w:p>
      <w:pPr>
        <w:spacing w:line="240" w:lineRule="auto" w:before="3"/>
        <w:rPr>
          <w:rFonts w:ascii="宋体" w:hAnsi="宋体" w:cs="宋体" w:eastAsia="宋体" w:hint="default"/>
          <w:sz w:val="17"/>
          <w:szCs w:val="17"/>
        </w:rPr>
      </w:pPr>
    </w:p>
    <w:p>
      <w:pPr>
        <w:pStyle w:val="BodyText"/>
        <w:spacing w:line="281" w:lineRule="exact"/>
        <w:ind w:left="598" w:right="98"/>
        <w:jc w:val="left"/>
      </w:pPr>
      <w:r>
        <w:rPr/>
        <w:t>根据原公司全体股东于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spacing w:val="-3"/>
        </w:rPr>
        <w:t>日签署的《中微半导体设备</w:t>
      </w:r>
      <w:r>
        <w:rPr>
          <w:rFonts w:ascii="Times New Roman" w:hAnsi="Times New Roman" w:cs="Times New Roman" w:eastAsia="Times New Roman" w:hint="default"/>
          <w:spacing w:val="-3"/>
        </w:rPr>
        <w:t>(</w:t>
      </w:r>
      <w:r>
        <w:rPr>
          <w:spacing w:val="-3"/>
        </w:rPr>
        <w:t>上海</w:t>
      </w:r>
      <w:r>
        <w:rPr>
          <w:rFonts w:ascii="Times New Roman" w:hAnsi="Times New Roman" w:cs="Times New Roman" w:eastAsia="Times New Roman" w:hint="default"/>
          <w:spacing w:val="-3"/>
        </w:rPr>
        <w:t>)</w:t>
      </w:r>
      <w:r>
        <w:rPr>
          <w:spacing w:val="-3"/>
        </w:rPr>
        <w:t>股份有限公司创立</w:t>
      </w:r>
    </w:p>
    <w:p>
      <w:pPr>
        <w:pStyle w:val="BodyText"/>
        <w:spacing w:line="225" w:lineRule="auto" w:before="5"/>
        <w:ind w:left="178" w:right="98"/>
        <w:jc w:val="left"/>
      </w:pPr>
      <w:r>
        <w:rPr/>
        <w:t>大会暨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spacing w:val="-3"/>
        </w:rPr>
        <w:t>年第一次临时股东大会决议》，本公司整体改制变更为股份有限公司。于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49"/>
        </w:rPr>
        <w:t> </w:t>
      </w:r>
      <w:r>
        <w:rPr/>
        <w:t>月</w:t>
      </w:r>
      <w:r>
        <w:rPr>
          <w:spacing w:val="-54"/>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日取得新营业执照，统一社会信用代码为</w:t>
      </w:r>
      <w:r>
        <w:rPr>
          <w:spacing w:val="-54"/>
        </w:rPr>
        <w:t> </w:t>
      </w:r>
      <w:r>
        <w:rPr>
          <w:rFonts w:ascii="Times New Roman" w:hAnsi="Times New Roman" w:cs="Times New Roman" w:eastAsia="Times New Roman" w:hint="default"/>
        </w:rPr>
        <w:t>913101157626272806</w:t>
      </w:r>
      <w:r>
        <w:rPr/>
        <w:t>，证照编号为</w:t>
      </w:r>
      <w:r>
        <w:rPr>
          <w:w w:val="100"/>
        </w:rPr>
        <w:t> </w:t>
      </w:r>
      <w:r>
        <w:rPr>
          <w:rFonts w:ascii="Times New Roman" w:hAnsi="Times New Roman" w:cs="Times New Roman" w:eastAsia="Times New Roman" w:hint="default"/>
        </w:rPr>
        <w:t>00000002201812210004</w:t>
      </w:r>
      <w:r>
        <w:rPr/>
        <w:t>。本次整体变更后，原公司各股东截止</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日在原公司中享有</w:t>
      </w:r>
    </w:p>
    <w:p>
      <w:pPr>
        <w:pStyle w:val="BodyText"/>
        <w:spacing w:line="272" w:lineRule="exact" w:before="13"/>
        <w:ind w:left="178" w:right="216"/>
        <w:jc w:val="left"/>
      </w:pPr>
      <w:r>
        <w:rPr/>
        <w:t>的全部股东权益按截至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日的持股比例相应折为其持有的发起人股，各发起人持有</w:t>
      </w:r>
      <w:r>
        <w:rPr>
          <w:w w:val="100"/>
        </w:rPr>
        <w:t> </w:t>
      </w:r>
      <w:r>
        <w:rPr/>
        <w:t>的股比与其在原公司中持有的股比相同。</w:t>
      </w:r>
    </w:p>
    <w:p>
      <w:pPr>
        <w:spacing w:line="240" w:lineRule="auto" w:before="2"/>
        <w:rPr>
          <w:rFonts w:ascii="宋体" w:hAnsi="宋体" w:cs="宋体" w:eastAsia="宋体" w:hint="default"/>
          <w:sz w:val="17"/>
          <w:szCs w:val="17"/>
        </w:rPr>
      </w:pPr>
    </w:p>
    <w:p>
      <w:pPr>
        <w:pStyle w:val="BodyText"/>
        <w:spacing w:line="230" w:lineRule="auto"/>
        <w:ind w:left="178" w:right="208" w:firstLine="419"/>
        <w:jc w:val="both"/>
      </w:pPr>
      <w:r>
        <w:rPr/>
        <w:t>根据中国证券监督管理委员会证监许可</w:t>
      </w:r>
      <w:r>
        <w:rPr>
          <w:rFonts w:ascii="Times New Roman" w:hAnsi="Times New Roman" w:cs="Times New Roman" w:eastAsia="Times New Roman" w:hint="default"/>
        </w:rPr>
        <w:t>[2019]1168</w:t>
      </w:r>
      <w:r>
        <w:rPr>
          <w:rFonts w:ascii="Times New Roman" w:hAnsi="Times New Roman" w:cs="Times New Roman" w:eastAsia="Times New Roman" w:hint="default"/>
          <w:spacing w:val="47"/>
        </w:rPr>
        <w:t> </w:t>
      </w:r>
      <w:r>
        <w:rPr/>
        <w:t>号文《关于同意中微半导体设备</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股</w:t>
      </w:r>
      <w:r>
        <w:rPr>
          <w:w w:val="100"/>
        </w:rPr>
        <w:t> </w:t>
      </w:r>
      <w:r>
        <w:rPr>
          <w:spacing w:val="-2"/>
        </w:rPr>
        <w:t>份有限公司首次公开发行股票注册的批复》的核准，本公司向境内投资者首次公开发行人民币普</w:t>
      </w:r>
      <w:r>
        <w:rPr>
          <w:spacing w:val="-25"/>
        </w:rPr>
        <w:t> </w:t>
      </w:r>
      <w:r>
        <w:rPr>
          <w:spacing w:val="-25"/>
        </w:rPr>
      </w:r>
      <w:r>
        <w:rPr/>
        <w:t>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)53,486,224 </w:t>
      </w:r>
      <w:r>
        <w:rPr>
          <w:spacing w:val="-10"/>
        </w:rPr>
        <w:t>股，并于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22  </w:t>
      </w:r>
      <w:r>
        <w:rPr>
          <w:spacing w:val="-4"/>
        </w:rPr>
        <w:t>日在上海证券交易所挂牌上市交易。于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p>
    <w:p>
      <w:pPr>
        <w:pStyle w:val="BodyText"/>
        <w:spacing w:line="275" w:lineRule="exact"/>
        <w:ind w:left="178" w:right="98"/>
        <w:jc w:val="left"/>
      </w:pP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日，本公司的总股本为 </w:t>
      </w:r>
      <w:r>
        <w:rPr>
          <w:rFonts w:ascii="Times New Roman" w:hAnsi="Times New Roman" w:cs="Times New Roman" w:eastAsia="Times New Roman" w:hint="default"/>
        </w:rPr>
        <w:t>534,862,237 </w:t>
      </w:r>
      <w:r>
        <w:rPr/>
        <w:t>元，每股面值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元。</w:t>
      </w:r>
      <w:r>
        <w:rPr/>
      </w:r>
    </w:p>
    <w:p>
      <w:pPr>
        <w:spacing w:line="240" w:lineRule="auto" w:before="10"/>
        <w:rPr>
          <w:rFonts w:ascii="宋体" w:hAnsi="宋体" w:cs="宋体" w:eastAsia="宋体" w:hint="default"/>
          <w:sz w:val="17"/>
          <w:szCs w:val="17"/>
        </w:rPr>
      </w:pPr>
    </w:p>
    <w:p>
      <w:pPr>
        <w:pStyle w:val="BodyText"/>
        <w:spacing w:line="230" w:lineRule="auto"/>
        <w:ind w:left="178" w:right="208" w:firstLine="419"/>
        <w:jc w:val="both"/>
      </w:pPr>
      <w:r>
        <w:rPr>
          <w:spacing w:val="-4"/>
        </w:rPr>
        <w:t>本公司及子公司</w:t>
      </w:r>
      <w:r>
        <w:rPr>
          <w:rFonts w:ascii="Times New Roman" w:hAnsi="Times New Roman" w:cs="Times New Roman" w:eastAsia="Times New Roman" w:hint="default"/>
          <w:spacing w:val="-4"/>
        </w:rPr>
        <w:t>(</w:t>
      </w:r>
      <w:r>
        <w:rPr>
          <w:spacing w:val="-4"/>
        </w:rPr>
        <w:t>以下合称</w:t>
      </w:r>
      <w:r>
        <w:rPr>
          <w:rFonts w:ascii="Times New Roman" w:hAnsi="Times New Roman" w:cs="Times New Roman" w:eastAsia="Times New Roman" w:hint="default"/>
          <w:spacing w:val="-4"/>
        </w:rPr>
        <w:t>“</w:t>
      </w:r>
      <w:r>
        <w:rPr>
          <w:spacing w:val="-4"/>
        </w:rPr>
        <w:t>本集团</w:t>
      </w:r>
      <w:r>
        <w:rPr>
          <w:rFonts w:ascii="Times New Roman" w:hAnsi="Times New Roman" w:cs="Times New Roman" w:eastAsia="Times New Roman" w:hint="default"/>
          <w:spacing w:val="-4"/>
        </w:rPr>
        <w:t>”)</w:t>
      </w:r>
      <w:r>
        <w:rPr>
          <w:spacing w:val="-4"/>
        </w:rPr>
        <w:t>主要经营业务为研发、组装集成电路设备、泛半导体设备</w:t>
      </w:r>
      <w:r>
        <w:rPr>
          <w:w w:val="100"/>
        </w:rPr>
        <w:t> </w:t>
      </w:r>
      <w:r>
        <w:rPr>
          <w:spacing w:val="-2"/>
        </w:rPr>
        <w:t>和其他微观加工设备及环保设备，包括配套设备和零配件，销售自产产品；提供技术咨询、技术</w:t>
      </w:r>
      <w:r>
        <w:rPr>
          <w:spacing w:val="-25"/>
        </w:rPr>
        <w:t> </w:t>
      </w:r>
      <w:r>
        <w:rPr>
          <w:spacing w:val="-25"/>
        </w:rPr>
      </w:r>
      <w:r>
        <w:rPr/>
        <w:t>服务。</w:t>
      </w:r>
    </w:p>
    <w:p>
      <w:pPr>
        <w:spacing w:line="240" w:lineRule="auto" w:before="4"/>
        <w:rPr>
          <w:rFonts w:ascii="宋体" w:hAnsi="宋体" w:cs="宋体" w:eastAsia="宋体" w:hint="default"/>
          <w:sz w:val="18"/>
          <w:szCs w:val="18"/>
        </w:rPr>
      </w:pPr>
    </w:p>
    <w:p>
      <w:pPr>
        <w:pStyle w:val="BodyText"/>
        <w:spacing w:line="424" w:lineRule="auto"/>
        <w:ind w:left="598" w:right="3157"/>
        <w:jc w:val="left"/>
      </w:pPr>
      <w:r>
        <w:rPr/>
        <w:t>本年度纳入合并范围的主要子公司详见本节附注三、</w:t>
      </w:r>
      <w:r>
        <w:rPr>
          <w:rFonts w:ascii="Times New Roman" w:hAnsi="Times New Roman" w:cs="Times New Roman" w:eastAsia="Times New Roman" w:hint="default"/>
        </w:rPr>
        <w:t>2</w:t>
      </w:r>
      <w:r>
        <w:rPr/>
        <w:t>。</w:t>
      </w:r>
      <w:r>
        <w:rPr>
          <w:w w:val="100"/>
        </w:rPr>
        <w:t> </w:t>
      </w:r>
      <w:r>
        <w:rPr/>
        <w:t>本财务报表由本公司董事会于</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日批准报出。</w:t>
      </w:r>
    </w:p>
    <w:p>
      <w:pPr>
        <w:pStyle w:val="Heading4"/>
        <w:tabs>
          <w:tab w:pos="597" w:val="left" w:leader="none"/>
        </w:tabs>
        <w:spacing w:line="240" w:lineRule="auto" w:before="104"/>
        <w:ind w:left="178" w:right="98"/>
        <w:jc w:val="left"/>
        <w:rPr>
          <w:b w:val="0"/>
          <w:bCs w:val="0"/>
        </w:rPr>
      </w:pPr>
      <w:r>
        <w:rPr>
          <w:rFonts w:ascii="Times New Roman" w:hAnsi="Times New Roman" w:cs="Times New Roman" w:eastAsia="Times New Roman" w:hint="default"/>
        </w:rPr>
        <w:t>2.</w:t>
        <w:tab/>
      </w:r>
      <w:r>
        <w:rPr/>
        <w:t>合并财务报表范围</w:t>
      </w:r>
      <w:r>
        <w:rPr>
          <w:b w:val="0"/>
          <w:bCs w:val="0"/>
        </w:rPr>
      </w:r>
    </w:p>
    <w:p>
      <w:pPr>
        <w:pStyle w:val="BodyText"/>
        <w:spacing w:line="240" w:lineRule="auto" w:before="43"/>
        <w:ind w:left="178" w:right="9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435"/>
        <w:gridCol w:w="5186"/>
        <w:gridCol w:w="1839"/>
        <w:gridCol w:w="1104"/>
      </w:tblGrid>
      <w:tr>
        <w:trPr>
          <w:trHeight w:val="629" w:hRule="exact"/>
        </w:trPr>
        <w:tc>
          <w:tcPr>
            <w:tcW w:w="435" w:type="dxa"/>
            <w:tcBorders>
              <w:top w:val="nil" w:sz="6" w:space="0" w:color="auto"/>
              <w:left w:val="nil" w:sz="6" w:space="0" w:color="auto"/>
              <w:bottom w:val="nil" w:sz="6" w:space="0" w:color="auto"/>
              <w:right w:val="nil" w:sz="6" w:space="0" w:color="auto"/>
            </w:tcBorders>
          </w:tcPr>
          <w:p>
            <w:pPr/>
          </w:p>
        </w:tc>
        <w:tc>
          <w:tcPr>
            <w:tcW w:w="51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4" w:right="0"/>
              <w:jc w:val="center"/>
              <w:rPr>
                <w:rFonts w:ascii="宋体" w:hAnsi="宋体" w:cs="宋体" w:eastAsia="宋体" w:hint="default"/>
                <w:sz w:val="21"/>
                <w:szCs w:val="21"/>
              </w:rPr>
            </w:pPr>
            <w:r>
              <w:rPr>
                <w:rFonts w:ascii="宋体" w:hAnsi="宋体" w:cs="宋体" w:eastAsia="宋体" w:hint="default"/>
                <w:sz w:val="21"/>
                <w:szCs w:val="21"/>
              </w:rPr>
              <w:t>子公司简称</w:t>
            </w:r>
          </w:p>
        </w:tc>
        <w:tc>
          <w:tcPr>
            <w:tcW w:w="1104" w:type="dxa"/>
            <w:tcBorders>
              <w:top w:val="nil" w:sz="6" w:space="0" w:color="auto"/>
              <w:left w:val="nil" w:sz="6" w:space="0" w:color="auto"/>
              <w:bottom w:val="nil" w:sz="6" w:space="0" w:color="auto"/>
              <w:right w:val="nil" w:sz="6" w:space="0" w:color="auto"/>
            </w:tcBorders>
          </w:tcPr>
          <w:p>
            <w:pPr>
              <w:pStyle w:val="TableParagraph"/>
              <w:spacing w:line="209" w:lineRule="exact"/>
              <w:ind w:left="270" w:right="0"/>
              <w:jc w:val="left"/>
              <w:rPr>
                <w:rFonts w:ascii="宋体" w:hAnsi="宋体" w:cs="宋体" w:eastAsia="宋体" w:hint="default"/>
                <w:sz w:val="21"/>
                <w:szCs w:val="21"/>
              </w:rPr>
            </w:pPr>
            <w:r>
              <w:rPr>
                <w:rFonts w:ascii="宋体" w:hAnsi="宋体" w:cs="宋体" w:eastAsia="宋体" w:hint="default"/>
                <w:sz w:val="21"/>
                <w:szCs w:val="21"/>
              </w:rPr>
              <w:t>直接持</w:t>
            </w:r>
          </w:p>
          <w:p>
            <w:pPr>
              <w:pStyle w:val="TableParagraph"/>
              <w:spacing w:line="273" w:lineRule="exact"/>
              <w:ind w:left="270" w:right="0"/>
              <w:jc w:val="left"/>
              <w:rPr>
                <w:rFonts w:ascii="宋体" w:hAnsi="宋体" w:cs="宋体" w:eastAsia="宋体" w:hint="default"/>
                <w:sz w:val="21"/>
                <w:szCs w:val="21"/>
              </w:rPr>
            </w:pPr>
            <w:r>
              <w:rPr>
                <w:rFonts w:ascii="宋体" w:hAnsi="宋体" w:cs="宋体" w:eastAsia="宋体" w:hint="default"/>
                <w:sz w:val="21"/>
                <w:szCs w:val="21"/>
              </w:rPr>
              <w:t>股比例</w:t>
            </w:r>
          </w:p>
        </w:tc>
      </w:tr>
      <w:tr>
        <w:trPr>
          <w:trHeight w:val="404" w:hRule="exact"/>
        </w:trPr>
        <w:tc>
          <w:tcPr>
            <w:tcW w:w="43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7"/>
              <w:jc w:val="right"/>
              <w:rPr>
                <w:rFonts w:ascii="Times New Roman" w:hAnsi="Times New Roman" w:cs="Times New Roman" w:eastAsia="Times New Roman" w:hint="default"/>
                <w:sz w:val="21"/>
                <w:szCs w:val="21"/>
              </w:rPr>
            </w:pPr>
            <w:r>
              <w:rPr>
                <w:rFonts w:ascii="Times New Roman"/>
                <w:w w:val="100"/>
                <w:sz w:val="21"/>
              </w:rPr>
              <w:t>1</w:t>
            </w:r>
          </w:p>
        </w:tc>
        <w:tc>
          <w:tcPr>
            <w:tcW w:w="518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9" w:right="0"/>
              <w:jc w:val="left"/>
              <w:rPr>
                <w:rFonts w:ascii="宋体" w:hAnsi="宋体" w:cs="宋体" w:eastAsia="宋体" w:hint="default"/>
                <w:sz w:val="21"/>
                <w:szCs w:val="21"/>
              </w:rPr>
            </w:pPr>
            <w:r>
              <w:rPr>
                <w:rFonts w:ascii="宋体" w:hAnsi="宋体" w:cs="宋体" w:eastAsia="宋体" w:hint="default"/>
                <w:sz w:val="21"/>
                <w:szCs w:val="21"/>
              </w:rPr>
              <w:t>中微惠创科技</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20" w:right="0"/>
              <w:jc w:val="center"/>
              <w:rPr>
                <w:rFonts w:ascii="宋体" w:hAnsi="宋体" w:cs="宋体" w:eastAsia="宋体" w:hint="default"/>
                <w:sz w:val="21"/>
                <w:szCs w:val="21"/>
              </w:rPr>
            </w:pPr>
            <w:r>
              <w:rPr>
                <w:rFonts w:ascii="宋体" w:hAnsi="宋体" w:cs="宋体" w:eastAsia="宋体" w:hint="default"/>
                <w:sz w:val="21"/>
                <w:szCs w:val="21"/>
              </w:rPr>
              <w:t>中微惠创</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16" w:right="0"/>
              <w:jc w:val="center"/>
              <w:rPr>
                <w:rFonts w:ascii="Times New Roman" w:hAnsi="Times New Roman" w:cs="Times New Roman" w:eastAsia="Times New Roman" w:hint="default"/>
                <w:sz w:val="21"/>
                <w:szCs w:val="21"/>
              </w:rPr>
            </w:pPr>
            <w:r>
              <w:rPr>
                <w:rFonts w:ascii="Times New Roman"/>
                <w:sz w:val="21"/>
              </w:rPr>
              <w:t>100%</w:t>
            </w:r>
          </w:p>
        </w:tc>
      </w:tr>
      <w:tr>
        <w:trPr>
          <w:trHeight w:val="272" w:hRule="exact"/>
        </w:trPr>
        <w:tc>
          <w:tcPr>
            <w:tcW w:w="435" w:type="dxa"/>
            <w:tcBorders>
              <w:top w:val="nil" w:sz="6" w:space="0" w:color="auto"/>
              <w:left w:val="nil" w:sz="6" w:space="0" w:color="auto"/>
              <w:bottom w:val="nil" w:sz="6" w:space="0" w:color="auto"/>
              <w:right w:val="nil" w:sz="6" w:space="0" w:color="auto"/>
            </w:tcBorders>
          </w:tcPr>
          <w:p>
            <w:pPr>
              <w:pStyle w:val="TableParagraph"/>
              <w:spacing w:line="231" w:lineRule="exact"/>
              <w:ind w:right="127"/>
              <w:jc w:val="right"/>
              <w:rPr>
                <w:rFonts w:ascii="Times New Roman" w:hAnsi="Times New Roman" w:cs="Times New Roman" w:eastAsia="Times New Roman" w:hint="default"/>
                <w:sz w:val="21"/>
                <w:szCs w:val="21"/>
              </w:rPr>
            </w:pPr>
            <w:r>
              <w:rPr>
                <w:rFonts w:ascii="Times New Roman"/>
                <w:w w:val="100"/>
                <w:sz w:val="21"/>
              </w:rPr>
              <w:t>2</w:t>
            </w:r>
          </w:p>
        </w:tc>
        <w:tc>
          <w:tcPr>
            <w:tcW w:w="5186" w:type="dxa"/>
            <w:tcBorders>
              <w:top w:val="nil" w:sz="6" w:space="0" w:color="auto"/>
              <w:left w:val="nil" w:sz="6" w:space="0" w:color="auto"/>
              <w:bottom w:val="nil" w:sz="6" w:space="0" w:color="auto"/>
              <w:right w:val="nil" w:sz="6" w:space="0" w:color="auto"/>
            </w:tcBorders>
          </w:tcPr>
          <w:p>
            <w:pPr>
              <w:pStyle w:val="TableParagraph"/>
              <w:spacing w:line="253" w:lineRule="exact"/>
              <w:ind w:left="129" w:right="0"/>
              <w:jc w:val="left"/>
              <w:rPr>
                <w:rFonts w:ascii="宋体" w:hAnsi="宋体" w:cs="宋体" w:eastAsia="宋体" w:hint="default"/>
                <w:sz w:val="21"/>
                <w:szCs w:val="21"/>
              </w:rPr>
            </w:pPr>
            <w:r>
              <w:rPr>
                <w:rFonts w:ascii="宋体" w:hAnsi="宋体" w:cs="宋体" w:eastAsia="宋体" w:hint="default"/>
                <w:sz w:val="21"/>
                <w:szCs w:val="21"/>
              </w:rPr>
              <w:t>中微半导体设备</w:t>
            </w:r>
            <w:r>
              <w:rPr>
                <w:rFonts w:ascii="Times New Roman" w:hAnsi="Times New Roman" w:cs="Times New Roman" w:eastAsia="Times New Roman" w:hint="default"/>
                <w:sz w:val="21"/>
                <w:szCs w:val="21"/>
              </w:rPr>
              <w:t>(</w:t>
            </w:r>
            <w:r>
              <w:rPr>
                <w:rFonts w:ascii="宋体" w:hAnsi="宋体" w:cs="宋体" w:eastAsia="宋体" w:hint="default"/>
                <w:sz w:val="21"/>
                <w:szCs w:val="21"/>
              </w:rPr>
              <w:t>厦门</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839" w:type="dxa"/>
            <w:tcBorders>
              <w:top w:val="nil" w:sz="6" w:space="0" w:color="auto"/>
              <w:left w:val="nil" w:sz="6" w:space="0" w:color="auto"/>
              <w:bottom w:val="nil" w:sz="6" w:space="0" w:color="auto"/>
              <w:right w:val="nil" w:sz="6" w:space="0" w:color="auto"/>
            </w:tcBorders>
          </w:tcPr>
          <w:p>
            <w:pPr>
              <w:pStyle w:val="TableParagraph"/>
              <w:spacing w:line="237" w:lineRule="exact"/>
              <w:ind w:left="220" w:right="0"/>
              <w:jc w:val="center"/>
              <w:rPr>
                <w:rFonts w:ascii="宋体" w:hAnsi="宋体" w:cs="宋体" w:eastAsia="宋体" w:hint="default"/>
                <w:sz w:val="21"/>
                <w:szCs w:val="21"/>
              </w:rPr>
            </w:pPr>
            <w:r>
              <w:rPr>
                <w:rFonts w:ascii="宋体" w:hAnsi="宋体" w:cs="宋体" w:eastAsia="宋体" w:hint="default"/>
                <w:sz w:val="21"/>
                <w:szCs w:val="21"/>
              </w:rPr>
              <w:t>中微厦门</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6" w:right="0"/>
              <w:jc w:val="center"/>
              <w:rPr>
                <w:rFonts w:ascii="Times New Roman" w:hAnsi="Times New Roman" w:cs="Times New Roman" w:eastAsia="Times New Roman" w:hint="default"/>
                <w:sz w:val="21"/>
                <w:szCs w:val="21"/>
              </w:rPr>
            </w:pPr>
            <w:r>
              <w:rPr>
                <w:rFonts w:ascii="Times New Roman"/>
                <w:sz w:val="21"/>
              </w:rPr>
              <w:t>100%</w:t>
            </w:r>
          </w:p>
        </w:tc>
      </w:tr>
      <w:tr>
        <w:trPr>
          <w:trHeight w:val="272" w:hRule="exact"/>
        </w:trPr>
        <w:tc>
          <w:tcPr>
            <w:tcW w:w="435" w:type="dxa"/>
            <w:tcBorders>
              <w:top w:val="nil" w:sz="6" w:space="0" w:color="auto"/>
              <w:left w:val="nil" w:sz="6" w:space="0" w:color="auto"/>
              <w:bottom w:val="nil" w:sz="6" w:space="0" w:color="auto"/>
              <w:right w:val="nil" w:sz="6" w:space="0" w:color="auto"/>
            </w:tcBorders>
          </w:tcPr>
          <w:p>
            <w:pPr>
              <w:pStyle w:val="TableParagraph"/>
              <w:spacing w:line="230" w:lineRule="exact"/>
              <w:ind w:right="127"/>
              <w:jc w:val="right"/>
              <w:rPr>
                <w:rFonts w:ascii="Times New Roman" w:hAnsi="Times New Roman" w:cs="Times New Roman" w:eastAsia="Times New Roman" w:hint="default"/>
                <w:sz w:val="21"/>
                <w:szCs w:val="21"/>
              </w:rPr>
            </w:pPr>
            <w:r>
              <w:rPr>
                <w:rFonts w:ascii="Times New Roman"/>
                <w:w w:val="100"/>
                <w:sz w:val="21"/>
              </w:rPr>
              <w:t>3</w:t>
            </w:r>
          </w:p>
        </w:tc>
        <w:tc>
          <w:tcPr>
            <w:tcW w:w="5186" w:type="dxa"/>
            <w:tcBorders>
              <w:top w:val="nil" w:sz="6" w:space="0" w:color="auto"/>
              <w:left w:val="nil" w:sz="6" w:space="0" w:color="auto"/>
              <w:bottom w:val="nil" w:sz="6" w:space="0" w:color="auto"/>
              <w:right w:val="nil" w:sz="6" w:space="0" w:color="auto"/>
            </w:tcBorders>
          </w:tcPr>
          <w:p>
            <w:pPr>
              <w:pStyle w:val="TableParagraph"/>
              <w:spacing w:line="235" w:lineRule="exact"/>
              <w:ind w:left="129" w:right="0"/>
              <w:jc w:val="left"/>
              <w:rPr>
                <w:rFonts w:ascii="宋体" w:hAnsi="宋体" w:cs="宋体" w:eastAsia="宋体" w:hint="default"/>
                <w:sz w:val="21"/>
                <w:szCs w:val="21"/>
              </w:rPr>
            </w:pPr>
            <w:r>
              <w:rPr>
                <w:rFonts w:ascii="宋体" w:hAnsi="宋体" w:cs="宋体" w:eastAsia="宋体" w:hint="default"/>
                <w:sz w:val="21"/>
                <w:szCs w:val="21"/>
              </w:rPr>
              <w:t>南昌中微半导体设备有限公司</w:t>
            </w:r>
          </w:p>
        </w:tc>
        <w:tc>
          <w:tcPr>
            <w:tcW w:w="1839" w:type="dxa"/>
            <w:tcBorders>
              <w:top w:val="nil" w:sz="6" w:space="0" w:color="auto"/>
              <w:left w:val="nil" w:sz="6" w:space="0" w:color="auto"/>
              <w:bottom w:val="nil" w:sz="6" w:space="0" w:color="auto"/>
              <w:right w:val="nil" w:sz="6" w:space="0" w:color="auto"/>
            </w:tcBorders>
          </w:tcPr>
          <w:p>
            <w:pPr>
              <w:pStyle w:val="TableParagraph"/>
              <w:spacing w:line="235" w:lineRule="exact"/>
              <w:ind w:left="220" w:right="0"/>
              <w:jc w:val="center"/>
              <w:rPr>
                <w:rFonts w:ascii="宋体" w:hAnsi="宋体" w:cs="宋体" w:eastAsia="宋体" w:hint="default"/>
                <w:sz w:val="21"/>
                <w:szCs w:val="21"/>
              </w:rPr>
            </w:pPr>
            <w:r>
              <w:rPr>
                <w:rFonts w:ascii="宋体" w:hAnsi="宋体" w:cs="宋体" w:eastAsia="宋体" w:hint="default"/>
                <w:sz w:val="21"/>
                <w:szCs w:val="21"/>
              </w:rPr>
              <w:t>中微南昌</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center"/>
              <w:rPr>
                <w:rFonts w:ascii="Times New Roman" w:hAnsi="Times New Roman" w:cs="Times New Roman" w:eastAsia="Times New Roman" w:hint="default"/>
                <w:sz w:val="21"/>
                <w:szCs w:val="21"/>
              </w:rPr>
            </w:pPr>
            <w:r>
              <w:rPr>
                <w:rFonts w:ascii="Times New Roman"/>
                <w:sz w:val="21"/>
              </w:rPr>
              <w:t>100%</w:t>
            </w:r>
          </w:p>
        </w:tc>
      </w:tr>
      <w:tr>
        <w:trPr>
          <w:trHeight w:val="272" w:hRule="exact"/>
        </w:trPr>
        <w:tc>
          <w:tcPr>
            <w:tcW w:w="435" w:type="dxa"/>
            <w:tcBorders>
              <w:top w:val="nil" w:sz="6" w:space="0" w:color="auto"/>
              <w:left w:val="nil" w:sz="6" w:space="0" w:color="auto"/>
              <w:bottom w:val="nil" w:sz="6" w:space="0" w:color="auto"/>
              <w:right w:val="nil" w:sz="6" w:space="0" w:color="auto"/>
            </w:tcBorders>
          </w:tcPr>
          <w:p>
            <w:pPr>
              <w:pStyle w:val="TableParagraph"/>
              <w:spacing w:line="231" w:lineRule="exact"/>
              <w:ind w:right="127"/>
              <w:jc w:val="right"/>
              <w:rPr>
                <w:rFonts w:ascii="Times New Roman" w:hAnsi="Times New Roman" w:cs="Times New Roman" w:eastAsia="Times New Roman" w:hint="default"/>
                <w:sz w:val="21"/>
                <w:szCs w:val="21"/>
              </w:rPr>
            </w:pPr>
            <w:r>
              <w:rPr>
                <w:rFonts w:ascii="Times New Roman"/>
                <w:w w:val="100"/>
                <w:sz w:val="21"/>
              </w:rPr>
              <w:t>4</w:t>
            </w:r>
          </w:p>
        </w:tc>
        <w:tc>
          <w:tcPr>
            <w:tcW w:w="5186" w:type="dxa"/>
            <w:tcBorders>
              <w:top w:val="nil" w:sz="6" w:space="0" w:color="auto"/>
              <w:left w:val="nil" w:sz="6" w:space="0" w:color="auto"/>
              <w:bottom w:val="nil" w:sz="6" w:space="0" w:color="auto"/>
              <w:right w:val="nil" w:sz="6" w:space="0" w:color="auto"/>
            </w:tcBorders>
          </w:tcPr>
          <w:p>
            <w:pPr>
              <w:pStyle w:val="TableParagraph"/>
              <w:spacing w:line="253" w:lineRule="exact"/>
              <w:ind w:left="129" w:right="0"/>
              <w:jc w:val="left"/>
              <w:rPr>
                <w:rFonts w:ascii="宋体" w:hAnsi="宋体" w:cs="宋体" w:eastAsia="宋体" w:hint="default"/>
                <w:sz w:val="21"/>
                <w:szCs w:val="21"/>
              </w:rPr>
            </w:pPr>
            <w:r>
              <w:rPr>
                <w:rFonts w:ascii="宋体" w:hAnsi="宋体" w:cs="宋体" w:eastAsia="宋体" w:hint="default"/>
                <w:sz w:val="21"/>
                <w:szCs w:val="21"/>
              </w:rPr>
              <w:t>中微汇链科技</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839" w:type="dxa"/>
            <w:tcBorders>
              <w:top w:val="nil" w:sz="6" w:space="0" w:color="auto"/>
              <w:left w:val="nil" w:sz="6" w:space="0" w:color="auto"/>
              <w:bottom w:val="nil" w:sz="6" w:space="0" w:color="auto"/>
              <w:right w:val="nil" w:sz="6" w:space="0" w:color="auto"/>
            </w:tcBorders>
          </w:tcPr>
          <w:p>
            <w:pPr>
              <w:pStyle w:val="TableParagraph"/>
              <w:spacing w:line="237" w:lineRule="exact"/>
              <w:ind w:left="220" w:right="0"/>
              <w:jc w:val="center"/>
              <w:rPr>
                <w:rFonts w:ascii="宋体" w:hAnsi="宋体" w:cs="宋体" w:eastAsia="宋体" w:hint="default"/>
                <w:sz w:val="21"/>
                <w:szCs w:val="21"/>
              </w:rPr>
            </w:pPr>
            <w:r>
              <w:rPr>
                <w:rFonts w:ascii="宋体" w:hAnsi="宋体" w:cs="宋体" w:eastAsia="宋体" w:hint="default"/>
                <w:sz w:val="21"/>
                <w:szCs w:val="21"/>
              </w:rPr>
              <w:t>中微汇链</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6" w:right="0"/>
              <w:jc w:val="center"/>
              <w:rPr>
                <w:rFonts w:ascii="Times New Roman" w:hAnsi="Times New Roman" w:cs="Times New Roman" w:eastAsia="Times New Roman" w:hint="default"/>
                <w:sz w:val="21"/>
                <w:szCs w:val="21"/>
              </w:rPr>
            </w:pPr>
            <w:r>
              <w:rPr>
                <w:rFonts w:ascii="Times New Roman"/>
                <w:sz w:val="21"/>
              </w:rPr>
              <w:t>95%</w:t>
            </w:r>
          </w:p>
        </w:tc>
      </w:tr>
      <w:tr>
        <w:trPr>
          <w:trHeight w:val="231" w:hRule="exact"/>
        </w:trPr>
        <w:tc>
          <w:tcPr>
            <w:tcW w:w="435" w:type="dxa"/>
            <w:tcBorders>
              <w:top w:val="nil" w:sz="6" w:space="0" w:color="auto"/>
              <w:left w:val="nil" w:sz="6" w:space="0" w:color="auto"/>
              <w:bottom w:val="nil" w:sz="6" w:space="0" w:color="auto"/>
              <w:right w:val="nil" w:sz="6" w:space="0" w:color="auto"/>
            </w:tcBorders>
          </w:tcPr>
          <w:p>
            <w:pPr>
              <w:pStyle w:val="TableParagraph"/>
              <w:spacing w:line="230" w:lineRule="exact"/>
              <w:ind w:right="127"/>
              <w:jc w:val="right"/>
              <w:rPr>
                <w:rFonts w:ascii="Times New Roman" w:hAnsi="Times New Roman" w:cs="Times New Roman" w:eastAsia="Times New Roman" w:hint="default"/>
                <w:sz w:val="21"/>
                <w:szCs w:val="21"/>
              </w:rPr>
            </w:pPr>
            <w:r>
              <w:rPr>
                <w:rFonts w:ascii="Times New Roman"/>
                <w:w w:val="100"/>
                <w:sz w:val="21"/>
              </w:rPr>
              <w:t>5</w:t>
            </w:r>
          </w:p>
        </w:tc>
        <w:tc>
          <w:tcPr>
            <w:tcW w:w="5186" w:type="dxa"/>
            <w:vMerge w:val="restart"/>
            <w:tcBorders>
              <w:top w:val="nil" w:sz="6" w:space="0" w:color="auto"/>
              <w:left w:val="nil" w:sz="6" w:space="0" w:color="auto"/>
              <w:right w:val="nil" w:sz="6" w:space="0" w:color="auto"/>
            </w:tcBorders>
          </w:tcPr>
          <w:p>
            <w:pPr>
              <w:pStyle w:val="TableParagraph"/>
              <w:spacing w:line="240" w:lineRule="auto"/>
              <w:ind w:left="129" w:right="512"/>
              <w:jc w:val="left"/>
              <w:rPr>
                <w:rFonts w:ascii="Times New Roman" w:hAnsi="Times New Roman" w:cs="Times New Roman" w:eastAsia="Times New Roman" w:hint="default"/>
                <w:sz w:val="21"/>
                <w:szCs w:val="21"/>
              </w:rPr>
            </w:pPr>
            <w:r>
              <w:rPr>
                <w:rFonts w:ascii="Times New Roman"/>
                <w:sz w:val="21"/>
              </w:rPr>
              <w:t>Advanced Micro-Fabrication Equipment</w:t>
            </w:r>
            <w:r>
              <w:rPr>
                <w:rFonts w:ascii="Times New Roman"/>
                <w:spacing w:val="-11"/>
                <w:sz w:val="21"/>
              </w:rPr>
              <w:t> </w:t>
            </w:r>
            <w:r>
              <w:rPr>
                <w:rFonts w:ascii="Times New Roman"/>
                <w:sz w:val="21"/>
              </w:rPr>
              <w:t>International</w:t>
            </w:r>
            <w:r>
              <w:rPr>
                <w:rFonts w:ascii="Times New Roman"/>
                <w:w w:val="100"/>
                <w:sz w:val="21"/>
              </w:rPr>
              <w:t> </w:t>
            </w:r>
            <w:r>
              <w:rPr>
                <w:rFonts w:ascii="Times New Roman"/>
                <w:sz w:val="21"/>
              </w:rPr>
              <w:t>Pte.</w:t>
            </w:r>
            <w:r>
              <w:rPr>
                <w:rFonts w:ascii="Times New Roman"/>
                <w:spacing w:val="-4"/>
                <w:sz w:val="21"/>
              </w:rPr>
              <w:t> </w:t>
            </w:r>
            <w:r>
              <w:rPr>
                <w:rFonts w:ascii="Times New Roman"/>
                <w:sz w:val="21"/>
              </w:rPr>
              <w:t>Ltd.</w:t>
            </w:r>
          </w:p>
        </w:tc>
        <w:tc>
          <w:tcPr>
            <w:tcW w:w="1839"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r>
      <w:tr>
        <w:trPr>
          <w:trHeight w:val="252" w:hRule="exact"/>
        </w:trPr>
        <w:tc>
          <w:tcPr>
            <w:tcW w:w="435" w:type="dxa"/>
            <w:tcBorders>
              <w:top w:val="nil" w:sz="6" w:space="0" w:color="auto"/>
              <w:left w:val="nil" w:sz="6" w:space="0" w:color="auto"/>
              <w:bottom w:val="nil" w:sz="6" w:space="0" w:color="auto"/>
              <w:right w:val="nil" w:sz="6" w:space="0" w:color="auto"/>
            </w:tcBorders>
          </w:tcPr>
          <w:p>
            <w:pPr/>
          </w:p>
        </w:tc>
        <w:tc>
          <w:tcPr>
            <w:tcW w:w="5186" w:type="dxa"/>
            <w:vMerge/>
            <w:tcBorders>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16" w:lineRule="exact"/>
              <w:ind w:left="220" w:right="0"/>
              <w:jc w:val="center"/>
              <w:rPr>
                <w:rFonts w:ascii="宋体" w:hAnsi="宋体" w:cs="宋体" w:eastAsia="宋体" w:hint="default"/>
                <w:sz w:val="21"/>
                <w:szCs w:val="21"/>
              </w:rPr>
            </w:pPr>
            <w:r>
              <w:rPr>
                <w:rFonts w:ascii="宋体" w:hAnsi="宋体" w:cs="宋体" w:eastAsia="宋体" w:hint="default"/>
                <w:sz w:val="21"/>
                <w:szCs w:val="21"/>
              </w:rPr>
              <w:t>中微国际</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ind w:left="78" w:right="0"/>
              <w:jc w:val="center"/>
              <w:rPr>
                <w:rFonts w:ascii="Times New Roman" w:hAnsi="Times New Roman" w:cs="Times New Roman" w:eastAsia="Times New Roman" w:hint="default"/>
                <w:sz w:val="21"/>
                <w:szCs w:val="21"/>
              </w:rPr>
            </w:pPr>
            <w:r>
              <w:rPr>
                <w:rFonts w:ascii="Times New Roman"/>
                <w:sz w:val="21"/>
              </w:rPr>
              <w:t>100%</w:t>
            </w:r>
          </w:p>
        </w:tc>
      </w:tr>
      <w:tr>
        <w:trPr>
          <w:trHeight w:val="273" w:hRule="exact"/>
        </w:trPr>
        <w:tc>
          <w:tcPr>
            <w:tcW w:w="435" w:type="dxa"/>
            <w:tcBorders>
              <w:top w:val="nil" w:sz="6" w:space="0" w:color="auto"/>
              <w:left w:val="nil" w:sz="6" w:space="0" w:color="auto"/>
              <w:bottom w:val="nil" w:sz="6" w:space="0" w:color="auto"/>
              <w:right w:val="nil" w:sz="6" w:space="0" w:color="auto"/>
            </w:tcBorders>
          </w:tcPr>
          <w:p>
            <w:pPr>
              <w:pStyle w:val="TableParagraph"/>
              <w:spacing w:line="230" w:lineRule="exact"/>
              <w:ind w:right="127"/>
              <w:jc w:val="right"/>
              <w:rPr>
                <w:rFonts w:ascii="Times New Roman" w:hAnsi="Times New Roman" w:cs="Times New Roman" w:eastAsia="Times New Roman" w:hint="default"/>
                <w:sz w:val="21"/>
                <w:szCs w:val="21"/>
              </w:rPr>
            </w:pPr>
            <w:r>
              <w:rPr>
                <w:rFonts w:ascii="Times New Roman"/>
                <w:w w:val="100"/>
                <w:sz w:val="21"/>
              </w:rPr>
              <w:t>6</w:t>
            </w:r>
          </w:p>
        </w:tc>
        <w:tc>
          <w:tcPr>
            <w:tcW w:w="518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9" w:right="0"/>
              <w:jc w:val="left"/>
              <w:rPr>
                <w:rFonts w:ascii="Times New Roman" w:hAnsi="Times New Roman" w:cs="Times New Roman" w:eastAsia="Times New Roman" w:hint="default"/>
                <w:sz w:val="21"/>
                <w:szCs w:val="21"/>
              </w:rPr>
            </w:pPr>
            <w:r>
              <w:rPr>
                <w:rFonts w:ascii="Times New Roman"/>
                <w:sz w:val="21"/>
              </w:rPr>
              <w:t>AMEC Japan Co.,</w:t>
            </w:r>
            <w:r>
              <w:rPr>
                <w:rFonts w:ascii="Times New Roman"/>
                <w:spacing w:val="-4"/>
                <w:sz w:val="21"/>
              </w:rPr>
              <w:t> </w:t>
            </w:r>
            <w:r>
              <w:rPr>
                <w:rFonts w:ascii="Times New Roman"/>
                <w:sz w:val="21"/>
              </w:rPr>
              <w:t>Inc.</w:t>
            </w:r>
          </w:p>
        </w:tc>
        <w:tc>
          <w:tcPr>
            <w:tcW w:w="1839" w:type="dxa"/>
            <w:tcBorders>
              <w:top w:val="nil" w:sz="6" w:space="0" w:color="auto"/>
              <w:left w:val="nil" w:sz="6" w:space="0" w:color="auto"/>
              <w:bottom w:val="nil" w:sz="6" w:space="0" w:color="auto"/>
              <w:right w:val="nil" w:sz="6" w:space="0" w:color="auto"/>
            </w:tcBorders>
          </w:tcPr>
          <w:p>
            <w:pPr>
              <w:pStyle w:val="TableParagraph"/>
              <w:spacing w:line="236" w:lineRule="exact"/>
              <w:ind w:left="220" w:right="0"/>
              <w:jc w:val="center"/>
              <w:rPr>
                <w:rFonts w:ascii="宋体" w:hAnsi="宋体" w:cs="宋体" w:eastAsia="宋体" w:hint="default"/>
                <w:sz w:val="21"/>
                <w:szCs w:val="21"/>
              </w:rPr>
            </w:pPr>
            <w:r>
              <w:rPr>
                <w:rFonts w:ascii="宋体" w:hAnsi="宋体" w:cs="宋体" w:eastAsia="宋体" w:hint="default"/>
                <w:sz w:val="21"/>
                <w:szCs w:val="21"/>
              </w:rPr>
              <w:t>中微日本</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8" w:right="0"/>
              <w:jc w:val="center"/>
              <w:rPr>
                <w:rFonts w:ascii="Times New Roman" w:hAnsi="Times New Roman" w:cs="Times New Roman" w:eastAsia="Times New Roman" w:hint="default"/>
                <w:sz w:val="21"/>
                <w:szCs w:val="21"/>
              </w:rPr>
            </w:pPr>
            <w:r>
              <w:rPr>
                <w:rFonts w:ascii="Times New Roman"/>
                <w:sz w:val="21"/>
              </w:rPr>
              <w:t>100%</w:t>
            </w:r>
          </w:p>
        </w:tc>
      </w:tr>
      <w:tr>
        <w:trPr>
          <w:trHeight w:val="272" w:hRule="exact"/>
        </w:trPr>
        <w:tc>
          <w:tcPr>
            <w:tcW w:w="435" w:type="dxa"/>
            <w:tcBorders>
              <w:top w:val="nil" w:sz="6" w:space="0" w:color="auto"/>
              <w:left w:val="nil" w:sz="6" w:space="0" w:color="auto"/>
              <w:bottom w:val="nil" w:sz="6" w:space="0" w:color="auto"/>
              <w:right w:val="nil" w:sz="6" w:space="0" w:color="auto"/>
            </w:tcBorders>
          </w:tcPr>
          <w:p>
            <w:pPr>
              <w:pStyle w:val="TableParagraph"/>
              <w:spacing w:line="231" w:lineRule="exact"/>
              <w:ind w:right="127"/>
              <w:jc w:val="right"/>
              <w:rPr>
                <w:rFonts w:ascii="Times New Roman" w:hAnsi="Times New Roman" w:cs="Times New Roman" w:eastAsia="Times New Roman" w:hint="default"/>
                <w:sz w:val="21"/>
                <w:szCs w:val="21"/>
              </w:rPr>
            </w:pPr>
            <w:r>
              <w:rPr>
                <w:rFonts w:ascii="Times New Roman"/>
                <w:w w:val="100"/>
                <w:sz w:val="21"/>
              </w:rPr>
              <w:t>7</w:t>
            </w:r>
          </w:p>
        </w:tc>
        <w:tc>
          <w:tcPr>
            <w:tcW w:w="518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9" w:right="0"/>
              <w:jc w:val="left"/>
              <w:rPr>
                <w:rFonts w:ascii="Times New Roman" w:hAnsi="Times New Roman" w:cs="Times New Roman" w:eastAsia="Times New Roman" w:hint="default"/>
                <w:sz w:val="21"/>
                <w:szCs w:val="21"/>
              </w:rPr>
            </w:pPr>
            <w:r>
              <w:rPr>
                <w:rFonts w:ascii="Times New Roman"/>
                <w:sz w:val="21"/>
              </w:rPr>
              <w:t>AMEC North America,</w:t>
            </w:r>
            <w:r>
              <w:rPr>
                <w:rFonts w:ascii="Times New Roman"/>
                <w:spacing w:val="-9"/>
                <w:sz w:val="21"/>
              </w:rPr>
              <w:t> </w:t>
            </w:r>
            <w:r>
              <w:rPr>
                <w:rFonts w:ascii="Times New Roman"/>
                <w:sz w:val="21"/>
              </w:rPr>
              <w:t>Inc.</w:t>
            </w:r>
          </w:p>
        </w:tc>
        <w:tc>
          <w:tcPr>
            <w:tcW w:w="1839" w:type="dxa"/>
            <w:tcBorders>
              <w:top w:val="nil" w:sz="6" w:space="0" w:color="auto"/>
              <w:left w:val="nil" w:sz="6" w:space="0" w:color="auto"/>
              <w:bottom w:val="nil" w:sz="6" w:space="0" w:color="auto"/>
              <w:right w:val="nil" w:sz="6" w:space="0" w:color="auto"/>
            </w:tcBorders>
          </w:tcPr>
          <w:p>
            <w:pPr>
              <w:pStyle w:val="TableParagraph"/>
              <w:spacing w:line="237" w:lineRule="exact"/>
              <w:ind w:left="220" w:right="0"/>
              <w:jc w:val="center"/>
              <w:rPr>
                <w:rFonts w:ascii="宋体" w:hAnsi="宋体" w:cs="宋体" w:eastAsia="宋体" w:hint="default"/>
                <w:sz w:val="21"/>
                <w:szCs w:val="21"/>
              </w:rPr>
            </w:pPr>
            <w:r>
              <w:rPr>
                <w:rFonts w:ascii="宋体" w:hAnsi="宋体" w:cs="宋体" w:eastAsia="宋体" w:hint="default"/>
                <w:sz w:val="21"/>
                <w:szCs w:val="21"/>
              </w:rPr>
              <w:t>中微北美</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8" w:right="0"/>
              <w:jc w:val="center"/>
              <w:rPr>
                <w:rFonts w:ascii="Times New Roman" w:hAnsi="Times New Roman" w:cs="Times New Roman" w:eastAsia="Times New Roman" w:hint="default"/>
                <w:sz w:val="21"/>
                <w:szCs w:val="21"/>
              </w:rPr>
            </w:pPr>
            <w:r>
              <w:rPr>
                <w:rFonts w:ascii="Times New Roman"/>
                <w:sz w:val="21"/>
              </w:rPr>
              <w:t>100%</w:t>
            </w:r>
          </w:p>
        </w:tc>
      </w:tr>
      <w:tr>
        <w:trPr>
          <w:trHeight w:val="257" w:hRule="exact"/>
        </w:trPr>
        <w:tc>
          <w:tcPr>
            <w:tcW w:w="435" w:type="dxa"/>
            <w:tcBorders>
              <w:top w:val="nil" w:sz="6" w:space="0" w:color="auto"/>
              <w:left w:val="nil" w:sz="6" w:space="0" w:color="auto"/>
              <w:bottom w:val="nil" w:sz="6" w:space="0" w:color="auto"/>
              <w:right w:val="nil" w:sz="6" w:space="0" w:color="auto"/>
            </w:tcBorders>
          </w:tcPr>
          <w:p>
            <w:pPr>
              <w:pStyle w:val="TableParagraph"/>
              <w:spacing w:line="230" w:lineRule="exact"/>
              <w:ind w:right="127"/>
              <w:jc w:val="right"/>
              <w:rPr>
                <w:rFonts w:ascii="Times New Roman" w:hAnsi="Times New Roman" w:cs="Times New Roman" w:eastAsia="Times New Roman" w:hint="default"/>
                <w:sz w:val="21"/>
                <w:szCs w:val="21"/>
              </w:rPr>
            </w:pPr>
            <w:r>
              <w:rPr>
                <w:rFonts w:ascii="Times New Roman"/>
                <w:w w:val="100"/>
                <w:sz w:val="21"/>
              </w:rPr>
              <w:t>8</w:t>
            </w:r>
          </w:p>
        </w:tc>
        <w:tc>
          <w:tcPr>
            <w:tcW w:w="5186" w:type="dxa"/>
            <w:tcBorders>
              <w:top w:val="nil" w:sz="6" w:space="0" w:color="auto"/>
              <w:left w:val="nil" w:sz="6" w:space="0" w:color="auto"/>
              <w:bottom w:val="nil" w:sz="6" w:space="0" w:color="auto"/>
              <w:right w:val="nil" w:sz="6" w:space="0" w:color="auto"/>
            </w:tcBorders>
          </w:tcPr>
          <w:p>
            <w:pPr>
              <w:pStyle w:val="TableParagraph"/>
              <w:spacing w:line="230" w:lineRule="exact"/>
              <w:ind w:left="129" w:right="0"/>
              <w:jc w:val="left"/>
              <w:rPr>
                <w:rFonts w:ascii="Times New Roman" w:hAnsi="Times New Roman" w:cs="Times New Roman" w:eastAsia="Times New Roman" w:hint="default"/>
                <w:sz w:val="21"/>
                <w:szCs w:val="21"/>
              </w:rPr>
            </w:pPr>
            <w:r>
              <w:rPr>
                <w:rFonts w:ascii="Times New Roman"/>
                <w:sz w:val="21"/>
              </w:rPr>
              <w:t>Advanced Micro-Fabrication Equipment Korea</w:t>
            </w:r>
            <w:r>
              <w:rPr>
                <w:rFonts w:ascii="Times New Roman"/>
                <w:spacing w:val="-12"/>
                <w:sz w:val="21"/>
              </w:rPr>
              <w:t> </w:t>
            </w:r>
            <w:r>
              <w:rPr>
                <w:rFonts w:ascii="Times New Roman"/>
                <w:sz w:val="21"/>
              </w:rPr>
              <w:t>Ltd.</w:t>
            </w:r>
          </w:p>
        </w:tc>
        <w:tc>
          <w:tcPr>
            <w:tcW w:w="1839" w:type="dxa"/>
            <w:tcBorders>
              <w:top w:val="nil" w:sz="6" w:space="0" w:color="auto"/>
              <w:left w:val="nil" w:sz="6" w:space="0" w:color="auto"/>
              <w:bottom w:val="nil" w:sz="6" w:space="0" w:color="auto"/>
              <w:right w:val="nil" w:sz="6" w:space="0" w:color="auto"/>
            </w:tcBorders>
          </w:tcPr>
          <w:p>
            <w:pPr>
              <w:pStyle w:val="TableParagraph"/>
              <w:spacing w:line="235" w:lineRule="exact"/>
              <w:ind w:left="220" w:right="0"/>
              <w:jc w:val="center"/>
              <w:rPr>
                <w:rFonts w:ascii="宋体" w:hAnsi="宋体" w:cs="宋体" w:eastAsia="宋体" w:hint="default"/>
                <w:sz w:val="21"/>
                <w:szCs w:val="21"/>
              </w:rPr>
            </w:pPr>
            <w:r>
              <w:rPr>
                <w:rFonts w:ascii="宋体" w:hAnsi="宋体" w:cs="宋体" w:eastAsia="宋体" w:hint="default"/>
                <w:sz w:val="21"/>
                <w:szCs w:val="21"/>
              </w:rPr>
              <w:t>中微韩国</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8"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6"/>
        <w:rPr>
          <w:rFonts w:ascii="宋体" w:hAnsi="宋体" w:cs="宋体" w:eastAsia="宋体" w:hint="default"/>
          <w:sz w:val="18"/>
          <w:szCs w:val="18"/>
        </w:rPr>
      </w:pPr>
    </w:p>
    <w:p>
      <w:pPr>
        <w:pStyle w:val="Heading4"/>
        <w:tabs>
          <w:tab w:pos="602" w:val="left" w:leader="none"/>
        </w:tabs>
        <w:spacing w:line="290" w:lineRule="auto" w:before="36"/>
        <w:ind w:left="178" w:right="6617"/>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25" w:lineRule="auto" w:before="27"/>
        <w:ind w:left="178" w:right="98" w:firstLine="419"/>
        <w:jc w:val="left"/>
      </w:pPr>
      <w:r>
        <w:rPr>
          <w:spacing w:val="-2"/>
          <w:w w:val="100"/>
        </w:rPr>
        <w:t>本财务报表按照财政部于</w:t>
      </w:r>
      <w:r>
        <w:rPr>
          <w:spacing w:val="-68"/>
          <w:w w:val="100"/>
        </w:rPr>
        <w:t> </w:t>
      </w:r>
      <w:r>
        <w:rPr>
          <w:rFonts w:ascii="Times New Roman" w:hAnsi="Times New Roman" w:cs="Times New Roman" w:eastAsia="Times New Roman" w:hint="default"/>
          <w:spacing w:val="-1"/>
          <w:w w:val="100"/>
        </w:rPr>
        <w:t>2006</w:t>
      </w:r>
      <w:r>
        <w:rPr>
          <w:rFonts w:ascii="Times New Roman" w:hAnsi="Times New Roman" w:cs="Times New Roman" w:eastAsia="Times New Roman" w:hint="default"/>
          <w:spacing w:val="-16"/>
          <w:w w:val="100"/>
        </w:rPr>
        <w:t> </w:t>
      </w:r>
      <w:r>
        <w:rPr>
          <w:w w:val="100"/>
        </w:rPr>
        <w:t>年</w:t>
      </w:r>
      <w:r>
        <w:rPr>
          <w:spacing w:val="-68"/>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16"/>
          <w:w w:val="100"/>
        </w:rPr>
        <w:t> </w:t>
      </w:r>
      <w:r>
        <w:rPr>
          <w:w w:val="100"/>
        </w:rPr>
        <w:t>月</w:t>
      </w:r>
      <w:r>
        <w:rPr>
          <w:spacing w:val="-68"/>
          <w:w w:val="100"/>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16"/>
          <w:w w:val="100"/>
        </w:rPr>
        <w:t> </w:t>
      </w:r>
      <w:r>
        <w:rPr>
          <w:spacing w:val="-10"/>
          <w:w w:val="100"/>
        </w:rPr>
        <w:t>日及以后期间颁布的《企业会计准则</w:t>
      </w:r>
      <w:r>
        <w:rPr>
          <w:rFonts w:ascii="Times New Roman" w:hAnsi="Times New Roman" w:cs="Times New Roman" w:eastAsia="Times New Roman" w:hint="default"/>
          <w:spacing w:val="-10"/>
          <w:w w:val="100"/>
        </w:rPr>
        <w:t>——</w:t>
      </w:r>
      <w:r>
        <w:rPr>
          <w:spacing w:val="-10"/>
          <w:w w:val="100"/>
        </w:rPr>
        <w:t>基本准则》、</w:t>
      </w:r>
      <w:r>
        <w:rPr>
          <w:w w:val="100"/>
        </w:rPr>
        <w:t> </w:t>
      </w:r>
      <w:r>
        <w:rPr>
          <w:spacing w:val="-4"/>
        </w:rPr>
        <w:t>各项具体会计准则及相关规定</w:t>
      </w:r>
      <w:r>
        <w:rPr>
          <w:rFonts w:ascii="Times New Roman" w:hAnsi="Times New Roman" w:cs="Times New Roman" w:eastAsia="Times New Roman" w:hint="default"/>
          <w:spacing w:val="-4"/>
        </w:rPr>
        <w:t>(</w:t>
      </w:r>
      <w:r>
        <w:rPr>
          <w:spacing w:val="-4"/>
        </w:rPr>
        <w:t>以下合称</w:t>
      </w:r>
      <w:r>
        <w:rPr>
          <w:rFonts w:ascii="Times New Roman" w:hAnsi="Times New Roman" w:cs="Times New Roman" w:eastAsia="Times New Roman" w:hint="default"/>
          <w:spacing w:val="-4"/>
        </w:rPr>
        <w:t>“</w:t>
      </w:r>
      <w:r>
        <w:rPr>
          <w:spacing w:val="-4"/>
        </w:rPr>
        <w:t>企业会计准则</w:t>
      </w:r>
      <w:r>
        <w:rPr>
          <w:rFonts w:ascii="Times New Roman" w:hAnsi="Times New Roman" w:cs="Times New Roman" w:eastAsia="Times New Roman" w:hint="default"/>
          <w:spacing w:val="-4"/>
        </w:rPr>
        <w:t>”)</w:t>
      </w:r>
      <w:r>
        <w:rPr>
          <w:spacing w:val="-4"/>
        </w:rPr>
        <w:t>、以及中国证券监督管理委员会《公开发</w:t>
      </w:r>
      <w:r>
        <w:rPr>
          <w:spacing w:val="-39"/>
        </w:rPr>
        <w:t> </w:t>
      </w:r>
      <w:r>
        <w:rPr>
          <w:spacing w:val="-39"/>
        </w:rPr>
      </w:r>
      <w:r>
        <w:rPr/>
        <w:t>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财务报告的一般规定》的披露规定编制。</w:t>
      </w:r>
    </w:p>
    <w:p>
      <w:pPr>
        <w:pStyle w:val="BodyText"/>
        <w:spacing w:line="259" w:lineRule="exact"/>
        <w:ind w:left="178" w:right="0"/>
        <w:jc w:val="left"/>
        <w:rPr>
          <w:rFonts w:ascii="宋体" w:hAnsi="宋体" w:cs="宋体" w:eastAsia="宋体" w:hint="default"/>
        </w:rPr>
      </w:pPr>
      <w:r>
        <w:rPr>
          <w:rFonts w:ascii="宋体"/>
          <w:w w:val="100"/>
        </w:rPr>
        <w:t> </w:t>
      </w:r>
    </w:p>
    <w:p>
      <w:pPr>
        <w:pStyle w:val="BodyText"/>
        <w:spacing w:line="273" w:lineRule="exact"/>
        <w:ind w:left="17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headerReference w:type="default" r:id="rId63"/>
          <w:footerReference w:type="default" r:id="rId64"/>
          <w:pgSz w:w="11910" w:h="16840"/>
          <w:pgMar w:header="886" w:footer="1297" w:top="1100" w:bottom="1480" w:left="1620" w:right="1060"/>
          <w:pgNumType w:start="112"/>
        </w:sectPr>
      </w:pPr>
    </w:p>
    <w:p>
      <w:pPr>
        <w:spacing w:line="240" w:lineRule="auto" w:before="4"/>
        <w:rPr>
          <w:rFonts w:ascii="宋体" w:hAnsi="宋体" w:cs="宋体" w:eastAsia="宋体" w:hint="default"/>
          <w:sz w:val="26"/>
          <w:szCs w:val="26"/>
        </w:rPr>
      </w:pPr>
    </w:p>
    <w:p>
      <w:pPr>
        <w:pStyle w:val="BodyText"/>
        <w:spacing w:line="240" w:lineRule="auto" w:before="36"/>
        <w:ind w:left="118" w:right="0"/>
        <w:jc w:val="left"/>
        <w:rPr>
          <w:rFonts w:ascii="宋体" w:hAnsi="宋体" w:cs="宋体" w:eastAsia="宋体" w:hint="default"/>
        </w:rPr>
      </w:pPr>
      <w:r>
        <w:rPr>
          <w:rFonts w:ascii="宋体"/>
          <w:w w:val="100"/>
        </w:rPr>
        <w:t> </w:t>
      </w:r>
    </w:p>
    <w:p>
      <w:pPr>
        <w:pStyle w:val="Heading4"/>
        <w:tabs>
          <w:tab w:pos="542" w:val="left" w:leader="none"/>
        </w:tabs>
        <w:spacing w:line="240" w:lineRule="auto" w:before="59"/>
        <w:ind w:left="118" w:right="0"/>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56"/>
        <w:ind w:left="538" w:right="3612"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本公司财务报表以持续经营为编制基础。</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spacing w:line="290" w:lineRule="auto" w:before="58"/>
        <w:ind w:left="118" w:right="555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8" w:lineRule="exact"/>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18" w:right="0" w:firstLine="419"/>
        <w:jc w:val="left"/>
        <w:rPr>
          <w:rFonts w:ascii="宋体" w:hAnsi="宋体" w:cs="宋体" w:eastAsia="宋体" w:hint="default"/>
        </w:rPr>
      </w:pPr>
      <w:r>
        <w:rPr>
          <w:spacing w:val="-2"/>
        </w:rPr>
        <w:t>本公司下列重要会计政策、会计估计根据企业会计准则制定。未提及的业务按企业会计准则</w:t>
      </w:r>
      <w:r>
        <w:rPr>
          <w:w w:val="100"/>
        </w:rPr>
        <w:t> </w:t>
      </w:r>
      <w:r>
        <w:rPr/>
        <w:t>中相关会计政策执行。</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Heading4"/>
        <w:tabs>
          <w:tab w:pos="542" w:val="left" w:leader="none"/>
        </w:tabs>
        <w:spacing w:line="240" w:lineRule="auto" w:before="58"/>
        <w:ind w:left="118" w:right="0"/>
        <w:jc w:val="left"/>
        <w:rPr>
          <w:b w:val="0"/>
          <w:bCs w:val="0"/>
        </w:rPr>
      </w:pPr>
      <w:r>
        <w:rPr>
          <w:rFonts w:ascii="Times New Roman" w:hAnsi="Times New Roman" w:cs="Times New Roman" w:eastAsia="Times New Roman" w:hint="default"/>
        </w:rPr>
        <w:t>1.</w:t>
        <w:tab/>
      </w:r>
      <w:r>
        <w:rPr/>
        <w:t>遵循企业会计准则的声明</w:t>
      </w:r>
      <w:r>
        <w:rPr>
          <w:b w:val="0"/>
          <w:bCs w:val="0"/>
        </w:rPr>
      </w:r>
    </w:p>
    <w:p>
      <w:pPr>
        <w:pStyle w:val="BodyText"/>
        <w:spacing w:line="282" w:lineRule="exact" w:before="41"/>
        <w:ind w:left="538" w:right="0"/>
        <w:jc w:val="left"/>
        <w:rPr>
          <w:rFonts w:ascii="Times New Roman" w:hAnsi="Times New Roman" w:cs="Times New Roman" w:eastAsia="Times New Roman" w:hint="default"/>
        </w:rPr>
      </w:pPr>
      <w:r>
        <w:rPr/>
        <w:t>本公司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spacing w:val="-3"/>
        </w:rPr>
        <w:t>年度财务报表符合企业会计准则的要求，真实、完整地反映了本公司</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12</w:t>
      </w:r>
    </w:p>
    <w:p>
      <w:pPr>
        <w:pStyle w:val="BodyText"/>
        <w:spacing w:line="272" w:lineRule="exact"/>
        <w:ind w:left="118" w:right="0"/>
        <w:jc w:val="left"/>
        <w:rPr>
          <w:rFonts w:ascii="宋体" w:hAnsi="宋体" w:cs="宋体" w:eastAsia="宋体" w:hint="default"/>
        </w:rPr>
      </w:pP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日的合并及公司财务状况以及</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年度的合并及公司经营成果和现金流量等有关信息。</w:t>
      </w:r>
      <w:r>
        <w:rPr>
          <w:rFonts w:ascii="宋体" w:hAnsi="宋体" w:cs="宋体" w:eastAsia="宋体" w:hint="default"/>
        </w:rPr>
        <w:t> </w:t>
      </w:r>
    </w:p>
    <w:p>
      <w:pPr>
        <w:pStyle w:val="BodyText"/>
        <w:spacing w:line="265" w:lineRule="exact"/>
        <w:ind w:left="118" w:right="0"/>
        <w:jc w:val="left"/>
        <w:rPr>
          <w:rFonts w:ascii="宋体" w:hAnsi="宋体" w:cs="宋体" w:eastAsia="宋体" w:hint="default"/>
        </w:rPr>
      </w:pPr>
      <w:r>
        <w:rPr>
          <w:rFonts w:ascii="宋体"/>
          <w:w w:val="100"/>
        </w:rPr>
        <w:t> </w:t>
      </w:r>
    </w:p>
    <w:p>
      <w:pPr>
        <w:pStyle w:val="Heading4"/>
        <w:tabs>
          <w:tab w:pos="542" w:val="left" w:leader="none"/>
        </w:tabs>
        <w:spacing w:line="240" w:lineRule="auto" w:before="58"/>
        <w:ind w:left="118" w:right="0"/>
        <w:jc w:val="left"/>
        <w:rPr>
          <w:b w:val="0"/>
          <w:bCs w:val="0"/>
        </w:rPr>
      </w:pPr>
      <w:r>
        <w:rPr>
          <w:rFonts w:ascii="Times New Roman" w:hAnsi="Times New Roman" w:cs="Times New Roman" w:eastAsia="Times New Roman" w:hint="default"/>
        </w:rPr>
        <w:t>2.</w:t>
        <w:tab/>
      </w:r>
      <w:r>
        <w:rPr/>
        <w:t>会计期间</w:t>
      </w:r>
      <w:r>
        <w:rPr>
          <w:b w:val="0"/>
          <w:bCs w:val="0"/>
        </w:rPr>
      </w:r>
    </w:p>
    <w:p>
      <w:pPr>
        <w:pStyle w:val="BodyText"/>
        <w:spacing w:line="240" w:lineRule="auto" w:before="40"/>
        <w:ind w:left="538" w:right="0"/>
        <w:jc w:val="left"/>
        <w:rPr>
          <w:rFonts w:ascii="宋体" w:hAnsi="宋体" w:cs="宋体" w:eastAsia="宋体" w:hint="default"/>
        </w:rPr>
      </w:pPr>
      <w:r>
        <w:rPr/>
        <w:t>本公司会计年度自公历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r>
        <w:rPr>
          <w:rFonts w:ascii="宋体" w:hAnsi="宋体" w:cs="宋体" w:eastAsia="宋体" w:hint="default"/>
        </w:rPr>
        <w:t> </w:t>
      </w:r>
    </w:p>
    <w:p>
      <w:pPr>
        <w:pStyle w:val="BodyText"/>
        <w:spacing w:line="258" w:lineRule="exact"/>
        <w:ind w:left="118" w:right="0"/>
        <w:jc w:val="left"/>
        <w:rPr>
          <w:rFonts w:ascii="宋体" w:hAnsi="宋体" w:cs="宋体" w:eastAsia="宋体" w:hint="default"/>
        </w:rPr>
      </w:pPr>
      <w:r>
        <w:rPr>
          <w:rFonts w:ascii="宋体"/>
          <w:w w:val="100"/>
        </w:rPr>
        <w:t> </w:t>
      </w:r>
    </w:p>
    <w:p>
      <w:pPr>
        <w:pStyle w:val="Heading4"/>
        <w:tabs>
          <w:tab w:pos="542" w:val="left" w:leader="none"/>
        </w:tabs>
        <w:spacing w:line="240" w:lineRule="auto"/>
        <w:ind w:left="118" w:right="0"/>
        <w:jc w:val="left"/>
        <w:rPr>
          <w:b w:val="0"/>
          <w:bCs w:val="0"/>
        </w:rPr>
      </w:pPr>
      <w:r>
        <w:rPr>
          <w:rFonts w:ascii="Times New Roman" w:hAnsi="Times New Roman" w:cs="Times New Roman" w:eastAsia="Times New Roman" w:hint="default"/>
        </w:rPr>
        <w:t>3.</w:t>
        <w:tab/>
      </w:r>
      <w:r>
        <w:rPr/>
        <w:t>营业周期</w:t>
      </w:r>
      <w:r>
        <w:rPr>
          <w:b w:val="0"/>
          <w:bCs w:val="0"/>
        </w:rPr>
      </w:r>
    </w:p>
    <w:p>
      <w:pPr>
        <w:pStyle w:val="BodyText"/>
        <w:spacing w:line="274" w:lineRule="exact" w:before="40"/>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BodyText"/>
        <w:tabs>
          <w:tab w:pos="542" w:val="left" w:leader="none"/>
        </w:tabs>
        <w:spacing w:line="276" w:lineRule="auto" w:before="56"/>
        <w:ind w:left="538" w:right="117" w:hanging="420"/>
        <w:jc w:val="left"/>
      </w:pPr>
      <w:r>
        <w:rPr>
          <w:rFonts w:ascii="Times New Roman" w:hAnsi="Times New Roman" w:cs="Times New Roman" w:eastAsia="Times New Roman" w:hint="default"/>
          <w:b/>
          <w:bCs/>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本公司记账本位币为人民币。本公司及下属子公司根据其经营所处的主要经济环境确定其记</w:t>
      </w:r>
    </w:p>
    <w:p>
      <w:pPr>
        <w:pStyle w:val="BodyText"/>
        <w:spacing w:line="239" w:lineRule="exact"/>
        <w:ind w:left="118" w:right="0"/>
        <w:jc w:val="left"/>
        <w:rPr>
          <w:rFonts w:ascii="宋体" w:hAnsi="宋体" w:cs="宋体" w:eastAsia="宋体" w:hint="default"/>
        </w:rPr>
      </w:pPr>
      <w:r>
        <w:rPr/>
        <w:t>账本位币。本财务报表以人民币列示。</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tabs>
          <w:tab w:pos="542" w:val="left" w:leader="none"/>
        </w:tabs>
        <w:spacing w:line="240" w:lineRule="auto"/>
        <w:ind w:left="118" w:right="0"/>
        <w:jc w:val="left"/>
        <w:rPr>
          <w:b w:val="0"/>
          <w:bCs w:val="0"/>
        </w:rPr>
      </w:pPr>
      <w:r>
        <w:rPr>
          <w:rFonts w:ascii="Times New Roman" w:hAnsi="Times New Roman" w:cs="Times New Roman" w:eastAsia="Times New Roman" w:hint="default"/>
        </w:rPr>
        <w:t>5.</w:t>
        <w:tab/>
      </w:r>
      <w:r>
        <w:rPr/>
        <w:t>同一控制下和非同一控制下企业合并的会计处理方法</w:t>
      </w:r>
      <w:r>
        <w:rPr>
          <w:b w:val="0"/>
          <w:bCs w:val="0"/>
        </w:rPr>
      </w:r>
    </w:p>
    <w:p>
      <w:pPr>
        <w:pStyle w:val="BodyText"/>
        <w:spacing w:line="273" w:lineRule="exact" w:before="43"/>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9" w:lineRule="exact"/>
        <w:ind w:left="478" w:right="0"/>
        <w:jc w:val="left"/>
        <w:rPr>
          <w:rFonts w:ascii="宋体" w:hAnsi="宋体" w:cs="宋体" w:eastAsia="宋体"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18"/>
        </w:rPr>
        <w:t> </w:t>
      </w:r>
      <w:r>
        <w:rPr/>
        <w:t>同一控制下的企业合并</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240" w:lineRule="auto" w:before="36"/>
        <w:ind w:left="538" w:right="0"/>
        <w:jc w:val="left"/>
      </w:pPr>
      <w:r>
        <w:rPr/>
        <w:t>合并方支付的合并对价及取得的净资产均按账面价值计量，如被合并方是最终控制方以前年</w:t>
      </w:r>
    </w:p>
    <w:p>
      <w:pPr>
        <w:pStyle w:val="BodyText"/>
        <w:spacing w:line="237" w:lineRule="auto" w:before="1"/>
        <w:ind w:left="118" w:right="117"/>
        <w:jc w:val="both"/>
        <w:rPr>
          <w:rFonts w:ascii="宋体" w:hAnsi="宋体" w:cs="宋体" w:eastAsia="宋体" w:hint="default"/>
        </w:rPr>
      </w:pPr>
      <w:r>
        <w:rPr>
          <w:spacing w:val="-2"/>
        </w:rPr>
        <w:t>度从第三方收购来的，则以被合并方的资产、负债</w:t>
      </w:r>
      <w:r>
        <w:rPr>
          <w:rFonts w:ascii="宋体" w:hAnsi="宋体" w:cs="宋体" w:eastAsia="宋体" w:hint="default"/>
          <w:spacing w:val="-2"/>
        </w:rPr>
        <w:t>(</w:t>
      </w:r>
      <w:r>
        <w:rPr>
          <w:spacing w:val="-2"/>
        </w:rPr>
        <w:t>包括最终控制方收购被合并方而形成的商誉</w:t>
      </w:r>
      <w:r>
        <w:rPr>
          <w:rFonts w:ascii="宋体" w:hAnsi="宋体" w:cs="宋体" w:eastAsia="宋体" w:hint="default"/>
          <w:spacing w:val="-2"/>
        </w:rPr>
        <w:t>)</w:t>
      </w:r>
      <w:r>
        <w:rPr>
          <w:rFonts w:ascii="宋体" w:hAnsi="宋体" w:cs="宋体" w:eastAsia="宋体" w:hint="default"/>
          <w:spacing w:val="-25"/>
        </w:rPr>
        <w:t> </w:t>
      </w:r>
      <w:r>
        <w:rPr>
          <w:spacing w:val="-2"/>
        </w:rPr>
        <w:t>在最终控制方合并财务报表中的账面价值为基础。合并方取得的净资产账面价值与支付的合并对</w:t>
      </w:r>
      <w:r>
        <w:rPr>
          <w:spacing w:val="-25"/>
        </w:rPr>
        <w:t> </w:t>
      </w:r>
      <w:r>
        <w:rPr>
          <w:spacing w:val="-25"/>
        </w:rPr>
      </w:r>
      <w:r>
        <w:rPr>
          <w:spacing w:val="-2"/>
        </w:rPr>
        <w:t>价账面价值的差额，调整资本公积</w:t>
      </w:r>
      <w:r>
        <w:rPr>
          <w:rFonts w:ascii="宋体" w:hAnsi="宋体" w:cs="宋体" w:eastAsia="宋体" w:hint="default"/>
          <w:spacing w:val="-2"/>
        </w:rPr>
        <w:t>(</w:t>
      </w:r>
      <w:r>
        <w:rPr>
          <w:spacing w:val="-2"/>
        </w:rPr>
        <w:t>股本溢价</w:t>
      </w:r>
      <w:r>
        <w:rPr>
          <w:rFonts w:ascii="宋体" w:hAnsi="宋体" w:cs="宋体" w:eastAsia="宋体" w:hint="default"/>
          <w:spacing w:val="-2"/>
        </w:rPr>
        <w:t>)</w:t>
      </w:r>
      <w:r>
        <w:rPr>
          <w:spacing w:val="-2"/>
        </w:rPr>
        <w:t>；资本公积</w:t>
      </w:r>
      <w:r>
        <w:rPr>
          <w:rFonts w:ascii="宋体" w:hAnsi="宋体" w:cs="宋体" w:eastAsia="宋体" w:hint="default"/>
          <w:spacing w:val="-2"/>
        </w:rPr>
        <w:t>(</w:t>
      </w:r>
      <w:r>
        <w:rPr>
          <w:spacing w:val="-2"/>
        </w:rPr>
        <w:t>股本溢价</w:t>
      </w:r>
      <w:r>
        <w:rPr>
          <w:rFonts w:ascii="宋体" w:hAnsi="宋体" w:cs="宋体" w:eastAsia="宋体" w:hint="default"/>
          <w:spacing w:val="-2"/>
        </w:rPr>
        <w:t>)</w:t>
      </w:r>
      <w:r>
        <w:rPr>
          <w:spacing w:val="-2"/>
        </w:rPr>
        <w:t>不足以冲减的，调整留存收</w:t>
      </w:r>
      <w:r>
        <w:rPr>
          <w:spacing w:val="-23"/>
        </w:rPr>
        <w:t> </w:t>
      </w:r>
      <w:r>
        <w:rPr>
          <w:spacing w:val="-23"/>
        </w:rPr>
      </w:r>
      <w:r>
        <w:rPr>
          <w:spacing w:val="-2"/>
        </w:rPr>
        <w:t>益。为进行企业合并发生的直接相关费用于发生时计入当期损益。为企业合并而发行权益性证券</w:t>
      </w:r>
      <w:r>
        <w:rPr>
          <w:spacing w:val="-25"/>
        </w:rPr>
        <w:t> </w:t>
      </w:r>
      <w:r>
        <w:rPr>
          <w:spacing w:val="-25"/>
        </w:rPr>
      </w:r>
      <w:r>
        <w:rPr/>
        <w:t>或债务性证券的交易费用，计入权益性证券或债务性证券的初始确认金额。</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p>
    <w:p>
      <w:pPr>
        <w:pStyle w:val="BodyText"/>
        <w:spacing w:line="290" w:lineRule="exact"/>
        <w:ind w:left="478" w:right="0"/>
        <w:jc w:val="left"/>
        <w:rPr>
          <w:rFonts w:ascii="宋体" w:hAnsi="宋体" w:cs="宋体" w:eastAsia="宋体" w:hint="default"/>
        </w:rPr>
      </w:pPr>
      <w:r>
        <w:rPr>
          <w:rFonts w:ascii="Times New Roman" w:hAnsi="Times New Roman" w:cs="Times New Roman" w:eastAsia="Times New Roman" w:hint="default"/>
        </w:rPr>
        <w:t>(b) </w:t>
      </w:r>
      <w:r>
        <w:rPr>
          <w:rFonts w:ascii="Times New Roman" w:hAnsi="Times New Roman" w:cs="Times New Roman" w:eastAsia="Times New Roman" w:hint="default"/>
          <w:spacing w:val="7"/>
        </w:rPr>
        <w:t> </w:t>
      </w:r>
      <w:r>
        <w:rPr/>
        <w:t>非同一控制下的企业合并</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40" w:lineRule="auto"/>
        <w:ind w:left="538" w:right="0"/>
        <w:jc w:val="left"/>
      </w:pPr>
      <w:r>
        <w:rPr/>
        <w:t>购买方发生的合并成本及在合并中取得的可辨认净资产按购买日的公允价值计量。合并成本</w:t>
      </w:r>
    </w:p>
    <w:p>
      <w:pPr>
        <w:pStyle w:val="BodyText"/>
        <w:spacing w:line="237" w:lineRule="auto"/>
        <w:ind w:left="118" w:right="117"/>
        <w:jc w:val="both"/>
        <w:rPr>
          <w:rFonts w:ascii="宋体" w:hAnsi="宋体" w:cs="宋体" w:eastAsia="宋体" w:hint="default"/>
        </w:rPr>
      </w:pPr>
      <w:r>
        <w:rPr>
          <w:spacing w:val="-2"/>
        </w:rPr>
        <w:t>大于合并中取得的被购买方于购买日可辨认净资产公允价值份额的差额，确认为商誉；合并成本</w:t>
      </w:r>
      <w:r>
        <w:rPr>
          <w:spacing w:val="-25"/>
        </w:rPr>
        <w:t> </w:t>
      </w:r>
      <w:r>
        <w:rPr>
          <w:spacing w:val="-25"/>
        </w:rPr>
      </w:r>
      <w:r>
        <w:rPr>
          <w:spacing w:val="-2"/>
        </w:rPr>
        <w:t>小于合并中取得的被购买方可辨认净资产公允价值份额的差额，计入当期损益。为进行企业合并</w:t>
      </w:r>
      <w:r>
        <w:rPr>
          <w:spacing w:val="-25"/>
        </w:rPr>
        <w:t> </w:t>
      </w:r>
      <w:r>
        <w:rPr>
          <w:spacing w:val="-25"/>
        </w:rPr>
      </w:r>
      <w:r>
        <w:rPr>
          <w:spacing w:val="-2"/>
        </w:rPr>
        <w:t>发生的直接相关费用于发生时计入当期损益。为企业合并而发行权益性证券或债务性证券的交易</w:t>
      </w:r>
      <w:r>
        <w:rPr>
          <w:spacing w:val="-25"/>
        </w:rPr>
        <w:t> </w:t>
      </w:r>
      <w:r>
        <w:rPr>
          <w:spacing w:val="-25"/>
        </w:rPr>
      </w:r>
      <w:r>
        <w:rPr/>
        <w:t>费用，计入权益性证券或债务性证券的初始确认金额。</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4"/>
        <w:spacing w:line="240" w:lineRule="auto"/>
        <w:ind w:left="118" w:right="0"/>
        <w:jc w:val="both"/>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5"/>
        </w:rPr>
        <w:t> </w:t>
      </w:r>
      <w:r>
        <w:rPr/>
        <w:t>合并财务报表的编制方法</w:t>
      </w:r>
      <w:r>
        <w:rPr>
          <w:b w:val="0"/>
          <w:bCs w:val="0"/>
        </w:rPr>
      </w:r>
    </w:p>
    <w:p>
      <w:pPr>
        <w:pStyle w:val="BodyText"/>
        <w:spacing w:line="272" w:lineRule="exact" w:before="70"/>
        <w:ind w:left="538" w:right="2494"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编制合并财务报表时，合并范围包括本公司及全部子公司。</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6" w:footer="1297" w:top="1100" w:bottom="1480" w:left="1680" w:right="11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6"/>
        <w:ind w:left="538" w:right="0"/>
        <w:jc w:val="left"/>
      </w:pPr>
      <w:r>
        <w:rPr/>
        <w:t>从取得子公司的实际控制权之日起，本集团开始将其纳入合并范围；从丧失实际控制权之日</w:t>
      </w:r>
    </w:p>
    <w:p>
      <w:pPr>
        <w:pStyle w:val="BodyText"/>
        <w:spacing w:line="274" w:lineRule="exact" w:before="22"/>
        <w:ind w:left="118" w:right="0"/>
        <w:jc w:val="left"/>
        <w:rPr>
          <w:rFonts w:ascii="宋体" w:hAnsi="宋体" w:cs="宋体" w:eastAsia="宋体" w:hint="default"/>
        </w:rPr>
      </w:pPr>
      <w:r>
        <w:rPr/>
        <w:t>起停止纳入合并范围。对于同一控制下企业合并取得的子公司，自其与本公司同受最终控制方控</w:t>
      </w:r>
      <w:r>
        <w:rPr>
          <w:w w:val="100"/>
        </w:rPr>
        <w:t> </w:t>
      </w:r>
      <w:r>
        <w:rPr/>
        <w:t>制之日起纳入本公司合并范围，并将其在合并日前实现的净利润在合并利润表中单列项目反映。</w:t>
      </w:r>
      <w:r>
        <w:rPr>
          <w:rFonts w:ascii="宋体" w:hAnsi="宋体" w:cs="宋体" w:eastAsia="宋体" w:hint="default"/>
        </w:rPr>
        <w:t> </w:t>
      </w:r>
    </w:p>
    <w:p>
      <w:pPr>
        <w:pStyle w:val="BodyText"/>
        <w:spacing w:line="246" w:lineRule="exact"/>
        <w:ind w:left="118" w:right="0"/>
        <w:jc w:val="left"/>
        <w:rPr>
          <w:rFonts w:ascii="宋体" w:hAnsi="宋体" w:cs="宋体" w:eastAsia="宋体" w:hint="default"/>
        </w:rPr>
      </w:pPr>
      <w:r>
        <w:rPr>
          <w:rFonts w:ascii="宋体"/>
          <w:w w:val="100"/>
        </w:rPr>
        <w:t> </w:t>
      </w:r>
    </w:p>
    <w:p>
      <w:pPr>
        <w:pStyle w:val="BodyText"/>
        <w:spacing w:line="237" w:lineRule="auto" w:before="1"/>
        <w:ind w:left="118" w:right="217" w:firstLine="419"/>
        <w:jc w:val="both"/>
        <w:rPr>
          <w:rFonts w:ascii="宋体" w:hAnsi="宋体" w:cs="宋体" w:eastAsia="宋体" w:hint="default"/>
        </w:rPr>
      </w:pPr>
      <w:r>
        <w:rPr>
          <w:spacing w:val="-2"/>
        </w:rPr>
        <w:t>在编制合并财务报表时，子公司与本公司采用的会计政策或会计期间不一致的，按照本公司</w:t>
      </w:r>
      <w:r>
        <w:rPr>
          <w:w w:val="100"/>
        </w:rPr>
        <w:t> </w:t>
      </w:r>
      <w:r>
        <w:rPr>
          <w:spacing w:val="-2"/>
        </w:rPr>
        <w:t>的会计政策和会计期间对子公司财务报表进行必要的调整。对于非同一控制下企业合并取得的子</w:t>
      </w:r>
      <w:r>
        <w:rPr>
          <w:spacing w:val="-25"/>
        </w:rPr>
        <w:t> </w:t>
      </w:r>
      <w:r>
        <w:rPr>
          <w:spacing w:val="-25"/>
        </w:rPr>
      </w:r>
      <w:r>
        <w:rPr/>
        <w:t>公司，以购买日可辨认净资产公允价值为基础对其财务报表进行调整。</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BodyText"/>
        <w:spacing w:line="237" w:lineRule="auto" w:before="1"/>
        <w:ind w:left="118" w:right="217" w:firstLine="419"/>
        <w:jc w:val="both"/>
        <w:rPr>
          <w:rFonts w:ascii="宋体" w:hAnsi="宋体" w:cs="宋体" w:eastAsia="宋体" w:hint="default"/>
        </w:rPr>
      </w:pPr>
      <w:r>
        <w:rPr>
          <w:spacing w:val="-2"/>
        </w:rPr>
        <w:t>本集团内所有重大往来余额、交易及未实现利润在合并财务报表编制时予以抵销。子公司的</w:t>
      </w:r>
      <w:r>
        <w:rPr>
          <w:w w:val="100"/>
        </w:rPr>
        <w:t> </w:t>
      </w:r>
      <w:r>
        <w:rPr>
          <w:spacing w:val="-2"/>
        </w:rPr>
        <w:t>股东权益、当期净损益及综合收益中不属于本公司所拥有的部分分别作为少数股东权益、少数股</w:t>
      </w:r>
      <w:r>
        <w:rPr>
          <w:spacing w:val="-25"/>
        </w:rPr>
        <w:t> </w:t>
      </w:r>
      <w:r>
        <w:rPr>
          <w:spacing w:val="-25"/>
        </w:rPr>
      </w:r>
      <w:r>
        <w:rPr>
          <w:spacing w:val="-2"/>
        </w:rPr>
        <w:t>东损益及归属于少数股东的综合收益总额在合并财务报表中股东权益、净利润及综合收益总额项</w:t>
      </w:r>
      <w:r>
        <w:rPr>
          <w:spacing w:val="-25"/>
        </w:rPr>
        <w:t> </w:t>
      </w:r>
      <w:r>
        <w:rPr>
          <w:spacing w:val="-25"/>
        </w:rPr>
      </w:r>
      <w:r>
        <w:rPr>
          <w:spacing w:val="-2"/>
        </w:rPr>
        <w:t>下单独列示。本公司向子公司出售资产所发生的未实现内部交易损益，全额抵销归属于母公司股</w:t>
      </w:r>
      <w:r>
        <w:rPr>
          <w:spacing w:val="-25"/>
        </w:rPr>
        <w:t> </w:t>
      </w:r>
      <w:r>
        <w:rPr>
          <w:spacing w:val="-25"/>
        </w:rPr>
      </w:r>
      <w:r>
        <w:rPr>
          <w:spacing w:val="-2"/>
        </w:rPr>
        <w:t>东的净利润；子公司向本公司出售资产所发生的未实现内部交易损益，按本公司对该子公司的分</w:t>
      </w:r>
      <w:r>
        <w:rPr>
          <w:spacing w:val="-25"/>
        </w:rPr>
        <w:t> </w:t>
      </w:r>
      <w:r>
        <w:rPr>
          <w:spacing w:val="-25"/>
        </w:rPr>
      </w:r>
      <w:r>
        <w:rPr>
          <w:spacing w:val="-2"/>
        </w:rPr>
        <w:t>配比例在归属于母公司股东的净利润和少数股东损益之间分配抵销。子公司之间出售资产所发生</w:t>
      </w:r>
      <w:r>
        <w:rPr>
          <w:spacing w:val="-25"/>
        </w:rPr>
        <w:t> </w:t>
      </w:r>
      <w:r>
        <w:rPr>
          <w:spacing w:val="-25"/>
        </w:rPr>
      </w:r>
      <w:r>
        <w:rPr>
          <w:spacing w:val="-2"/>
        </w:rPr>
        <w:t>的未实现内部交易损益，按照母公司对出售方子公司的分配比例在归属于母公司股东的净利润和</w:t>
      </w:r>
      <w:r>
        <w:rPr>
          <w:spacing w:val="-25"/>
        </w:rPr>
        <w:t> </w:t>
      </w:r>
      <w:r>
        <w:rPr>
          <w:spacing w:val="-25"/>
        </w:rPr>
      </w:r>
      <w:r>
        <w:rPr/>
        <w:t>少数股东损益之间分配抵销。</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BodyText"/>
        <w:spacing w:line="272" w:lineRule="exact" w:before="24"/>
        <w:ind w:left="118" w:right="0" w:firstLine="419"/>
        <w:jc w:val="left"/>
        <w:rPr>
          <w:rFonts w:ascii="宋体" w:hAnsi="宋体" w:cs="宋体" w:eastAsia="宋体" w:hint="default"/>
        </w:rPr>
      </w:pPr>
      <w:r>
        <w:rPr>
          <w:spacing w:val="-2"/>
        </w:rPr>
        <w:t>如果以本集团为会计主体与以本公司或子公司为会计主体对同一交易的认定不同时，从本集</w:t>
      </w:r>
      <w:r>
        <w:rPr>
          <w:w w:val="100"/>
        </w:rPr>
        <w:t> </w:t>
      </w:r>
      <w:r>
        <w:rPr/>
        <w:t>团的角度对该交易予以调整。</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pStyle w:val="Heading4"/>
        <w:tabs>
          <w:tab w:pos="542" w:val="left" w:leader="none"/>
        </w:tabs>
        <w:spacing w:line="240" w:lineRule="auto"/>
        <w:ind w:left="118" w:right="0"/>
        <w:jc w:val="left"/>
        <w:rPr>
          <w:b w:val="0"/>
          <w:bCs w:val="0"/>
        </w:rPr>
      </w:pPr>
      <w:r>
        <w:rPr>
          <w:rFonts w:ascii="Times New Roman" w:hAnsi="Times New Roman" w:cs="Times New Roman" w:eastAsia="Times New Roman" w:hint="default"/>
        </w:rPr>
        <w:t>7.</w:t>
        <w:tab/>
      </w:r>
      <w:r>
        <w:rPr/>
        <w:t>合营安排分类及共同经营会计处理方法</w:t>
      </w:r>
      <w:r>
        <w:rPr>
          <w:b w:val="0"/>
          <w:bCs w:val="0"/>
        </w:rPr>
      </w:r>
    </w:p>
    <w:p>
      <w:pPr>
        <w:pStyle w:val="BodyText"/>
        <w:spacing w:line="273" w:lineRule="exact" w:before="43"/>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73" w:lineRule="exact"/>
        <w:ind w:left="118" w:right="0"/>
        <w:jc w:val="left"/>
        <w:rPr>
          <w:rFonts w:ascii="宋体" w:hAnsi="宋体" w:cs="宋体" w:eastAsia="宋体" w:hint="default"/>
        </w:rPr>
      </w:pPr>
      <w:r>
        <w:rPr>
          <w:rFonts w:ascii="宋体"/>
          <w:w w:val="100"/>
        </w:rPr>
        <w:t> </w:t>
      </w:r>
    </w:p>
    <w:p>
      <w:pPr>
        <w:tabs>
          <w:tab w:pos="542" w:val="left" w:leader="none"/>
        </w:tabs>
        <w:spacing w:line="273" w:lineRule="auto" w:before="58"/>
        <w:ind w:left="538" w:right="21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现金及现金等价物是指库存现金，可随时用于支付的存款，以及持有的期限短、流动性强、</w:t>
      </w:r>
    </w:p>
    <w:p>
      <w:pPr>
        <w:pStyle w:val="BodyText"/>
        <w:spacing w:line="242" w:lineRule="exact"/>
        <w:ind w:left="118" w:right="0"/>
        <w:jc w:val="left"/>
        <w:rPr>
          <w:rFonts w:ascii="宋体" w:hAnsi="宋体" w:cs="宋体" w:eastAsia="宋体" w:hint="default"/>
        </w:rPr>
      </w:pPr>
      <w:r>
        <w:rPr/>
        <w:t>易于转换为已知金额现金、价值变动风险很小的投资。</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tabs>
          <w:tab w:pos="542" w:val="left" w:leader="none"/>
        </w:tabs>
        <w:spacing w:line="240" w:lineRule="auto" w:before="58"/>
        <w:ind w:left="118" w:right="0"/>
        <w:jc w:val="left"/>
        <w:rPr>
          <w:b w:val="0"/>
          <w:bCs w:val="0"/>
        </w:rPr>
      </w:pPr>
      <w:r>
        <w:rPr>
          <w:rFonts w:ascii="Times New Roman" w:hAnsi="Times New Roman" w:cs="Times New Roman" w:eastAsia="Times New Roman" w:hint="default"/>
        </w:rPr>
        <w:t>9.</w:t>
        <w:tab/>
      </w:r>
      <w:r>
        <w:rPr/>
        <w:t>外币业务和外币报表折算</w:t>
      </w:r>
      <w:r>
        <w:rPr>
          <w:b w:val="0"/>
          <w:bCs w:val="0"/>
        </w:rPr>
      </w:r>
    </w:p>
    <w:p>
      <w:pPr>
        <w:pStyle w:val="BodyText"/>
        <w:spacing w:line="274" w:lineRule="exact" w:before="40"/>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exact"/>
        <w:ind w:left="98" w:right="7000"/>
        <w:jc w:val="center"/>
        <w:rPr>
          <w:rFonts w:ascii="宋体" w:hAnsi="宋体" w:cs="宋体" w:eastAsia="宋体"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20"/>
        </w:rPr>
        <w:t> </w:t>
      </w:r>
      <w:r>
        <w:rPr/>
        <w:t>外币交易</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240" w:lineRule="auto" w:before="36"/>
        <w:ind w:left="478" w:right="0"/>
        <w:jc w:val="left"/>
        <w:rPr>
          <w:rFonts w:ascii="宋体" w:hAnsi="宋体" w:cs="宋体" w:eastAsia="宋体" w:hint="default"/>
        </w:rPr>
      </w:pPr>
      <w:r>
        <w:rPr/>
        <w:t>外币交易按交易发生日的即期汇率将外币金额折算为记账本位币入账。</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478" w:right="0"/>
        <w:jc w:val="left"/>
      </w:pPr>
      <w:r>
        <w:rPr/>
        <w:t>于资产负债表日，外币货币性项目采用资产负债表日的即期汇率折算为记账本位币。为购建</w:t>
      </w:r>
    </w:p>
    <w:p>
      <w:pPr>
        <w:pStyle w:val="BodyText"/>
        <w:spacing w:line="237" w:lineRule="auto"/>
        <w:ind w:left="118" w:right="217"/>
        <w:jc w:val="both"/>
        <w:rPr>
          <w:rFonts w:ascii="宋体" w:hAnsi="宋体" w:cs="宋体" w:eastAsia="宋体" w:hint="default"/>
        </w:rPr>
      </w:pPr>
      <w:r>
        <w:rPr>
          <w:spacing w:val="-2"/>
        </w:rPr>
        <w:t>符合借款费用资本化条件的资产而借入的外币专门借款产生的汇兑差额在资本化期间内予以资本</w:t>
      </w:r>
      <w:r>
        <w:rPr>
          <w:spacing w:val="-25"/>
        </w:rPr>
        <w:t> </w:t>
      </w:r>
      <w:r>
        <w:rPr>
          <w:spacing w:val="-25"/>
        </w:rPr>
      </w:r>
      <w:r>
        <w:rPr>
          <w:spacing w:val="-2"/>
        </w:rPr>
        <w:t>化；其他汇兑差额直接计入当期损益。以历史成本计量的外币非货币性项目，于资产负债表日采</w:t>
      </w:r>
      <w:r>
        <w:rPr>
          <w:spacing w:val="-25"/>
        </w:rPr>
        <w:t> </w:t>
      </w:r>
      <w:r>
        <w:rPr>
          <w:spacing w:val="-25"/>
        </w:rPr>
      </w:r>
      <w:r>
        <w:rPr/>
        <w:t>用交易发生日的即期汇率折算。汇率变动对现金的影响额，在现金流量表中单独列示。</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BodyText"/>
        <w:spacing w:line="287" w:lineRule="exact"/>
        <w:ind w:left="478" w:right="0"/>
        <w:jc w:val="left"/>
        <w:rPr>
          <w:rFonts w:ascii="宋体" w:hAnsi="宋体" w:cs="宋体" w:eastAsia="宋体" w:hint="default"/>
        </w:rPr>
      </w:pPr>
      <w:r>
        <w:rPr>
          <w:rFonts w:ascii="Times New Roman" w:hAnsi="Times New Roman" w:cs="Times New Roman" w:eastAsia="Times New Roman" w:hint="default"/>
        </w:rPr>
        <w:t>(b) </w:t>
      </w:r>
      <w:r>
        <w:rPr>
          <w:rFonts w:ascii="Times New Roman" w:hAnsi="Times New Roman" w:cs="Times New Roman" w:eastAsia="Times New Roman" w:hint="default"/>
          <w:spacing w:val="8"/>
        </w:rPr>
        <w:t> </w:t>
      </w:r>
      <w:r>
        <w:rPr/>
        <w:t>外币财务报表的折算</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40" w:lineRule="auto"/>
        <w:ind w:left="478" w:right="0"/>
        <w:jc w:val="left"/>
      </w:pPr>
      <w:r>
        <w:rPr/>
        <w:t>境外经营的资产负债表中的资产和负债项目，采用资产负债表日的即期汇率折算，股东权益</w:t>
      </w:r>
    </w:p>
    <w:p>
      <w:pPr>
        <w:pStyle w:val="BodyText"/>
        <w:spacing w:line="237" w:lineRule="auto"/>
        <w:ind w:left="118" w:right="208"/>
        <w:jc w:val="both"/>
        <w:rPr>
          <w:rFonts w:ascii="宋体" w:hAnsi="宋体" w:cs="宋体" w:eastAsia="宋体" w:hint="default"/>
        </w:rPr>
      </w:pPr>
      <w:r>
        <w:rPr>
          <w:spacing w:val="-2"/>
        </w:rPr>
        <w:t>中除未分配利润项目外，其他项目采用发生时的即期汇率折算。境外经营的利润表中的收入与费</w:t>
      </w:r>
      <w:r>
        <w:rPr>
          <w:spacing w:val="-25"/>
        </w:rPr>
        <w:t> </w:t>
      </w:r>
      <w:r>
        <w:rPr>
          <w:spacing w:val="-25"/>
        </w:rPr>
      </w:r>
      <w:r>
        <w:rPr>
          <w:spacing w:val="-2"/>
        </w:rPr>
        <w:t>用项目，采用交易发生日的即期汇率折算。上述折算产生的外币报表折算差额，计入其他综合收</w:t>
      </w:r>
      <w:r>
        <w:rPr>
          <w:spacing w:val="-25"/>
        </w:rPr>
        <w:t> </w:t>
      </w:r>
      <w:r>
        <w:rPr>
          <w:spacing w:val="-25"/>
        </w:rPr>
      </w:r>
      <w:r>
        <w:rPr>
          <w:spacing w:val="-6"/>
        </w:rPr>
        <w:t>益。境外经营的现金流量项目，采用现金流量发生日的即期汇率折算。汇率变动对现金的影响额，</w:t>
      </w:r>
      <w:r>
        <w:rPr>
          <w:spacing w:val="-54"/>
        </w:rPr>
        <w:t> </w:t>
      </w:r>
      <w:r>
        <w:rPr>
          <w:spacing w:val="-54"/>
        </w:rPr>
      </w:r>
      <w:r>
        <w:rPr/>
        <w:t>在现金流量表中单独列示。</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p>
    <w:p>
      <w:pPr>
        <w:spacing w:after="0" w:line="271" w:lineRule="exact"/>
        <w:jc w:val="both"/>
        <w:rPr>
          <w:rFonts w:ascii="宋体" w:hAnsi="宋体" w:cs="宋体" w:eastAsia="宋体" w:hint="default"/>
        </w:rPr>
        <w:sectPr>
          <w:pgSz w:w="11910" w:h="16840"/>
          <w:pgMar w:header="886" w:footer="1297" w:top="1100" w:bottom="1480" w:left="1680" w:right="1060"/>
        </w:sectPr>
      </w:pPr>
    </w:p>
    <w:p>
      <w:pPr>
        <w:spacing w:line="240" w:lineRule="auto" w:before="4"/>
        <w:rPr>
          <w:rFonts w:ascii="宋体" w:hAnsi="宋体" w:cs="宋体" w:eastAsia="宋体" w:hint="default"/>
          <w:sz w:val="26"/>
          <w:szCs w:val="26"/>
        </w:rPr>
      </w:pPr>
    </w:p>
    <w:p>
      <w:pPr>
        <w:pStyle w:val="Heading4"/>
        <w:spacing w:line="240" w:lineRule="auto" w:before="36"/>
        <w:ind w:left="118" w:right="0"/>
        <w:jc w:val="left"/>
        <w:rPr>
          <w:b w:val="0"/>
          <w:bCs w:val="0"/>
        </w:rPr>
      </w:pPr>
      <w:r>
        <w:rPr>
          <w:rFonts w:ascii="Times New Roman" w:hAnsi="Times New Roman" w:cs="Times New Roman" w:eastAsia="Times New Roman" w:hint="default"/>
        </w:rPr>
        <w:t>10.  </w:t>
      </w:r>
      <w:r>
        <w:rPr>
          <w:rFonts w:ascii="Times New Roman" w:hAnsi="Times New Roman" w:cs="Times New Roman" w:eastAsia="Times New Roman" w:hint="default"/>
          <w:spacing w:val="6"/>
        </w:rPr>
        <w:t> </w:t>
      </w:r>
      <w:r>
        <w:rPr/>
        <w:t>金融工具</w:t>
      </w:r>
      <w:r>
        <w:rPr>
          <w:b w:val="0"/>
          <w:bCs w:val="0"/>
        </w:rPr>
      </w:r>
    </w:p>
    <w:p>
      <w:pPr>
        <w:pStyle w:val="BodyText"/>
        <w:spacing w:line="273" w:lineRule="exact" w:before="43"/>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BodyText"/>
        <w:tabs>
          <w:tab w:pos="537" w:val="left" w:leader="none"/>
        </w:tabs>
        <w:spacing w:line="272" w:lineRule="exact" w:before="27"/>
        <w:ind w:left="11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2"/>
        </w:rPr>
        <w:t>金融工具，是指形成一方的金融资产并形成其他方的金融负债或权益工具的合同。当本集团</w:t>
      </w:r>
      <w:r>
        <w:rPr>
          <w:w w:val="100"/>
        </w:rPr>
        <w:t> </w:t>
      </w:r>
      <w:r>
        <w:rPr/>
        <w:t>成为金融工具合同的一方时，确认相关的金融资产或金融负债。</w:t>
      </w:r>
      <w:r>
        <w:rPr>
          <w:rFonts w:ascii="宋体" w:hAnsi="宋体" w:cs="宋体" w:eastAsia="宋体" w:hint="default"/>
        </w:rPr>
        <w:t> </w:t>
      </w:r>
    </w:p>
    <w:p>
      <w:pPr>
        <w:pStyle w:val="BodyText"/>
        <w:tabs>
          <w:tab w:pos="537" w:val="left" w:leader="none"/>
        </w:tabs>
        <w:spacing w:line="247"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spacing w:line="280" w:lineRule="exact"/>
        <w:ind w:left="464" w:right="7266"/>
        <w:jc w:val="center"/>
        <w:rPr>
          <w:rFonts w:ascii="宋体" w:hAnsi="宋体" w:cs="宋体" w:eastAsia="宋体"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20"/>
        </w:rPr>
        <w:t> </w:t>
      </w:r>
      <w:r>
        <w:rPr/>
        <w:t>金融资产</w:t>
      </w:r>
      <w:r>
        <w:rPr>
          <w:rFonts w:ascii="宋体" w:hAnsi="宋体" w:cs="宋体" w:eastAsia="宋体" w:hint="default"/>
        </w:rPr>
        <w:t> </w:t>
      </w:r>
    </w:p>
    <w:p>
      <w:pPr>
        <w:pStyle w:val="BodyText"/>
        <w:tabs>
          <w:tab w:pos="537" w:val="left" w:leader="none"/>
        </w:tabs>
        <w:spacing w:line="264"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spacing w:line="289" w:lineRule="exact"/>
        <w:ind w:left="512" w:right="7266"/>
        <w:jc w:val="center"/>
        <w:rPr>
          <w:rFonts w:ascii="宋体" w:hAnsi="宋体" w:cs="宋体" w:eastAsia="宋体" w:hint="default"/>
        </w:rPr>
      </w:pPr>
      <w:r>
        <w:rPr>
          <w:rFonts w:ascii="Times New Roman" w:hAnsi="Times New Roman" w:cs="Times New Roman" w:eastAsia="Times New Roman" w:hint="default"/>
        </w:rPr>
        <w:t>(i)</w:t>
      </w:r>
      <w:r>
        <w:rPr/>
        <w:t>分类和计量</w:t>
      </w:r>
      <w:r>
        <w:rPr>
          <w:rFonts w:ascii="宋体" w:hAnsi="宋体" w:cs="宋体" w:eastAsia="宋体" w:hint="default"/>
        </w:rPr>
        <w:t> </w:t>
      </w:r>
    </w:p>
    <w:p>
      <w:pPr>
        <w:pStyle w:val="BodyText"/>
        <w:spacing w:line="256" w:lineRule="exact"/>
        <w:ind w:left="118" w:right="0"/>
        <w:jc w:val="both"/>
        <w:rPr>
          <w:rFonts w:ascii="宋体" w:hAnsi="宋体" w:cs="宋体" w:eastAsia="宋体" w:hint="default"/>
        </w:rPr>
      </w:pPr>
      <w:r>
        <w:rPr>
          <w:rFonts w:ascii="宋体"/>
          <w:w w:val="100"/>
        </w:rPr>
        <w:t> </w:t>
      </w:r>
    </w:p>
    <w:p>
      <w:pPr>
        <w:pStyle w:val="BodyText"/>
        <w:spacing w:line="230" w:lineRule="auto" w:before="8"/>
        <w:ind w:left="118" w:right="109"/>
        <w:jc w:val="both"/>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本集团根据管理金融资产的业务模式和金融资产的合同现金流量特征，将金融资产划分为：</w:t>
      </w:r>
      <w:r>
        <w:rPr>
          <w:w w:val="100"/>
        </w:rPr>
        <w:t> </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spacing w:val="-5"/>
        </w:rPr>
        <w:t>以摊余成本计量的金融资产；</w:t>
      </w:r>
      <w:r>
        <w:rPr>
          <w:rFonts w:ascii="Times New Roman" w:hAnsi="Times New Roman" w:cs="Times New Roman" w:eastAsia="Times New Roman" w:hint="default"/>
          <w:spacing w:val="-5"/>
        </w:rPr>
        <w:t>(2)</w:t>
      </w:r>
      <w:r>
        <w:rPr>
          <w:rFonts w:ascii="Times New Roman" w:hAnsi="Times New Roman" w:cs="Times New Roman" w:eastAsia="Times New Roman" w:hint="default"/>
          <w:spacing w:val="-3"/>
        </w:rPr>
        <w:t> </w:t>
      </w:r>
      <w:r>
        <w:rPr>
          <w:spacing w:val="-4"/>
        </w:rPr>
        <w:t>以公允价值计量且其变动计入其他综合收益的金融资产；</w:t>
      </w:r>
      <w:r>
        <w:rPr>
          <w:rFonts w:ascii="Times New Roman" w:hAnsi="Times New Roman" w:cs="Times New Roman" w:eastAsia="Times New Roman" w:hint="default"/>
          <w:spacing w:val="-4"/>
        </w:rPr>
        <w:t>(3)</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t>以公允价值计量且其变动计入当期损益的金融资产。</w:t>
      </w:r>
    </w:p>
    <w:p>
      <w:pPr>
        <w:pStyle w:val="BodyText"/>
        <w:spacing w:line="273"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ind w:left="118" w:right="108"/>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1"/>
        </w:rPr>
        <w:t>金融资产在初始确认时以公允价值计量。对于以公允价值计量且其变动计入当期损益的金融</w:t>
      </w:r>
      <w:r>
        <w:rPr>
          <w:w w:val="100"/>
        </w:rPr>
        <w:t> </w:t>
      </w:r>
      <w:r>
        <w:rPr>
          <w:spacing w:val="-1"/>
        </w:rPr>
        <w:t>资产，相关交易费用直接计入当期损益；对于其他类别的金融资产，相关交易费用计入初始确认</w:t>
      </w:r>
      <w:r>
        <w:rPr>
          <w:spacing w:val="-55"/>
        </w:rPr>
        <w:t> </w:t>
      </w:r>
      <w:r>
        <w:rPr>
          <w:spacing w:val="-55"/>
        </w:rPr>
      </w:r>
      <w:r>
        <w:rPr>
          <w:spacing w:val="-1"/>
        </w:rPr>
        <w:t>金额。因销售产品或提供劳务而产生的、未包含或不考虑重大融资成分的应收账款或应收票据，</w:t>
      </w:r>
      <w:r>
        <w:rPr>
          <w:spacing w:val="-55"/>
        </w:rPr>
        <w:t> </w:t>
      </w:r>
      <w:r>
        <w:rPr>
          <w:spacing w:val="-55"/>
        </w:rPr>
      </w:r>
      <w:r>
        <w:rPr/>
        <w:t>本集团按照预期有权收取的对价金额作为初始确认金额。</w:t>
      </w:r>
      <w:r>
        <w:rPr>
          <w:rFonts w:ascii="宋体" w:hAnsi="宋体" w:cs="宋体" w:eastAsia="宋体" w:hint="default"/>
        </w:rPr>
        <w:t> </w:t>
      </w:r>
      <w:r>
        <w:rPr>
          <w:rFonts w:ascii="宋体" w:hAnsi="宋体" w:cs="宋体" w:eastAsia="宋体" w:hint="default"/>
          <w:spacing w:val="-5"/>
        </w:rPr>
        <w:t> </w:t>
      </w:r>
      <w:r>
        <w:rPr>
          <w:rFonts w:ascii="宋体" w:hAnsi="宋体" w:cs="宋体" w:eastAsia="宋体" w:hint="default"/>
          <w:w w:val="100"/>
        </w:rPr>
        <w:t> </w:t>
      </w:r>
    </w:p>
    <w:p>
      <w:pPr>
        <w:pStyle w:val="BodyText"/>
        <w:spacing w:line="270" w:lineRule="exact"/>
        <w:ind w:left="118" w:right="0"/>
        <w:jc w:val="both"/>
        <w:rPr>
          <w:rFonts w:ascii="宋体" w:hAnsi="宋体" w:cs="宋体" w:eastAsia="宋体" w:hint="default"/>
        </w:rPr>
      </w:pPr>
      <w:r>
        <w:rPr>
          <w:rFonts w:ascii="宋体"/>
          <w:w w:val="100"/>
        </w:rPr>
        <w:t> </w:t>
      </w:r>
    </w:p>
    <w:p>
      <w:pPr>
        <w:pStyle w:val="BodyText"/>
        <w:spacing w:line="272" w:lineRule="exact"/>
        <w:ind w:left="118"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债务工具</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40" w:lineRule="auto"/>
        <w:ind w:left="118" w:right="11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本集团持有的债务工具是指从发行方角度分析符合金融负债定义的工具，分别采用以下三种</w:t>
      </w:r>
      <w:r>
        <w:rPr>
          <w:w w:val="100"/>
        </w:rPr>
        <w:t> </w:t>
      </w:r>
      <w:r>
        <w:rPr/>
        <w:t>方式进行计量：</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72" w:lineRule="exact"/>
        <w:ind w:left="118"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以摊余成本计量：</w:t>
      </w:r>
      <w:r>
        <w:rPr>
          <w:rFonts w:ascii="宋体" w:hAnsi="宋体" w:cs="宋体" w:eastAsia="宋体" w:hint="default"/>
        </w:rPr>
        <w:t> </w:t>
      </w:r>
    </w:p>
    <w:p>
      <w:pPr>
        <w:pStyle w:val="BodyText"/>
        <w:spacing w:line="273"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before="2"/>
        <w:ind w:left="118" w:right="108"/>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本集团管理此类金融资产的业务模式为以收取合同现金流量为目标，且此类金融资产的合同</w:t>
      </w:r>
      <w:r>
        <w:rPr>
          <w:w w:val="100"/>
        </w:rPr>
        <w:t> </w:t>
      </w:r>
      <w:r>
        <w:rPr>
          <w:spacing w:val="-1"/>
        </w:rPr>
        <w:t>现金流量特征与基本借贷安排相一致，即在特定日期产生的现金流量，仅为对本金和以未偿付本</w:t>
      </w:r>
      <w:r>
        <w:rPr>
          <w:spacing w:val="-55"/>
        </w:rPr>
        <w:t> </w:t>
      </w:r>
      <w:r>
        <w:rPr>
          <w:spacing w:val="-55"/>
        </w:rPr>
      </w:r>
      <w:r>
        <w:rPr>
          <w:spacing w:val="-1"/>
        </w:rPr>
        <w:t>金金额为基础的利息的支付。本集团对于此类金融资产按照实际利率法确认利息收入。此类金融</w:t>
      </w:r>
      <w:r>
        <w:rPr>
          <w:spacing w:val="-55"/>
        </w:rPr>
        <w:t> </w:t>
      </w:r>
      <w:r>
        <w:rPr>
          <w:spacing w:val="-55"/>
        </w:rPr>
      </w:r>
      <w:r>
        <w:rPr>
          <w:spacing w:val="-1"/>
        </w:rPr>
        <w:t>资产主要包括货币资金、应收票据、应收账款、其他应收款、债权投资和长期应收款等。本集团</w:t>
      </w:r>
      <w:r>
        <w:rPr>
          <w:spacing w:val="-55"/>
        </w:rPr>
        <w:t> </w:t>
      </w:r>
      <w:r>
        <w:rPr>
          <w:spacing w:val="-55"/>
        </w:rPr>
      </w:r>
      <w:r>
        <w:rPr>
          <w:spacing w:val="-1"/>
        </w:rPr>
        <w:t>将自资产负债表日起一年内</w:t>
      </w:r>
      <w:r>
        <w:rPr>
          <w:rFonts w:ascii="宋体" w:hAnsi="宋体" w:cs="宋体" w:eastAsia="宋体" w:hint="default"/>
          <w:spacing w:val="-1"/>
        </w:rPr>
        <w:t>(</w:t>
      </w:r>
      <w:r>
        <w:rPr>
          <w:spacing w:val="-1"/>
        </w:rPr>
        <w:t>含一年</w:t>
      </w:r>
      <w:r>
        <w:rPr>
          <w:rFonts w:ascii="宋体" w:hAnsi="宋体" w:cs="宋体" w:eastAsia="宋体" w:hint="default"/>
          <w:spacing w:val="-1"/>
        </w:rPr>
        <w:t>)</w:t>
      </w:r>
      <w:r>
        <w:rPr>
          <w:spacing w:val="-1"/>
        </w:rPr>
        <w:t>到期的债权投资和长期应收款，列示为一年内到期的非流动</w:t>
      </w:r>
      <w:r>
        <w:rPr>
          <w:spacing w:val="-55"/>
        </w:rPr>
        <w:t> </w:t>
      </w:r>
      <w:r>
        <w:rPr>
          <w:spacing w:val="-55"/>
        </w:rPr>
      </w:r>
      <w:r>
        <w:rPr/>
        <w:t>资产；取得时期限在一年内</w:t>
      </w:r>
      <w:r>
        <w:rPr>
          <w:rFonts w:ascii="宋体" w:hAnsi="宋体" w:cs="宋体" w:eastAsia="宋体" w:hint="default"/>
        </w:rPr>
        <w:t>(</w:t>
      </w:r>
      <w:r>
        <w:rPr/>
        <w:t>含一年</w:t>
      </w:r>
      <w:r>
        <w:rPr>
          <w:rFonts w:ascii="宋体" w:hAnsi="宋体" w:cs="宋体" w:eastAsia="宋体" w:hint="default"/>
        </w:rPr>
        <w:t>)</w:t>
      </w:r>
      <w:r>
        <w:rPr/>
        <w:t>的债权投资列示为其他流动资产。</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72" w:lineRule="exact"/>
        <w:ind w:left="118"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以公允价值计量且其变动计入其他综合收益：</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p>
    <w:p>
      <w:pPr>
        <w:pStyle w:val="BodyText"/>
        <w:spacing w:line="237" w:lineRule="auto"/>
        <w:ind w:left="118" w:right="108"/>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本集团管理此类金融资产的业务模式为既以收取合同现金流量为目标又以出售为目标，且此</w:t>
      </w:r>
      <w:r>
        <w:rPr>
          <w:w w:val="100"/>
        </w:rPr>
        <w:t> </w:t>
      </w:r>
      <w:r>
        <w:rPr>
          <w:spacing w:val="-1"/>
        </w:rPr>
        <w:t>类金融资产的合同现金流量特征与基本借贷安排相一致。此类金融资产按照公允价值计量且其变</w:t>
      </w:r>
      <w:r>
        <w:rPr>
          <w:spacing w:val="-55"/>
        </w:rPr>
        <w:t> </w:t>
      </w:r>
      <w:r>
        <w:rPr>
          <w:spacing w:val="-55"/>
        </w:rPr>
      </w:r>
      <w:r>
        <w:rPr>
          <w:spacing w:val="-1"/>
        </w:rPr>
        <w:t>动计入其他综合收益，但减值损失或利得、汇兑损益和按照实际利率法计算的利息收入计入当期</w:t>
      </w:r>
      <w:r>
        <w:rPr>
          <w:spacing w:val="-55"/>
        </w:rPr>
        <w:t> </w:t>
      </w:r>
      <w:r>
        <w:rPr>
          <w:spacing w:val="-55"/>
        </w:rPr>
      </w:r>
      <w:r>
        <w:rPr>
          <w:spacing w:val="-1"/>
        </w:rPr>
        <w:t>损益。此类金融资产主要包括应收款项融资、其他债权投资等。本集团将自资产负债表日起一年</w:t>
      </w:r>
      <w:r>
        <w:rPr>
          <w:spacing w:val="-55"/>
        </w:rPr>
        <w:t> </w:t>
      </w:r>
      <w:r>
        <w:rPr>
          <w:spacing w:val="-55"/>
        </w:rPr>
      </w:r>
      <w:r>
        <w:rPr>
          <w:spacing w:val="-6"/>
          <w:w w:val="100"/>
        </w:rPr>
        <w:t>内</w:t>
      </w:r>
      <w:r>
        <w:rPr>
          <w:rFonts w:ascii="宋体" w:hAnsi="宋体" w:cs="宋体" w:eastAsia="宋体" w:hint="default"/>
          <w:spacing w:val="-6"/>
          <w:w w:val="100"/>
        </w:rPr>
        <w:t>(</w:t>
      </w:r>
      <w:r>
        <w:rPr>
          <w:spacing w:val="-6"/>
          <w:w w:val="100"/>
        </w:rPr>
        <w:t>含一年</w:t>
      </w:r>
      <w:r>
        <w:rPr>
          <w:rFonts w:ascii="宋体" w:hAnsi="宋体" w:cs="宋体" w:eastAsia="宋体" w:hint="default"/>
          <w:spacing w:val="-6"/>
          <w:w w:val="100"/>
        </w:rPr>
        <w:t>)</w:t>
      </w:r>
      <w:r>
        <w:rPr>
          <w:spacing w:val="-6"/>
          <w:w w:val="100"/>
        </w:rPr>
        <w:t>到期的其他债权投资，列示为一年内到期的非流动资产；取得时期限在一年内</w:t>
      </w:r>
      <w:r>
        <w:rPr>
          <w:rFonts w:ascii="宋体" w:hAnsi="宋体" w:cs="宋体" w:eastAsia="宋体" w:hint="default"/>
          <w:spacing w:val="-6"/>
          <w:w w:val="100"/>
        </w:rPr>
        <w:t>(</w:t>
      </w:r>
      <w:r>
        <w:rPr>
          <w:spacing w:val="-6"/>
          <w:w w:val="100"/>
        </w:rPr>
        <w:t>含一年</w:t>
      </w:r>
      <w:r>
        <w:rPr>
          <w:rFonts w:ascii="宋体" w:hAnsi="宋体" w:cs="宋体" w:eastAsia="宋体" w:hint="default"/>
          <w:spacing w:val="-6"/>
          <w:w w:val="100"/>
        </w:rPr>
        <w:t>)</w:t>
      </w:r>
      <w:r>
        <w:rPr>
          <w:rFonts w:ascii="宋体" w:hAnsi="宋体" w:cs="宋体" w:eastAsia="宋体" w:hint="default"/>
          <w:spacing w:val="-95"/>
          <w:w w:val="100"/>
        </w:rPr>
        <w:t> </w:t>
      </w:r>
      <w:r>
        <w:rPr/>
        <w:t>的其他债权投资列示为其他流动资产。</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72" w:lineRule="exact"/>
        <w:ind w:left="118"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以公允价值计量且其变动计入当期损益：</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ind w:left="118"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本集团将持有的未划分为以摊余成本计量和以公允价值计量且其变动计入其他综合收益的债</w:t>
      </w:r>
      <w:r>
        <w:rPr>
          <w:w w:val="100"/>
        </w:rPr>
        <w:t> </w:t>
      </w:r>
      <w:r>
        <w:rPr>
          <w:spacing w:val="-2"/>
        </w:rPr>
        <w:t>务工具，以公允价值计量且其变动计入当期损益，列示为交易性金融资产。在初始确认时，本集</w:t>
      </w:r>
      <w:r>
        <w:rPr>
          <w:spacing w:val="-25"/>
        </w:rPr>
        <w:t> </w:t>
      </w:r>
      <w:r>
        <w:rPr>
          <w:spacing w:val="-25"/>
        </w:rPr>
      </w:r>
      <w:r>
        <w:rPr>
          <w:spacing w:val="-2"/>
        </w:rPr>
        <w:t>团为了消除或显著减少会计错配，将部分金融资产指定为以公允价值计量且其变动计入当期损益</w:t>
      </w:r>
      <w:r>
        <w:rPr>
          <w:spacing w:val="-25"/>
        </w:rPr>
        <w:t> </w:t>
      </w:r>
      <w:r>
        <w:rPr>
          <w:spacing w:val="-25"/>
        </w:rPr>
      </w:r>
      <w:r>
        <w:rPr>
          <w:spacing w:val="-2"/>
        </w:rPr>
        <w:t>的金融资产。自资产负债表日起超过一年到期且预期持有超过一年的，列示为其他非流动金融资</w:t>
      </w:r>
      <w:r>
        <w:rPr>
          <w:spacing w:val="-25"/>
        </w:rPr>
        <w:t> </w:t>
      </w:r>
      <w:r>
        <w:rPr>
          <w:spacing w:val="-25"/>
        </w:rPr>
      </w:r>
      <w:r>
        <w:rPr/>
        <w:t>产。</w:t>
      </w:r>
      <w:r>
        <w:rPr>
          <w:rFonts w:ascii="宋体" w:hAnsi="宋体" w:cs="宋体" w:eastAsia="宋体" w:hint="default"/>
        </w:rPr>
        <w:t> </w:t>
      </w:r>
    </w:p>
    <w:p>
      <w:pPr>
        <w:spacing w:after="0" w:line="237" w:lineRule="auto"/>
        <w:jc w:val="both"/>
        <w:rPr>
          <w:rFonts w:ascii="宋体" w:hAnsi="宋体" w:cs="宋体" w:eastAsia="宋体" w:hint="default"/>
        </w:rPr>
        <w:sectPr>
          <w:footerReference w:type="default" r:id="rId65"/>
          <w:pgSz w:w="11910" w:h="16840"/>
          <w:pgMar w:footer="1719" w:header="886" w:top="1100" w:bottom="1900" w:left="1680" w:right="1160"/>
          <w:pgNumType w:start="115"/>
        </w:sectPr>
      </w:pPr>
    </w:p>
    <w:p>
      <w:pPr>
        <w:spacing w:line="240" w:lineRule="auto" w:before="4"/>
        <w:rPr>
          <w:rFonts w:ascii="宋体" w:hAnsi="宋体" w:cs="宋体" w:eastAsia="宋体" w:hint="default"/>
          <w:sz w:val="26"/>
          <w:szCs w:val="26"/>
        </w:rPr>
      </w:pPr>
    </w:p>
    <w:p>
      <w:pPr>
        <w:pStyle w:val="BodyText"/>
        <w:spacing w:line="274" w:lineRule="exact" w:before="36"/>
        <w:ind w:left="118"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权益工具</w:t>
      </w:r>
      <w:r>
        <w:rPr>
          <w:rFonts w:ascii="宋体" w:hAnsi="宋体" w:cs="宋体" w:eastAsia="宋体" w:hint="default"/>
        </w:rPr>
        <w:t> </w:t>
      </w:r>
    </w:p>
    <w:p>
      <w:pPr>
        <w:pStyle w:val="BodyText"/>
        <w:spacing w:line="273"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ind w:left="118"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本集团将对其没有控制、共同控制和重大影响的权益工具投资按照公允价值计量且其变动计</w:t>
      </w:r>
      <w:r>
        <w:rPr>
          <w:w w:val="100"/>
        </w:rPr>
        <w:t> </w:t>
      </w:r>
      <w:r>
        <w:rPr>
          <w:spacing w:val="-2"/>
        </w:rPr>
        <w:t>入当期损益，列示为交易性金融资产；自资产负债表日起预期持有超过一年的，列示为其他非流</w:t>
      </w:r>
      <w:r>
        <w:rPr>
          <w:spacing w:val="-25"/>
        </w:rPr>
        <w:t> </w:t>
      </w:r>
      <w:r>
        <w:rPr>
          <w:spacing w:val="-25"/>
        </w:rPr>
      </w:r>
      <w:r>
        <w:rPr/>
        <w:t>动金融资产。</w:t>
      </w:r>
      <w:r>
        <w:rPr>
          <w:rFonts w:ascii="宋体" w:hAnsi="宋体" w:cs="宋体" w:eastAsia="宋体" w:hint="default"/>
        </w:rPr>
        <w:t> </w:t>
      </w:r>
    </w:p>
    <w:p>
      <w:pPr>
        <w:pStyle w:val="BodyText"/>
        <w:spacing w:line="237" w:lineRule="auto" w:before="1"/>
        <w:ind w:left="118" w:right="108"/>
        <w:jc w:val="left"/>
        <w:rPr>
          <w:rFonts w:ascii="宋体" w:hAnsi="宋体" w:cs="宋体" w:eastAsia="宋体" w:hint="default"/>
        </w:rPr>
      </w:pPr>
      <w:r>
        <w:rPr>
          <w:rFonts w:ascii="宋体" w:hAnsi="宋体" w:cs="宋体" w:eastAsia="宋体" w:hint="default"/>
          <w:w w:val="100"/>
        </w:rPr>
        <w:t> </w:t>
      </w:r>
      <w:r>
        <w:rPr/>
        <w:t>此外，本集团将部分非交易性权益工具投资指定为以公允价值计量且其变动计入其他综合收益的</w:t>
      </w:r>
      <w:r>
        <w:rPr>
          <w:spacing w:val="101"/>
        </w:rPr>
        <w:t> </w:t>
      </w:r>
      <w:r>
        <w:rPr>
          <w:spacing w:val="101"/>
        </w:rPr>
      </w:r>
      <w:r>
        <w:rPr>
          <w:w w:val="100"/>
        </w:rPr>
        <w:t>金融</w:t>
      </w:r>
      <w:r>
        <w:rPr>
          <w:spacing w:val="-3"/>
          <w:w w:val="100"/>
        </w:rPr>
        <w:t>资</w:t>
      </w:r>
      <w:r>
        <w:rPr>
          <w:w w:val="100"/>
        </w:rPr>
        <w:t>产</w:t>
      </w:r>
      <w:r>
        <w:rPr>
          <w:spacing w:val="-3"/>
          <w:w w:val="100"/>
        </w:rPr>
        <w:t>，</w:t>
      </w:r>
      <w:r>
        <w:rPr>
          <w:w w:val="100"/>
        </w:rPr>
        <w:t>列</w:t>
      </w:r>
      <w:r>
        <w:rPr>
          <w:spacing w:val="-3"/>
          <w:w w:val="100"/>
        </w:rPr>
        <w:t>示</w:t>
      </w:r>
      <w:r>
        <w:rPr>
          <w:w w:val="100"/>
        </w:rPr>
        <w:t>为</w:t>
      </w:r>
      <w:r>
        <w:rPr>
          <w:spacing w:val="-3"/>
          <w:w w:val="100"/>
        </w:rPr>
        <w:t>其</w:t>
      </w:r>
      <w:r>
        <w:rPr>
          <w:w w:val="100"/>
        </w:rPr>
        <w:t>他</w:t>
      </w:r>
      <w:r>
        <w:rPr>
          <w:spacing w:val="-3"/>
          <w:w w:val="100"/>
        </w:rPr>
        <w:t>权</w:t>
      </w:r>
      <w:r>
        <w:rPr>
          <w:w w:val="100"/>
        </w:rPr>
        <w:t>益工</w:t>
      </w:r>
      <w:r>
        <w:rPr>
          <w:spacing w:val="-3"/>
          <w:w w:val="100"/>
        </w:rPr>
        <w:t>具</w:t>
      </w:r>
      <w:r>
        <w:rPr>
          <w:w w:val="100"/>
        </w:rPr>
        <w:t>投</w:t>
      </w:r>
      <w:r>
        <w:rPr>
          <w:spacing w:val="-3"/>
          <w:w w:val="100"/>
        </w:rPr>
        <w:t>资</w:t>
      </w:r>
      <w:r>
        <w:rPr>
          <w:w w:val="100"/>
        </w:rPr>
        <w:t>。</w:t>
      </w:r>
      <w:r>
        <w:rPr>
          <w:spacing w:val="-3"/>
          <w:w w:val="100"/>
        </w:rPr>
        <w:t>该</w:t>
      </w:r>
      <w:r>
        <w:rPr>
          <w:w w:val="100"/>
        </w:rPr>
        <w:t>类</w:t>
      </w:r>
      <w:r>
        <w:rPr>
          <w:spacing w:val="-3"/>
          <w:w w:val="100"/>
        </w:rPr>
        <w:t>金</w:t>
      </w:r>
      <w:r>
        <w:rPr>
          <w:w w:val="100"/>
        </w:rPr>
        <w:t>融</w:t>
      </w:r>
      <w:r>
        <w:rPr>
          <w:spacing w:val="-3"/>
          <w:w w:val="100"/>
        </w:rPr>
        <w:t>资</w:t>
      </w:r>
      <w:r>
        <w:rPr>
          <w:w w:val="100"/>
        </w:rPr>
        <w:t>产的</w:t>
      </w:r>
      <w:r>
        <w:rPr>
          <w:spacing w:val="-3"/>
          <w:w w:val="100"/>
        </w:rPr>
        <w:t>相</w:t>
      </w:r>
      <w:r>
        <w:rPr>
          <w:w w:val="100"/>
        </w:rPr>
        <w:t>关</w:t>
      </w:r>
      <w:r>
        <w:rPr>
          <w:spacing w:val="-3"/>
          <w:w w:val="100"/>
        </w:rPr>
        <w:t>股</w:t>
      </w:r>
      <w:r>
        <w:rPr>
          <w:w w:val="100"/>
        </w:rPr>
        <w:t>利</w:t>
      </w:r>
      <w:r>
        <w:rPr>
          <w:spacing w:val="-3"/>
          <w:w w:val="100"/>
        </w:rPr>
        <w:t>收</w:t>
      </w:r>
      <w:r>
        <w:rPr>
          <w:w w:val="100"/>
        </w:rPr>
        <w:t>入</w:t>
      </w:r>
      <w:r>
        <w:rPr>
          <w:spacing w:val="-3"/>
          <w:w w:val="100"/>
        </w:rPr>
        <w:t>计</w:t>
      </w:r>
      <w:r>
        <w:rPr>
          <w:w w:val="100"/>
        </w:rPr>
        <w:t>入</w:t>
      </w:r>
      <w:r>
        <w:rPr>
          <w:spacing w:val="-3"/>
          <w:w w:val="100"/>
        </w:rPr>
        <w:t>当</w:t>
      </w:r>
      <w:r>
        <w:rPr>
          <w:w w:val="100"/>
        </w:rPr>
        <w:t>期损</w:t>
      </w:r>
      <w:r>
        <w:rPr>
          <w:spacing w:val="-3"/>
          <w:w w:val="100"/>
        </w:rPr>
        <w:t>益。</w:t>
      </w:r>
      <w:r>
        <w:rPr>
          <w:rFonts w:ascii="宋体" w:hAnsi="宋体" w:cs="宋体" w:eastAsia="宋体" w:hint="default"/>
          <w:w w:val="100"/>
        </w:rPr>
        <w:t> </w:t>
      </w:r>
    </w:p>
    <w:p>
      <w:pPr>
        <w:pStyle w:val="BodyText"/>
        <w:spacing w:line="271"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80" w:lineRule="exact"/>
        <w:ind w:left="538" w:right="0"/>
        <w:jc w:val="left"/>
        <w:rPr>
          <w:rFonts w:ascii="宋体" w:hAnsi="宋体" w:cs="宋体" w:eastAsia="宋体" w:hint="default"/>
        </w:rPr>
      </w:pPr>
      <w:r>
        <w:rPr>
          <w:rFonts w:ascii="Times New Roman" w:hAnsi="Times New Roman" w:cs="Times New Roman" w:eastAsia="Times New Roman" w:hint="default"/>
        </w:rPr>
        <w:t>(ii)</w:t>
      </w:r>
      <w:r>
        <w:rPr>
          <w:rFonts w:ascii="Times New Roman" w:hAnsi="Times New Roman" w:cs="Times New Roman" w:eastAsia="Times New Roman" w:hint="default"/>
          <w:spacing w:val="50"/>
        </w:rPr>
        <w:t> </w:t>
      </w:r>
      <w:r>
        <w:rPr>
          <w:rFonts w:ascii="宋体" w:hAnsi="宋体" w:cs="宋体" w:eastAsia="宋体" w:hint="default"/>
          <w:spacing w:val="50"/>
        </w:rPr>
      </w:r>
      <w:r>
        <w:rPr/>
        <w:t>减值</w:t>
      </w:r>
      <w:r>
        <w:rPr>
          <w:rFonts w:ascii="宋体" w:hAnsi="宋体" w:cs="宋体" w:eastAsia="宋体" w:hint="default"/>
        </w:rPr>
        <w:t> </w:t>
      </w:r>
    </w:p>
    <w:p>
      <w:pPr>
        <w:pStyle w:val="BodyText"/>
        <w:spacing w:line="264"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tabs>
          <w:tab w:pos="537" w:val="left" w:leader="none"/>
        </w:tabs>
        <w:spacing w:line="272" w:lineRule="exact" w:before="27"/>
        <w:ind w:left="11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2"/>
        </w:rPr>
        <w:t>本集团对于以摊余成本计量的金融资产、以公允价值计量且其变动计入其他综合收益的债务</w:t>
      </w:r>
      <w:r>
        <w:rPr>
          <w:w w:val="100"/>
        </w:rPr>
        <w:t> </w:t>
      </w:r>
      <w:r>
        <w:rPr/>
        <w:t>工具投资和财务担保合同等，以预期信用损失为基础确认损失准备。</w:t>
      </w:r>
      <w:r>
        <w:rPr>
          <w:rFonts w:ascii="宋体" w:hAnsi="宋体" w:cs="宋体" w:eastAsia="宋体" w:hint="default"/>
          <w:spacing w:val="-3"/>
        </w:rPr>
        <w:t> </w:t>
      </w:r>
      <w:r>
        <w:rPr>
          <w:rFonts w:ascii="宋体" w:hAnsi="宋体" w:cs="宋体" w:eastAsia="宋体" w:hint="default"/>
        </w:rPr>
        <w:t> </w:t>
      </w:r>
    </w:p>
    <w:p>
      <w:pPr>
        <w:pStyle w:val="BodyText"/>
        <w:spacing w:line="248" w:lineRule="exact"/>
        <w:ind w:left="118" w:right="0"/>
        <w:jc w:val="both"/>
        <w:rPr>
          <w:rFonts w:ascii="宋体" w:hAnsi="宋体" w:cs="宋体" w:eastAsia="宋体" w:hint="default"/>
        </w:rPr>
      </w:pPr>
      <w:r>
        <w:rPr>
          <w:rFonts w:ascii="宋体"/>
          <w:w w:val="100"/>
        </w:rPr>
        <w:t> </w:t>
      </w:r>
      <w:r>
        <w:rPr>
          <w:rFonts w:ascii="宋体"/>
        </w:rPr>
        <w:t> </w:t>
      </w:r>
      <w:r>
        <w:rPr>
          <w:rFonts w:ascii="宋体"/>
          <w:w w:val="100"/>
        </w:rPr>
        <w:t> </w:t>
      </w:r>
      <w:r>
        <w:rPr>
          <w:rFonts w:ascii="宋体"/>
          <w:spacing w:val="-2"/>
        </w:rPr>
        <w:t> </w:t>
      </w:r>
      <w:r>
        <w:rPr>
          <w:rFonts w:ascii="宋体"/>
          <w:w w:val="100"/>
        </w:rPr>
        <w:t> </w:t>
      </w:r>
    </w:p>
    <w:p>
      <w:pPr>
        <w:pStyle w:val="BodyText"/>
        <w:spacing w:line="237" w:lineRule="auto"/>
        <w:ind w:left="118"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本集团考虑有关过去事项、当前状况以及对未来经济状况的预测等合理且有依据的信息，以</w:t>
      </w:r>
      <w:r>
        <w:rPr>
          <w:w w:val="100"/>
        </w:rPr>
        <w:t> </w:t>
      </w:r>
      <w:r>
        <w:rPr>
          <w:spacing w:val="-2"/>
        </w:rPr>
        <w:t>发生违约的风险为权重，计算合同应收的现金流量与预期能收到的现金流量之间差额的现值的概</w:t>
      </w:r>
      <w:r>
        <w:rPr>
          <w:spacing w:val="-25"/>
        </w:rPr>
        <w:t> </w:t>
      </w:r>
      <w:r>
        <w:rPr>
          <w:spacing w:val="-25"/>
        </w:rPr>
      </w:r>
      <w:r>
        <w:rPr/>
        <w:t>率加权金额，确认预期信用损失。</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5" w:lineRule="auto" w:before="3"/>
        <w:ind w:left="118" w:right="11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于每个资产负债表日，本集团对于处于不同阶段的金融工具的预期信用损失分别进行计量。</w:t>
      </w:r>
      <w:r>
        <w:rPr>
          <w:w w:val="100"/>
        </w:rPr>
        <w:t> </w:t>
      </w:r>
      <w:r>
        <w:rPr>
          <w:spacing w:val="-5"/>
        </w:rPr>
        <w:t>金融工具自初始确认后信用风险未显著增加的，处于第一阶段，本集团按照未来 </w:t>
      </w:r>
      <w:r>
        <w:rPr>
          <w:rFonts w:ascii="Times New Roman" w:hAnsi="Times New Roman" w:cs="Times New Roman" w:eastAsia="Times New Roman" w:hint="default"/>
        </w:rPr>
        <w:t>12 </w:t>
      </w:r>
      <w:r>
        <w:rPr/>
        <w:t>个月内的预期</w:t>
      </w:r>
      <w:r>
        <w:rPr>
          <w:spacing w:val="-80"/>
        </w:rPr>
        <w:t> </w:t>
      </w:r>
      <w:r>
        <w:rPr>
          <w:spacing w:val="-80"/>
        </w:rPr>
      </w:r>
      <w:r>
        <w:rPr>
          <w:spacing w:val="-2"/>
        </w:rPr>
        <w:t>信用损失计量损失准备；金融工具自初始确认后信用风险已显著增加但尚未发生信用减值的，处</w:t>
      </w:r>
      <w:r>
        <w:rPr>
          <w:spacing w:val="-25"/>
        </w:rPr>
        <w:t> </w:t>
      </w:r>
      <w:r>
        <w:rPr>
          <w:spacing w:val="-25"/>
        </w:rPr>
      </w:r>
      <w:r>
        <w:rPr>
          <w:spacing w:val="-2"/>
        </w:rPr>
        <w:t>于第二阶段，本集团按照该工具整个存续期的预期信用损失计量损失准备；金融工具自初始确认</w:t>
      </w:r>
      <w:r>
        <w:rPr>
          <w:spacing w:val="-25"/>
        </w:rPr>
        <w:t> </w:t>
      </w:r>
      <w:r>
        <w:rPr>
          <w:spacing w:val="-25"/>
        </w:rPr>
      </w:r>
      <w:r>
        <w:rPr>
          <w:spacing w:val="-2"/>
        </w:rPr>
        <w:t>后已经发生信用减值的，处于第三阶段，本集团按照该工具整个存续期的预期信用损失计量损失</w:t>
      </w:r>
      <w:r>
        <w:rPr>
          <w:spacing w:val="-25"/>
        </w:rPr>
        <w:t> </w:t>
      </w:r>
      <w:r>
        <w:rPr>
          <w:spacing w:val="-25"/>
        </w:rPr>
      </w:r>
      <w:r>
        <w:rPr/>
        <w:t>准备。</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tabs>
          <w:tab w:pos="537" w:val="left" w:leader="none"/>
        </w:tabs>
        <w:spacing w:line="240" w:lineRule="auto"/>
        <w:ind w:left="11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2"/>
        </w:rPr>
        <w:t>对于在资产负债表日具有较低信用风险的金融工具，本集团假设其信用风险自初始确认后并</w:t>
      </w:r>
      <w:r>
        <w:rPr>
          <w:w w:val="100"/>
        </w:rPr>
        <w:t> </w:t>
      </w:r>
      <w:r>
        <w:rPr/>
        <w:t>未显著增加，按照未来</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个月内的预期信用损失计量损失准备。</w:t>
      </w:r>
      <w:r>
        <w:rPr>
          <w:rFonts w:ascii="宋体" w:hAnsi="宋体" w:cs="宋体" w:eastAsia="宋体" w:hint="default"/>
        </w:rPr>
        <w:t> </w:t>
      </w:r>
    </w:p>
    <w:p>
      <w:pPr>
        <w:pStyle w:val="BodyText"/>
        <w:spacing w:line="255"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before="2"/>
        <w:ind w:left="118"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本集团对于处于第一阶段和第二阶段、以及较低信用风险的金融工具，按照其未扣除减值准</w:t>
      </w:r>
      <w:r>
        <w:rPr>
          <w:w w:val="100"/>
        </w:rPr>
        <w:t> </w:t>
      </w:r>
      <w:r>
        <w:rPr>
          <w:spacing w:val="-2"/>
        </w:rPr>
        <w:t>备的账面余额和实际利率计算利息收入。对于处于第三阶段的金融工具，按照其账面余额减已计</w:t>
      </w:r>
      <w:r>
        <w:rPr>
          <w:spacing w:val="-25"/>
        </w:rPr>
        <w:t> </w:t>
      </w:r>
      <w:r>
        <w:rPr>
          <w:spacing w:val="-25"/>
        </w:rPr>
      </w:r>
      <w:r>
        <w:rPr/>
        <w:t>提减值准备后的摊余成本和实际利率计算利息收入。</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tabs>
          <w:tab w:pos="537" w:val="left" w:leader="none"/>
        </w:tabs>
        <w:spacing w:line="272" w:lineRule="exact" w:before="27"/>
        <w:ind w:left="11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2"/>
        </w:rPr>
        <w:t>对于因销售商品、提供劳务等日常经营活动形成的应收票据、应收账款和应收款项融资，无</w:t>
      </w:r>
      <w:r>
        <w:rPr>
          <w:w w:val="100"/>
        </w:rPr>
        <w:t> </w:t>
      </w:r>
      <w:r>
        <w:rPr/>
        <w:t>论是否存在重大融资成分，本集团均按照整个存续期的预期信用损失计量损失准备。</w:t>
      </w:r>
      <w:r>
        <w:rPr>
          <w:rFonts w:ascii="宋体" w:hAnsi="宋体" w:cs="宋体" w:eastAsia="宋体" w:hint="default"/>
        </w:rPr>
        <w:t> </w:t>
      </w:r>
    </w:p>
    <w:p>
      <w:pPr>
        <w:pStyle w:val="BodyText"/>
        <w:spacing w:line="247"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tabs>
          <w:tab w:pos="537" w:val="left" w:leader="none"/>
        </w:tabs>
        <w:spacing w:line="240" w:lineRule="auto"/>
        <w:ind w:left="11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2"/>
        </w:rPr>
        <w:t>当单项金融资产无法以合理成本评估预期信用损失的信息时，本集团依据信用风险特征将应</w:t>
      </w:r>
      <w:r>
        <w:rPr>
          <w:w w:val="100"/>
        </w:rPr>
        <w:t> </w:t>
      </w:r>
      <w:r>
        <w:rPr/>
        <w:t>收款项划分为若干组合，在组合基础上计算预期信用损失，确定组合的依据和计提方法如下：</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73" w:lineRule="exact"/>
        <w:ind w:left="118"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利息及银行承兑汇票    </w:t>
      </w:r>
      <w:r>
        <w:rPr>
          <w:spacing w:val="100"/>
        </w:rPr>
        <w:t> </w:t>
      </w:r>
      <w:r>
        <w:rPr>
          <w:rFonts w:ascii="宋体" w:hAnsi="宋体" w:cs="宋体" w:eastAsia="宋体" w:hint="default"/>
          <w:spacing w:val="100"/>
        </w:rPr>
      </w:r>
      <w:r>
        <w:rPr/>
        <w:t>利息及银行承兑汇票</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押金组合              </w:t>
      </w:r>
      <w:r>
        <w:rPr>
          <w:spacing w:val="99"/>
        </w:rPr>
        <w:t> </w:t>
      </w:r>
      <w:r>
        <w:rPr>
          <w:rFonts w:ascii="宋体" w:hAnsi="宋体" w:cs="宋体" w:eastAsia="宋体" w:hint="default"/>
          <w:spacing w:val="99"/>
        </w:rPr>
      </w:r>
      <w:r>
        <w:rPr/>
        <w:t>备用押金、保证金等信用风险较低的应收款项</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应收账款组合          </w:t>
      </w:r>
      <w:r>
        <w:rPr>
          <w:spacing w:val="101"/>
        </w:rPr>
        <w:t> </w:t>
      </w:r>
      <w:r>
        <w:rPr>
          <w:rFonts w:ascii="宋体" w:hAnsi="宋体" w:cs="宋体" w:eastAsia="宋体" w:hint="default"/>
          <w:spacing w:val="101"/>
        </w:rPr>
      </w:r>
      <w:r>
        <w:rPr/>
        <w:t>应收账款</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其他组合              </w:t>
      </w:r>
      <w:r>
        <w:rPr>
          <w:spacing w:val="102"/>
        </w:rPr>
        <w:t> </w:t>
      </w:r>
      <w:r>
        <w:rPr>
          <w:rFonts w:ascii="宋体" w:hAnsi="宋体" w:cs="宋体" w:eastAsia="宋体" w:hint="default"/>
          <w:spacing w:val="102"/>
        </w:rPr>
      </w:r>
      <w:r>
        <w:rPr/>
        <w:t>除以上组合以外的应收款项</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5" w:lineRule="auto" w:before="4"/>
        <w:ind w:left="118" w:right="11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对于划分为组合的应收账款和因销售商品、提供劳务等日常经营活动形成的应收票据和应收</w:t>
      </w:r>
      <w:r>
        <w:rPr>
          <w:w w:val="100"/>
        </w:rPr>
        <w:t> </w:t>
      </w:r>
      <w:r>
        <w:rPr>
          <w:spacing w:val="-2"/>
        </w:rPr>
        <w:t>款项融资，本集团参考历史信用损失经验，结合当前状况以及对未来经济状况的预测，编制应收</w:t>
      </w:r>
      <w:r>
        <w:rPr>
          <w:spacing w:val="-25"/>
        </w:rPr>
        <w:t> </w:t>
      </w:r>
      <w:r>
        <w:rPr>
          <w:spacing w:val="-25"/>
        </w:rPr>
      </w:r>
      <w:r>
        <w:rPr>
          <w:spacing w:val="-2"/>
        </w:rPr>
        <w:t>账款逾期天数与整个存续期预期信用损失率对照表，计算预期信用损失。除此以外的应收票据、</w:t>
      </w:r>
      <w:r>
        <w:rPr>
          <w:spacing w:val="-25"/>
        </w:rPr>
        <w:t> </w:t>
      </w:r>
      <w:r>
        <w:rPr>
          <w:spacing w:val="-25"/>
        </w:rPr>
      </w:r>
      <w:r>
        <w:rPr>
          <w:spacing w:val="-2"/>
        </w:rPr>
        <w:t>应收款项融资和划分为组合的其他应收款，本集团参考历史信用损失经验，结合当前状况以及对</w:t>
      </w:r>
      <w:r>
        <w:rPr>
          <w:spacing w:val="-25"/>
        </w:rPr>
        <w:t> </w:t>
      </w:r>
      <w:r>
        <w:rPr>
          <w:spacing w:val="-25"/>
        </w:rPr>
      </w:r>
      <w:r>
        <w:rPr>
          <w:spacing w:val="-4"/>
        </w:rPr>
        <w:t>未来经济状况的预测，通过违约风险敞口和未来 </w:t>
      </w:r>
      <w:r>
        <w:rPr>
          <w:rFonts w:ascii="Times New Roman" w:hAnsi="Times New Roman" w:cs="Times New Roman" w:eastAsia="Times New Roman" w:hint="default"/>
        </w:rPr>
        <w:t>12 </w:t>
      </w:r>
      <w:r>
        <w:rPr>
          <w:spacing w:val="-4"/>
        </w:rPr>
        <w:t>个月内或整个存续期预期信用损失率，计算预</w:t>
      </w:r>
      <w:r>
        <w:rPr>
          <w:spacing w:val="-92"/>
        </w:rPr>
        <w:t> </w:t>
      </w:r>
      <w:r>
        <w:rPr>
          <w:spacing w:val="-92"/>
        </w:rPr>
      </w:r>
      <w:r>
        <w:rPr/>
        <w:t>期信用损失。</w:t>
      </w:r>
      <w:r>
        <w:rPr>
          <w:rFonts w:ascii="宋体" w:hAnsi="宋体" w:cs="宋体" w:eastAsia="宋体" w:hint="default"/>
        </w:rPr>
        <w:t> </w:t>
      </w:r>
    </w:p>
    <w:p>
      <w:pPr>
        <w:spacing w:after="0" w:line="235" w:lineRule="auto"/>
        <w:jc w:val="both"/>
        <w:rPr>
          <w:rFonts w:ascii="宋体" w:hAnsi="宋体" w:cs="宋体" w:eastAsia="宋体" w:hint="default"/>
        </w:rPr>
        <w:sectPr>
          <w:pgSz w:w="11910" w:h="16840"/>
          <w:pgMar w:header="886" w:footer="1719" w:top="1100" w:bottom="1900" w:left="1680" w:right="1160"/>
        </w:sectPr>
      </w:pPr>
    </w:p>
    <w:p>
      <w:pPr>
        <w:spacing w:line="240" w:lineRule="auto" w:before="4"/>
        <w:rPr>
          <w:rFonts w:ascii="宋体" w:hAnsi="宋体" w:cs="宋体" w:eastAsia="宋体" w:hint="default"/>
          <w:sz w:val="26"/>
          <w:szCs w:val="26"/>
        </w:rPr>
      </w:pPr>
    </w:p>
    <w:p>
      <w:pPr>
        <w:pStyle w:val="BodyText"/>
        <w:tabs>
          <w:tab w:pos="537" w:val="left" w:leader="none"/>
        </w:tabs>
        <w:spacing w:line="240" w:lineRule="auto" w:before="36"/>
        <w:ind w:left="11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2"/>
        </w:rPr>
        <w:t>本集团将计提或转回的损失准备计入当期损益。对于持有的以公允价值计量且其变动计入其</w:t>
      </w:r>
      <w:r>
        <w:rPr>
          <w:w w:val="100"/>
        </w:rPr>
        <w:t> </w:t>
      </w:r>
      <w:r>
        <w:rPr/>
        <w:t>他综合收益的债务工具，本集团在将减值损失或利得计入当期损益的同时调整其他综合收益。</w:t>
      </w:r>
      <w:r>
        <w:rPr>
          <w:rFonts w:ascii="宋体" w:hAnsi="宋体" w:cs="宋体" w:eastAsia="宋体" w:hint="default"/>
        </w:rPr>
        <w:t> </w:t>
      </w:r>
    </w:p>
    <w:p>
      <w:pPr>
        <w:pStyle w:val="BodyText"/>
        <w:tabs>
          <w:tab w:pos="537" w:val="left" w:leader="none"/>
        </w:tabs>
        <w:spacing w:line="271"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spacing w:line="280" w:lineRule="exact"/>
        <w:ind w:left="538" w:right="0"/>
        <w:jc w:val="left"/>
        <w:rPr>
          <w:rFonts w:ascii="宋体" w:hAnsi="宋体" w:cs="宋体" w:eastAsia="宋体" w:hint="default"/>
        </w:rPr>
      </w:pPr>
      <w:r>
        <w:rPr>
          <w:rFonts w:ascii="Times New Roman" w:hAnsi="Times New Roman" w:cs="Times New Roman" w:eastAsia="Times New Roman" w:hint="default"/>
        </w:rPr>
        <w:t>(iii)</w:t>
      </w:r>
      <w:r>
        <w:rPr>
          <w:rFonts w:ascii="Times New Roman" w:hAnsi="Times New Roman" w:cs="Times New Roman" w:eastAsia="Times New Roman" w:hint="default"/>
          <w:spacing w:val="48"/>
        </w:rPr>
        <w:t> </w:t>
      </w:r>
      <w:r>
        <w:rPr>
          <w:rFonts w:ascii="宋体" w:hAnsi="宋体" w:cs="宋体" w:eastAsia="宋体" w:hint="default"/>
          <w:spacing w:val="48"/>
        </w:rPr>
      </w:r>
      <w:r>
        <w:rPr/>
        <w:t>终止确认</w:t>
      </w:r>
      <w:r>
        <w:rPr>
          <w:rFonts w:ascii="宋体" w:hAnsi="宋体" w:cs="宋体" w:eastAsia="宋体" w:hint="default"/>
        </w:rPr>
        <w:t> </w:t>
      </w:r>
    </w:p>
    <w:p>
      <w:pPr>
        <w:pStyle w:val="BodyText"/>
        <w:tabs>
          <w:tab w:pos="537" w:val="left" w:leader="none"/>
        </w:tabs>
        <w:spacing w:line="264"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tabs>
          <w:tab w:pos="537" w:val="left" w:leader="none"/>
        </w:tabs>
        <w:spacing w:line="225" w:lineRule="auto" w:before="14"/>
        <w:ind w:left="118" w:right="117"/>
        <w:jc w:val="left"/>
      </w:pPr>
      <w:r>
        <w:rPr>
          <w:rFonts w:ascii="宋体" w:hAnsi="宋体" w:cs="宋体" w:eastAsia="宋体" w:hint="default"/>
          <w:w w:val="100"/>
        </w:rPr>
        <w:t> </w:t>
      </w:r>
      <w:r>
        <w:rPr>
          <w:rFonts w:ascii="宋体" w:hAnsi="宋体" w:cs="宋体" w:eastAsia="宋体" w:hint="default"/>
        </w:rPr>
        <w:tab/>
      </w:r>
      <w:r>
        <w:rPr/>
        <w:t>金融资产满足下列条件之一的，予以终止确认：</w:t>
      </w: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收取该金融资产现金流量的合同权利终</w:t>
      </w:r>
      <w:r>
        <w:rPr>
          <w:w w:val="100"/>
        </w:rPr>
        <w:t> </w:t>
      </w:r>
      <w:r>
        <w:rPr>
          <w:spacing w:val="-14"/>
        </w:rPr>
        <w:t>止；</w:t>
      </w:r>
      <w:r>
        <w:rPr>
          <w:rFonts w:ascii="Times New Roman" w:hAnsi="Times New Roman" w:cs="Times New Roman" w:eastAsia="Times New Roman" w:hint="default"/>
          <w:spacing w:val="-14"/>
        </w:rPr>
        <w:t>(2) </w:t>
      </w:r>
      <w:r>
        <w:rPr>
          <w:spacing w:val="-4"/>
        </w:rPr>
        <w:t>该金融资产已转移，且本集团将金融资产所有权上几乎所有的风险和报酬转移给转入方；</w:t>
      </w:r>
      <w:r>
        <w:rPr>
          <w:spacing w:val="-69"/>
        </w:rPr>
        <w:t> </w:t>
      </w:r>
      <w:r>
        <w:rPr>
          <w:spacing w:val="-69"/>
        </w:rPr>
      </w: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该金融资产已转移，虽然本集团既没有转移也没有保留金融资产所有权上几乎所有的风险和</w:t>
      </w:r>
      <w:r>
        <w:rPr>
          <w:w w:val="100"/>
        </w:rPr>
        <w:t> </w:t>
      </w:r>
      <w:r>
        <w:rPr/>
        <w:t>报酬，但是放弃了对该金融资产控制。</w:t>
      </w:r>
    </w:p>
    <w:p>
      <w:pPr>
        <w:spacing w:line="240" w:lineRule="auto" w:before="7"/>
        <w:rPr>
          <w:rFonts w:ascii="宋体" w:hAnsi="宋体" w:cs="宋体" w:eastAsia="宋体" w:hint="default"/>
          <w:sz w:val="18"/>
          <w:szCs w:val="18"/>
        </w:rPr>
      </w:pPr>
    </w:p>
    <w:p>
      <w:pPr>
        <w:pStyle w:val="BodyText"/>
        <w:spacing w:line="237" w:lineRule="auto"/>
        <w:ind w:left="118"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其他权益工具投资终止确认时，其账面价值与收到的对价以及原直接计入其他综合收益的公</w:t>
      </w:r>
      <w:r>
        <w:rPr>
          <w:w w:val="100"/>
        </w:rPr>
        <w:t> </w:t>
      </w:r>
      <w:r>
        <w:rPr>
          <w:spacing w:val="-2"/>
        </w:rPr>
        <w:t>允价值变动累计额之和的差额，计入留存收益；其余金融资产终止确认时，其账面价值与收到的</w:t>
      </w:r>
      <w:r>
        <w:rPr>
          <w:spacing w:val="-25"/>
        </w:rPr>
        <w:t> </w:t>
      </w:r>
      <w:r>
        <w:rPr>
          <w:spacing w:val="-25"/>
        </w:rPr>
      </w:r>
      <w:r>
        <w:rPr/>
        <w:t>对价以及原直接计入其他综合收益的公允价值变动累计额之和的差额，计入当期损益。</w:t>
      </w:r>
      <w:r>
        <w:rPr>
          <w:rFonts w:ascii="宋体" w:hAnsi="宋体" w:cs="宋体" w:eastAsia="宋体" w:hint="default"/>
        </w:rPr>
        <w:t> </w:t>
      </w:r>
    </w:p>
    <w:p>
      <w:pPr>
        <w:pStyle w:val="BodyText"/>
        <w:tabs>
          <w:tab w:pos="537" w:val="left" w:leader="none"/>
        </w:tabs>
        <w:spacing w:line="272"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spacing w:line="281" w:lineRule="exact"/>
        <w:ind w:left="538" w:right="0"/>
        <w:jc w:val="left"/>
        <w:rPr>
          <w:rFonts w:ascii="宋体" w:hAnsi="宋体" w:cs="宋体" w:eastAsia="宋体" w:hint="default"/>
        </w:rPr>
      </w:pPr>
      <w:r>
        <w:rPr>
          <w:rFonts w:ascii="Times New Roman" w:hAnsi="Times New Roman" w:cs="Times New Roman" w:eastAsia="Times New Roman" w:hint="default"/>
        </w:rPr>
        <w:t>(b)  </w:t>
      </w:r>
      <w:r>
        <w:rPr>
          <w:rFonts w:ascii="Times New Roman" w:hAnsi="Times New Roman" w:cs="Times New Roman" w:eastAsia="Times New Roman" w:hint="default"/>
          <w:spacing w:val="15"/>
        </w:rPr>
        <w:t> </w:t>
      </w:r>
      <w:r>
        <w:rPr/>
        <w:t>金融负债</w:t>
      </w:r>
      <w:r>
        <w:rPr>
          <w:rFonts w:ascii="宋体" w:hAnsi="宋体" w:cs="宋体" w:eastAsia="宋体" w:hint="default"/>
        </w:rPr>
        <w:t> </w:t>
      </w:r>
    </w:p>
    <w:p>
      <w:pPr>
        <w:pStyle w:val="BodyText"/>
        <w:tabs>
          <w:tab w:pos="537" w:val="left" w:leader="none"/>
        </w:tabs>
        <w:spacing w:line="264"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tabs>
          <w:tab w:pos="537" w:val="left" w:leader="none"/>
        </w:tabs>
        <w:spacing w:line="240" w:lineRule="auto"/>
        <w:ind w:left="11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2"/>
        </w:rPr>
        <w:t>金融负债于初始确认时分类为以摊余成本计量的金融负债和以公允价值计量且其变动计入当</w:t>
      </w:r>
      <w:r>
        <w:rPr>
          <w:w w:val="100"/>
        </w:rPr>
        <w:t> </w:t>
      </w:r>
      <w:r>
        <w:rPr/>
        <w:t>期损益的金融负债。</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BodyText"/>
        <w:spacing w:line="237" w:lineRule="auto" w:before="1"/>
        <w:ind w:left="118" w:right="117" w:firstLine="419"/>
        <w:jc w:val="both"/>
        <w:rPr>
          <w:rFonts w:ascii="宋体" w:hAnsi="宋体" w:cs="宋体" w:eastAsia="宋体" w:hint="default"/>
        </w:rPr>
      </w:pPr>
      <w:r>
        <w:rPr>
          <w:spacing w:val="-2"/>
        </w:rPr>
        <w:t>本集团的金融负债主要为以摊余成本计量的金融负债，包括应付票据、应付账款、其他应付</w:t>
      </w:r>
      <w:r>
        <w:rPr>
          <w:w w:val="100"/>
        </w:rPr>
        <w:t> </w:t>
      </w:r>
      <w:r>
        <w:rPr>
          <w:spacing w:val="-2"/>
        </w:rPr>
        <w:t>款、借款及应付债券等。该类金融负债按其公允价值扣除交易费用后的金额进行初始计量，并采</w:t>
      </w:r>
      <w:r>
        <w:rPr>
          <w:spacing w:val="-25"/>
        </w:rPr>
        <w:t> </w:t>
      </w:r>
      <w:r>
        <w:rPr>
          <w:spacing w:val="-25"/>
        </w:rPr>
      </w:r>
      <w:r>
        <w:rPr>
          <w:spacing w:val="-2"/>
        </w:rPr>
        <w:t>用实际利率法进行后续计量。期限在一年以下</w:t>
      </w:r>
      <w:r>
        <w:rPr>
          <w:rFonts w:ascii="宋体" w:hAnsi="宋体" w:cs="宋体" w:eastAsia="宋体" w:hint="default"/>
          <w:spacing w:val="-2"/>
        </w:rPr>
        <w:t>(</w:t>
      </w:r>
      <w:r>
        <w:rPr>
          <w:spacing w:val="-2"/>
        </w:rPr>
        <w:t>含一年</w:t>
      </w:r>
      <w:r>
        <w:rPr>
          <w:rFonts w:ascii="宋体" w:hAnsi="宋体" w:cs="宋体" w:eastAsia="宋体" w:hint="default"/>
          <w:spacing w:val="-2"/>
        </w:rPr>
        <w:t>)</w:t>
      </w:r>
      <w:r>
        <w:rPr>
          <w:spacing w:val="-2"/>
        </w:rPr>
        <w:t>的，列示为流动负债；期限在一年以上但</w:t>
      </w:r>
      <w:r>
        <w:rPr>
          <w:spacing w:val="-29"/>
        </w:rPr>
        <w:t> </w:t>
      </w:r>
      <w:r>
        <w:rPr>
          <w:spacing w:val="-29"/>
        </w:rPr>
      </w:r>
      <w:r>
        <w:rPr>
          <w:spacing w:val="-2"/>
        </w:rPr>
        <w:t>自资产负债表日起一年内</w:t>
      </w:r>
      <w:r>
        <w:rPr>
          <w:rFonts w:ascii="宋体" w:hAnsi="宋体" w:cs="宋体" w:eastAsia="宋体" w:hint="default"/>
          <w:spacing w:val="-2"/>
        </w:rPr>
        <w:t>(</w:t>
      </w:r>
      <w:r>
        <w:rPr>
          <w:spacing w:val="-2"/>
        </w:rPr>
        <w:t>含一年</w:t>
      </w:r>
      <w:r>
        <w:rPr>
          <w:rFonts w:ascii="宋体" w:hAnsi="宋体" w:cs="宋体" w:eastAsia="宋体" w:hint="default"/>
          <w:spacing w:val="-2"/>
        </w:rPr>
        <w:t>)</w:t>
      </w:r>
      <w:r>
        <w:rPr>
          <w:spacing w:val="-2"/>
        </w:rPr>
        <w:t>到期的，列示为一年内到期的非流动负债；其余列示为非流动</w:t>
      </w:r>
      <w:r>
        <w:rPr>
          <w:spacing w:val="-29"/>
        </w:rPr>
        <w:t> </w:t>
      </w:r>
      <w:r>
        <w:rPr>
          <w:spacing w:val="-29"/>
        </w:rPr>
      </w:r>
      <w:r>
        <w:rPr/>
        <w:t>负债。</w:t>
      </w:r>
      <w:r>
        <w:rPr>
          <w:rFonts w:ascii="宋体" w:hAnsi="宋体" w:cs="宋体" w:eastAsia="宋体" w:hint="default"/>
        </w:rPr>
        <w:t> </w:t>
      </w:r>
    </w:p>
    <w:p>
      <w:pPr>
        <w:pStyle w:val="BodyText"/>
        <w:spacing w:line="270"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tabs>
          <w:tab w:pos="537" w:val="left" w:leader="none"/>
        </w:tabs>
        <w:spacing w:line="240" w:lineRule="auto"/>
        <w:ind w:left="11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2"/>
        </w:rPr>
        <w:t>当金融负债的现时义务全部或部分已经解除时，本集团终止确认该金融负债或义务已解除的</w:t>
      </w:r>
      <w:r>
        <w:rPr>
          <w:w w:val="100"/>
        </w:rPr>
        <w:t> </w:t>
      </w:r>
      <w:r>
        <w:rPr/>
        <w:t>部分。终止确认部分的账面价值与支付的对价之间的差额，计入当期损益。</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80" w:lineRule="exact"/>
        <w:ind w:left="538" w:right="0"/>
        <w:jc w:val="left"/>
        <w:rPr>
          <w:rFonts w:ascii="宋体" w:hAnsi="宋体" w:cs="宋体" w:eastAsia="宋体" w:hint="default"/>
        </w:rPr>
      </w:pPr>
      <w:r>
        <w:rPr>
          <w:rFonts w:ascii="Times New Roman" w:hAnsi="Times New Roman" w:cs="Times New Roman" w:eastAsia="Times New Roman" w:hint="default"/>
        </w:rPr>
        <w:t>(c)  </w:t>
      </w:r>
      <w:r>
        <w:rPr>
          <w:rFonts w:ascii="Times New Roman" w:hAnsi="Times New Roman" w:cs="Times New Roman" w:eastAsia="Times New Roman" w:hint="default"/>
          <w:spacing w:val="27"/>
        </w:rPr>
        <w:t> </w:t>
      </w:r>
      <w:r>
        <w:rPr/>
        <w:t>金融工具的公允价值确定</w:t>
      </w:r>
      <w:r>
        <w:rPr>
          <w:rFonts w:ascii="宋体" w:hAnsi="宋体" w:cs="宋体" w:eastAsia="宋体" w:hint="default"/>
        </w:rPr>
        <w:t> </w:t>
      </w:r>
    </w:p>
    <w:p>
      <w:pPr>
        <w:pStyle w:val="BodyText"/>
        <w:spacing w:line="264"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before="2"/>
        <w:ind w:left="118"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存在活跃市场的金融工具，以活跃市场中的报价确定其公允价值。不存在活跃市场的金融工</w:t>
      </w:r>
      <w:r>
        <w:rPr>
          <w:w w:val="100"/>
        </w:rPr>
        <w:t> </w:t>
      </w:r>
      <w:r>
        <w:rPr>
          <w:spacing w:val="-2"/>
        </w:rPr>
        <w:t>具，采用估值技术确定其公允价值。在估值时，本集团采用在当前情况下适用并且有足够可利用</w:t>
      </w:r>
      <w:r>
        <w:rPr>
          <w:spacing w:val="-25"/>
        </w:rPr>
        <w:t> </w:t>
      </w:r>
      <w:r>
        <w:rPr>
          <w:spacing w:val="-25"/>
        </w:rPr>
      </w:r>
      <w:r>
        <w:rPr>
          <w:spacing w:val="-2"/>
        </w:rPr>
        <w:t>数据和其他信息支持的估值技术，选择与市场参与者在相关资产或负债的交易中所考虑的资产或</w:t>
      </w:r>
      <w:r>
        <w:rPr>
          <w:spacing w:val="-25"/>
        </w:rPr>
        <w:t> </w:t>
      </w:r>
      <w:r>
        <w:rPr>
          <w:spacing w:val="-25"/>
        </w:rPr>
      </w:r>
      <w:r>
        <w:rPr>
          <w:spacing w:val="-2"/>
        </w:rPr>
        <w:t>负债特征相一致的输入值，并尽可能优先使用相关可观察输入值。在相关可观察输入值无法取得</w:t>
      </w:r>
      <w:r>
        <w:rPr>
          <w:spacing w:val="-25"/>
        </w:rPr>
        <w:t> </w:t>
      </w:r>
      <w:r>
        <w:rPr>
          <w:spacing w:val="-25"/>
        </w:rPr>
      </w:r>
      <w:r>
        <w:rPr/>
        <w:t>或取得不切实可行的情况下，使用不可观察输入值。</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p>
    <w:p>
      <w:pPr>
        <w:pStyle w:val="Heading4"/>
        <w:spacing w:line="273" w:lineRule="auto" w:before="58"/>
        <w:ind w:left="118" w:right="3612"/>
        <w:jc w:val="left"/>
        <w:rPr>
          <w:rFonts w:ascii="宋体" w:hAnsi="宋体" w:cs="宋体" w:eastAsia="宋体" w:hint="default"/>
          <w:b w:val="0"/>
          <w:bCs w:val="0"/>
        </w:rPr>
      </w:pP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57"/>
        <w:ind w:left="538" w:right="4646"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详见第十一节财务报告五、</w:t>
      </w:r>
      <w:r>
        <w:rPr>
          <w:rFonts w:ascii="Times New Roman" w:hAnsi="Times New Roman" w:cs="Times New Roman" w:eastAsia="Times New Roman" w:hint="default"/>
        </w:rPr>
        <w:t>10</w:t>
      </w:r>
      <w:r>
        <w:rPr/>
        <w:t>。</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pStyle w:val="Heading4"/>
        <w:spacing w:line="276" w:lineRule="auto"/>
        <w:ind w:left="118" w:right="3612"/>
        <w:jc w:val="left"/>
        <w:rPr>
          <w:rFonts w:ascii="宋体" w:hAnsi="宋体" w:cs="宋体" w:eastAsia="宋体" w:hint="default"/>
          <w:b w:val="0"/>
          <w:bCs w:val="0"/>
        </w:rPr>
      </w:pP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538" w:right="4646"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详见第十一节财务报告五、</w:t>
      </w:r>
      <w:r>
        <w:rPr>
          <w:rFonts w:ascii="Times New Roman" w:hAnsi="Times New Roman" w:cs="Times New Roman" w:eastAsia="Times New Roman" w:hint="default"/>
        </w:rPr>
        <w:t>10</w:t>
      </w:r>
      <w:r>
        <w:rPr/>
        <w:t>。</w:t>
      </w:r>
      <w:r>
        <w:rPr>
          <w:rFonts w:ascii="宋体" w:hAnsi="宋体" w:cs="宋体" w:eastAsia="宋体" w:hint="default"/>
        </w:rPr>
        <w:t> </w:t>
      </w:r>
    </w:p>
    <w:p>
      <w:pPr>
        <w:pStyle w:val="BodyText"/>
        <w:spacing w:line="255" w:lineRule="exact"/>
        <w:ind w:left="118" w:right="0"/>
        <w:jc w:val="left"/>
        <w:rPr>
          <w:rFonts w:ascii="宋体" w:hAnsi="宋体" w:cs="宋体" w:eastAsia="宋体" w:hint="default"/>
        </w:rPr>
      </w:pPr>
      <w:r>
        <w:rPr>
          <w:rFonts w:ascii="宋体"/>
          <w:w w:val="100"/>
        </w:rPr>
        <w:t> </w:t>
      </w:r>
    </w:p>
    <w:p>
      <w:pPr>
        <w:pStyle w:val="Heading4"/>
        <w:spacing w:line="240" w:lineRule="auto"/>
        <w:ind w:left="118" w:right="0"/>
        <w:jc w:val="left"/>
        <w:rPr>
          <w:b w:val="0"/>
          <w:bCs w:val="0"/>
        </w:rPr>
      </w:pPr>
      <w:r>
        <w:rPr>
          <w:rFonts w:ascii="Times New Roman" w:hAnsi="Times New Roman" w:cs="Times New Roman" w:eastAsia="Times New Roman" w:hint="default"/>
        </w:rPr>
        <w:t>13.  </w:t>
      </w:r>
      <w:r>
        <w:rPr>
          <w:rFonts w:ascii="Times New Roman" w:hAnsi="Times New Roman" w:cs="Times New Roman" w:eastAsia="Times New Roman" w:hint="default"/>
          <w:spacing w:val="6"/>
        </w:rPr>
        <w:t> </w:t>
      </w:r>
      <w:r>
        <w:rPr/>
        <w:t>应收款项融资</w:t>
      </w:r>
      <w:r>
        <w:rPr>
          <w:b w:val="0"/>
          <w:bCs w:val="0"/>
        </w:rPr>
      </w:r>
    </w:p>
    <w:p>
      <w:pPr>
        <w:pStyle w:val="BodyText"/>
        <w:spacing w:line="240" w:lineRule="auto" w:before="43"/>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6"/>
          <w:pgSz w:w="11910" w:h="16840"/>
          <w:pgMar w:footer="1297" w:header="886" w:top="1100" w:bottom="1480" w:left="1680" w:right="1160"/>
          <w:pgNumType w:start="117"/>
        </w:sectPr>
      </w:pPr>
    </w:p>
    <w:p>
      <w:pPr>
        <w:spacing w:line="240" w:lineRule="auto" w:before="4"/>
        <w:rPr>
          <w:rFonts w:ascii="宋体" w:hAnsi="宋体" w:cs="宋体" w:eastAsia="宋体" w:hint="default"/>
          <w:sz w:val="26"/>
          <w:szCs w:val="26"/>
        </w:rPr>
      </w:pPr>
    </w:p>
    <w:p>
      <w:pPr>
        <w:pStyle w:val="Heading4"/>
        <w:spacing w:line="276" w:lineRule="auto" w:before="36"/>
        <w:ind w:left="118" w:right="2690"/>
        <w:jc w:val="left"/>
        <w:rPr>
          <w:rFonts w:ascii="宋体" w:hAnsi="宋体" w:cs="宋体" w:eastAsia="宋体" w:hint="default"/>
          <w:b w:val="0"/>
          <w:bCs w:val="0"/>
        </w:rPr>
      </w:pPr>
      <w:r>
        <w:rPr>
          <w:rFonts w:ascii="Times New Roman" w:hAnsi="Times New Roman" w:cs="Times New Roman" w:eastAsia="Times New Roman" w:hint="default"/>
        </w:rPr>
        <w:t>14. </w:t>
      </w:r>
      <w:r>
        <w:rPr/>
        <w:t>其他应收款</w:t>
      </w:r>
      <w:r>
        <w:rPr>
          <w:spacing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538" w:right="4393"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详见第十一节财务报告五、</w:t>
      </w:r>
      <w:r>
        <w:rPr>
          <w:rFonts w:ascii="Times New Roman" w:hAnsi="Times New Roman" w:cs="Times New Roman" w:eastAsia="Times New Roman" w:hint="default"/>
        </w:rPr>
        <w:t>10</w:t>
      </w:r>
      <w:r>
        <w:rPr/>
        <w:t>。</w:t>
      </w:r>
      <w:r>
        <w:rPr>
          <w:rFonts w:ascii="宋体" w:hAnsi="宋体" w:cs="宋体" w:eastAsia="宋体" w:hint="default"/>
        </w:rPr>
        <w:t> </w:t>
      </w:r>
    </w:p>
    <w:p>
      <w:pPr>
        <w:pStyle w:val="BodyText"/>
        <w:spacing w:line="255"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2690"/>
        <w:jc w:val="left"/>
        <w:rPr>
          <w:b w:val="0"/>
          <w:bCs w:val="0"/>
        </w:rPr>
      </w:pPr>
      <w:r>
        <w:rPr>
          <w:rFonts w:ascii="Times New Roman" w:hAnsi="Times New Roman" w:cs="Times New Roman" w:eastAsia="Times New Roman" w:hint="default"/>
        </w:rPr>
        <w:t>15.  </w:t>
      </w:r>
      <w:r>
        <w:rPr>
          <w:rFonts w:ascii="Times New Roman" w:hAnsi="Times New Roman" w:cs="Times New Roman" w:eastAsia="Times New Roman" w:hint="default"/>
          <w:spacing w:val="5"/>
        </w:rPr>
        <w:t> </w:t>
      </w:r>
      <w:r>
        <w:rPr/>
        <w:t>存货</w:t>
      </w:r>
      <w:r>
        <w:rPr>
          <w:b w:val="0"/>
          <w:bCs w:val="0"/>
        </w:rPr>
      </w:r>
    </w:p>
    <w:p>
      <w:pPr>
        <w:pStyle w:val="BodyText"/>
        <w:spacing w:line="274" w:lineRule="exact" w:before="40"/>
        <w:ind w:left="118" w:right="269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36" w:lineRule="auto"/>
        <w:ind w:left="478" w:right="102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1"/>
        </w:rPr>
        <w:t> </w:t>
      </w:r>
      <w:r>
        <w:rPr/>
        <w:t>分类</w:t>
      </w:r>
      <w:r>
        <w:rPr>
          <w:spacing w:val="-103"/>
        </w:rPr>
        <w:t> </w:t>
      </w:r>
      <w:r>
        <w:rPr>
          <w:spacing w:val="-103"/>
        </w:rPr>
      </w:r>
      <w:r>
        <w:rPr>
          <w:spacing w:val="-2"/>
        </w:rPr>
        <w:t>存货包括原材料、在产品、发出商品和产成品，按成本与可变现净值孰低列示。</w:t>
      </w:r>
      <w:r>
        <w:rPr>
          <w:spacing w:val="-38"/>
        </w:rPr>
        <w:t> </w:t>
      </w:r>
      <w:r>
        <w:rPr>
          <w:spacing w:val="-38"/>
        </w:rPr>
      </w:r>
      <w:r>
        <w:rPr>
          <w:rFonts w:ascii="Times New Roman" w:hAnsi="Times New Roman" w:cs="Times New Roman" w:eastAsia="Times New Roman" w:hint="default"/>
        </w:rPr>
        <w:t>(b) </w:t>
      </w:r>
      <w:r>
        <w:rPr>
          <w:rFonts w:ascii="Times New Roman" w:hAnsi="Times New Roman" w:cs="Times New Roman" w:eastAsia="Times New Roman" w:hint="default"/>
          <w:spacing w:val="11"/>
        </w:rPr>
        <w:t> </w:t>
      </w:r>
      <w:r>
        <w:rPr/>
        <w:t>发出存货的计价方法</w:t>
      </w:r>
    </w:p>
    <w:p>
      <w:pPr>
        <w:pStyle w:val="BodyText"/>
        <w:spacing w:line="240" w:lineRule="auto" w:before="33"/>
        <w:ind w:left="118" w:right="0" w:firstLine="359"/>
        <w:jc w:val="left"/>
      </w:pPr>
      <w:r>
        <w:rPr>
          <w:spacing w:val="-2"/>
        </w:rPr>
        <w:t>存货发出时的成本按加权平均法核算，库存商品和在产品成本包括原材料、直接人工以及在</w:t>
      </w:r>
      <w:r>
        <w:rPr>
          <w:w w:val="100"/>
        </w:rPr>
        <w:t> </w:t>
      </w:r>
      <w:r>
        <w:rPr/>
        <w:t>正常生产能力下按系统的方法分配的制造费用。</w:t>
      </w:r>
    </w:p>
    <w:p>
      <w:pPr>
        <w:pStyle w:val="BodyText"/>
        <w:spacing w:line="490" w:lineRule="atLeast" w:before="39"/>
        <w:ind w:left="478" w:right="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0"/>
        </w:rPr>
        <w:t> </w:t>
      </w:r>
      <w:r>
        <w:rPr/>
        <w:t>存货可变现净值的确定依据及存货跌价准备的计提方法</w:t>
      </w:r>
      <w:r>
        <w:rPr>
          <w:w w:val="100"/>
        </w:rPr>
        <w:t> </w:t>
      </w:r>
      <w:r>
        <w:rPr>
          <w:spacing w:val="-2"/>
        </w:rPr>
        <w:t>存货跌价准备按存货成本高于其可变现净值的差额计提。可变现净值按日常活动中，以存货</w:t>
      </w:r>
    </w:p>
    <w:p>
      <w:pPr>
        <w:pStyle w:val="BodyText"/>
        <w:spacing w:line="271" w:lineRule="exact"/>
        <w:ind w:left="118" w:right="0"/>
        <w:jc w:val="left"/>
      </w:pPr>
      <w:r>
        <w:rPr/>
        <w:t>的估计售价减去至完工时估计将要发生的成本、估计的销售费用以及相关税费后的金额确定。</w:t>
      </w:r>
    </w:p>
    <w:p>
      <w:pPr>
        <w:spacing w:line="240" w:lineRule="auto" w:before="3"/>
        <w:rPr>
          <w:rFonts w:ascii="宋体" w:hAnsi="宋体" w:cs="宋体" w:eastAsia="宋体" w:hint="default"/>
          <w:sz w:val="18"/>
          <w:szCs w:val="18"/>
        </w:rPr>
      </w:pPr>
    </w:p>
    <w:p>
      <w:pPr>
        <w:pStyle w:val="BodyText"/>
        <w:spacing w:line="240" w:lineRule="auto"/>
        <w:ind w:left="478" w:right="2690"/>
        <w:jc w:val="left"/>
      </w:pPr>
      <w:r>
        <w:rPr>
          <w:rFonts w:ascii="Times New Roman" w:hAnsi="Times New Roman" w:cs="Times New Roman" w:eastAsia="Times New Roman" w:hint="default"/>
        </w:rPr>
        <w:t>(d) </w:t>
      </w:r>
      <w:r>
        <w:rPr>
          <w:rFonts w:ascii="Times New Roman" w:hAnsi="Times New Roman" w:cs="Times New Roman" w:eastAsia="Times New Roman" w:hint="default"/>
          <w:spacing w:val="10"/>
        </w:rPr>
        <w:t> </w:t>
      </w:r>
      <w:r>
        <w:rPr/>
        <w:t>本集团的存货盘存制度采用永续盘存制。</w:t>
      </w:r>
    </w:p>
    <w:p>
      <w:pPr>
        <w:pStyle w:val="BodyText"/>
        <w:spacing w:line="490" w:lineRule="atLeast" w:before="23"/>
        <w:ind w:left="478" w:right="0"/>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21"/>
        </w:rPr>
        <w:t> </w:t>
      </w:r>
      <w:r>
        <w:rPr/>
        <w:t>低值易耗品和包装物的摊销方法</w:t>
      </w:r>
      <w:r>
        <w:rPr>
          <w:spacing w:val="-103"/>
        </w:rPr>
        <w:t> </w:t>
      </w:r>
      <w:r>
        <w:rPr>
          <w:spacing w:val="-103"/>
        </w:rPr>
      </w:r>
      <w:r>
        <w:rPr>
          <w:spacing w:val="-2"/>
        </w:rPr>
        <w:t>周转材料包括低值易耗品和包装物等，低值易耗品采用分次摊销法、包装物采用一次转销法</w:t>
      </w:r>
    </w:p>
    <w:p>
      <w:pPr>
        <w:pStyle w:val="BodyText"/>
        <w:spacing w:line="272" w:lineRule="exact"/>
        <w:ind w:left="118" w:right="2690"/>
        <w:jc w:val="left"/>
        <w:rPr>
          <w:rFonts w:ascii="宋体" w:hAnsi="宋体" w:cs="宋体" w:eastAsia="宋体" w:hint="default"/>
        </w:rPr>
      </w:pPr>
      <w:r>
        <w:rPr/>
        <w:t>进行摊销。</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spacing w:before="61"/>
        <w:ind w:left="118" w:right="2690" w:firstLine="0"/>
        <w:jc w:val="left"/>
        <w:rPr>
          <w:rFonts w:ascii="宋体" w:hAnsi="宋体" w:cs="宋体" w:eastAsia="宋体" w:hint="default"/>
          <w:sz w:val="20"/>
          <w:szCs w:val="20"/>
        </w:rPr>
      </w:pPr>
      <w:r>
        <w:rPr>
          <w:rFonts w:ascii="Times New Roman" w:hAnsi="Times New Roman" w:cs="Times New Roman" w:eastAsia="Times New Roman" w:hint="default"/>
          <w:b/>
          <w:bCs/>
          <w:sz w:val="21"/>
          <w:szCs w:val="21"/>
        </w:rPr>
        <w:t>16.  </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0"/>
          <w:szCs w:val="20"/>
        </w:rPr>
        <w:t>合同资产</w:t>
      </w:r>
      <w:r>
        <w:rPr>
          <w:rFonts w:ascii="宋体" w:hAnsi="宋体" w:cs="宋体" w:eastAsia="宋体" w:hint="default"/>
          <w:sz w:val="20"/>
          <w:szCs w:val="20"/>
        </w:rPr>
      </w:r>
    </w:p>
    <w:p>
      <w:pPr>
        <w:pStyle w:val="Heading4"/>
        <w:spacing w:line="240" w:lineRule="auto" w:before="38"/>
        <w:ind w:left="118" w:right="2690"/>
        <w:jc w:val="left"/>
        <w:rPr>
          <w:rFonts w:ascii="宋体" w:hAnsi="宋体" w:cs="宋体" w:eastAsia="宋体" w:hint="default"/>
          <w:b w:val="0"/>
          <w:bCs w:val="0"/>
        </w:rPr>
      </w:pPr>
      <w:r>
        <w:rPr>
          <w:rFonts w:ascii="宋体" w:hAnsi="宋体" w:cs="宋体" w:eastAsia="宋体" w:hint="default"/>
        </w:rPr>
        <w:t>(1).</w:t>
      </w:r>
      <w:r>
        <w:rPr/>
        <w:t>合同资产的确认方法及标准</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269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269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合同资产预期信用</w:t>
      </w:r>
      <w:r>
        <w:rPr>
          <w:spacing w:val="-3"/>
          <w:w w:val="100"/>
        </w:rPr>
        <w:t>损</w:t>
      </w:r>
      <w:r>
        <w:rPr>
          <w:w w:val="100"/>
        </w:rPr>
        <w:t>失</w:t>
      </w:r>
      <w:r>
        <w:rPr>
          <w:spacing w:val="-3"/>
          <w:w w:val="100"/>
        </w:rPr>
        <w:t>的</w:t>
      </w:r>
      <w:r>
        <w:rPr>
          <w:w w:val="100"/>
        </w:rPr>
        <w:t>确定方法及会计处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18" w:right="269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2690"/>
        <w:jc w:val="left"/>
        <w:rPr>
          <w:b w:val="0"/>
          <w:bCs w:val="0"/>
        </w:rPr>
      </w:pPr>
      <w:r>
        <w:rPr>
          <w:rFonts w:ascii="Times New Roman" w:hAnsi="Times New Roman" w:cs="Times New Roman" w:eastAsia="Times New Roman" w:hint="default"/>
        </w:rPr>
        <w:t>17.  </w:t>
      </w:r>
      <w:r>
        <w:rPr>
          <w:rFonts w:ascii="Times New Roman" w:hAnsi="Times New Roman" w:cs="Times New Roman" w:eastAsia="Times New Roman" w:hint="default"/>
          <w:spacing w:val="6"/>
        </w:rPr>
        <w:t> </w:t>
      </w:r>
      <w:r>
        <w:rPr/>
        <w:t>持有待售资产</w:t>
      </w:r>
      <w:r>
        <w:rPr>
          <w:b w:val="0"/>
          <w:bCs w:val="0"/>
        </w:rPr>
      </w:r>
    </w:p>
    <w:p>
      <w:pPr>
        <w:pStyle w:val="BodyText"/>
        <w:spacing w:line="274" w:lineRule="exact" w:before="40"/>
        <w:ind w:left="118" w:right="269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76" w:lineRule="auto" w:before="57"/>
        <w:ind w:left="118" w:right="2690"/>
        <w:jc w:val="left"/>
        <w:rPr>
          <w:rFonts w:ascii="宋体" w:hAnsi="宋体" w:cs="宋体" w:eastAsia="宋体" w:hint="default"/>
          <w:b w:val="0"/>
          <w:bCs w:val="0"/>
        </w:rPr>
      </w:pPr>
      <w:r>
        <w:rPr>
          <w:rFonts w:ascii="Times New Roman" w:hAnsi="Times New Roman" w:cs="Times New Roman" w:eastAsia="Times New Roman" w:hint="default"/>
        </w:rPr>
        <w:t>18. </w:t>
      </w:r>
      <w:r>
        <w:rPr/>
        <w:t>债权投资</w:t>
      </w:r>
      <w:r>
        <w:rPr>
          <w:spacing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25"/>
        <w:ind w:left="118" w:right="269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76" w:lineRule="auto"/>
        <w:ind w:left="118" w:right="2690"/>
        <w:jc w:val="left"/>
        <w:rPr>
          <w:rFonts w:ascii="宋体" w:hAnsi="宋体" w:cs="宋体" w:eastAsia="宋体" w:hint="default"/>
          <w:b w:val="0"/>
          <w:bCs w:val="0"/>
        </w:rPr>
      </w:pPr>
      <w:r>
        <w:rPr>
          <w:rFonts w:ascii="Times New Roman" w:hAnsi="Times New Roman" w:cs="Times New Roman" w:eastAsia="Times New Roman" w:hint="default"/>
        </w:rPr>
        <w:t>19. </w:t>
      </w:r>
      <w:r>
        <w:rPr/>
        <w:t>其他债权投资</w:t>
      </w:r>
      <w:r>
        <w:rPr>
          <w:spacing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25"/>
        <w:ind w:left="118" w:right="269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6" w:footer="1297" w:top="1100" w:bottom="1480" w:left="1680" w:right="1220"/>
        </w:sectPr>
      </w:pPr>
    </w:p>
    <w:p>
      <w:pPr>
        <w:spacing w:line="240" w:lineRule="auto" w:before="4"/>
        <w:rPr>
          <w:rFonts w:ascii="宋体" w:hAnsi="宋体" w:cs="宋体" w:eastAsia="宋体" w:hint="default"/>
          <w:sz w:val="26"/>
          <w:szCs w:val="26"/>
        </w:rPr>
      </w:pPr>
    </w:p>
    <w:p>
      <w:pPr>
        <w:pStyle w:val="Heading4"/>
        <w:spacing w:line="276" w:lineRule="auto" w:before="36"/>
        <w:ind w:left="118" w:right="2922"/>
        <w:jc w:val="left"/>
        <w:rPr>
          <w:rFonts w:ascii="宋体" w:hAnsi="宋体" w:cs="宋体" w:eastAsia="宋体" w:hint="default"/>
          <w:b w:val="0"/>
          <w:bCs w:val="0"/>
        </w:rPr>
      </w:pPr>
      <w:r>
        <w:rPr>
          <w:rFonts w:ascii="Times New Roman" w:hAnsi="Times New Roman" w:cs="Times New Roman" w:eastAsia="Times New Roman" w:hint="default"/>
        </w:rPr>
        <w:t>20. </w:t>
      </w:r>
      <w:r>
        <w:rPr/>
        <w:t>长期应收款</w:t>
      </w:r>
      <w:r>
        <w:rPr>
          <w:spacing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538" w:right="4605"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详见第十一节财务报告五、</w:t>
      </w:r>
      <w:r>
        <w:rPr>
          <w:rFonts w:ascii="Times New Roman" w:hAnsi="Times New Roman" w:cs="Times New Roman" w:eastAsia="Times New Roman" w:hint="default"/>
        </w:rPr>
        <w:t>10</w:t>
      </w:r>
      <w:r>
        <w:rPr/>
        <w:t>。</w:t>
      </w:r>
      <w:r>
        <w:rPr>
          <w:rFonts w:ascii="宋体" w:hAnsi="宋体" w:cs="宋体" w:eastAsia="宋体" w:hint="default"/>
        </w:rPr>
        <w:t> </w:t>
      </w:r>
    </w:p>
    <w:p>
      <w:pPr>
        <w:pStyle w:val="BodyText"/>
        <w:spacing w:line="255"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rFonts w:ascii="Times New Roman" w:hAnsi="Times New Roman" w:cs="Times New Roman" w:eastAsia="Times New Roman" w:hint="default"/>
        </w:rPr>
        <w:t>21.  </w:t>
      </w:r>
      <w:r>
        <w:rPr>
          <w:rFonts w:ascii="Times New Roman" w:hAnsi="Times New Roman" w:cs="Times New Roman" w:eastAsia="Times New Roman" w:hint="default"/>
          <w:spacing w:val="6"/>
        </w:rPr>
        <w:t> </w:t>
      </w:r>
      <w:r>
        <w:rPr/>
        <w:t>长期股权投资</w:t>
      </w:r>
      <w:r>
        <w:rPr>
          <w:b w:val="0"/>
          <w:bCs w:val="0"/>
        </w:rPr>
      </w:r>
    </w:p>
    <w:p>
      <w:pPr>
        <w:pStyle w:val="BodyText"/>
        <w:spacing w:line="240" w:lineRule="auto" w:before="40"/>
        <w:ind w:left="53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长期股权投资包括：本公司对子公司的长期股权投资；本集团对联营企业的长期股权投资。</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BodyText"/>
        <w:spacing w:line="240" w:lineRule="auto" w:before="36"/>
        <w:ind w:left="538" w:right="0"/>
        <w:jc w:val="left"/>
      </w:pPr>
      <w:r>
        <w:rPr/>
        <w:t>子公司为本公司能够对其实施控制的被投资单位。联营企业为本集团能够对其财务和经营决</w:t>
      </w:r>
    </w:p>
    <w:p>
      <w:pPr>
        <w:pStyle w:val="BodyText"/>
        <w:spacing w:line="271" w:lineRule="exact"/>
        <w:ind w:left="118" w:right="0"/>
        <w:jc w:val="left"/>
        <w:rPr>
          <w:rFonts w:ascii="宋体" w:hAnsi="宋体" w:cs="宋体" w:eastAsia="宋体" w:hint="default"/>
        </w:rPr>
      </w:pPr>
      <w:r>
        <w:rPr/>
        <w:t>策具有重大影响的被投资单位。</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BodyText"/>
        <w:spacing w:line="274" w:lineRule="exact" w:before="22"/>
        <w:ind w:left="118" w:right="0" w:firstLine="419"/>
        <w:jc w:val="left"/>
        <w:rPr>
          <w:rFonts w:ascii="宋体" w:hAnsi="宋体" w:cs="宋体" w:eastAsia="宋体" w:hint="default"/>
        </w:rPr>
      </w:pPr>
      <w:r>
        <w:rPr>
          <w:spacing w:val="-2"/>
        </w:rPr>
        <w:t>对子公司的投资，在公司财务报表中按照成本法确定的金额列示，在编制合并财务报表时按</w:t>
      </w:r>
      <w:r>
        <w:rPr>
          <w:w w:val="100"/>
        </w:rPr>
        <w:t> </w:t>
      </w:r>
      <w:r>
        <w:rPr/>
        <w:t>权益法调整后进行合并；对联营企业投资采用权益法核算。</w:t>
      </w:r>
      <w:r>
        <w:rPr>
          <w:rFonts w:ascii="宋体" w:hAnsi="宋体" w:cs="宋体" w:eastAsia="宋体" w:hint="default"/>
        </w:rPr>
        <w:t> </w:t>
      </w:r>
    </w:p>
    <w:p>
      <w:pPr>
        <w:pStyle w:val="BodyText"/>
        <w:spacing w:line="246" w:lineRule="exact"/>
        <w:ind w:left="118" w:right="0"/>
        <w:jc w:val="left"/>
        <w:rPr>
          <w:rFonts w:ascii="宋体" w:hAnsi="宋体" w:cs="宋体" w:eastAsia="宋体" w:hint="default"/>
        </w:rPr>
      </w:pPr>
      <w:r>
        <w:rPr>
          <w:rFonts w:ascii="宋体"/>
          <w:w w:val="100"/>
        </w:rPr>
        <w:t> </w:t>
      </w:r>
    </w:p>
    <w:p>
      <w:pPr>
        <w:pStyle w:val="BodyText"/>
        <w:spacing w:line="289" w:lineRule="exact"/>
        <w:ind w:left="478" w:right="0"/>
        <w:jc w:val="left"/>
        <w:rPr>
          <w:rFonts w:ascii="宋体" w:hAnsi="宋体" w:cs="宋体" w:eastAsia="宋体"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19"/>
        </w:rPr>
        <w:t> </w:t>
      </w:r>
      <w:r>
        <w:rPr/>
        <w:t>投资成本确定</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40" w:lineRule="auto"/>
        <w:ind w:left="478" w:right="0"/>
        <w:jc w:val="left"/>
      </w:pPr>
      <w:r>
        <w:rPr/>
        <w:t>对于企业合并形成的长期股权投资：同一控制下企业合并取得的长期股权投资，在合并日按</w:t>
      </w:r>
    </w:p>
    <w:p>
      <w:pPr>
        <w:pStyle w:val="BodyText"/>
        <w:spacing w:line="272" w:lineRule="exact" w:before="24"/>
        <w:ind w:left="118" w:right="0"/>
        <w:jc w:val="left"/>
        <w:rPr>
          <w:rFonts w:ascii="宋体" w:hAnsi="宋体" w:cs="宋体" w:eastAsia="宋体" w:hint="default"/>
        </w:rPr>
      </w:pPr>
      <w:r>
        <w:rPr>
          <w:spacing w:val="-2"/>
        </w:rPr>
        <w:t>照被合并方所有者权益在最终控制方合并财务报表中的账面价值的份额作为投资成本；非同一控</w:t>
      </w:r>
      <w:r>
        <w:rPr>
          <w:spacing w:val="-25"/>
        </w:rPr>
        <w:t> </w:t>
      </w:r>
      <w:r>
        <w:rPr>
          <w:spacing w:val="-25"/>
        </w:rPr>
      </w:r>
      <w:r>
        <w:rPr/>
        <w:t>制下企业合并取得的长期股权投资，按照合并成本作为长期股权投资的投资成本。</w:t>
      </w:r>
      <w:r>
        <w:rPr>
          <w:rFonts w:ascii="宋体" w:hAnsi="宋体" w:cs="宋体" w:eastAsia="宋体" w:hint="default"/>
        </w:rPr>
        <w:t> </w:t>
      </w:r>
    </w:p>
    <w:p>
      <w:pPr>
        <w:pStyle w:val="BodyText"/>
        <w:spacing w:line="272" w:lineRule="exact" w:before="1"/>
        <w:ind w:left="118" w:right="106"/>
        <w:jc w:val="left"/>
      </w:pPr>
      <w:r>
        <w:rPr>
          <w:rFonts w:ascii="宋体" w:hAnsi="宋体" w:cs="宋体" w:eastAsia="宋体" w:hint="default"/>
          <w:w w:val="100"/>
        </w:rPr>
        <w:t> </w:t>
      </w:r>
      <w:r>
        <w:rPr>
          <w:w w:val="100"/>
        </w:rPr>
        <w:t>对于</w:t>
      </w:r>
      <w:r>
        <w:rPr>
          <w:spacing w:val="-3"/>
          <w:w w:val="100"/>
        </w:rPr>
        <w:t>以</w:t>
      </w:r>
      <w:r>
        <w:rPr>
          <w:w w:val="100"/>
        </w:rPr>
        <w:t>企</w:t>
      </w:r>
      <w:r>
        <w:rPr>
          <w:spacing w:val="-3"/>
          <w:w w:val="100"/>
        </w:rPr>
        <w:t>业</w:t>
      </w:r>
      <w:r>
        <w:rPr>
          <w:w w:val="100"/>
        </w:rPr>
        <w:t>合</w:t>
      </w:r>
      <w:r>
        <w:rPr>
          <w:spacing w:val="-3"/>
          <w:w w:val="100"/>
        </w:rPr>
        <w:t>并</w:t>
      </w:r>
      <w:r>
        <w:rPr>
          <w:w w:val="100"/>
        </w:rPr>
        <w:t>以</w:t>
      </w:r>
      <w:r>
        <w:rPr>
          <w:spacing w:val="-3"/>
          <w:w w:val="100"/>
        </w:rPr>
        <w:t>外</w:t>
      </w:r>
      <w:r>
        <w:rPr>
          <w:w w:val="100"/>
        </w:rPr>
        <w:t>的</w:t>
      </w:r>
      <w:r>
        <w:rPr>
          <w:spacing w:val="-3"/>
          <w:w w:val="100"/>
        </w:rPr>
        <w:t>其</w:t>
      </w:r>
      <w:r>
        <w:rPr>
          <w:w w:val="100"/>
        </w:rPr>
        <w:t>他方</w:t>
      </w:r>
      <w:r>
        <w:rPr>
          <w:spacing w:val="-3"/>
          <w:w w:val="100"/>
        </w:rPr>
        <w:t>式</w:t>
      </w:r>
      <w:r>
        <w:rPr>
          <w:w w:val="100"/>
        </w:rPr>
        <w:t>取</w:t>
      </w:r>
      <w:r>
        <w:rPr>
          <w:spacing w:val="-3"/>
          <w:w w:val="100"/>
        </w:rPr>
        <w:t>得</w:t>
      </w:r>
      <w:r>
        <w:rPr>
          <w:w w:val="100"/>
        </w:rPr>
        <w:t>的</w:t>
      </w:r>
      <w:r>
        <w:rPr>
          <w:spacing w:val="-3"/>
          <w:w w:val="100"/>
        </w:rPr>
        <w:t>长</w:t>
      </w:r>
      <w:r>
        <w:rPr>
          <w:w w:val="100"/>
        </w:rPr>
        <w:t>期</w:t>
      </w:r>
      <w:r>
        <w:rPr>
          <w:spacing w:val="-3"/>
          <w:w w:val="100"/>
        </w:rPr>
        <w:t>股</w:t>
      </w:r>
      <w:r>
        <w:rPr>
          <w:w w:val="100"/>
        </w:rPr>
        <w:t>权</w:t>
      </w:r>
      <w:r>
        <w:rPr>
          <w:spacing w:val="-3"/>
          <w:w w:val="100"/>
        </w:rPr>
        <w:t>投</w:t>
      </w:r>
      <w:r>
        <w:rPr>
          <w:w w:val="100"/>
        </w:rPr>
        <w:t>资：</w:t>
      </w:r>
      <w:r>
        <w:rPr>
          <w:spacing w:val="-3"/>
          <w:w w:val="100"/>
        </w:rPr>
        <w:t>支</w:t>
      </w:r>
      <w:r>
        <w:rPr>
          <w:w w:val="100"/>
        </w:rPr>
        <w:t>付</w:t>
      </w:r>
      <w:r>
        <w:rPr>
          <w:spacing w:val="-3"/>
          <w:w w:val="100"/>
        </w:rPr>
        <w:t>现</w:t>
      </w:r>
      <w:r>
        <w:rPr>
          <w:w w:val="100"/>
        </w:rPr>
        <w:t>金</w:t>
      </w:r>
      <w:r>
        <w:rPr>
          <w:spacing w:val="-3"/>
          <w:w w:val="100"/>
        </w:rPr>
        <w:t>取</w:t>
      </w:r>
      <w:r>
        <w:rPr>
          <w:w w:val="100"/>
        </w:rPr>
        <w:t>得</w:t>
      </w:r>
      <w:r>
        <w:rPr>
          <w:spacing w:val="-3"/>
          <w:w w:val="100"/>
        </w:rPr>
        <w:t>的</w:t>
      </w:r>
      <w:r>
        <w:rPr>
          <w:w w:val="100"/>
        </w:rPr>
        <w:t>长</w:t>
      </w:r>
      <w:r>
        <w:rPr>
          <w:spacing w:val="-3"/>
          <w:w w:val="100"/>
        </w:rPr>
        <w:t>期</w:t>
      </w:r>
      <w:r>
        <w:rPr>
          <w:w w:val="100"/>
        </w:rPr>
        <w:t>股权</w:t>
      </w:r>
      <w:r>
        <w:rPr>
          <w:spacing w:val="-3"/>
          <w:w w:val="100"/>
        </w:rPr>
        <w:t>投</w:t>
      </w:r>
      <w:r>
        <w:rPr>
          <w:w w:val="100"/>
        </w:rPr>
        <w:t>资</w:t>
      </w:r>
      <w:r>
        <w:rPr>
          <w:spacing w:val="-3"/>
          <w:w w:val="100"/>
        </w:rPr>
        <w:t>，</w:t>
      </w:r>
      <w:r>
        <w:rPr>
          <w:w w:val="100"/>
        </w:rPr>
        <w:t>按</w:t>
      </w:r>
      <w:r>
        <w:rPr>
          <w:spacing w:val="-3"/>
          <w:w w:val="100"/>
        </w:rPr>
        <w:t>照</w:t>
      </w:r>
      <w:r>
        <w:rPr>
          <w:w w:val="100"/>
        </w:rPr>
        <w:t>实际</w:t>
      </w:r>
    </w:p>
    <w:p>
      <w:pPr>
        <w:pStyle w:val="BodyText"/>
        <w:spacing w:line="272" w:lineRule="exact" w:before="1"/>
        <w:ind w:left="118" w:right="0"/>
        <w:jc w:val="left"/>
        <w:rPr>
          <w:rFonts w:ascii="宋体" w:hAnsi="宋体" w:cs="宋体" w:eastAsia="宋体" w:hint="default"/>
        </w:rPr>
      </w:pPr>
      <w:r>
        <w:rPr>
          <w:spacing w:val="-2"/>
        </w:rPr>
        <w:t>支付的购买价款作为初始投资成本；发行权益性证券取得的长期股权投资，以发行权益性证券的</w:t>
      </w:r>
      <w:r>
        <w:rPr>
          <w:spacing w:val="-25"/>
        </w:rPr>
        <w:t> </w:t>
      </w:r>
      <w:r>
        <w:rPr>
          <w:spacing w:val="-25"/>
        </w:rPr>
      </w:r>
      <w:r>
        <w:rPr/>
        <w:t>公允价值作为初始投资成本。</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pStyle w:val="BodyText"/>
        <w:spacing w:line="287" w:lineRule="exact"/>
        <w:ind w:left="478" w:right="0"/>
        <w:jc w:val="left"/>
        <w:rPr>
          <w:rFonts w:ascii="宋体" w:hAnsi="宋体" w:cs="宋体" w:eastAsia="宋体" w:hint="default"/>
        </w:rPr>
      </w:pPr>
      <w:r>
        <w:rPr>
          <w:rFonts w:ascii="Times New Roman" w:hAnsi="Times New Roman" w:cs="Times New Roman" w:eastAsia="Times New Roman" w:hint="default"/>
        </w:rPr>
        <w:t>(b) </w:t>
      </w:r>
      <w:r>
        <w:rPr>
          <w:rFonts w:ascii="Times New Roman" w:hAnsi="Times New Roman" w:cs="Times New Roman" w:eastAsia="Times New Roman" w:hint="default"/>
          <w:spacing w:val="7"/>
        </w:rPr>
        <w:t> </w:t>
      </w:r>
      <w:r>
        <w:rPr/>
        <w:t>后续计量及损益确认方法</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40" w:lineRule="auto"/>
        <w:ind w:left="478" w:right="0"/>
        <w:jc w:val="left"/>
      </w:pPr>
      <w:r>
        <w:rPr/>
        <w:t>采用成本法核算的长期股权投资，按照初始投资成本计量，被投资单位宣告分派的现金股利</w:t>
      </w:r>
    </w:p>
    <w:p>
      <w:pPr>
        <w:pStyle w:val="BodyText"/>
        <w:spacing w:line="272" w:lineRule="exact"/>
        <w:ind w:left="118" w:right="0"/>
        <w:jc w:val="left"/>
        <w:rPr>
          <w:rFonts w:ascii="宋体" w:hAnsi="宋体" w:cs="宋体" w:eastAsia="宋体" w:hint="default"/>
        </w:rPr>
      </w:pPr>
      <w:r>
        <w:rPr/>
        <w:t>或利润，确认为投资收益计入当期损益。</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BodyText"/>
        <w:spacing w:line="237" w:lineRule="auto" w:before="1"/>
        <w:ind w:left="118" w:right="217" w:firstLine="359"/>
        <w:jc w:val="both"/>
        <w:rPr>
          <w:rFonts w:ascii="宋体" w:hAnsi="宋体" w:cs="宋体" w:eastAsia="宋体" w:hint="default"/>
        </w:rPr>
      </w:pPr>
      <w:r>
        <w:rPr/>
        <w:t>采用权益法核算的长期股权投资，初始投资成本大于投资时应享有被投资单位可辨认净资产</w:t>
      </w:r>
      <w:r>
        <w:rPr>
          <w:w w:val="100"/>
        </w:rPr>
        <w:t> </w:t>
      </w:r>
      <w:r>
        <w:rPr>
          <w:spacing w:val="-2"/>
        </w:rPr>
        <w:t>公允价值份额的，以初始投资成本作为长期股权投资成本；初始投资成本小于投资时应享有被投</w:t>
      </w:r>
      <w:r>
        <w:rPr>
          <w:spacing w:val="-25"/>
        </w:rPr>
        <w:t> </w:t>
      </w:r>
      <w:r>
        <w:rPr>
          <w:spacing w:val="-25"/>
        </w:rPr>
      </w:r>
      <w:r>
        <w:rPr/>
        <w:t>资单位可辨认净资产公允价值份额的，其差额计入当期损益，并相应调增长期股权投资成本。</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BodyText"/>
        <w:spacing w:line="237" w:lineRule="auto" w:before="1"/>
        <w:ind w:left="118" w:right="217" w:firstLine="359"/>
        <w:jc w:val="both"/>
        <w:rPr>
          <w:rFonts w:ascii="宋体" w:hAnsi="宋体" w:cs="宋体" w:eastAsia="宋体" w:hint="default"/>
        </w:rPr>
      </w:pPr>
      <w:r>
        <w:rPr/>
        <w:t>采用权益法核算的长期股权投资，本集团按应享有或应分担的被投资单位的净损益份额确认</w:t>
      </w:r>
      <w:r>
        <w:rPr>
          <w:w w:val="100"/>
        </w:rPr>
        <w:t> </w:t>
      </w:r>
      <w:r>
        <w:rPr>
          <w:spacing w:val="-2"/>
        </w:rPr>
        <w:t>当期投资损益。确认被投资单位发生的净亏损，以长期股权投资的账面价值以及其他实质上构成</w:t>
      </w:r>
      <w:r>
        <w:rPr>
          <w:spacing w:val="-25"/>
        </w:rPr>
        <w:t> </w:t>
      </w:r>
      <w:r>
        <w:rPr>
          <w:spacing w:val="-25"/>
        </w:rPr>
      </w:r>
      <w:r>
        <w:rPr>
          <w:spacing w:val="-2"/>
        </w:rPr>
        <w:t>对被投资单位净投资的长期权益减记至零为限，但本集团负有承担额外损失义务且符合或有事项</w:t>
      </w:r>
      <w:r>
        <w:rPr>
          <w:spacing w:val="-25"/>
        </w:rPr>
        <w:t> </w:t>
      </w:r>
      <w:r>
        <w:rPr>
          <w:spacing w:val="-25"/>
        </w:rPr>
      </w:r>
      <w:r>
        <w:rPr>
          <w:spacing w:val="-2"/>
        </w:rPr>
        <w:t>准则所规定的预计负债确认条件的，继续确认投资损失并作为预计负债核算。被投资单位除净损</w:t>
      </w:r>
      <w:r>
        <w:rPr>
          <w:spacing w:val="-25"/>
        </w:rPr>
        <w:t> </w:t>
      </w:r>
      <w:r>
        <w:rPr>
          <w:spacing w:val="-25"/>
        </w:rPr>
      </w:r>
      <w:r>
        <w:rPr>
          <w:spacing w:val="-2"/>
        </w:rPr>
        <w:t>益、其他综合收益和利润分配以外所有者权益的其他变动，调整长期股权投资的账面价值并计入</w:t>
      </w:r>
      <w:r>
        <w:rPr>
          <w:spacing w:val="-25"/>
        </w:rPr>
        <w:t> </w:t>
      </w:r>
      <w:r>
        <w:rPr>
          <w:spacing w:val="-25"/>
        </w:rPr>
      </w:r>
      <w:r>
        <w:rPr>
          <w:spacing w:val="-2"/>
        </w:rPr>
        <w:t>资本公积。被投资单位分派的利润或现金股利于宣告分派时按照本集团应分得的部分，相应减少</w:t>
      </w:r>
      <w:r>
        <w:rPr>
          <w:spacing w:val="-25"/>
        </w:rPr>
        <w:t> </w:t>
      </w:r>
      <w:r>
        <w:rPr>
          <w:spacing w:val="-25"/>
        </w:rPr>
      </w:r>
      <w:r>
        <w:rPr>
          <w:spacing w:val="-2"/>
        </w:rPr>
        <w:t>长期股权投资的账面价值。本集团与被投资单位之间未实现的内部交易损益按照持股比例计算归</w:t>
      </w:r>
      <w:r>
        <w:rPr>
          <w:spacing w:val="-25"/>
        </w:rPr>
        <w:t> </w:t>
      </w:r>
      <w:r>
        <w:rPr>
          <w:spacing w:val="-25"/>
        </w:rPr>
      </w:r>
      <w:r>
        <w:rPr>
          <w:spacing w:val="-2"/>
        </w:rPr>
        <w:t>属于本集团的部分，予以抵销，在此基础上确认投资损益。本集团与被投资单位发生的内部交易</w:t>
      </w:r>
      <w:r>
        <w:rPr>
          <w:spacing w:val="-25"/>
        </w:rPr>
        <w:t> </w:t>
      </w:r>
      <w:r>
        <w:rPr>
          <w:spacing w:val="-25"/>
        </w:rPr>
      </w:r>
      <w:r>
        <w:rPr/>
        <w:t>损失，其中属于资产减值损失的部分，相应的未实现损失不予抵销。</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BodyText"/>
        <w:spacing w:line="287" w:lineRule="exact"/>
        <w:ind w:left="478" w:right="0"/>
        <w:jc w:val="left"/>
        <w:rPr>
          <w:rFonts w:ascii="宋体" w:hAnsi="宋体" w:cs="宋体" w:eastAsia="宋体" w:hint="default"/>
        </w:rPr>
      </w:pPr>
      <w:r>
        <w:rPr>
          <w:rFonts w:ascii="Times New Roman" w:hAnsi="Times New Roman" w:cs="Times New Roman" w:eastAsia="Times New Roman" w:hint="default"/>
        </w:rPr>
        <w:t>(c) </w:t>
      </w:r>
      <w:r>
        <w:rPr>
          <w:rFonts w:ascii="Times New Roman" w:hAnsi="Times New Roman" w:cs="Times New Roman" w:eastAsia="Times New Roman" w:hint="default"/>
          <w:spacing w:val="18"/>
        </w:rPr>
        <w:t> </w:t>
      </w:r>
      <w:r>
        <w:rPr/>
        <w:t>确定对被投资单位具有控制、共同控制、重大影响的依据</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40" w:lineRule="auto"/>
        <w:ind w:left="478" w:right="0"/>
        <w:jc w:val="left"/>
      </w:pPr>
      <w:r>
        <w:rPr/>
        <w:t>控制是指拥有对被投资单位的权力，通过参与被投资单位的相关活动而享有可变回报，并且</w:t>
      </w:r>
    </w:p>
    <w:p>
      <w:pPr>
        <w:pStyle w:val="BodyText"/>
        <w:spacing w:line="274" w:lineRule="exact"/>
        <w:ind w:left="118" w:right="0"/>
        <w:jc w:val="left"/>
        <w:rPr>
          <w:rFonts w:ascii="宋体" w:hAnsi="宋体" w:cs="宋体" w:eastAsia="宋体" w:hint="default"/>
        </w:rPr>
      </w:pPr>
      <w:r>
        <w:rPr/>
        <w:t>有能力运用对被投资单位的权力影响其回报金额。</w:t>
      </w:r>
      <w:r>
        <w:rPr>
          <w:rFonts w:ascii="宋体" w:hAnsi="宋体" w:cs="宋体" w:eastAsia="宋体" w:hint="default"/>
        </w:rPr>
        <w:t> </w:t>
      </w:r>
    </w:p>
    <w:p>
      <w:pPr>
        <w:spacing w:after="0" w:line="274" w:lineRule="exact"/>
        <w:jc w:val="left"/>
        <w:rPr>
          <w:rFonts w:ascii="宋体" w:hAnsi="宋体" w:cs="宋体" w:eastAsia="宋体" w:hint="default"/>
        </w:rPr>
        <w:sectPr>
          <w:footerReference w:type="default" r:id="rId67"/>
          <w:pgSz w:w="11910" w:h="16840"/>
          <w:pgMar w:footer="1721" w:header="886" w:top="1100" w:bottom="1920" w:left="1680" w:right="1060"/>
          <w:pgNumType w:start="119"/>
        </w:sectPr>
      </w:pPr>
    </w:p>
    <w:p>
      <w:pPr>
        <w:spacing w:line="240" w:lineRule="auto" w:before="4"/>
        <w:rPr>
          <w:rFonts w:ascii="宋体" w:hAnsi="宋体" w:cs="宋体" w:eastAsia="宋体" w:hint="default"/>
          <w:sz w:val="26"/>
          <w:szCs w:val="26"/>
        </w:rPr>
      </w:pPr>
    </w:p>
    <w:p>
      <w:pPr>
        <w:pStyle w:val="BodyText"/>
        <w:spacing w:line="240" w:lineRule="auto" w:before="36"/>
        <w:ind w:right="0" w:firstLine="359"/>
        <w:jc w:val="left"/>
        <w:rPr>
          <w:rFonts w:ascii="宋体" w:hAnsi="宋体" w:cs="宋体" w:eastAsia="宋体" w:hint="default"/>
        </w:rPr>
      </w:pPr>
      <w:r>
        <w:rPr>
          <w:spacing w:val="-2"/>
        </w:rPr>
        <w:t>共同控制是指按照相关约定对某项安排所共有的控制，并且该安排的相关活动必须经过本集</w:t>
      </w:r>
      <w:r>
        <w:rPr>
          <w:w w:val="100"/>
        </w:rPr>
        <w:t> </w:t>
      </w:r>
      <w:r>
        <w:rPr/>
        <w:t>团及分享控制权的其他参与方一致同意后才能决策。</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before="26"/>
        <w:ind w:right="0" w:firstLine="359"/>
        <w:jc w:val="left"/>
        <w:rPr>
          <w:rFonts w:ascii="宋体" w:hAnsi="宋体" w:cs="宋体" w:eastAsia="宋体" w:hint="default"/>
        </w:rPr>
      </w:pPr>
      <w:r>
        <w:rPr>
          <w:spacing w:val="-2"/>
        </w:rPr>
        <w:t>重大影响是指对被投资单位的财务和经营政策有参与决策的权力，但并不能够控制或者与其</w:t>
      </w:r>
      <w:r>
        <w:rPr>
          <w:w w:val="100"/>
        </w:rPr>
        <w:t> </w:t>
      </w:r>
      <w:r>
        <w:rPr/>
        <w:t>他方一起共同控制这些政策的制定。</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BodyText"/>
        <w:spacing w:line="287" w:lineRule="exact"/>
        <w:ind w:left="578" w:right="0"/>
        <w:jc w:val="left"/>
        <w:rPr>
          <w:rFonts w:ascii="宋体" w:hAnsi="宋体" w:cs="宋体" w:eastAsia="宋体" w:hint="default"/>
        </w:rPr>
      </w:pPr>
      <w:r>
        <w:rPr>
          <w:rFonts w:ascii="Times New Roman" w:hAnsi="Times New Roman" w:cs="Times New Roman" w:eastAsia="Times New Roman" w:hint="default"/>
        </w:rPr>
        <w:t>(d) </w:t>
      </w:r>
      <w:r>
        <w:rPr>
          <w:rFonts w:ascii="Times New Roman" w:hAnsi="Times New Roman" w:cs="Times New Roman" w:eastAsia="Times New Roman" w:hint="default"/>
          <w:spacing w:val="7"/>
        </w:rPr>
        <w:t> </w:t>
      </w:r>
      <w:r>
        <w:rPr/>
        <w:t>长期股权投资减值</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40" w:lineRule="auto"/>
        <w:ind w:left="578" w:right="0"/>
        <w:jc w:val="left"/>
      </w:pPr>
      <w:r>
        <w:rPr/>
        <w:t>对子公司、联营企业的长期股权投资，当其可收回金额低于其账面价值时，账面价值减记至</w:t>
      </w:r>
    </w:p>
    <w:p>
      <w:pPr>
        <w:pStyle w:val="BodyText"/>
        <w:spacing w:line="272" w:lineRule="exact"/>
        <w:ind w:right="0"/>
        <w:jc w:val="left"/>
        <w:rPr>
          <w:rFonts w:ascii="宋体" w:hAnsi="宋体" w:cs="宋体" w:eastAsia="宋体" w:hint="default"/>
        </w:rPr>
      </w:pPr>
      <w:r>
        <w:rPr/>
        <w:t>可收回金额。</w:t>
      </w:r>
      <w:r>
        <w:rPr>
          <w:rFonts w:ascii="宋体" w:hAnsi="宋体" w:cs="宋体" w:eastAsia="宋体" w:hint="default"/>
        </w:rPr>
        <w:t> </w:t>
      </w:r>
    </w:p>
    <w:p>
      <w:pPr>
        <w:pStyle w:val="BodyText"/>
        <w:spacing w:line="273" w:lineRule="exact"/>
        <w:ind w:left="578"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Times New Roman" w:hAnsi="Times New Roman" w:cs="Times New Roman" w:eastAsia="Times New Roman" w:hint="default"/>
        </w:rPr>
        <w:t>22.  </w:t>
      </w:r>
      <w:r>
        <w:rPr>
          <w:rFonts w:ascii="Times New Roman" w:hAnsi="Times New Roman" w:cs="Times New Roman" w:eastAsia="Times New Roman" w:hint="default"/>
          <w:spacing w:val="6"/>
        </w:rPr>
        <w:t> </w:t>
      </w:r>
      <w:r>
        <w:rPr/>
        <w:t>投资性房地产</w:t>
      </w:r>
      <w:r>
        <w:rPr>
          <w:b w:val="0"/>
          <w:bCs w:val="0"/>
        </w:rPr>
      </w:r>
    </w:p>
    <w:p>
      <w:pPr>
        <w:pStyle w:val="BodyText"/>
        <w:spacing w:line="240" w:lineRule="auto" w:before="40"/>
        <w:ind w:right="0"/>
        <w:jc w:val="left"/>
        <w:rPr>
          <w:rFonts w:ascii="宋体" w:hAnsi="宋体" w:cs="宋体" w:eastAsia="宋体" w:hint="default"/>
        </w:rPr>
      </w:pPr>
      <w:r>
        <w:rPr>
          <w:rFonts w:ascii="宋体"/>
          <w:w w:val="100"/>
        </w:rPr>
        <w:t> </w:t>
      </w:r>
    </w:p>
    <w:p>
      <w:pPr>
        <w:pStyle w:val="BodyText"/>
        <w:spacing w:line="237" w:lineRule="auto" w:before="2"/>
        <w:ind w:right="117" w:firstLine="419"/>
        <w:jc w:val="both"/>
        <w:rPr>
          <w:rFonts w:ascii="宋体" w:hAnsi="宋体" w:cs="宋体" w:eastAsia="宋体" w:hint="default"/>
        </w:rPr>
      </w:pPr>
      <w:r>
        <w:rPr>
          <w:spacing w:val="-2"/>
        </w:rPr>
        <w:t>投资性房地产包括已出租的土地使用权和以出租为目的的建筑物以及正在建造或开发过程中</w:t>
      </w:r>
      <w:r>
        <w:rPr>
          <w:w w:val="100"/>
        </w:rPr>
        <w:t> </w:t>
      </w:r>
      <w:r>
        <w:rPr>
          <w:spacing w:val="-2"/>
        </w:rPr>
        <w:t>将用于出租的建筑物，以成本进行初始计量。与投资性房地产有关的后续支出，在相关的经济利</w:t>
      </w:r>
      <w:r>
        <w:rPr>
          <w:spacing w:val="-25"/>
        </w:rPr>
        <w:t> </w:t>
      </w:r>
      <w:r>
        <w:rPr>
          <w:spacing w:val="-25"/>
        </w:rPr>
      </w:r>
      <w:r>
        <w:rPr>
          <w:spacing w:val="-2"/>
        </w:rPr>
        <w:t>益很可能流入本集团且其成本能够可靠的计量时，计入投资性房地产成本；否则，于发生时计入</w:t>
      </w:r>
      <w:r>
        <w:rPr>
          <w:spacing w:val="-25"/>
        </w:rPr>
        <w:t> </w:t>
      </w:r>
      <w:r>
        <w:rPr>
          <w:spacing w:val="-25"/>
        </w:rPr>
      </w:r>
      <w:r>
        <w:rPr/>
        <w:t>当期损益。</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BodyText"/>
        <w:spacing w:line="237" w:lineRule="auto"/>
        <w:ind w:right="117" w:firstLine="419"/>
        <w:jc w:val="both"/>
        <w:rPr>
          <w:rFonts w:ascii="宋体" w:hAnsi="宋体" w:cs="宋体" w:eastAsia="宋体" w:hint="default"/>
        </w:rPr>
      </w:pPr>
      <w:r>
        <w:rPr>
          <w:spacing w:val="-2"/>
        </w:rPr>
        <w:t>本集团对所有投资性房地产采用成本模式进行后续计量，按其预计使用寿命及净残值率对建</w:t>
      </w:r>
      <w:r>
        <w:rPr>
          <w:w w:val="100"/>
        </w:rPr>
        <w:t> </w:t>
      </w:r>
      <w:r>
        <w:rPr>
          <w:spacing w:val="-2"/>
        </w:rPr>
        <w:t>筑物和土地使用权计提折旧或摊销。投资性房地产的预计使用寿命、净残值率及年折旧</w:t>
      </w:r>
      <w:r>
        <w:rPr>
          <w:rFonts w:ascii="宋体" w:hAnsi="宋体" w:cs="宋体" w:eastAsia="宋体" w:hint="default"/>
          <w:spacing w:val="-2"/>
        </w:rPr>
        <w:t>(</w:t>
      </w:r>
      <w:r>
        <w:rPr>
          <w:spacing w:val="-2"/>
        </w:rPr>
        <w:t>摊销</w:t>
      </w:r>
      <w:r>
        <w:rPr>
          <w:rFonts w:ascii="宋体" w:hAnsi="宋体" w:cs="宋体" w:eastAsia="宋体" w:hint="default"/>
          <w:spacing w:val="-2"/>
        </w:rPr>
        <w:t>)</w:t>
      </w:r>
      <w:r>
        <w:rPr>
          <w:spacing w:val="-2"/>
        </w:rPr>
        <w:t>率</w:t>
      </w:r>
      <w:r>
        <w:rPr>
          <w:spacing w:val="-23"/>
        </w:rPr>
        <w:t> </w:t>
      </w:r>
      <w:r>
        <w:rPr/>
        <w:t>列示如下：</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16"/>
        <w:gridCol w:w="2230"/>
        <w:gridCol w:w="2232"/>
        <w:gridCol w:w="2113"/>
      </w:tblGrid>
      <w:tr>
        <w:trPr>
          <w:trHeight w:val="283" w:hRule="exact"/>
        </w:trPr>
        <w:tc>
          <w:tcPr>
            <w:tcW w:w="2216" w:type="dxa"/>
            <w:tcBorders>
              <w:top w:val="single" w:sz="4" w:space="0" w:color="000000"/>
              <w:left w:val="single" w:sz="4" w:space="0" w:color="000000"/>
              <w:bottom w:val="single" w:sz="4" w:space="0" w:color="000000"/>
              <w:right w:val="single" w:sz="4" w:space="0" w:color="000000"/>
            </w:tcBorders>
          </w:tcPr>
          <w:p>
            <w:pP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预计使用寿命</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预计净残值率</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年折旧</w:t>
            </w:r>
            <w:r>
              <w:rPr>
                <w:rFonts w:ascii="Arial" w:hAnsi="Arial" w:cs="Arial" w:eastAsia="Arial" w:hint="default"/>
                <w:spacing w:val="-1"/>
                <w:sz w:val="21"/>
                <w:szCs w:val="21"/>
              </w:rPr>
              <w:t>(</w:t>
            </w:r>
            <w:r>
              <w:rPr>
                <w:rFonts w:ascii="宋体" w:hAnsi="宋体" w:cs="宋体" w:eastAsia="宋体" w:hint="default"/>
                <w:spacing w:val="-1"/>
                <w:sz w:val="21"/>
                <w:szCs w:val="21"/>
              </w:rPr>
              <w:t>摊销</w:t>
            </w:r>
            <w:r>
              <w:rPr>
                <w:rFonts w:ascii="Arial" w:hAnsi="Arial" w:cs="Arial" w:eastAsia="Arial" w:hint="default"/>
                <w:spacing w:val="-1"/>
                <w:sz w:val="21"/>
                <w:szCs w:val="21"/>
              </w:rPr>
              <w:t>)</w:t>
            </w:r>
            <w:r>
              <w:rPr>
                <w:rFonts w:ascii="宋体" w:hAnsi="宋体" w:cs="宋体" w:eastAsia="宋体" w:hint="default"/>
                <w:spacing w:val="-1"/>
                <w:sz w:val="21"/>
                <w:szCs w:val="21"/>
              </w:rPr>
              <w:t>率</w:t>
            </w:r>
          </w:p>
        </w:tc>
      </w:tr>
      <w:tr>
        <w:trPr>
          <w:trHeight w:val="283"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z w:val="21"/>
              </w:rPr>
              <w:t>20</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5%</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1"/>
                <w:szCs w:val="21"/>
              </w:rPr>
            </w:pPr>
            <w:r>
              <w:rPr>
                <w:rFonts w:ascii="Times New Roman"/>
                <w:sz w:val="21"/>
              </w:rPr>
              <w:t>4.75%</w:t>
            </w:r>
          </w:p>
        </w:tc>
      </w:tr>
    </w:tbl>
    <w:p>
      <w:pPr>
        <w:spacing w:line="240" w:lineRule="auto" w:before="5"/>
        <w:rPr>
          <w:rFonts w:ascii="宋体" w:hAnsi="宋体" w:cs="宋体" w:eastAsia="宋体" w:hint="default"/>
          <w:sz w:val="15"/>
          <w:szCs w:val="15"/>
        </w:rPr>
      </w:pPr>
    </w:p>
    <w:p>
      <w:pPr>
        <w:pStyle w:val="BodyText"/>
        <w:spacing w:line="240" w:lineRule="auto" w:before="36"/>
        <w:ind w:left="638" w:right="0"/>
        <w:jc w:val="left"/>
      </w:pPr>
      <w:r>
        <w:rPr/>
        <w:t>投资性房地产的用途改变为自用时，自改变之日起，将该投资性房地产转换为固定资产或无</w:t>
      </w:r>
    </w:p>
    <w:p>
      <w:pPr>
        <w:pStyle w:val="BodyText"/>
        <w:spacing w:line="272" w:lineRule="exact" w:before="26"/>
        <w:ind w:right="0"/>
        <w:jc w:val="left"/>
        <w:rPr>
          <w:rFonts w:ascii="宋体" w:hAnsi="宋体" w:cs="宋体" w:eastAsia="宋体" w:hint="default"/>
        </w:rPr>
      </w:pPr>
      <w:r>
        <w:rPr>
          <w:spacing w:val="-2"/>
        </w:rPr>
        <w:t>形资产。自用房地产的用途改变为赚取租金或资本增值时，自改变之日起，将固定资产或无形资</w:t>
      </w:r>
      <w:r>
        <w:rPr>
          <w:spacing w:val="-25"/>
        </w:rPr>
        <w:t> </w:t>
      </w:r>
      <w:r>
        <w:rPr>
          <w:spacing w:val="-25"/>
        </w:rPr>
      </w:r>
      <w:r>
        <w:rPr/>
        <w:t>产转换为投资性房地产。发生转换时，以转换前的账面价值作为转换后的入账价值。</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BodyText"/>
        <w:spacing w:line="274" w:lineRule="exact" w:before="22"/>
        <w:ind w:right="0" w:firstLine="419"/>
        <w:jc w:val="left"/>
        <w:rPr>
          <w:rFonts w:ascii="宋体" w:hAnsi="宋体" w:cs="宋体" w:eastAsia="宋体" w:hint="default"/>
        </w:rPr>
      </w:pPr>
      <w:r>
        <w:rPr>
          <w:spacing w:val="-2"/>
        </w:rPr>
        <w:t>对投资性房地产的预计使用寿命、预计净残值和折旧</w:t>
      </w:r>
      <w:r>
        <w:rPr>
          <w:rFonts w:ascii="宋体" w:hAnsi="宋体" w:cs="宋体" w:eastAsia="宋体" w:hint="default"/>
          <w:spacing w:val="-2"/>
        </w:rPr>
        <w:t>(</w:t>
      </w:r>
      <w:r>
        <w:rPr>
          <w:spacing w:val="-2"/>
        </w:rPr>
        <w:t>摊销</w:t>
      </w:r>
      <w:r>
        <w:rPr>
          <w:rFonts w:ascii="宋体" w:hAnsi="宋体" w:cs="宋体" w:eastAsia="宋体" w:hint="default"/>
          <w:spacing w:val="-2"/>
        </w:rPr>
        <w:t>)</w:t>
      </w:r>
      <w:r>
        <w:rPr>
          <w:spacing w:val="-2"/>
        </w:rPr>
        <w:t>方法于每年年度终了进行复核并</w:t>
      </w:r>
      <w:r>
        <w:rPr>
          <w:w w:val="100"/>
        </w:rPr>
        <w:t> </w:t>
      </w:r>
      <w:r>
        <w:rPr/>
        <w:t>作适当调整。</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BodyText"/>
        <w:spacing w:line="237" w:lineRule="auto" w:before="1"/>
        <w:ind w:right="117" w:firstLine="419"/>
        <w:jc w:val="both"/>
        <w:rPr>
          <w:rFonts w:ascii="宋体" w:hAnsi="宋体" w:cs="宋体" w:eastAsia="宋体" w:hint="default"/>
        </w:rPr>
      </w:pPr>
      <w:r>
        <w:rPr>
          <w:spacing w:val="-2"/>
        </w:rPr>
        <w:t>当投资性房地产被处置、或者永久退出使用且预计不能从其处置中取得经济利益时，终止确</w:t>
      </w:r>
      <w:r>
        <w:rPr>
          <w:w w:val="100"/>
        </w:rPr>
        <w:t> </w:t>
      </w:r>
      <w:r>
        <w:rPr>
          <w:spacing w:val="-2"/>
        </w:rPr>
        <w:t>认该项投资性房地产。投资性房地产出售、转让、报废或毁损的处置收入扣除其账面价值和相关</w:t>
      </w:r>
      <w:r>
        <w:rPr>
          <w:spacing w:val="-25"/>
        </w:rPr>
        <w:t> </w:t>
      </w:r>
      <w:r>
        <w:rPr>
          <w:spacing w:val="-25"/>
        </w:rPr>
      </w:r>
      <w:r>
        <w:rPr/>
        <w:t>税费后计入当期损益。</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4" w:lineRule="exact"/>
        <w:ind w:left="638" w:right="0"/>
        <w:jc w:val="left"/>
        <w:rPr>
          <w:rFonts w:ascii="宋体" w:hAnsi="宋体" w:cs="宋体" w:eastAsia="宋体" w:hint="default"/>
        </w:rPr>
      </w:pPr>
      <w:r>
        <w:rPr/>
        <w:t>当投资性房地产的可收回金额低于其账面价值时，账面价值减记至可收回金额。</w:t>
      </w:r>
      <w:r>
        <w:rPr>
          <w:rFonts w:ascii="宋体" w:hAnsi="宋体" w:cs="宋体" w:eastAsia="宋体" w:hint="default"/>
        </w:rPr>
        <w:t> </w:t>
      </w:r>
    </w:p>
    <w:p>
      <w:pPr>
        <w:spacing w:line="240" w:lineRule="auto" w:before="6"/>
        <w:rPr>
          <w:rFonts w:ascii="宋体" w:hAnsi="宋体" w:cs="宋体" w:eastAsia="宋体" w:hint="default"/>
          <w:sz w:val="22"/>
          <w:szCs w:val="22"/>
        </w:rPr>
      </w:pPr>
    </w:p>
    <w:p>
      <w:pPr>
        <w:pStyle w:val="Heading4"/>
        <w:spacing w:line="240" w:lineRule="auto" w:before="36"/>
        <w:ind w:right="0"/>
        <w:jc w:val="left"/>
        <w:rPr>
          <w:b w:val="0"/>
          <w:bCs w:val="0"/>
        </w:rPr>
      </w:pPr>
      <w:r>
        <w:rPr>
          <w:rFonts w:ascii="Times New Roman" w:hAnsi="Times New Roman" w:cs="Times New Roman" w:eastAsia="Times New Roman" w:hint="default"/>
        </w:rPr>
        <w:t>23.  </w:t>
      </w:r>
      <w:r>
        <w:rPr>
          <w:rFonts w:ascii="Times New Roman" w:hAnsi="Times New Roman" w:cs="Times New Roman" w:eastAsia="Times New Roman" w:hint="default"/>
          <w:spacing w:val="6"/>
        </w:rPr>
        <w:t> </w:t>
      </w:r>
      <w:r>
        <w:rPr/>
        <w:t>固定资产</w:t>
      </w:r>
      <w:r>
        <w:rPr>
          <w:b w:val="0"/>
          <w:bCs w:val="0"/>
        </w:rPr>
      </w:r>
    </w:p>
    <w:p>
      <w:pPr>
        <w:pStyle w:val="Heading4"/>
        <w:spacing w:line="240" w:lineRule="auto" w:before="41"/>
        <w:ind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0"/>
        <w:ind w:left="638" w:right="0"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固定资产包括房屋及建筑物、机器设备、计算机及电子设备、办公设备等以及运输工具。</w:t>
      </w:r>
      <w:r>
        <w:rPr>
          <w:rFonts w:ascii="宋体" w:hAnsi="宋体" w:cs="宋体" w:eastAsia="宋体" w:hint="default"/>
        </w:rPr>
        <w:t> </w:t>
      </w:r>
    </w:p>
    <w:p>
      <w:pPr>
        <w:spacing w:line="240" w:lineRule="auto" w:before="13"/>
        <w:rPr>
          <w:rFonts w:ascii="宋体" w:hAnsi="宋体" w:cs="宋体" w:eastAsia="宋体" w:hint="default"/>
          <w:sz w:val="15"/>
          <w:szCs w:val="15"/>
        </w:rPr>
      </w:pPr>
    </w:p>
    <w:p>
      <w:pPr>
        <w:pStyle w:val="BodyText"/>
        <w:spacing w:line="240" w:lineRule="auto" w:before="36"/>
        <w:ind w:left="638" w:right="0"/>
        <w:jc w:val="left"/>
      </w:pPr>
      <w:r>
        <w:rPr/>
        <w:t>固定资产在与其有关的经济利益很可能流入本集团、且其成本能够可靠计量时予以确认。购</w:t>
      </w:r>
    </w:p>
    <w:p>
      <w:pPr>
        <w:pStyle w:val="BodyText"/>
        <w:spacing w:line="271" w:lineRule="exact"/>
        <w:ind w:right="0"/>
        <w:jc w:val="left"/>
        <w:rPr>
          <w:rFonts w:ascii="宋体" w:hAnsi="宋体" w:cs="宋体" w:eastAsia="宋体" w:hint="default"/>
        </w:rPr>
      </w:pPr>
      <w:r>
        <w:rPr/>
        <w:t>置或新建的固定资产按取得时的成本进行初始计量。</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BodyText"/>
        <w:spacing w:line="237" w:lineRule="auto"/>
        <w:ind w:right="117" w:firstLine="419"/>
        <w:jc w:val="both"/>
        <w:rPr>
          <w:rFonts w:ascii="宋体" w:hAnsi="宋体" w:cs="宋体" w:eastAsia="宋体" w:hint="default"/>
        </w:rPr>
      </w:pPr>
      <w:r>
        <w:rPr>
          <w:spacing w:val="-2"/>
        </w:rPr>
        <w:t>与固定资产有关的后续支出，在与其有关的经济利益很可能流入本集团且其成本能够可靠计</w:t>
      </w:r>
      <w:r>
        <w:rPr>
          <w:w w:val="100"/>
        </w:rPr>
        <w:t> </w:t>
      </w:r>
      <w:r>
        <w:rPr>
          <w:spacing w:val="-2"/>
        </w:rPr>
        <w:t>量时，计入固定资产成本；对于被替换的部分，终止确认其账面价值；所有其他后续支出于发生</w:t>
      </w:r>
      <w:r>
        <w:rPr>
          <w:spacing w:val="-25"/>
        </w:rPr>
        <w:t> </w:t>
      </w:r>
      <w:r>
        <w:rPr>
          <w:spacing w:val="-25"/>
        </w:rPr>
      </w:r>
      <w:r>
        <w:rPr/>
        <w:t>时计入当期损益。</w:t>
      </w:r>
      <w:r>
        <w:rPr>
          <w:rFonts w:ascii="宋体" w:hAnsi="宋体" w:cs="宋体" w:eastAsia="宋体" w:hint="default"/>
          <w:b/>
          <w:bCs/>
          <w:w w:val="99"/>
        </w:rPr>
        <w:t> </w:t>
      </w:r>
      <w:r>
        <w:rPr>
          <w:rFonts w:ascii="宋体" w:hAnsi="宋体" w:cs="宋体" w:eastAsia="宋体" w:hint="default"/>
        </w:rPr>
      </w:r>
    </w:p>
    <w:p>
      <w:pPr>
        <w:spacing w:after="0" w:line="237" w:lineRule="auto"/>
        <w:jc w:val="both"/>
        <w:rPr>
          <w:rFonts w:ascii="宋体" w:hAnsi="宋体" w:cs="宋体" w:eastAsia="宋体" w:hint="default"/>
        </w:rPr>
        <w:sectPr>
          <w:pgSz w:w="11910" w:h="16840"/>
          <w:pgMar w:header="886" w:footer="1721" w:top="1100" w:bottom="1920" w:left="1580" w:right="1160"/>
        </w:sectPr>
      </w:pPr>
    </w:p>
    <w:p>
      <w:pPr>
        <w:spacing w:line="240" w:lineRule="auto" w:before="4"/>
        <w:rPr>
          <w:rFonts w:ascii="宋体" w:hAnsi="宋体" w:cs="宋体" w:eastAsia="宋体" w:hint="default"/>
          <w:b/>
          <w:bCs/>
          <w:sz w:val="26"/>
          <w:szCs w:val="26"/>
        </w:rPr>
      </w:pPr>
    </w:p>
    <w:p>
      <w:pPr>
        <w:pStyle w:val="Heading4"/>
        <w:spacing w:line="240" w:lineRule="auto" w:before="36"/>
        <w:ind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9"/>
        </w:rPr>
        <w:t> </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1"/>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固定资产折旧采用年限平均法并按其入账价值减去预计净残值后在预计使用寿命内计提。对</w:t>
      </w:r>
    </w:p>
    <w:p>
      <w:pPr>
        <w:pStyle w:val="BodyText"/>
        <w:spacing w:line="272" w:lineRule="exact" w:before="1"/>
        <w:ind w:right="0"/>
        <w:jc w:val="left"/>
        <w:rPr>
          <w:rFonts w:ascii="宋体" w:hAnsi="宋体" w:cs="宋体" w:eastAsia="宋体" w:hint="default"/>
        </w:rPr>
      </w:pPr>
      <w:r>
        <w:rPr>
          <w:spacing w:val="-2"/>
        </w:rPr>
        <w:t>计提了减值准备的固定资产，则在未来期间按扣除减值准备后的账面价值及依据尚可使用年限确</w:t>
      </w:r>
      <w:r>
        <w:rPr>
          <w:spacing w:val="-25"/>
        </w:rPr>
        <w:t> </w:t>
      </w:r>
      <w:r>
        <w:rPr>
          <w:spacing w:val="-25"/>
        </w:rPr>
      </w:r>
      <w:r>
        <w:rPr/>
        <w:t>定折旧额。</w:t>
      </w:r>
      <w:r>
        <w:rPr>
          <w:rFonts w:ascii="宋体" w:hAnsi="宋体" w:cs="宋体" w:eastAsia="宋体" w:hint="default"/>
        </w:rPr>
        <w:t> </w:t>
      </w:r>
    </w:p>
    <w:p>
      <w:pPr>
        <w:pStyle w:val="BodyText"/>
        <w:spacing w:line="272" w:lineRule="exact" w:before="1"/>
        <w:ind w:left="638" w:right="0"/>
        <w:jc w:val="left"/>
        <w:rPr>
          <w:rFonts w:ascii="宋体" w:hAnsi="宋体" w:cs="宋体" w:eastAsia="宋体" w:hint="default"/>
        </w:rPr>
      </w:pPr>
      <w:r>
        <w:rPr>
          <w:rFonts w:ascii="宋体" w:hAnsi="宋体" w:cs="宋体" w:eastAsia="宋体" w:hint="default"/>
          <w:w w:val="100"/>
        </w:rPr>
        <w:t>  </w:t>
      </w:r>
      <w:r>
        <w:rPr>
          <w:w w:val="100"/>
        </w:rPr>
        <w:t>固定</w:t>
      </w:r>
      <w:r>
        <w:rPr>
          <w:spacing w:val="-3"/>
          <w:w w:val="100"/>
        </w:rPr>
        <w:t>资</w:t>
      </w:r>
      <w:r>
        <w:rPr>
          <w:w w:val="100"/>
        </w:rPr>
        <w:t>产</w:t>
      </w:r>
      <w:r>
        <w:rPr>
          <w:spacing w:val="-3"/>
          <w:w w:val="100"/>
        </w:rPr>
        <w:t>的</w:t>
      </w:r>
      <w:r>
        <w:rPr>
          <w:w w:val="100"/>
        </w:rPr>
        <w:t>预</w:t>
      </w:r>
      <w:r>
        <w:rPr>
          <w:spacing w:val="-3"/>
          <w:w w:val="100"/>
        </w:rPr>
        <w:t>计</w:t>
      </w:r>
      <w:r>
        <w:rPr>
          <w:w w:val="100"/>
        </w:rPr>
        <w:t>使</w:t>
      </w:r>
      <w:r>
        <w:rPr>
          <w:spacing w:val="-3"/>
          <w:w w:val="100"/>
        </w:rPr>
        <w:t>用</w:t>
      </w:r>
      <w:r>
        <w:rPr>
          <w:w w:val="100"/>
        </w:rPr>
        <w:t>寿</w:t>
      </w:r>
      <w:r>
        <w:rPr>
          <w:spacing w:val="-3"/>
          <w:w w:val="100"/>
        </w:rPr>
        <w:t>命</w:t>
      </w:r>
      <w:r>
        <w:rPr>
          <w:w w:val="100"/>
        </w:rPr>
        <w:t>、净</w:t>
      </w:r>
      <w:r>
        <w:rPr>
          <w:spacing w:val="-3"/>
          <w:w w:val="100"/>
        </w:rPr>
        <w:t>残</w:t>
      </w:r>
      <w:r>
        <w:rPr>
          <w:w w:val="100"/>
        </w:rPr>
        <w:t>值</w:t>
      </w:r>
      <w:r>
        <w:rPr>
          <w:spacing w:val="-3"/>
          <w:w w:val="100"/>
        </w:rPr>
        <w:t>率</w:t>
      </w:r>
      <w:r>
        <w:rPr>
          <w:w w:val="100"/>
        </w:rPr>
        <w:t>及</w:t>
      </w:r>
      <w:r>
        <w:rPr>
          <w:spacing w:val="-3"/>
          <w:w w:val="100"/>
        </w:rPr>
        <w:t>年</w:t>
      </w:r>
      <w:r>
        <w:rPr>
          <w:w w:val="100"/>
        </w:rPr>
        <w:t>折</w:t>
      </w:r>
      <w:r>
        <w:rPr>
          <w:spacing w:val="-3"/>
          <w:w w:val="100"/>
        </w:rPr>
        <w:t>旧</w:t>
      </w:r>
      <w:r>
        <w:rPr>
          <w:w w:val="100"/>
        </w:rPr>
        <w:t>率</w:t>
      </w:r>
      <w:r>
        <w:rPr>
          <w:spacing w:val="-3"/>
          <w:w w:val="100"/>
        </w:rPr>
        <w:t>列</w:t>
      </w:r>
      <w:r>
        <w:rPr>
          <w:w w:val="100"/>
        </w:rPr>
        <w:t>示如</w:t>
      </w:r>
      <w:r>
        <w:rPr>
          <w:spacing w:val="-3"/>
          <w:w w:val="100"/>
        </w:rPr>
        <w:t>下：</w:t>
      </w:r>
      <w:r>
        <w:rPr>
          <w:rFonts w:ascii="宋体" w:hAnsi="宋体" w:cs="宋体" w:eastAsia="宋体" w:hint="default"/>
          <w:w w:val="100"/>
        </w:rPr>
        <w:t> </w:t>
      </w:r>
    </w:p>
    <w:p>
      <w:pPr>
        <w:pStyle w:val="BodyText"/>
        <w:spacing w:line="249" w:lineRule="exact"/>
        <w:ind w:left="63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21"/>
        <w:gridCol w:w="1745"/>
        <w:gridCol w:w="1748"/>
        <w:gridCol w:w="1404"/>
        <w:gridCol w:w="1832"/>
      </w:tblGrid>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4.75%</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3 - 7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0%-5%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13.57%-33.33%</w:t>
            </w:r>
          </w:p>
        </w:tc>
      </w:tr>
      <w:tr>
        <w:trPr>
          <w:trHeight w:val="28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计算机及电子设备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3 - 10 </w:t>
            </w:r>
            <w:r>
              <w:rPr>
                <w:rFonts w:ascii="宋体" w:hAnsi="宋体" w:cs="宋体" w:eastAsia="宋体" w:hint="default"/>
                <w:sz w:val="21"/>
                <w:szCs w:val="21"/>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9.50%-31.67%</w:t>
            </w:r>
          </w:p>
        </w:tc>
      </w:tr>
      <w:tr>
        <w:trPr>
          <w:trHeight w:val="28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33.33%</w:t>
            </w:r>
          </w:p>
        </w:tc>
      </w:tr>
      <w:tr>
        <w:trPr>
          <w:trHeight w:val="28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Times New Roman" w:hAnsi="Times New Roman" w:cs="Times New Roman" w:eastAsia="Times New Roman" w:hint="default"/>
                <w:sz w:val="21"/>
                <w:szCs w:val="21"/>
              </w:rPr>
            </w:pPr>
            <w:r>
              <w:rPr>
                <w:rFonts w:ascii="Times New Roman"/>
                <w:sz w:val="21"/>
              </w:rPr>
              <w:t>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0" w:right="0"/>
              <w:jc w:val="left"/>
              <w:rPr>
                <w:rFonts w:ascii="Times New Roman" w:hAnsi="Times New Roman" w:cs="Times New Roman" w:eastAsia="Times New Roman" w:hint="default"/>
                <w:sz w:val="21"/>
                <w:szCs w:val="21"/>
              </w:rPr>
            </w:pPr>
            <w:r>
              <w:rPr>
                <w:rFonts w:ascii="Times New Roman"/>
                <w:sz w:val="21"/>
              </w:rPr>
              <w:t>19.00%</w:t>
            </w:r>
          </w:p>
        </w:tc>
      </w:tr>
    </w:tbl>
    <w:p>
      <w:pPr>
        <w:spacing w:line="240" w:lineRule="auto" w:before="7"/>
        <w:rPr>
          <w:rFonts w:ascii="宋体" w:hAnsi="宋体" w:cs="宋体" w:eastAsia="宋体" w:hint="default"/>
          <w:sz w:val="15"/>
          <w:szCs w:val="15"/>
        </w:rPr>
      </w:pPr>
    </w:p>
    <w:p>
      <w:pPr>
        <w:pStyle w:val="BodyText"/>
        <w:spacing w:line="475" w:lineRule="auto" w:before="36"/>
        <w:ind w:left="638" w:right="0"/>
        <w:jc w:val="left"/>
        <w:rPr>
          <w:rFonts w:ascii="宋体" w:hAnsi="宋体" w:cs="宋体" w:eastAsia="宋体" w:hint="default"/>
        </w:rPr>
      </w:pPr>
      <w:r>
        <w:rPr>
          <w:spacing w:val="-7"/>
          <w:w w:val="100"/>
        </w:rPr>
        <w:t>对固定资产的预计使用寿命、预计净残值和折旧方法于每年年度终了进行复核并作适当调整。</w:t>
      </w:r>
      <w:r>
        <w:rPr>
          <w:spacing w:val="-78"/>
          <w:w w:val="100"/>
        </w:rPr>
        <w:t> </w:t>
      </w:r>
      <w:r>
        <w:rPr>
          <w:rFonts w:ascii="宋体" w:hAnsi="宋体" w:cs="宋体" w:eastAsia="宋体" w:hint="default"/>
          <w:spacing w:val="-78"/>
          <w:w w:val="100"/>
        </w:rPr>
      </w:r>
      <w:r>
        <w:rPr/>
        <w:t>当固定资产的可收回金额低于其账面价值时，账面价值减记至可收回金额。</w:t>
      </w:r>
      <w:r>
        <w:rPr>
          <w:rFonts w:ascii="宋体" w:hAnsi="宋体" w:cs="宋体" w:eastAsia="宋体" w:hint="default"/>
        </w:rPr>
        <w:t> </w:t>
      </w:r>
    </w:p>
    <w:p>
      <w:pPr>
        <w:pStyle w:val="BodyText"/>
        <w:spacing w:line="273" w:lineRule="exact" w:before="64"/>
        <w:ind w:right="0"/>
        <w:jc w:val="left"/>
        <w:rPr>
          <w:rFonts w:ascii="宋体" w:hAnsi="宋体" w:cs="宋体" w:eastAsia="宋体" w:hint="default"/>
        </w:rPr>
      </w:pPr>
      <w:r>
        <w:rPr/>
        <w:t>固定资产的处置</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2" w:lineRule="exact" w:before="26"/>
        <w:ind w:right="0" w:firstLine="419"/>
        <w:jc w:val="left"/>
        <w:rPr>
          <w:rFonts w:ascii="宋体" w:hAnsi="宋体" w:cs="宋体" w:eastAsia="宋体" w:hint="default"/>
        </w:rPr>
      </w:pPr>
      <w:r>
        <w:rPr/>
        <w:t>当固定资产被处置、或者预期通过使用或处置不能产生经济利益时，终止确认该固定资产。</w:t>
      </w:r>
      <w:r>
        <w:rPr>
          <w:w w:val="100"/>
        </w:rPr>
        <w:t> </w:t>
      </w:r>
      <w:r>
        <w:rPr>
          <w:spacing w:val="-7"/>
          <w:w w:val="100"/>
        </w:rPr>
        <w:t>固定资产出售、转让、报废或毁损的处置收入扣除其账面价值和相关税费后的金额计入当期损益。</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7"/>
        </w:rPr>
        <w:t> </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Times New Roman" w:hAnsi="Times New Roman" w:cs="Times New Roman" w:eastAsia="Times New Roman" w:hint="default"/>
        </w:rPr>
        <w:t>24.  </w:t>
      </w:r>
      <w:r>
        <w:rPr>
          <w:rFonts w:ascii="Times New Roman" w:hAnsi="Times New Roman" w:cs="Times New Roman" w:eastAsia="Times New Roman" w:hint="default"/>
          <w:spacing w:val="6"/>
        </w:rPr>
        <w:t> </w:t>
      </w:r>
      <w:r>
        <w:rPr/>
        <w:t>在建工程</w:t>
      </w:r>
      <w:r>
        <w:rPr>
          <w:b w:val="0"/>
          <w:bCs w:val="0"/>
        </w:rPr>
      </w:r>
    </w:p>
    <w:p>
      <w:pPr>
        <w:pStyle w:val="BodyText"/>
        <w:spacing w:line="272" w:lineRule="exact" w:before="70"/>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在建工程按实际发生的成本计量。实际成本包括建筑成本、安装成本、符合资本化条件的借</w:t>
      </w:r>
    </w:p>
    <w:p>
      <w:pPr>
        <w:pStyle w:val="BodyText"/>
        <w:spacing w:line="272" w:lineRule="exact" w:before="1"/>
        <w:ind w:right="224"/>
        <w:jc w:val="left"/>
      </w:pPr>
      <w:r>
        <w:rPr>
          <w:spacing w:val="-2"/>
        </w:rPr>
        <w:t>款费用以及其他为使在建工程达到预定可使用状态所发生的必要支出。在建工程在达到预定可使</w:t>
      </w:r>
      <w:r>
        <w:rPr>
          <w:spacing w:val="-25"/>
        </w:rPr>
        <w:t> </w:t>
      </w:r>
      <w:r>
        <w:rPr>
          <w:spacing w:val="-25"/>
        </w:rPr>
      </w:r>
      <w:r>
        <w:rPr>
          <w:spacing w:val="-6"/>
          <w:w w:val="100"/>
        </w:rPr>
        <w:t>用状态时，转入固定资产并自次月起开始计提折旧。当在建工程的可收回金额低于其账面价值时，</w:t>
      </w:r>
    </w:p>
    <w:p>
      <w:pPr>
        <w:pStyle w:val="BodyText"/>
        <w:spacing w:line="247" w:lineRule="exact"/>
        <w:ind w:right="0"/>
        <w:jc w:val="left"/>
        <w:rPr>
          <w:rFonts w:ascii="宋体" w:hAnsi="宋体" w:cs="宋体" w:eastAsia="宋体" w:hint="default"/>
        </w:rPr>
      </w:pPr>
      <w:r>
        <w:rPr/>
        <w:t>账面价值减记至可收回金额。</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Times New Roman" w:hAnsi="Times New Roman" w:cs="Times New Roman" w:eastAsia="Times New Roman" w:hint="default"/>
        </w:rPr>
        <w:t>25.  </w:t>
      </w:r>
      <w:r>
        <w:rPr>
          <w:rFonts w:ascii="Times New Roman" w:hAnsi="Times New Roman" w:cs="Times New Roman" w:eastAsia="Times New Roman" w:hint="default"/>
          <w:spacing w:val="6"/>
        </w:rPr>
        <w:t> </w:t>
      </w:r>
      <w:r>
        <w:rPr/>
        <w:t>借款费用</w:t>
      </w:r>
      <w:r>
        <w:rPr>
          <w:b w:val="0"/>
          <w:bCs w:val="0"/>
        </w:rPr>
      </w:r>
    </w:p>
    <w:p>
      <w:pPr>
        <w:pStyle w:val="BodyText"/>
        <w:spacing w:line="240" w:lineRule="auto" w:before="40"/>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本集团发生的可直接归属于需要经过相当长时间的购建活动才能达到预定可使用状态之资产</w:t>
      </w:r>
    </w:p>
    <w:p>
      <w:pPr>
        <w:pStyle w:val="BodyText"/>
        <w:spacing w:line="237" w:lineRule="auto"/>
        <w:ind w:right="237"/>
        <w:jc w:val="both"/>
        <w:rPr>
          <w:rFonts w:ascii="宋体" w:hAnsi="宋体" w:cs="宋体" w:eastAsia="宋体" w:hint="default"/>
        </w:rPr>
      </w:pPr>
      <w:r>
        <w:rPr>
          <w:spacing w:val="-2"/>
        </w:rPr>
        <w:t>的购建的借款费用，在资产支出及借款费用已经发生、为使资产达到预定可使用状态所必要的购</w:t>
      </w:r>
      <w:r>
        <w:rPr>
          <w:spacing w:val="-25"/>
        </w:rPr>
        <w:t> </w:t>
      </w:r>
      <w:r>
        <w:rPr>
          <w:spacing w:val="-25"/>
        </w:rPr>
      </w:r>
      <w:r>
        <w:rPr>
          <w:spacing w:val="-2"/>
        </w:rPr>
        <w:t>建活动已经开始时，开始资本化并计入该资产的成本。当购建的资产达到预定可使用状态时停止</w:t>
      </w:r>
      <w:r>
        <w:rPr>
          <w:spacing w:val="-25"/>
        </w:rPr>
        <w:t> </w:t>
      </w:r>
      <w:r>
        <w:rPr>
          <w:spacing w:val="-25"/>
        </w:rPr>
      </w:r>
      <w:r>
        <w:rPr>
          <w:spacing w:val="-2"/>
        </w:rPr>
        <w:t>资本化，其后发生的借款费用计入当期损益。如果资产的购建活动发生非正常中断，并且中断时</w:t>
      </w:r>
      <w:r>
        <w:rPr>
          <w:spacing w:val="-25"/>
        </w:rPr>
        <w:t> </w:t>
      </w:r>
      <w:r>
        <w:rPr>
          <w:spacing w:val="-25"/>
        </w:rPr>
      </w:r>
      <w:r>
        <w:rPr/>
        <w:t>间连续超过</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个月，暂停借款费用的资本化，直至资产的购建活动重新开始。</w:t>
      </w:r>
      <w:r>
        <w:rPr>
          <w:rFonts w:ascii="宋体" w:hAnsi="宋体" w:cs="宋体" w:eastAsia="宋体" w:hint="default"/>
        </w:rPr>
        <w:t> </w:t>
      </w:r>
    </w:p>
    <w:p>
      <w:pPr>
        <w:pStyle w:val="BodyText"/>
        <w:spacing w:line="256" w:lineRule="exact"/>
        <w:ind w:right="0"/>
        <w:jc w:val="left"/>
        <w:rPr>
          <w:rFonts w:ascii="宋体" w:hAnsi="宋体" w:cs="宋体" w:eastAsia="宋体" w:hint="default"/>
        </w:rPr>
      </w:pPr>
      <w:r>
        <w:rPr>
          <w:rFonts w:ascii="宋体"/>
          <w:w w:val="100"/>
        </w:rPr>
        <w:t> </w:t>
      </w:r>
    </w:p>
    <w:p>
      <w:pPr>
        <w:pStyle w:val="BodyText"/>
        <w:spacing w:line="237" w:lineRule="auto" w:before="1"/>
        <w:ind w:right="237" w:firstLine="419"/>
        <w:jc w:val="both"/>
        <w:rPr>
          <w:rFonts w:ascii="宋体" w:hAnsi="宋体" w:cs="宋体" w:eastAsia="宋体" w:hint="default"/>
        </w:rPr>
      </w:pPr>
      <w:r>
        <w:rPr>
          <w:spacing w:val="-2"/>
        </w:rPr>
        <w:t>对于为购建符合资本化条件的资产而借入的专门借款，以专门借款当期实际发生的利息费用</w:t>
      </w:r>
      <w:r>
        <w:rPr>
          <w:w w:val="100"/>
        </w:rPr>
        <w:t> </w:t>
      </w:r>
      <w:r>
        <w:rPr>
          <w:spacing w:val="-2"/>
        </w:rPr>
        <w:t>减去尚未动用的借款资金存入银行取得的利息收入或进行暂时性投资取得的投资收益后的金额确</w:t>
      </w:r>
      <w:r>
        <w:rPr>
          <w:spacing w:val="-25"/>
        </w:rPr>
        <w:t> </w:t>
      </w:r>
      <w:r>
        <w:rPr>
          <w:spacing w:val="-25"/>
        </w:rPr>
      </w:r>
      <w:r>
        <w:rPr/>
        <w:t>定专门借款借款费用的资本化金额。</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before="26"/>
        <w:ind w:right="0" w:firstLine="419"/>
        <w:jc w:val="left"/>
      </w:pPr>
      <w:r>
        <w:rPr>
          <w:spacing w:val="-2"/>
        </w:rPr>
        <w:t>对于为购建符合资本化条件的资产而占用的一般借款，按照累计资产支出超过专门借款部分</w:t>
      </w:r>
      <w:r>
        <w:rPr>
          <w:w w:val="100"/>
        </w:rPr>
        <w:t> </w:t>
      </w:r>
      <w:r>
        <w:rPr>
          <w:spacing w:val="-2"/>
        </w:rPr>
        <w:t>的资本支出加权平均数乘以所占用一般借款的加权平均实际利率计算确定一般借款借款费用的资</w:t>
      </w:r>
    </w:p>
    <w:p>
      <w:pPr>
        <w:spacing w:after="0" w:line="272" w:lineRule="exact"/>
        <w:jc w:val="left"/>
        <w:sectPr>
          <w:footerReference w:type="default" r:id="rId68"/>
          <w:pgSz w:w="11910" w:h="16840"/>
          <w:pgMar w:footer="1297" w:header="886" w:top="1100" w:bottom="1480" w:left="1580" w:right="1040"/>
          <w:pgNumType w:start="121"/>
        </w:sectPr>
      </w:pPr>
    </w:p>
    <w:p>
      <w:pPr>
        <w:spacing w:line="240" w:lineRule="auto" w:before="4"/>
        <w:rPr>
          <w:rFonts w:ascii="宋体" w:hAnsi="宋体" w:cs="宋体" w:eastAsia="宋体" w:hint="default"/>
          <w:sz w:val="26"/>
          <w:szCs w:val="26"/>
        </w:rPr>
      </w:pPr>
    </w:p>
    <w:p>
      <w:pPr>
        <w:pStyle w:val="BodyText"/>
        <w:spacing w:line="240" w:lineRule="auto" w:before="36"/>
        <w:ind w:left="118" w:right="0"/>
        <w:jc w:val="left"/>
        <w:rPr>
          <w:rFonts w:ascii="宋体" w:hAnsi="宋体" w:cs="宋体" w:eastAsia="宋体" w:hint="default"/>
        </w:rPr>
      </w:pPr>
      <w:r>
        <w:rPr>
          <w:spacing w:val="-2"/>
        </w:rPr>
        <w:t>本化金额。实际利率为将借款在预期存续期间或适用的更短期间内的未来现金流量折现为该借款</w:t>
      </w:r>
      <w:r>
        <w:rPr>
          <w:spacing w:val="-25"/>
        </w:rPr>
        <w:t> </w:t>
      </w:r>
      <w:r>
        <w:rPr>
          <w:spacing w:val="-25"/>
        </w:rPr>
      </w:r>
      <w:r>
        <w:rPr/>
        <w:t>初始确认金额所使用的利率。</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rFonts w:ascii="Times New Roman" w:hAnsi="Times New Roman" w:cs="Times New Roman" w:eastAsia="Times New Roman" w:hint="default"/>
        </w:rPr>
        <w:t>26.  </w:t>
      </w:r>
      <w:r>
        <w:rPr>
          <w:rFonts w:ascii="Times New Roman" w:hAnsi="Times New Roman" w:cs="Times New Roman" w:eastAsia="Times New Roman" w:hint="default"/>
          <w:spacing w:val="6"/>
        </w:rPr>
        <w:t> </w:t>
      </w:r>
      <w:r>
        <w:rPr/>
        <w:t>生物资产</w:t>
      </w:r>
      <w:r>
        <w:rPr>
          <w:b w:val="0"/>
          <w:bCs w:val="0"/>
        </w:rPr>
      </w:r>
    </w:p>
    <w:p>
      <w:pPr>
        <w:pStyle w:val="BodyText"/>
        <w:spacing w:line="274" w:lineRule="exact" w:before="40"/>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40" w:lineRule="auto"/>
        <w:ind w:left="118" w:right="0"/>
        <w:jc w:val="left"/>
        <w:rPr>
          <w:b w:val="0"/>
          <w:bCs w:val="0"/>
        </w:rPr>
      </w:pPr>
      <w:r>
        <w:rPr>
          <w:rFonts w:ascii="Times New Roman" w:hAnsi="Times New Roman" w:cs="Times New Roman" w:eastAsia="Times New Roman" w:hint="default"/>
        </w:rPr>
        <w:t>27.  </w:t>
      </w:r>
      <w:r>
        <w:rPr>
          <w:rFonts w:ascii="Times New Roman" w:hAnsi="Times New Roman" w:cs="Times New Roman" w:eastAsia="Times New Roman" w:hint="default"/>
          <w:spacing w:val="6"/>
        </w:rPr>
        <w:t> </w:t>
      </w:r>
      <w:r>
        <w:rPr/>
        <w:t>油气资产</w:t>
      </w:r>
      <w:r>
        <w:rPr>
          <w:b w:val="0"/>
          <w:bCs w:val="0"/>
        </w:rPr>
      </w:r>
    </w:p>
    <w:p>
      <w:pPr>
        <w:pStyle w:val="BodyText"/>
        <w:spacing w:line="273" w:lineRule="exact" w:before="43"/>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rFonts w:ascii="Times New Roman" w:hAnsi="Times New Roman" w:cs="Times New Roman" w:eastAsia="Times New Roman" w:hint="default"/>
        </w:rPr>
        <w:t>28.  </w:t>
      </w:r>
      <w:r>
        <w:rPr>
          <w:rFonts w:ascii="Times New Roman" w:hAnsi="Times New Roman" w:cs="Times New Roman" w:eastAsia="Times New Roman" w:hint="default"/>
          <w:spacing w:val="6"/>
        </w:rPr>
        <w:t> </w:t>
      </w:r>
      <w:r>
        <w:rPr/>
        <w:t>使用权资产</w:t>
      </w:r>
      <w:r>
        <w:rPr>
          <w:b w:val="0"/>
          <w:bCs w:val="0"/>
        </w:rPr>
      </w:r>
    </w:p>
    <w:p>
      <w:pPr>
        <w:pStyle w:val="BodyText"/>
        <w:spacing w:line="274" w:lineRule="exact" w:before="40"/>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76" w:lineRule="auto" w:before="57"/>
        <w:ind w:left="118" w:right="4475"/>
        <w:jc w:val="left"/>
        <w:rPr>
          <w:rFonts w:ascii="宋体" w:hAnsi="宋体" w:cs="宋体" w:eastAsia="宋体" w:hint="default"/>
          <w:b w:val="0"/>
          <w:bCs w:val="0"/>
        </w:rPr>
      </w:pPr>
      <w:r>
        <w:rPr>
          <w:rFonts w:ascii="Times New Roman" w:hAnsi="Times New Roman" w:cs="Times New Roman" w:eastAsia="Times New Roman" w:hint="default"/>
        </w:rPr>
        <w:t>29. </w:t>
      </w:r>
      <w:r>
        <w:rPr/>
        <w:t>无形资产</w:t>
      </w:r>
      <w:r>
        <w:rPr>
          <w:spacing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5"/>
        <w:ind w:left="478" w:right="0" w:hanging="36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无形资产包括土地使用权、专有技术权、内部开发技术以及外购软件，以成本计量。</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BodyText"/>
        <w:spacing w:line="240" w:lineRule="auto" w:before="36"/>
        <w:ind w:left="478" w:right="0"/>
        <w:jc w:val="left"/>
        <w:rPr>
          <w:rFonts w:ascii="宋体" w:hAnsi="宋体" w:cs="宋体" w:eastAsia="宋体"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21"/>
        </w:rPr>
        <w:t> </w:t>
      </w:r>
      <w:r>
        <w:rPr/>
        <w:t>土地使用权</w:t>
      </w:r>
      <w:r>
        <w:rPr>
          <w:rFonts w:ascii="宋体" w:hAnsi="宋体" w:cs="宋体" w:eastAsia="宋体" w:hint="default"/>
        </w:rPr>
        <w:t> </w:t>
      </w:r>
    </w:p>
    <w:p>
      <w:pPr>
        <w:spacing w:line="240" w:lineRule="auto" w:before="3"/>
        <w:rPr>
          <w:rFonts w:ascii="宋体" w:hAnsi="宋体" w:cs="宋体" w:eastAsia="宋体" w:hint="default"/>
          <w:sz w:val="19"/>
          <w:szCs w:val="19"/>
        </w:rPr>
      </w:pPr>
    </w:p>
    <w:p>
      <w:pPr>
        <w:pStyle w:val="BodyText"/>
        <w:spacing w:line="240" w:lineRule="auto"/>
        <w:ind w:left="478" w:right="0"/>
        <w:jc w:val="left"/>
      </w:pPr>
      <w:r>
        <w:rPr/>
        <w:t>土地使用权按使用年限 </w:t>
      </w:r>
      <w:r>
        <w:rPr>
          <w:rFonts w:ascii="宋体" w:hAnsi="宋体" w:cs="宋体" w:eastAsia="宋体" w:hint="default"/>
        </w:rPr>
        <w:t>50</w:t>
      </w:r>
      <w:r>
        <w:rPr>
          <w:rFonts w:ascii="宋体" w:hAnsi="宋体" w:cs="宋体" w:eastAsia="宋体" w:hint="default"/>
          <w:spacing w:val="-57"/>
        </w:rPr>
        <w:t> </w:t>
      </w:r>
      <w:r>
        <w:rPr>
          <w:spacing w:val="-3"/>
        </w:rPr>
        <w:t>年平均摊销。外购土地及建筑物的价款难以在土地使用权与建筑物</w:t>
      </w:r>
    </w:p>
    <w:p>
      <w:pPr>
        <w:pStyle w:val="BodyText"/>
        <w:spacing w:line="272" w:lineRule="exact"/>
        <w:ind w:left="118" w:right="0"/>
        <w:jc w:val="left"/>
        <w:rPr>
          <w:rFonts w:ascii="宋体" w:hAnsi="宋体" w:cs="宋体" w:eastAsia="宋体" w:hint="default"/>
        </w:rPr>
      </w:pPr>
      <w:r>
        <w:rPr/>
        <w:t>之间合理分配的，全部作为固定资产。</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BodyText"/>
        <w:spacing w:line="289" w:lineRule="exact"/>
        <w:ind w:left="478" w:right="0"/>
        <w:jc w:val="left"/>
        <w:rPr>
          <w:rFonts w:ascii="宋体" w:hAnsi="宋体" w:cs="宋体" w:eastAsia="宋体" w:hint="default"/>
        </w:rPr>
      </w:pPr>
      <w:r>
        <w:rPr>
          <w:rFonts w:ascii="Times New Roman" w:hAnsi="Times New Roman" w:cs="Times New Roman" w:eastAsia="Times New Roman" w:hint="default"/>
        </w:rPr>
        <w:t>(b) </w:t>
      </w:r>
      <w:r>
        <w:rPr>
          <w:rFonts w:ascii="Times New Roman" w:hAnsi="Times New Roman" w:cs="Times New Roman" w:eastAsia="Times New Roman" w:hint="default"/>
          <w:spacing w:val="9"/>
        </w:rPr>
        <w:t> </w:t>
      </w:r>
      <w:r>
        <w:rPr/>
        <w:t>专有技术权</w:t>
      </w:r>
      <w:r>
        <w:rPr>
          <w:rFonts w:ascii="宋体" w:hAnsi="宋体" w:cs="宋体" w:eastAsia="宋体" w:hint="default"/>
        </w:rPr>
        <w:t> </w:t>
      </w:r>
    </w:p>
    <w:p>
      <w:pPr>
        <w:spacing w:line="240" w:lineRule="auto" w:before="6"/>
        <w:rPr>
          <w:rFonts w:ascii="宋体" w:hAnsi="宋体" w:cs="宋体" w:eastAsia="宋体" w:hint="default"/>
          <w:sz w:val="19"/>
          <w:szCs w:val="19"/>
        </w:rPr>
      </w:pPr>
    </w:p>
    <w:p>
      <w:pPr>
        <w:pStyle w:val="BodyText"/>
        <w:spacing w:line="240" w:lineRule="auto"/>
        <w:ind w:left="478" w:right="0"/>
        <w:jc w:val="left"/>
        <w:rPr>
          <w:rFonts w:ascii="宋体" w:hAnsi="宋体" w:cs="宋体" w:eastAsia="宋体" w:hint="default"/>
        </w:rPr>
      </w:pPr>
      <w:r>
        <w:rPr/>
        <w:t>专有技术按投资各方确认的价值入账，并按预计使用年限</w:t>
      </w:r>
      <w:r>
        <w:rPr>
          <w:spacing w:val="-55"/>
        </w:rPr>
        <w:t> </w:t>
      </w:r>
      <w:r>
        <w:rPr>
          <w:rFonts w:ascii="宋体" w:hAnsi="宋体" w:cs="宋体" w:eastAsia="宋体" w:hint="default"/>
        </w:rPr>
        <w:t>10</w:t>
      </w:r>
      <w:r>
        <w:rPr>
          <w:rFonts w:ascii="宋体" w:hAnsi="宋体" w:cs="宋体" w:eastAsia="宋体" w:hint="default"/>
          <w:spacing w:val="-57"/>
        </w:rPr>
        <w:t> </w:t>
      </w:r>
      <w:r>
        <w:rPr/>
        <w:t>年平均摊销。</w:t>
      </w:r>
      <w:r>
        <w:rPr>
          <w:rFonts w:ascii="宋体" w:hAnsi="宋体" w:cs="宋体" w:eastAsia="宋体" w:hint="default"/>
        </w:rPr>
        <w:t> </w:t>
      </w:r>
    </w:p>
    <w:p>
      <w:pPr>
        <w:pStyle w:val="BodyText"/>
        <w:spacing w:line="530" w:lineRule="atLeast" w:before="30"/>
        <w:ind w:left="478" w:right="213"/>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0"/>
        </w:rPr>
        <w:t> </w:t>
      </w:r>
      <w:r>
        <w:rPr/>
        <w:t>内部开发技术</w:t>
      </w:r>
      <w:r>
        <w:rPr>
          <w:rFonts w:ascii="宋体" w:hAnsi="宋体" w:cs="宋体" w:eastAsia="宋体" w:hint="default"/>
          <w:w w:val="100"/>
        </w:rPr>
        <w:t> </w:t>
      </w:r>
      <w:r>
        <w:rPr/>
        <w:t>内部开发技术按开发阶段满足资本化条件发生的实际成本入账，并按预计使用年限</w:t>
      </w:r>
      <w:r>
        <w:rPr>
          <w:spacing w:val="-55"/>
        </w:rPr>
        <w:t> </w:t>
      </w:r>
      <w:r>
        <w:rPr>
          <w:rFonts w:ascii="宋体" w:hAnsi="宋体" w:cs="宋体" w:eastAsia="宋体" w:hint="default"/>
        </w:rPr>
        <w:t>7</w:t>
      </w:r>
      <w:r>
        <w:rPr>
          <w:rFonts w:ascii="宋体" w:hAnsi="宋体" w:cs="宋体" w:eastAsia="宋体" w:hint="default"/>
          <w:spacing w:val="-55"/>
        </w:rPr>
        <w:t> </w:t>
      </w:r>
      <w:r>
        <w:rPr/>
        <w:t>年平均</w:t>
      </w:r>
    </w:p>
    <w:p>
      <w:pPr>
        <w:pStyle w:val="BodyText"/>
        <w:spacing w:line="271" w:lineRule="exact"/>
        <w:ind w:left="118" w:right="0"/>
        <w:jc w:val="left"/>
        <w:rPr>
          <w:rFonts w:ascii="宋体" w:hAnsi="宋体" w:cs="宋体" w:eastAsia="宋体" w:hint="default"/>
        </w:rPr>
      </w:pPr>
      <w:r>
        <w:rPr/>
        <w:t>摊销。</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BodyText"/>
        <w:spacing w:line="287" w:lineRule="exact"/>
        <w:ind w:left="478" w:right="0"/>
        <w:jc w:val="left"/>
        <w:rPr>
          <w:rFonts w:ascii="宋体" w:hAnsi="宋体" w:cs="宋体" w:eastAsia="宋体" w:hint="default"/>
        </w:rPr>
      </w:pPr>
      <w:r>
        <w:rPr>
          <w:rFonts w:ascii="Times New Roman" w:hAnsi="Times New Roman" w:cs="Times New Roman" w:eastAsia="Times New Roman" w:hint="default"/>
        </w:rPr>
        <w:t>(d) </w:t>
      </w:r>
      <w:r>
        <w:rPr>
          <w:rFonts w:ascii="Times New Roman" w:hAnsi="Times New Roman" w:cs="Times New Roman" w:eastAsia="Times New Roman" w:hint="default"/>
          <w:spacing w:val="8"/>
        </w:rPr>
        <w:t> </w:t>
      </w:r>
      <w:r>
        <w:rPr/>
        <w:t>软件</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40" w:lineRule="auto"/>
        <w:ind w:left="478" w:right="0"/>
        <w:jc w:val="left"/>
        <w:rPr>
          <w:rFonts w:ascii="宋体" w:hAnsi="宋体" w:cs="宋体" w:eastAsia="宋体" w:hint="default"/>
        </w:rPr>
      </w:pPr>
      <w:r>
        <w:rPr/>
        <w:t>购入的软件按照实际支付的价款作为实际成本，并按预计使用年限</w:t>
      </w:r>
      <w:r>
        <w:rPr>
          <w:spacing w:val="-55"/>
        </w:rPr>
        <w:t> </w:t>
      </w:r>
      <w:r>
        <w:rPr>
          <w:rFonts w:ascii="宋体" w:hAnsi="宋体" w:cs="宋体" w:eastAsia="宋体" w:hint="default"/>
        </w:rPr>
        <w:t>3</w:t>
      </w:r>
      <w:r>
        <w:rPr>
          <w:rFonts w:ascii="宋体" w:hAnsi="宋体" w:cs="宋体" w:eastAsia="宋体" w:hint="default"/>
          <w:spacing w:val="-55"/>
        </w:rPr>
        <w:t> </w:t>
      </w:r>
      <w:r>
        <w:rPr/>
        <w:t>年或者</w:t>
      </w:r>
      <w:r>
        <w:rPr>
          <w:spacing w:val="-56"/>
        </w:rPr>
        <w:t> </w:t>
      </w:r>
      <w:r>
        <w:rPr>
          <w:rFonts w:ascii="宋体" w:hAnsi="宋体" w:cs="宋体" w:eastAsia="宋体" w:hint="default"/>
        </w:rPr>
        <w:t>5</w:t>
      </w:r>
      <w:r>
        <w:rPr>
          <w:rFonts w:ascii="宋体" w:hAnsi="宋体" w:cs="宋体" w:eastAsia="宋体" w:hint="default"/>
          <w:spacing w:val="-55"/>
        </w:rPr>
        <w:t> </w:t>
      </w:r>
      <w:r>
        <w:rPr/>
        <w:t>年平均摊销。</w:t>
      </w:r>
      <w:r>
        <w:rPr>
          <w:rFonts w:ascii="宋体" w:hAnsi="宋体" w:cs="宋体" w:eastAsia="宋体" w:hint="default"/>
        </w:rPr>
        <w:t> </w:t>
      </w:r>
    </w:p>
    <w:p>
      <w:pPr>
        <w:pStyle w:val="BodyText"/>
        <w:spacing w:line="530" w:lineRule="atLeast" w:before="30"/>
        <w:ind w:left="478" w:right="0"/>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20"/>
        </w:rPr>
        <w:t> </w:t>
      </w:r>
      <w:r>
        <w:rPr/>
        <w:t>定期复核使用寿命和摊销方法</w:t>
      </w:r>
      <w:r>
        <w:rPr>
          <w:rFonts w:ascii="宋体" w:hAnsi="宋体" w:cs="宋体" w:eastAsia="宋体" w:hint="default"/>
          <w:w w:val="100"/>
        </w:rPr>
        <w:t> </w:t>
      </w:r>
      <w:r>
        <w:rPr>
          <w:spacing w:val="-2"/>
        </w:rPr>
        <w:t>对使用寿命有限的无形资产的预计使用寿命及摊销方法于每年年度终了进行复核并作适当调</w:t>
      </w:r>
    </w:p>
    <w:p>
      <w:pPr>
        <w:pStyle w:val="BodyText"/>
        <w:spacing w:line="272" w:lineRule="exact"/>
        <w:ind w:left="118" w:right="0"/>
        <w:jc w:val="left"/>
        <w:rPr>
          <w:rFonts w:ascii="宋体" w:hAnsi="宋体" w:cs="宋体" w:eastAsia="宋体" w:hint="default"/>
        </w:rPr>
      </w:pPr>
      <w:r>
        <w:rPr/>
        <w:t>整。</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BodyText"/>
        <w:spacing w:line="448" w:lineRule="auto"/>
        <w:ind w:left="478" w:right="248"/>
        <w:jc w:val="left"/>
        <w:rPr>
          <w:rFonts w:ascii="宋体" w:hAnsi="宋体" w:cs="宋体" w:eastAsia="宋体" w:hint="default"/>
        </w:rPr>
      </w:pPr>
      <w:r>
        <w:rPr>
          <w:rFonts w:ascii="Times New Roman" w:hAnsi="Times New Roman" w:cs="Times New Roman" w:eastAsia="Times New Roman" w:hint="default"/>
        </w:rPr>
        <w:t>(f)</w:t>
      </w:r>
      <w:r>
        <w:rPr/>
        <w:t>无形资产减值</w:t>
      </w:r>
      <w:r>
        <w:rPr>
          <w:rFonts w:ascii="宋体" w:hAnsi="宋体" w:cs="宋体" w:eastAsia="宋体" w:hint="default"/>
          <w:w w:val="100"/>
        </w:rPr>
        <w:t> </w:t>
      </w:r>
      <w:r>
        <w:rPr/>
        <w:t>当无形资产的可收回金额低于其账面价值时，账面价值减记至可收回金额。</w:t>
      </w:r>
      <w:r>
        <w:rPr>
          <w:rFonts w:ascii="宋体" w:hAnsi="宋体" w:cs="宋体" w:eastAsia="宋体" w:hint="default"/>
        </w:rPr>
        <w:t> </w:t>
      </w:r>
    </w:p>
    <w:p>
      <w:pPr>
        <w:spacing w:line="240" w:lineRule="auto" w:before="6"/>
        <w:rPr>
          <w:rFonts w:ascii="宋体" w:hAnsi="宋体" w:cs="宋体" w:eastAsia="宋体" w:hint="default"/>
          <w:sz w:val="8"/>
          <w:szCs w:val="8"/>
        </w:rPr>
      </w:pPr>
    </w:p>
    <w:p>
      <w:pPr>
        <w:pStyle w:val="Heading4"/>
        <w:spacing w:line="240" w:lineRule="auto" w:before="36"/>
        <w:ind w:left="118"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内部研究开发项目支出根据其性质以及研发活动最终形成无形资产是否具有较大不确定性，</w:t>
      </w:r>
    </w:p>
    <w:p>
      <w:pPr>
        <w:pStyle w:val="BodyText"/>
        <w:spacing w:line="249" w:lineRule="exact"/>
        <w:ind w:left="118" w:right="0"/>
        <w:jc w:val="left"/>
        <w:rPr>
          <w:rFonts w:ascii="宋体" w:hAnsi="宋体" w:cs="宋体" w:eastAsia="宋体" w:hint="default"/>
        </w:rPr>
      </w:pPr>
      <w:r>
        <w:rPr/>
        <w:t>被分为研究阶段支出和开发阶段支出。</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86" w:footer="1297" w:top="1100" w:bottom="1480" w:left="1680" w:right="11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6"/>
        <w:ind w:left="538" w:right="0"/>
        <w:jc w:val="left"/>
      </w:pPr>
      <w:r>
        <w:rPr/>
        <w:t>试制样机初步完成研制之前，为研究生产工艺而进行的有计划的调查、评价和选择阶段的支</w:t>
      </w:r>
    </w:p>
    <w:p>
      <w:pPr>
        <w:pStyle w:val="BodyText"/>
        <w:spacing w:line="237" w:lineRule="auto"/>
        <w:ind w:left="118" w:right="117"/>
        <w:jc w:val="both"/>
        <w:rPr>
          <w:rFonts w:ascii="宋体" w:hAnsi="宋体" w:cs="宋体" w:eastAsia="宋体" w:hint="default"/>
        </w:rPr>
      </w:pPr>
      <w:r>
        <w:rPr>
          <w:spacing w:val="-2"/>
        </w:rPr>
        <w:t>出为研究阶段的支出，于发生时计入当期损益；试制样机初步完成研制至大规模生产之前，针对</w:t>
      </w:r>
      <w:r>
        <w:rPr>
          <w:spacing w:val="-25"/>
        </w:rPr>
        <w:t> </w:t>
      </w:r>
      <w:r>
        <w:rPr>
          <w:spacing w:val="-25"/>
        </w:rPr>
      </w:r>
      <w:r>
        <w:rPr>
          <w:spacing w:val="-2"/>
        </w:rPr>
        <w:t>生产工艺最终应用的相关设计、测试阶段的支出为开发阶段的支出，同时满足下列条件的，予以</w:t>
      </w:r>
      <w:r>
        <w:rPr>
          <w:spacing w:val="-25"/>
        </w:rPr>
        <w:t> </w:t>
      </w:r>
      <w:r>
        <w:rPr>
          <w:spacing w:val="-25"/>
        </w:rPr>
      </w:r>
      <w:r>
        <w:rPr/>
        <w:t>资本化：</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p>
    <w:p>
      <w:pPr>
        <w:pStyle w:val="BodyText"/>
        <w:spacing w:line="272" w:lineRule="exact"/>
        <w:ind w:left="118" w:right="0"/>
        <w:jc w:val="both"/>
        <w:rPr>
          <w:rFonts w:ascii="宋体" w:hAnsi="宋体" w:cs="宋体" w:eastAsia="宋体" w:hint="default"/>
        </w:rPr>
      </w:pPr>
      <w:r>
        <w:rPr/>
        <w:t>• </w:t>
      </w:r>
      <w:r>
        <w:rPr>
          <w:spacing w:val="101"/>
        </w:rPr>
        <w:t> </w:t>
      </w:r>
      <w:r>
        <w:rPr>
          <w:rFonts w:ascii="宋体" w:hAnsi="宋体" w:cs="宋体" w:eastAsia="宋体" w:hint="default"/>
          <w:spacing w:val="101"/>
        </w:rPr>
      </w:r>
      <w:r>
        <w:rPr/>
        <w:t>生产工艺的开发已经技术团队进行充分论证；</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t>• </w:t>
      </w:r>
      <w:r>
        <w:rPr>
          <w:spacing w:val="102"/>
        </w:rPr>
        <w:t> </w:t>
      </w:r>
      <w:r>
        <w:rPr>
          <w:rFonts w:ascii="宋体" w:hAnsi="宋体" w:cs="宋体" w:eastAsia="宋体" w:hint="default"/>
          <w:spacing w:val="102"/>
        </w:rPr>
      </w:r>
      <w:r>
        <w:rPr/>
        <w:t>管理层已批准生产工艺开发的预算；</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t>• </w:t>
      </w:r>
      <w:r>
        <w:rPr>
          <w:spacing w:val="97"/>
        </w:rPr>
        <w:t> </w:t>
      </w:r>
      <w:r>
        <w:rPr>
          <w:rFonts w:ascii="宋体" w:hAnsi="宋体" w:cs="宋体" w:eastAsia="宋体" w:hint="default"/>
          <w:spacing w:val="97"/>
        </w:rPr>
      </w:r>
      <w:r>
        <w:rPr/>
        <w:t>前期市场调研的研究分析说明生产工艺所生产的产品具有市场推广能力；</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t>• </w:t>
      </w:r>
      <w:r>
        <w:rPr>
          <w:spacing w:val="100"/>
        </w:rPr>
        <w:t> </w:t>
      </w:r>
      <w:r>
        <w:rPr>
          <w:rFonts w:ascii="宋体" w:hAnsi="宋体" w:cs="宋体" w:eastAsia="宋体" w:hint="default"/>
          <w:spacing w:val="100"/>
        </w:rPr>
      </w:r>
      <w:r>
        <w:rPr/>
        <w:t>有足够的技术和资金支持，以进行生产工艺的开发活动及后续的大规模生产；以及</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t>• </w:t>
      </w:r>
      <w:r>
        <w:rPr>
          <w:spacing w:val="100"/>
        </w:rPr>
        <w:t> </w:t>
      </w:r>
      <w:r>
        <w:rPr>
          <w:rFonts w:ascii="宋体" w:hAnsi="宋体" w:cs="宋体" w:eastAsia="宋体" w:hint="default"/>
          <w:spacing w:val="100"/>
        </w:rPr>
      </w:r>
      <w:r>
        <w:rPr/>
        <w:t>生产工艺开发的支出能够可靠地归集。</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BodyText"/>
        <w:spacing w:line="237" w:lineRule="auto"/>
        <w:ind w:left="118" w:right="117" w:firstLine="419"/>
        <w:jc w:val="both"/>
        <w:rPr>
          <w:rFonts w:ascii="宋体" w:hAnsi="宋体" w:cs="宋体" w:eastAsia="宋体" w:hint="default"/>
        </w:rPr>
      </w:pPr>
      <w:r>
        <w:rPr>
          <w:spacing w:val="-2"/>
        </w:rPr>
        <w:t>不满足上述条件的开发阶段的支出，于发生时计入当期损益。以前期间已计入损益的开发支</w:t>
      </w:r>
      <w:r>
        <w:rPr>
          <w:w w:val="100"/>
        </w:rPr>
        <w:t> </w:t>
      </w:r>
      <w:r>
        <w:rPr>
          <w:spacing w:val="-2"/>
        </w:rPr>
        <w:t>出不在以后期间重新确认为资产。已资本化的开发阶段的支出在资产负债表上列示为开发支出，</w:t>
      </w:r>
      <w:r>
        <w:rPr>
          <w:spacing w:val="-25"/>
        </w:rPr>
        <w:t> </w:t>
      </w:r>
      <w:r>
        <w:rPr>
          <w:spacing w:val="-25"/>
        </w:rPr>
      </w:r>
      <w:r>
        <w:rPr/>
        <w:t>自该项目达到预定用途之日起转为无形资产。</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4"/>
        <w:spacing w:line="240" w:lineRule="auto"/>
        <w:ind w:left="118" w:right="0"/>
        <w:jc w:val="both"/>
        <w:rPr>
          <w:b w:val="0"/>
          <w:bCs w:val="0"/>
        </w:rPr>
      </w:pPr>
      <w:r>
        <w:rPr>
          <w:rFonts w:ascii="Times New Roman" w:hAnsi="Times New Roman" w:cs="Times New Roman" w:eastAsia="Times New Roman" w:hint="default"/>
        </w:rPr>
        <w:t>30.  </w:t>
      </w:r>
      <w:r>
        <w:rPr>
          <w:rFonts w:ascii="Times New Roman" w:hAnsi="Times New Roman" w:cs="Times New Roman" w:eastAsia="Times New Roman" w:hint="default"/>
          <w:spacing w:val="6"/>
        </w:rPr>
        <w:t> </w:t>
      </w:r>
      <w:r>
        <w:rPr/>
        <w:t>长期资产减值</w:t>
      </w:r>
      <w:r>
        <w:rPr>
          <w:b w:val="0"/>
          <w:bCs w:val="0"/>
        </w:rPr>
      </w:r>
    </w:p>
    <w:p>
      <w:pPr>
        <w:pStyle w:val="BodyText"/>
        <w:spacing w:line="272" w:lineRule="exact" w:before="70"/>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固定资产、在建工程、使用寿命有限的无形资产及对子公司、合营企业、联营企业的长期股</w:t>
      </w:r>
    </w:p>
    <w:p>
      <w:pPr>
        <w:pStyle w:val="BodyText"/>
        <w:spacing w:line="246" w:lineRule="exact"/>
        <w:ind w:left="118" w:right="0"/>
        <w:jc w:val="both"/>
      </w:pPr>
      <w:r>
        <w:rPr/>
        <w:t>权投资等，于资产负债表日存在减值迹象的，进行减值测试；尚未达到可使用状态的无形资产，</w:t>
      </w:r>
    </w:p>
    <w:p>
      <w:pPr>
        <w:pStyle w:val="BodyText"/>
        <w:spacing w:line="237" w:lineRule="auto" w:before="2"/>
        <w:ind w:left="118" w:right="117"/>
        <w:jc w:val="both"/>
        <w:rPr>
          <w:rFonts w:ascii="宋体" w:hAnsi="宋体" w:cs="宋体" w:eastAsia="宋体" w:hint="default"/>
        </w:rPr>
      </w:pPr>
      <w:r>
        <w:rPr>
          <w:spacing w:val="-2"/>
        </w:rPr>
        <w:t>无论是否存在减值迹象，至少每年进行减值测试。减值测试结果表明资产的可收回金额低于其账</w:t>
      </w:r>
      <w:r>
        <w:rPr>
          <w:spacing w:val="-25"/>
        </w:rPr>
        <w:t> </w:t>
      </w:r>
      <w:r>
        <w:rPr>
          <w:spacing w:val="-25"/>
        </w:rPr>
      </w:r>
      <w:r>
        <w:rPr>
          <w:spacing w:val="-2"/>
        </w:rPr>
        <w:t>面价值的，按其差额计提减值准备并计入减值损失。可收回金额为资产的公允价值减去处置费用</w:t>
      </w:r>
      <w:r>
        <w:rPr>
          <w:spacing w:val="-25"/>
        </w:rPr>
        <w:t> </w:t>
      </w:r>
      <w:r>
        <w:rPr>
          <w:spacing w:val="-25"/>
        </w:rPr>
      </w:r>
      <w:r>
        <w:rPr>
          <w:spacing w:val="-2"/>
        </w:rPr>
        <w:t>后的净额与资产预计未来现金流量的现值两者之间的较高者。资产减值准备按单项资产为基础计</w:t>
      </w:r>
      <w:r>
        <w:rPr>
          <w:spacing w:val="-25"/>
        </w:rPr>
        <w:t> </w:t>
      </w:r>
      <w:r>
        <w:rPr>
          <w:spacing w:val="-25"/>
        </w:rPr>
      </w:r>
      <w:r>
        <w:rPr>
          <w:spacing w:val="-2"/>
        </w:rPr>
        <w:t>算并确认，如果难以对单项资产的可收回金额进行估计的，以该资产所属的资产组确定资产组的</w:t>
      </w:r>
      <w:r>
        <w:rPr>
          <w:spacing w:val="-25"/>
        </w:rPr>
        <w:t> </w:t>
      </w:r>
      <w:r>
        <w:rPr>
          <w:spacing w:val="-25"/>
        </w:rPr>
      </w:r>
      <w:r>
        <w:rPr/>
        <w:t>可收回金额。资产组是能够独立产生现金流入的最小资产组合。</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p>
    <w:p>
      <w:pPr>
        <w:pStyle w:val="BodyText"/>
        <w:spacing w:line="274" w:lineRule="exact"/>
        <w:ind w:left="538" w:right="0"/>
        <w:jc w:val="left"/>
        <w:rPr>
          <w:rFonts w:ascii="宋体" w:hAnsi="宋体" w:cs="宋体" w:eastAsia="宋体" w:hint="default"/>
        </w:rPr>
      </w:pPr>
      <w:r>
        <w:rPr/>
        <w:t>上述资产减值损失一经确认，以后期间不予转回价值得以恢复的部分。</w:t>
      </w:r>
      <w:r>
        <w:rPr>
          <w:rFonts w:ascii="宋体" w:hAnsi="宋体" w:cs="宋体" w:eastAsia="宋体" w:hint="default"/>
        </w:rPr>
        <w:t> </w:t>
      </w:r>
    </w:p>
    <w:p>
      <w:pPr>
        <w:spacing w:line="240" w:lineRule="auto" w:before="6"/>
        <w:rPr>
          <w:rFonts w:ascii="宋体" w:hAnsi="宋体" w:cs="宋体" w:eastAsia="宋体" w:hint="default"/>
          <w:sz w:val="22"/>
          <w:szCs w:val="22"/>
        </w:rPr>
      </w:pPr>
    </w:p>
    <w:p>
      <w:pPr>
        <w:pStyle w:val="Heading4"/>
        <w:spacing w:line="240" w:lineRule="auto" w:before="36"/>
        <w:ind w:left="118" w:right="0"/>
        <w:jc w:val="left"/>
        <w:rPr>
          <w:b w:val="0"/>
          <w:bCs w:val="0"/>
        </w:rPr>
      </w:pPr>
      <w:r>
        <w:rPr>
          <w:rFonts w:ascii="Times New Roman" w:hAnsi="Times New Roman" w:cs="Times New Roman" w:eastAsia="Times New Roman" w:hint="default"/>
        </w:rPr>
        <w:t>31.  </w:t>
      </w:r>
      <w:r>
        <w:rPr>
          <w:rFonts w:ascii="Times New Roman" w:hAnsi="Times New Roman" w:cs="Times New Roman" w:eastAsia="Times New Roman" w:hint="default"/>
          <w:spacing w:val="6"/>
        </w:rPr>
        <w:t> </w:t>
      </w:r>
      <w:r>
        <w:rPr/>
        <w:t>长期待摊费用</w:t>
      </w:r>
      <w:r>
        <w:rPr>
          <w:b w:val="0"/>
          <w:bCs w:val="0"/>
        </w:rPr>
      </w:r>
    </w:p>
    <w:p>
      <w:pPr>
        <w:pStyle w:val="BodyText"/>
        <w:spacing w:line="240" w:lineRule="auto" w:before="40"/>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长期待摊费用包括经营租入固定资产改良及其他已经发生但应由本期和以后各期负担的、分</w:t>
      </w:r>
    </w:p>
    <w:p>
      <w:pPr>
        <w:pStyle w:val="BodyText"/>
        <w:spacing w:line="274" w:lineRule="exact" w:before="22"/>
        <w:ind w:left="118" w:right="0"/>
        <w:jc w:val="left"/>
        <w:rPr>
          <w:rFonts w:ascii="宋体" w:hAnsi="宋体" w:cs="宋体" w:eastAsia="宋体" w:hint="default"/>
        </w:rPr>
      </w:pPr>
      <w:r>
        <w:rPr>
          <w:spacing w:val="-2"/>
        </w:rPr>
        <w:t>摊期限在一年以上的各项费用，按预计受益期间分期平均摊销，并以实际支出减去累计摊销后的</w:t>
      </w:r>
      <w:r>
        <w:rPr>
          <w:spacing w:val="-25"/>
        </w:rPr>
        <w:t> </w:t>
      </w:r>
      <w:r>
        <w:rPr>
          <w:spacing w:val="-25"/>
        </w:rPr>
      </w:r>
      <w:r>
        <w:rPr/>
        <w:t>净额列示。</w:t>
      </w:r>
      <w:r>
        <w:rPr>
          <w:rFonts w:ascii="宋体" w:hAnsi="宋体" w:cs="宋体" w:eastAsia="宋体" w:hint="default"/>
        </w:rPr>
        <w:t> </w:t>
      </w:r>
    </w:p>
    <w:p>
      <w:pPr>
        <w:pStyle w:val="BodyText"/>
        <w:spacing w:line="246" w:lineRule="exact"/>
        <w:ind w:left="118" w:right="0"/>
        <w:jc w:val="left"/>
        <w:rPr>
          <w:rFonts w:ascii="宋体" w:hAnsi="宋体" w:cs="宋体" w:eastAsia="宋体" w:hint="default"/>
        </w:rPr>
      </w:pPr>
      <w:r>
        <w:rPr>
          <w:rFonts w:ascii="宋体"/>
          <w:w w:val="100"/>
        </w:rPr>
        <w:t> </w:t>
      </w:r>
    </w:p>
    <w:p>
      <w:pPr>
        <w:pStyle w:val="Heading4"/>
        <w:spacing w:line="273" w:lineRule="auto" w:before="58"/>
        <w:ind w:left="118" w:right="6446"/>
        <w:jc w:val="left"/>
        <w:rPr>
          <w:rFonts w:ascii="宋体" w:hAnsi="宋体" w:cs="宋体" w:eastAsia="宋体" w:hint="default"/>
          <w:b w:val="0"/>
          <w:bCs w:val="0"/>
        </w:rPr>
      </w:pPr>
      <w:r>
        <w:rPr>
          <w:rFonts w:ascii="Times New Roman" w:hAnsi="Times New Roman" w:cs="Times New Roman" w:eastAsia="Times New Roman" w:hint="default"/>
        </w:rPr>
        <w:t>32. </w:t>
      </w:r>
      <w:r>
        <w:rPr/>
        <w:t>合同负债</w:t>
      </w:r>
      <w:r>
        <w:rPr>
          <w:spacing w:val="-100"/>
        </w:rPr>
        <w:t> </w:t>
      </w:r>
      <w:r>
        <w:rPr>
          <w:rFonts w:ascii="宋体" w:hAnsi="宋体" w:cs="宋体" w:eastAsia="宋体" w:hint="default"/>
        </w:rPr>
        <w:t>(1).</w:t>
      </w:r>
      <w:r>
        <w:rPr/>
        <w:t>合同负债的确认方法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29"/>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73" w:lineRule="auto" w:before="59"/>
        <w:ind w:left="118" w:right="5556"/>
        <w:jc w:val="left"/>
        <w:rPr>
          <w:rFonts w:ascii="宋体" w:hAnsi="宋体" w:cs="宋体" w:eastAsia="宋体" w:hint="default"/>
          <w:b w:val="0"/>
          <w:bCs w:val="0"/>
        </w:rPr>
      </w:pPr>
      <w:r>
        <w:rPr>
          <w:rFonts w:ascii="Times New Roman" w:hAnsi="Times New Roman" w:cs="Times New Roman" w:eastAsia="Times New Roman" w:hint="default"/>
        </w:rPr>
        <w:t>33. </w:t>
      </w:r>
      <w:r>
        <w:rPr/>
        <w:t>职工薪酬</w:t>
      </w:r>
      <w:r>
        <w:rPr>
          <w:spacing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7"/>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职工薪酬是本集团为获得职工提供的服务或解除劳动关系而给予的各种形式的报酬或补偿，</w:t>
      </w:r>
    </w:p>
    <w:p>
      <w:pPr>
        <w:pStyle w:val="BodyText"/>
        <w:spacing w:line="271" w:lineRule="exact"/>
        <w:ind w:left="118" w:right="0"/>
        <w:jc w:val="left"/>
        <w:rPr>
          <w:rFonts w:ascii="宋体" w:hAnsi="宋体" w:cs="宋体" w:eastAsia="宋体" w:hint="default"/>
        </w:rPr>
      </w:pPr>
      <w:r>
        <w:rPr/>
        <w:t>包括短期薪酬、离职后福利、辞退福利和其他长期职工福利等。</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BodyText"/>
        <w:spacing w:line="287" w:lineRule="exact"/>
        <w:ind w:left="478" w:right="0"/>
        <w:jc w:val="left"/>
        <w:rPr>
          <w:rFonts w:ascii="宋体" w:hAnsi="宋体" w:cs="宋体" w:eastAsia="宋体"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20"/>
        </w:rPr>
        <w:t> </w:t>
      </w:r>
      <w:r>
        <w:rPr/>
        <w:t>短期薪酬</w:t>
      </w:r>
      <w:r>
        <w:rPr>
          <w:rFonts w:ascii="宋体" w:hAnsi="宋体" w:cs="宋体" w:eastAsia="宋体" w:hint="default"/>
        </w:rPr>
        <w:t> </w:t>
      </w:r>
    </w:p>
    <w:p>
      <w:pPr>
        <w:spacing w:after="0" w:line="287" w:lineRule="exact"/>
        <w:jc w:val="left"/>
        <w:rPr>
          <w:rFonts w:ascii="宋体" w:hAnsi="宋体" w:cs="宋体" w:eastAsia="宋体" w:hint="default"/>
        </w:rPr>
        <w:sectPr>
          <w:pgSz w:w="11910" w:h="16840"/>
          <w:pgMar w:header="886" w:footer="1297" w:top="1100" w:bottom="1480" w:left="1680" w:right="1160"/>
        </w:sectPr>
      </w:pPr>
    </w:p>
    <w:p>
      <w:pPr>
        <w:spacing w:line="240" w:lineRule="auto" w:before="4"/>
        <w:rPr>
          <w:rFonts w:ascii="宋体" w:hAnsi="宋体" w:cs="宋体" w:eastAsia="宋体" w:hint="default"/>
          <w:sz w:val="26"/>
          <w:szCs w:val="26"/>
        </w:rPr>
      </w:pPr>
    </w:p>
    <w:p>
      <w:pPr>
        <w:pStyle w:val="BodyText"/>
        <w:spacing w:line="237" w:lineRule="auto" w:before="38"/>
        <w:ind w:left="118" w:right="217" w:firstLine="359"/>
        <w:jc w:val="both"/>
        <w:rPr>
          <w:rFonts w:ascii="宋体" w:hAnsi="宋体" w:cs="宋体" w:eastAsia="宋体" w:hint="default"/>
        </w:rPr>
      </w:pPr>
      <w:r>
        <w:rPr/>
        <w:t>短期薪酬包括工资、奖金、津贴和补贴、职工福利费、医疗保险费、工伤保险费、生育保险</w:t>
      </w:r>
      <w:r>
        <w:rPr>
          <w:w w:val="100"/>
        </w:rPr>
        <w:t> </w:t>
      </w:r>
      <w:r>
        <w:rPr>
          <w:spacing w:val="-2"/>
        </w:rPr>
        <w:t>费、住房公积金、工会和教育经费、短期带薪缺勤等。本集团在职工提供服务的会计期间，将实</w:t>
      </w:r>
      <w:r>
        <w:rPr>
          <w:spacing w:val="-25"/>
        </w:rPr>
        <w:t> </w:t>
      </w:r>
      <w:r>
        <w:rPr>
          <w:spacing w:val="-25"/>
        </w:rPr>
      </w:r>
      <w:r>
        <w:rPr/>
        <w:t>际发生的短期薪酬确认为负债，并计入当期损益。其中，非货币性福利按照公允价值计量。</w:t>
      </w:r>
      <w:r>
        <w:rPr>
          <w:rFonts w:ascii="宋体" w:hAnsi="宋体" w:cs="宋体" w:eastAsia="宋体" w:hint="default"/>
        </w:rPr>
        <w:t> </w:t>
      </w:r>
    </w:p>
    <w:p>
      <w:pPr>
        <w:pStyle w:val="Heading4"/>
        <w:spacing w:line="290" w:lineRule="auto" w:before="0"/>
        <w:ind w:left="1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离职后福利的会计</w:t>
      </w:r>
      <w:r>
        <w:rPr>
          <w:spacing w:val="-3"/>
          <w:w w:val="100"/>
        </w:rPr>
        <w:t>处</w:t>
      </w:r>
      <w:r>
        <w:rPr>
          <w:w w:val="100"/>
        </w:rPr>
        <w:t>理</w:t>
      </w:r>
      <w:r>
        <w:rPr>
          <w:spacing w:val="-3"/>
          <w:w w:val="100"/>
        </w:rPr>
        <w:t>方</w:t>
      </w:r>
      <w:r>
        <w:rPr>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本集团将离职后福利计划分类为设定提存计划和设定受益计划。设定提存计划是本集团向独</w:t>
      </w:r>
    </w:p>
    <w:p>
      <w:pPr>
        <w:pStyle w:val="BodyText"/>
        <w:spacing w:line="272" w:lineRule="exact" w:before="1"/>
        <w:ind w:left="118" w:right="0"/>
        <w:jc w:val="left"/>
      </w:pPr>
      <w:r>
        <w:rPr>
          <w:spacing w:val="-2"/>
        </w:rPr>
        <w:t>立的基金缴存固定费用后，不再承担进一步支付义务的离职后福利计划；设定受益计划是除设定</w:t>
      </w:r>
      <w:r>
        <w:rPr>
          <w:spacing w:val="-25"/>
        </w:rPr>
        <w:t> </w:t>
      </w:r>
      <w:r>
        <w:rPr>
          <w:spacing w:val="-25"/>
        </w:rPr>
      </w:r>
      <w:r>
        <w:rPr>
          <w:spacing w:val="-2"/>
        </w:rPr>
        <w:t>提存计划以外的离职后福利计划。于报告期内，本集团的离职后福利主要是为员工缴纳的基本养</w:t>
      </w:r>
    </w:p>
    <w:p>
      <w:pPr>
        <w:pStyle w:val="BodyText"/>
        <w:spacing w:line="247" w:lineRule="exact"/>
        <w:ind w:left="118" w:right="0"/>
        <w:jc w:val="left"/>
        <w:rPr>
          <w:rFonts w:ascii="宋体" w:hAnsi="宋体" w:cs="宋体" w:eastAsia="宋体" w:hint="default"/>
        </w:rPr>
      </w:pPr>
      <w:r>
        <w:rPr/>
        <w:t>老保险和失业保险，均属于设定提存计划。</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BodyText"/>
        <w:spacing w:line="274" w:lineRule="exact"/>
        <w:ind w:left="538" w:right="0"/>
        <w:jc w:val="left"/>
        <w:rPr>
          <w:rFonts w:ascii="宋体" w:hAnsi="宋体" w:cs="宋体" w:eastAsia="宋体" w:hint="default"/>
        </w:rPr>
      </w:pPr>
      <w:r>
        <w:rPr/>
        <w:t>基本养老保险</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BodyText"/>
        <w:spacing w:line="240" w:lineRule="auto"/>
        <w:ind w:left="538" w:right="0"/>
        <w:jc w:val="left"/>
      </w:pPr>
      <w:r>
        <w:rPr/>
        <w:t>本集团职工参加了由当地劳动和社会保障部门组织实施的社会基本养老保险。本集团以当地</w:t>
      </w:r>
    </w:p>
    <w:p>
      <w:pPr>
        <w:pStyle w:val="BodyText"/>
        <w:spacing w:line="237" w:lineRule="auto"/>
        <w:ind w:left="118" w:right="217"/>
        <w:jc w:val="both"/>
        <w:rPr>
          <w:rFonts w:ascii="宋体" w:hAnsi="宋体" w:cs="宋体" w:eastAsia="宋体" w:hint="default"/>
        </w:rPr>
      </w:pPr>
      <w:r>
        <w:rPr>
          <w:spacing w:val="-2"/>
        </w:rPr>
        <w:t>规定的社会基本养老保险缴纳基数和比例，按月向当地社会基本养老保险经办机构缴纳养老保险</w:t>
      </w:r>
      <w:r>
        <w:rPr>
          <w:spacing w:val="-25"/>
        </w:rPr>
        <w:t> </w:t>
      </w:r>
      <w:r>
        <w:rPr>
          <w:spacing w:val="-25"/>
        </w:rPr>
      </w:r>
      <w:r>
        <w:rPr>
          <w:spacing w:val="-2"/>
        </w:rPr>
        <w:t>费。职工退休后，当地劳动及社会保障部门有责任向已退休员工支付社会基本养老金。本集团在</w:t>
      </w:r>
      <w:r>
        <w:rPr>
          <w:spacing w:val="-25"/>
        </w:rPr>
        <w:t> </w:t>
      </w:r>
      <w:r>
        <w:rPr>
          <w:spacing w:val="-25"/>
        </w:rPr>
      </w:r>
      <w:r>
        <w:rPr>
          <w:spacing w:val="-2"/>
        </w:rPr>
        <w:t>职工提供服务的会计期间，将根据上述社保规定计算应缴纳的金额确认为负债，并计入当期损益</w:t>
      </w:r>
      <w:r>
        <w:rPr>
          <w:spacing w:val="-25"/>
        </w:rPr>
        <w:t> </w:t>
      </w:r>
      <w:r>
        <w:rPr>
          <w:spacing w:val="-25"/>
        </w:rPr>
      </w:r>
      <w:r>
        <w:rPr/>
        <w:t>或相关资产成本。</w:t>
      </w:r>
      <w:r>
        <w:rPr>
          <w:rFonts w:ascii="宋体" w:hAnsi="宋体" w:cs="宋体" w:eastAsia="宋体" w:hint="default"/>
        </w:rPr>
        <w:t> </w:t>
      </w:r>
    </w:p>
    <w:p>
      <w:pPr>
        <w:pStyle w:val="Heading4"/>
        <w:spacing w:line="290" w:lineRule="auto" w:before="0"/>
        <w:ind w:left="1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本集团在职工劳动合同到期之前解除与职工的劳动关系、或者为鼓励职工自愿接受裁减而提</w:t>
      </w:r>
    </w:p>
    <w:p>
      <w:pPr>
        <w:pStyle w:val="BodyText"/>
        <w:spacing w:line="272" w:lineRule="exact" w:before="1"/>
        <w:ind w:left="118" w:right="0"/>
        <w:jc w:val="left"/>
      </w:pPr>
      <w:r>
        <w:rPr>
          <w:spacing w:val="-2"/>
        </w:rPr>
        <w:t>出给予补偿，在本集团不能单方面撤回解除劳动关系计划或裁减建议时和确认与涉及支付辞退福</w:t>
      </w:r>
      <w:r>
        <w:rPr>
          <w:spacing w:val="-25"/>
        </w:rPr>
        <w:t> </w:t>
      </w:r>
      <w:r>
        <w:rPr>
          <w:spacing w:val="-25"/>
        </w:rPr>
      </w:r>
      <w:r>
        <w:rPr>
          <w:spacing w:val="-2"/>
        </w:rPr>
        <w:t>利的重组相关的成本费用时两者孰早日，确认因解除与职工的劳动关系给予补偿而产生的负债，</w:t>
      </w:r>
    </w:p>
    <w:p>
      <w:pPr>
        <w:pStyle w:val="BodyText"/>
        <w:spacing w:line="247" w:lineRule="exact"/>
        <w:ind w:left="118" w:right="0"/>
        <w:jc w:val="both"/>
        <w:rPr>
          <w:rFonts w:ascii="宋体" w:hAnsi="宋体" w:cs="宋体" w:eastAsia="宋体" w:hint="default"/>
        </w:rPr>
      </w:pPr>
      <w:r>
        <w:rPr/>
        <w:t>同时计入当期损益。</w:t>
      </w:r>
      <w:r>
        <w:rPr>
          <w:rFonts w:ascii="宋体" w:hAnsi="宋体" w:cs="宋体" w:eastAsia="宋体" w:hint="default"/>
        </w:rPr>
        <w:t> </w:t>
      </w:r>
    </w:p>
    <w:p>
      <w:pPr>
        <w:pStyle w:val="BodyText"/>
        <w:spacing w:line="273" w:lineRule="exact"/>
        <w:ind w:left="118" w:right="0"/>
        <w:jc w:val="both"/>
        <w:rPr>
          <w:rFonts w:ascii="宋体" w:hAnsi="宋体" w:cs="宋体" w:eastAsia="宋体" w:hint="default"/>
        </w:rPr>
      </w:pPr>
      <w:r>
        <w:rPr>
          <w:rFonts w:ascii="宋体"/>
          <w:w w:val="100"/>
        </w:rPr>
        <w:t> </w:t>
      </w:r>
    </w:p>
    <w:p>
      <w:pPr>
        <w:pStyle w:val="BodyText"/>
        <w:spacing w:line="274" w:lineRule="exact"/>
        <w:ind w:left="538" w:right="0"/>
        <w:jc w:val="left"/>
        <w:rPr>
          <w:rFonts w:ascii="宋体" w:hAnsi="宋体" w:cs="宋体" w:eastAsia="宋体" w:hint="default"/>
        </w:rPr>
      </w:pPr>
      <w:r>
        <w:rPr/>
        <w:t>预期在资产负债表日起一年内需支付的辞退福利，列示为应付职工薪酬。</w:t>
      </w:r>
      <w:r>
        <w:rPr>
          <w:rFonts w:ascii="宋体" w:hAnsi="宋体" w:cs="宋体" w:eastAsia="宋体" w:hint="default"/>
        </w:rPr>
        <w:t> </w:t>
      </w:r>
    </w:p>
    <w:p>
      <w:pPr>
        <w:spacing w:line="240" w:lineRule="auto" w:before="6"/>
        <w:rPr>
          <w:rFonts w:ascii="宋体" w:hAnsi="宋体" w:cs="宋体" w:eastAsia="宋体" w:hint="default"/>
          <w:sz w:val="22"/>
          <w:szCs w:val="22"/>
        </w:rPr>
      </w:pPr>
    </w:p>
    <w:p>
      <w:pPr>
        <w:pStyle w:val="Heading4"/>
        <w:spacing w:line="240" w:lineRule="auto" w:before="36"/>
        <w:ind w:left="118" w:right="0"/>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40" w:lineRule="auto"/>
        <w:ind w:left="118" w:right="0"/>
        <w:jc w:val="left"/>
        <w:rPr>
          <w:b w:val="0"/>
          <w:bCs w:val="0"/>
        </w:rPr>
      </w:pPr>
      <w:r>
        <w:rPr>
          <w:rFonts w:ascii="Times New Roman" w:hAnsi="Times New Roman" w:cs="Times New Roman" w:eastAsia="Times New Roman" w:hint="default"/>
        </w:rPr>
        <w:t>34.  </w:t>
      </w:r>
      <w:r>
        <w:rPr>
          <w:rFonts w:ascii="Times New Roman" w:hAnsi="Times New Roman" w:cs="Times New Roman" w:eastAsia="Times New Roman" w:hint="default"/>
          <w:spacing w:val="6"/>
        </w:rPr>
        <w:t> </w:t>
      </w:r>
      <w:r>
        <w:rPr/>
        <w:t>租赁负债</w:t>
      </w:r>
      <w:r>
        <w:rPr>
          <w:b w:val="0"/>
          <w:bCs w:val="0"/>
        </w:rPr>
      </w:r>
    </w:p>
    <w:p>
      <w:pPr>
        <w:pStyle w:val="BodyText"/>
        <w:spacing w:line="273" w:lineRule="exact" w:before="43"/>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rFonts w:ascii="Times New Roman" w:hAnsi="Times New Roman" w:cs="Times New Roman" w:eastAsia="Times New Roman" w:hint="default"/>
        </w:rPr>
        <w:t>35.  </w:t>
      </w:r>
      <w:r>
        <w:rPr>
          <w:rFonts w:ascii="Times New Roman" w:hAnsi="Times New Roman" w:cs="Times New Roman" w:eastAsia="Times New Roman" w:hint="default"/>
          <w:spacing w:val="6"/>
        </w:rPr>
        <w:t> </w:t>
      </w:r>
      <w:r>
        <w:rPr/>
        <w:t>预计负债</w:t>
      </w:r>
      <w:r>
        <w:rPr>
          <w:b w:val="0"/>
          <w:bCs w:val="0"/>
        </w:rPr>
      </w:r>
    </w:p>
    <w:p>
      <w:pPr>
        <w:pStyle w:val="BodyText"/>
        <w:spacing w:line="240" w:lineRule="auto" w:before="40"/>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因产品质量保证、亏损合同等形成的现时义务，当履行该义务很可能导致经济利益的流出，</w:t>
      </w:r>
    </w:p>
    <w:p>
      <w:pPr>
        <w:pStyle w:val="BodyText"/>
        <w:spacing w:line="271" w:lineRule="exact"/>
        <w:ind w:left="118" w:right="0"/>
        <w:jc w:val="left"/>
        <w:rPr>
          <w:rFonts w:ascii="宋体" w:hAnsi="宋体" w:cs="宋体" w:eastAsia="宋体" w:hint="default"/>
        </w:rPr>
      </w:pPr>
      <w:r>
        <w:rPr/>
        <w:t>且其金额能够可靠计量时，确认为预计负债。</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BodyText"/>
        <w:spacing w:line="237" w:lineRule="auto"/>
        <w:ind w:left="118" w:right="217" w:firstLine="419"/>
        <w:jc w:val="both"/>
        <w:rPr>
          <w:rFonts w:ascii="宋体" w:hAnsi="宋体" w:cs="宋体" w:eastAsia="宋体" w:hint="default"/>
        </w:rPr>
      </w:pPr>
      <w:r>
        <w:rPr>
          <w:spacing w:val="-2"/>
        </w:rPr>
        <w:t>预计负债按照履行相关现时义务所需支出的最佳估计数进行初始计量，并综合考虑与或有事</w:t>
      </w:r>
      <w:r>
        <w:rPr>
          <w:w w:val="100"/>
        </w:rPr>
        <w:t> </w:t>
      </w:r>
      <w:r>
        <w:rPr>
          <w:spacing w:val="-2"/>
        </w:rPr>
        <w:t>项有关的风险、不确定性和货币时间价值等因素。货币时间价值影响重大的，通过对相关未来现</w:t>
      </w:r>
      <w:r>
        <w:rPr>
          <w:spacing w:val="-25"/>
        </w:rPr>
        <w:t> </w:t>
      </w:r>
      <w:r>
        <w:rPr>
          <w:spacing w:val="-25"/>
        </w:rPr>
      </w:r>
      <w:r>
        <w:rPr>
          <w:spacing w:val="-2"/>
        </w:rPr>
        <w:t>金流出进行折现后确定最佳估计数；因随着时间推移所进行的折现还原而导致的预计负债账面价</w:t>
      </w:r>
      <w:r>
        <w:rPr>
          <w:spacing w:val="-25"/>
        </w:rPr>
        <w:t> </w:t>
      </w:r>
      <w:r>
        <w:rPr>
          <w:spacing w:val="-25"/>
        </w:rPr>
      </w:r>
      <w:r>
        <w:rPr/>
        <w:t>值的增加金额，确认为利息费用。</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BodyText"/>
        <w:spacing w:line="475" w:lineRule="auto"/>
        <w:ind w:left="538" w:right="0"/>
        <w:jc w:val="left"/>
        <w:rPr>
          <w:rFonts w:ascii="宋体" w:hAnsi="宋体" w:cs="宋体" w:eastAsia="宋体" w:hint="default"/>
        </w:rPr>
      </w:pPr>
      <w:r>
        <w:rPr>
          <w:spacing w:val="-7"/>
          <w:w w:val="100"/>
        </w:rPr>
        <w:t>于资产负债表日，对预计负债的账面价值进行复核并作适当调整，以反映当前的最佳估计数。</w:t>
      </w:r>
      <w:r>
        <w:rPr>
          <w:spacing w:val="-80"/>
          <w:w w:val="100"/>
        </w:rPr>
        <w:t> </w:t>
      </w:r>
      <w:r>
        <w:rPr>
          <w:rFonts w:ascii="宋体" w:hAnsi="宋体" w:cs="宋体" w:eastAsia="宋体" w:hint="default"/>
          <w:spacing w:val="-80"/>
          <w:w w:val="100"/>
        </w:rPr>
      </w:r>
      <w:r>
        <w:rPr/>
        <w:t>预期在资产负债表日起一年内需支付的预计负债，列示为其他流动负债。</w:t>
      </w:r>
      <w:r>
        <w:rPr>
          <w:rFonts w:ascii="宋体" w:hAnsi="宋体" w:cs="宋体" w:eastAsia="宋体" w:hint="default"/>
        </w:rPr>
        <w:t> </w:t>
      </w:r>
    </w:p>
    <w:p>
      <w:pPr>
        <w:spacing w:after="0" w:line="475" w:lineRule="auto"/>
        <w:jc w:val="left"/>
        <w:rPr>
          <w:rFonts w:ascii="宋体" w:hAnsi="宋体" w:cs="宋体" w:eastAsia="宋体" w:hint="default"/>
        </w:rPr>
        <w:sectPr>
          <w:pgSz w:w="11910" w:h="16840"/>
          <w:pgMar w:header="886" w:footer="1297" w:top="1100" w:bottom="1480" w:left="1680" w:right="1060"/>
        </w:sectPr>
      </w:pPr>
    </w:p>
    <w:p>
      <w:pPr>
        <w:spacing w:line="240" w:lineRule="auto" w:before="5"/>
        <w:rPr>
          <w:rFonts w:ascii="宋体" w:hAnsi="宋体" w:cs="宋体" w:eastAsia="宋体" w:hint="default"/>
          <w:sz w:val="26"/>
          <w:szCs w:val="26"/>
        </w:rPr>
      </w:pPr>
    </w:p>
    <w:p>
      <w:pPr>
        <w:spacing w:before="37"/>
        <w:ind w:left="118"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1"/>
          <w:szCs w:val="21"/>
        </w:rPr>
        <w:t>36.  </w:t>
      </w:r>
      <w:r>
        <w:rPr>
          <w:rFonts w:ascii="Times New Roman" w:hAnsi="Times New Roman" w:cs="Times New Roman" w:eastAsia="Times New Roman" w:hint="default"/>
          <w:b/>
          <w:bCs/>
          <w:spacing w:val="6"/>
          <w:sz w:val="21"/>
          <w:szCs w:val="21"/>
        </w:rPr>
        <w:t> </w:t>
      </w:r>
      <w:r>
        <w:rPr>
          <w:rFonts w:ascii="宋体" w:hAnsi="宋体" w:cs="宋体" w:eastAsia="宋体" w:hint="default"/>
          <w:b/>
          <w:bCs/>
          <w:sz w:val="20"/>
          <w:szCs w:val="20"/>
        </w:rPr>
        <w:t>股份支付</w:t>
      </w:r>
      <w:r>
        <w:rPr>
          <w:rFonts w:ascii="宋体" w:hAnsi="宋体" w:cs="宋体" w:eastAsia="宋体" w:hint="default"/>
          <w:sz w:val="20"/>
          <w:szCs w:val="20"/>
        </w:rPr>
      </w:r>
    </w:p>
    <w:p>
      <w:pPr>
        <w:pStyle w:val="BodyText"/>
        <w:spacing w:line="274" w:lineRule="exact" w:before="38"/>
        <w:ind w:left="1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left="478" w:right="0"/>
        <w:jc w:val="left"/>
        <w:rPr>
          <w:rFonts w:ascii="宋体" w:hAnsi="宋体" w:cs="宋体" w:eastAsia="宋体"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21"/>
        </w:rPr>
        <w:t> </w:t>
      </w:r>
      <w:r>
        <w:rPr/>
        <w:t>股份支付的种类</w:t>
      </w:r>
      <w:r>
        <w:rPr>
          <w:rFonts w:ascii="宋体" w:hAnsi="宋体" w:cs="宋体" w:eastAsia="宋体" w:hint="default"/>
        </w:rPr>
        <w:t> </w:t>
      </w:r>
    </w:p>
    <w:p>
      <w:pPr>
        <w:pStyle w:val="BodyText"/>
        <w:spacing w:line="264"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72" w:lineRule="exact"/>
        <w:ind w:left="118"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以权益结算的股份支付</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before="2"/>
        <w:ind w:left="118"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本集团的股权激励计划为换取职工提供的服务的权益结算的股份支付，以授予职工的权益工</w:t>
      </w:r>
      <w:r>
        <w:rPr>
          <w:w w:val="100"/>
        </w:rPr>
        <w:t> </w:t>
      </w:r>
      <w:r>
        <w:rPr>
          <w:spacing w:val="-2"/>
        </w:rPr>
        <w:t>具在授予日的公允价值计量。在完成等待期内的服务后才可以行权，在等待期内以对可行权权益</w:t>
      </w:r>
      <w:r>
        <w:rPr>
          <w:spacing w:val="-25"/>
        </w:rPr>
        <w:t> </w:t>
      </w:r>
      <w:r>
        <w:rPr>
          <w:spacing w:val="-25"/>
        </w:rPr>
      </w:r>
      <w:r>
        <w:rPr>
          <w:spacing w:val="-2"/>
        </w:rPr>
        <w:t>工具数量的最佳估计为基础，按照权益工具于授予日的公允价值，将当期取得的服务计入相关成</w:t>
      </w:r>
      <w:r>
        <w:rPr>
          <w:spacing w:val="-25"/>
        </w:rPr>
        <w:t> </w:t>
      </w:r>
      <w:r>
        <w:rPr>
          <w:spacing w:val="-25"/>
        </w:rPr>
      </w:r>
      <w:r>
        <w:rPr>
          <w:spacing w:val="-2"/>
        </w:rPr>
        <w:t>本或费用，相应增加资本公积。后续信息表明可行权权益工具的数量与以前估计不同的，将进行</w:t>
      </w:r>
      <w:r>
        <w:rPr>
          <w:spacing w:val="-25"/>
        </w:rPr>
        <w:t> </w:t>
      </w:r>
      <w:r>
        <w:rPr>
          <w:spacing w:val="-25"/>
        </w:rPr>
      </w:r>
      <w:r>
        <w:rPr>
          <w:spacing w:val="-2"/>
        </w:rPr>
        <w:t>调整，并在可行权日调整至实际可行权的权益工具数量。对于母公司授予其及本公司员工，且本</w:t>
      </w:r>
      <w:r>
        <w:rPr>
          <w:spacing w:val="-25"/>
        </w:rPr>
        <w:t> </w:t>
      </w:r>
      <w:r>
        <w:rPr>
          <w:spacing w:val="-25"/>
        </w:rPr>
      </w:r>
      <w:r>
        <w:rPr/>
        <w:t>公司并无结算义务的股份支付安排本集团作为以权益结算的股付支付处理。</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81" w:lineRule="exact"/>
        <w:ind w:left="478" w:right="0"/>
        <w:jc w:val="left"/>
        <w:rPr>
          <w:rFonts w:ascii="宋体" w:hAnsi="宋体" w:cs="宋体" w:eastAsia="宋体" w:hint="default"/>
        </w:rPr>
      </w:pPr>
      <w:r>
        <w:rPr>
          <w:rFonts w:ascii="Times New Roman" w:hAnsi="Times New Roman" w:cs="Times New Roman" w:eastAsia="Times New Roman" w:hint="default"/>
        </w:rPr>
        <w:t>(b) </w:t>
      </w:r>
      <w:r>
        <w:rPr>
          <w:rFonts w:ascii="Times New Roman" w:hAnsi="Times New Roman" w:cs="Times New Roman" w:eastAsia="Times New Roman" w:hint="default"/>
          <w:spacing w:val="7"/>
        </w:rPr>
        <w:t> </w:t>
      </w:r>
      <w:r>
        <w:rPr/>
        <w:t>权益工具公允价值确定的方法</w:t>
      </w:r>
      <w:r>
        <w:rPr>
          <w:rFonts w:ascii="宋体" w:hAnsi="宋体" w:cs="宋体" w:eastAsia="宋体" w:hint="default"/>
        </w:rPr>
        <w:t> </w:t>
      </w:r>
    </w:p>
    <w:p>
      <w:pPr>
        <w:pStyle w:val="BodyText"/>
        <w:spacing w:line="264"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ind w:left="118"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对于股份期权激励计划，本集团采用二叉树期权定价模型确定股份期权激励计划下授予职工</w:t>
      </w:r>
      <w:r>
        <w:rPr>
          <w:w w:val="100"/>
        </w:rPr>
        <w:t> </w:t>
      </w:r>
      <w:r>
        <w:rPr>
          <w:spacing w:val="-2"/>
        </w:rPr>
        <w:t>的权益工具的公允价值；对于限制性股票激励计划，本集团依据第三方投资者增资单价、该批次</w:t>
      </w:r>
      <w:r>
        <w:rPr>
          <w:spacing w:val="-25"/>
        </w:rPr>
        <w:t> </w:t>
      </w:r>
      <w:r>
        <w:rPr>
          <w:spacing w:val="-25"/>
        </w:rPr>
      </w:r>
      <w:r>
        <w:rPr>
          <w:spacing w:val="-2"/>
        </w:rPr>
        <w:t>限制性股份增资单价以及满足可行权条件后的限制出售条件确定限制性股票激励计划下授予职工</w:t>
      </w:r>
      <w:r>
        <w:rPr>
          <w:spacing w:val="-25"/>
        </w:rPr>
        <w:t> </w:t>
      </w:r>
      <w:r>
        <w:rPr>
          <w:spacing w:val="-25"/>
        </w:rPr>
      </w:r>
      <w:r>
        <w:rPr/>
        <w:t>的权益工具的公允价值。</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80" w:lineRule="exact"/>
        <w:ind w:left="478" w:right="0"/>
        <w:jc w:val="left"/>
        <w:rPr>
          <w:rFonts w:ascii="宋体" w:hAnsi="宋体" w:cs="宋体" w:eastAsia="宋体" w:hint="default"/>
        </w:rPr>
      </w:pPr>
      <w:r>
        <w:rPr>
          <w:rFonts w:ascii="Times New Roman" w:hAnsi="Times New Roman" w:cs="Times New Roman" w:eastAsia="Times New Roman" w:hint="default"/>
        </w:rPr>
        <w:t>(c) </w:t>
      </w:r>
      <w:r>
        <w:rPr>
          <w:rFonts w:ascii="Times New Roman" w:hAnsi="Times New Roman" w:cs="Times New Roman" w:eastAsia="Times New Roman" w:hint="default"/>
          <w:spacing w:val="19"/>
        </w:rPr>
        <w:t> </w:t>
      </w:r>
      <w:r>
        <w:rPr/>
        <w:t>确认可行权权益工具最佳估计的依据</w:t>
      </w:r>
      <w:r>
        <w:rPr>
          <w:rFonts w:ascii="宋体" w:hAnsi="宋体" w:cs="宋体" w:eastAsia="宋体" w:hint="default"/>
        </w:rPr>
        <w:t> </w:t>
      </w:r>
    </w:p>
    <w:p>
      <w:pPr>
        <w:pStyle w:val="BodyText"/>
        <w:spacing w:line="263"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ind w:left="118"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等待期的每个资产负债表日，本集团根据最新取得的可行权权益工具数量变动等后续信息作</w:t>
      </w:r>
      <w:r>
        <w:rPr>
          <w:w w:val="100"/>
        </w:rPr>
        <w:t> </w:t>
      </w:r>
      <w:r>
        <w:rPr>
          <w:spacing w:val="-2"/>
        </w:rPr>
        <w:t>出最佳工具，修正预计可行权的权益工具数量。在可行权日，最终预计可行权权益工具的数量与</w:t>
      </w:r>
      <w:r>
        <w:rPr>
          <w:spacing w:val="-25"/>
        </w:rPr>
        <w:t> </w:t>
      </w:r>
      <w:r>
        <w:rPr>
          <w:spacing w:val="-25"/>
        </w:rPr>
      </w:r>
      <w:r>
        <w:rPr/>
        <w:t>实际可行权数量一致。</w:t>
      </w:r>
      <w:r>
        <w:rPr>
          <w:rFonts w:ascii="宋体" w:hAnsi="宋体" w:cs="宋体" w:eastAsia="宋体" w:hint="default"/>
        </w:rPr>
        <w:t> </w:t>
      </w:r>
    </w:p>
    <w:p>
      <w:pPr>
        <w:pStyle w:val="BodyText"/>
        <w:spacing w:line="272"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81" w:lineRule="exact"/>
        <w:ind w:left="478" w:right="0"/>
        <w:jc w:val="left"/>
        <w:rPr>
          <w:rFonts w:ascii="宋体" w:hAnsi="宋体" w:cs="宋体" w:eastAsia="宋体" w:hint="default"/>
        </w:rPr>
      </w:pPr>
      <w:r>
        <w:rPr>
          <w:rFonts w:ascii="Times New Roman" w:hAnsi="Times New Roman" w:cs="Times New Roman" w:eastAsia="Times New Roman" w:hint="default"/>
        </w:rPr>
        <w:t>(d) </w:t>
      </w:r>
      <w:r>
        <w:rPr>
          <w:rFonts w:ascii="Times New Roman" w:hAnsi="Times New Roman" w:cs="Times New Roman" w:eastAsia="Times New Roman" w:hint="default"/>
          <w:spacing w:val="7"/>
        </w:rPr>
        <w:t> </w:t>
      </w:r>
      <w:r>
        <w:rPr/>
        <w:t>条款和条件的修改</w:t>
      </w:r>
      <w:r>
        <w:rPr>
          <w:rFonts w:ascii="宋体" w:hAnsi="宋体" w:cs="宋体" w:eastAsia="宋体" w:hint="default"/>
        </w:rPr>
        <w:t> </w:t>
      </w:r>
    </w:p>
    <w:p>
      <w:pPr>
        <w:pStyle w:val="BodyText"/>
        <w:spacing w:line="264"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tabs>
          <w:tab w:pos="537" w:val="left" w:leader="none"/>
        </w:tabs>
        <w:spacing w:line="240" w:lineRule="auto"/>
        <w:ind w:left="11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2"/>
        </w:rPr>
        <w:t>本集团若以不利于职工的方式修改条款和条件，本集团仍需要继续对取得的服务进行会计处</w:t>
      </w:r>
      <w:r>
        <w:rPr>
          <w:w w:val="100"/>
        </w:rPr>
        <w:t> </w:t>
      </w:r>
      <w:r>
        <w:rPr/>
        <w:t>理，如同该变更从未发生，除非企业取消了部分或全部已授予的权益工具。</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80" w:lineRule="exact"/>
        <w:ind w:left="478" w:right="0"/>
        <w:jc w:val="left"/>
        <w:rPr>
          <w:rFonts w:ascii="宋体" w:hAnsi="宋体" w:cs="宋体" w:eastAsia="宋体" w:hint="default"/>
        </w:rPr>
      </w:pPr>
      <w:r>
        <w:rPr>
          <w:rFonts w:ascii="Times New Roman" w:hAnsi="Times New Roman" w:cs="Times New Roman" w:eastAsia="Times New Roman" w:hint="default"/>
        </w:rPr>
        <w:t>(e) </w:t>
      </w:r>
      <w:r>
        <w:rPr>
          <w:rFonts w:ascii="Times New Roman" w:hAnsi="Times New Roman" w:cs="Times New Roman" w:eastAsia="Times New Roman" w:hint="default"/>
          <w:spacing w:val="20"/>
        </w:rPr>
        <w:t> </w:t>
      </w:r>
      <w:r>
        <w:rPr/>
        <w:t>取消</w:t>
      </w:r>
      <w:r>
        <w:rPr>
          <w:rFonts w:ascii="宋体" w:hAnsi="宋体" w:cs="宋体" w:eastAsia="宋体" w:hint="default"/>
        </w:rPr>
        <w:t> </w:t>
      </w:r>
    </w:p>
    <w:p>
      <w:pPr>
        <w:pStyle w:val="BodyText"/>
        <w:spacing w:line="264"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before="2"/>
        <w:ind w:left="118"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如果本集团在等待期内取消了所授予的权益工具</w:t>
      </w:r>
      <w:r>
        <w:rPr>
          <w:rFonts w:ascii="宋体" w:hAnsi="宋体" w:cs="宋体" w:eastAsia="宋体" w:hint="default"/>
          <w:spacing w:val="-2"/>
        </w:rPr>
        <w:t>(</w:t>
      </w:r>
      <w:r>
        <w:rPr>
          <w:spacing w:val="-2"/>
        </w:rPr>
        <w:t>因未满足可行权条件而被取消的除外</w:t>
      </w:r>
      <w:r>
        <w:rPr>
          <w:rFonts w:ascii="宋体" w:hAnsi="宋体" w:cs="宋体" w:eastAsia="宋体" w:hint="default"/>
          <w:spacing w:val="-2"/>
        </w:rPr>
        <w:t>)</w:t>
      </w:r>
      <w:r>
        <w:rPr>
          <w:spacing w:val="-2"/>
        </w:rPr>
        <w:t>，本</w:t>
      </w:r>
      <w:r>
        <w:rPr>
          <w:w w:val="100"/>
        </w:rPr>
        <w:t> </w:t>
      </w:r>
      <w:r>
        <w:rPr>
          <w:spacing w:val="-2"/>
        </w:rPr>
        <w:t>集团应当将取消作为加速可行权处理，将原本应在剩余等待期内确认的金额立即计入当期损益，</w:t>
      </w:r>
      <w:r>
        <w:rPr>
          <w:spacing w:val="-25"/>
        </w:rPr>
        <w:t> </w:t>
      </w:r>
      <w:r>
        <w:rPr>
          <w:spacing w:val="-25"/>
        </w:rPr>
      </w:r>
      <w:r>
        <w:rPr/>
        <w:t>同时确认资本公积。</w:t>
      </w:r>
      <w:r>
        <w:rPr>
          <w:rFonts w:ascii="宋体" w:hAnsi="宋体" w:cs="宋体" w:eastAsia="宋体" w:hint="default"/>
        </w:rPr>
        <w:t> </w:t>
      </w:r>
    </w:p>
    <w:p>
      <w:pPr>
        <w:pStyle w:val="BodyText"/>
        <w:spacing w:line="271" w:lineRule="exact"/>
        <w:ind w:left="118" w:right="0"/>
        <w:jc w:val="both"/>
        <w:rPr>
          <w:rFonts w:ascii="宋体" w:hAnsi="宋体" w:cs="宋体" w:eastAsia="宋体" w:hint="default"/>
        </w:rPr>
      </w:pPr>
      <w:r>
        <w:rPr>
          <w:rFonts w:ascii="宋体"/>
          <w:w w:val="100"/>
        </w:rPr>
        <w:t> </w:t>
      </w:r>
    </w:p>
    <w:p>
      <w:pPr>
        <w:pStyle w:val="Heading4"/>
        <w:spacing w:line="240" w:lineRule="auto" w:before="58"/>
        <w:ind w:left="118" w:right="0"/>
        <w:jc w:val="both"/>
        <w:rPr>
          <w:b w:val="0"/>
          <w:bCs w:val="0"/>
        </w:rPr>
      </w:pPr>
      <w:r>
        <w:rPr>
          <w:rFonts w:ascii="Times New Roman" w:hAnsi="Times New Roman" w:cs="Times New Roman" w:eastAsia="Times New Roman" w:hint="default"/>
        </w:rPr>
        <w:t>37.  </w:t>
      </w:r>
      <w:r>
        <w:rPr>
          <w:rFonts w:ascii="Times New Roman" w:hAnsi="Times New Roman" w:cs="Times New Roman" w:eastAsia="Times New Roman" w:hint="default"/>
          <w:spacing w:val="3"/>
        </w:rPr>
        <w:t> </w:t>
      </w:r>
      <w:r>
        <w:rPr/>
        <w:t>优先股、永续债等其他金融工具</w:t>
      </w:r>
      <w:r>
        <w:rPr>
          <w:b w:val="0"/>
          <w:bCs w:val="0"/>
        </w:rPr>
      </w:r>
    </w:p>
    <w:p>
      <w:pPr>
        <w:pStyle w:val="BodyText"/>
        <w:spacing w:line="274" w:lineRule="exact" w:before="41"/>
        <w:ind w:left="1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4"/>
        <w:spacing w:line="276" w:lineRule="auto"/>
        <w:ind w:left="118" w:right="4646"/>
        <w:jc w:val="left"/>
        <w:rPr>
          <w:rFonts w:ascii="宋体" w:hAnsi="宋体" w:cs="宋体" w:eastAsia="宋体" w:hint="default"/>
          <w:b w:val="0"/>
          <w:bCs w:val="0"/>
        </w:rPr>
      </w:pPr>
      <w:r>
        <w:rPr>
          <w:rFonts w:ascii="Times New Roman" w:hAnsi="Times New Roman" w:cs="Times New Roman" w:eastAsia="Times New Roman" w:hint="default"/>
        </w:rPr>
        <w:t>38. </w:t>
      </w:r>
      <w:r>
        <w:rPr/>
        <w:t>收入</w:t>
      </w:r>
      <w:r>
        <w:rPr>
          <w:spacing w:val="-101"/>
        </w:rPr>
        <w:t> </w:t>
      </w:r>
      <w:r>
        <w:rPr>
          <w:rFonts w:ascii="宋体" w:hAnsi="宋体" w:cs="宋体" w:eastAsia="宋体" w:hint="default"/>
        </w:rPr>
        <w:t>(1).</w:t>
      </w:r>
      <w:r>
        <w:rPr/>
        <w:t>收入确认和计量所采用的会计政策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25"/>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537" w:val="left" w:leader="none"/>
        </w:tabs>
        <w:spacing w:line="272" w:lineRule="exact" w:before="27"/>
        <w:ind w:left="11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2"/>
        </w:rPr>
        <w:t>收入的金额按照本集团在日常经营活动中销售商品和提供劳务时，已收或应收合同或协议价</w:t>
      </w:r>
      <w:r>
        <w:rPr>
          <w:w w:val="100"/>
        </w:rPr>
        <w:t> </w:t>
      </w:r>
      <w:r>
        <w:rPr/>
        <w:t>款的公允价值确定。收入按扣除销售折让及销售退回的净额列示。</w:t>
      </w:r>
      <w:r>
        <w:rPr>
          <w:rFonts w:ascii="宋体" w:hAnsi="宋体" w:cs="宋体" w:eastAsia="宋体" w:hint="default"/>
        </w:rPr>
        <w:t> </w:t>
      </w:r>
    </w:p>
    <w:p>
      <w:pPr>
        <w:pStyle w:val="BodyText"/>
        <w:spacing w:line="246"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tabs>
          <w:tab w:pos="537" w:val="left" w:leader="none"/>
        </w:tabs>
        <w:spacing w:line="272" w:lineRule="exact" w:before="27"/>
        <w:ind w:left="118" w:right="117"/>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spacing w:val="-2"/>
        </w:rPr>
        <w:t>与交易相关的经济利益很可能流入本集团，相关的收入能够可靠计量且满足下列各项经营活</w:t>
      </w:r>
      <w:r>
        <w:rPr>
          <w:w w:val="100"/>
        </w:rPr>
        <w:t> </w:t>
      </w:r>
      <w:r>
        <w:rPr/>
        <w:t>动的特定收入确认标准时，确认相关的收入：</w:t>
      </w:r>
      <w:r>
        <w:rPr>
          <w:rFonts w:ascii="宋体" w:hAnsi="宋体" w:cs="宋体" w:eastAsia="宋体" w:hint="default"/>
        </w:rPr>
        <w:t> </w:t>
      </w:r>
    </w:p>
    <w:p>
      <w:pPr>
        <w:pStyle w:val="BodyText"/>
        <w:spacing w:line="249" w:lineRule="exact"/>
        <w:ind w:left="118"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spacing w:after="0" w:line="249" w:lineRule="exact"/>
        <w:jc w:val="both"/>
        <w:rPr>
          <w:rFonts w:ascii="宋体" w:hAnsi="宋体" w:cs="宋体" w:eastAsia="宋体" w:hint="default"/>
        </w:rPr>
        <w:sectPr>
          <w:pgSz w:w="11910" w:h="16840"/>
          <w:pgMar w:header="886" w:footer="1297" w:top="1100" w:bottom="1480" w:left="1680" w:right="1160"/>
        </w:sectPr>
      </w:pPr>
    </w:p>
    <w:p>
      <w:pPr>
        <w:spacing w:line="240" w:lineRule="auto" w:before="4"/>
        <w:rPr>
          <w:rFonts w:ascii="宋体" w:hAnsi="宋体" w:cs="宋体" w:eastAsia="宋体" w:hint="default"/>
          <w:sz w:val="26"/>
          <w:szCs w:val="26"/>
        </w:rPr>
      </w:pPr>
    </w:p>
    <w:p>
      <w:pPr>
        <w:pStyle w:val="BodyText"/>
        <w:spacing w:line="282" w:lineRule="exact" w:before="36"/>
        <w:ind w:left="478" w:right="0"/>
        <w:jc w:val="left"/>
        <w:rPr>
          <w:rFonts w:ascii="宋体" w:hAnsi="宋体" w:cs="宋体" w:eastAsia="宋体"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20"/>
        </w:rPr>
        <w:t> </w:t>
      </w:r>
      <w:r>
        <w:rPr/>
        <w:t>销售商品</w:t>
      </w:r>
      <w:r>
        <w:rPr>
          <w:rFonts w:ascii="宋体" w:hAnsi="宋体" w:cs="宋体" w:eastAsia="宋体" w:hint="default"/>
        </w:rPr>
        <w:t> </w:t>
      </w:r>
    </w:p>
    <w:p>
      <w:pPr>
        <w:pStyle w:val="BodyText"/>
        <w:tabs>
          <w:tab w:pos="537" w:val="left" w:leader="none"/>
        </w:tabs>
        <w:spacing w:line="265"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tabs>
          <w:tab w:pos="537" w:val="left" w:leader="none"/>
        </w:tabs>
        <w:spacing w:line="272" w:lineRule="exact"/>
        <w:ind w:left="1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t>本集团生产产品并销售予各地客户。</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BodyText"/>
        <w:spacing w:line="237" w:lineRule="auto"/>
        <w:ind w:left="118" w:right="117" w:firstLine="419"/>
        <w:jc w:val="both"/>
        <w:rPr>
          <w:rFonts w:ascii="宋体" w:hAnsi="宋体" w:cs="宋体" w:eastAsia="宋体" w:hint="default"/>
        </w:rPr>
      </w:pPr>
      <w:r>
        <w:rPr>
          <w:spacing w:val="-2"/>
        </w:rPr>
        <w:t>本集团将专用设备产品按照协议合同规定运至约定交货地点，由客户调试确认验收后，确认</w:t>
      </w:r>
      <w:r>
        <w:rPr>
          <w:w w:val="100"/>
        </w:rPr>
        <w:t> </w:t>
      </w:r>
      <w:r>
        <w:rPr>
          <w:spacing w:val="-2"/>
        </w:rPr>
        <w:t>收入。专用设备产品经客户调试验收后，客户具有自行使用产品的权利并承担该产品可能发生价</w:t>
      </w:r>
      <w:r>
        <w:rPr>
          <w:spacing w:val="-25"/>
        </w:rPr>
        <w:t> </w:t>
      </w:r>
      <w:r>
        <w:rPr>
          <w:spacing w:val="-25"/>
        </w:rPr>
      </w:r>
      <w:r>
        <w:rPr/>
        <w:t>格波动或毁损的风险。</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BodyText"/>
        <w:spacing w:line="237" w:lineRule="auto"/>
        <w:ind w:left="118" w:right="117" w:firstLine="359"/>
        <w:jc w:val="both"/>
        <w:rPr>
          <w:rFonts w:ascii="宋体" w:hAnsi="宋体" w:cs="宋体" w:eastAsia="宋体" w:hint="default"/>
        </w:rPr>
      </w:pPr>
      <w:r>
        <w:rPr/>
        <w:t>本集团备品备件产品按照协议合同规定运至约定交货地点，由客户确认接收后，确认收入。</w:t>
      </w:r>
      <w:r>
        <w:rPr>
          <w:w w:val="100"/>
        </w:rPr>
        <w:t> </w:t>
      </w:r>
      <w:r>
        <w:rPr>
          <w:spacing w:val="-2"/>
        </w:rPr>
        <w:t>备品备件产品交付后，客户具有自行使用产品的权利并承担该产品可能发生价格波动或毁损的风</w:t>
      </w:r>
      <w:r>
        <w:rPr>
          <w:spacing w:val="-25"/>
        </w:rPr>
        <w:t> </w:t>
      </w:r>
      <w:r>
        <w:rPr>
          <w:spacing w:val="-25"/>
        </w:rPr>
      </w:r>
      <w:r>
        <w:rPr/>
        <w:t>险。</w:t>
      </w:r>
      <w:r>
        <w:rPr>
          <w:rFonts w:ascii="宋体" w:hAnsi="宋体" w:cs="宋体" w:eastAsia="宋体" w:hint="default"/>
        </w:rPr>
        <w:t> </w:t>
      </w:r>
    </w:p>
    <w:p>
      <w:pPr>
        <w:pStyle w:val="BodyText"/>
        <w:tabs>
          <w:tab w:pos="537" w:val="left" w:leader="none"/>
        </w:tabs>
        <w:spacing w:line="272"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spacing w:line="281" w:lineRule="exact"/>
        <w:ind w:left="478" w:right="0"/>
        <w:jc w:val="left"/>
        <w:rPr>
          <w:rFonts w:ascii="宋体" w:hAnsi="宋体" w:cs="宋体" w:eastAsia="宋体" w:hint="default"/>
        </w:rPr>
      </w:pPr>
      <w:r>
        <w:rPr>
          <w:rFonts w:ascii="Times New Roman" w:hAnsi="Times New Roman" w:cs="Times New Roman" w:eastAsia="Times New Roman" w:hint="default"/>
        </w:rPr>
        <w:t>(b) </w:t>
      </w:r>
      <w:r>
        <w:rPr>
          <w:rFonts w:ascii="Times New Roman" w:hAnsi="Times New Roman" w:cs="Times New Roman" w:eastAsia="Times New Roman" w:hint="default"/>
          <w:spacing w:val="8"/>
        </w:rPr>
        <w:t> </w:t>
      </w:r>
      <w:r>
        <w:rPr/>
        <w:t>提供劳务</w:t>
      </w:r>
      <w:r>
        <w:rPr>
          <w:rFonts w:ascii="宋体" w:hAnsi="宋体" w:cs="宋体" w:eastAsia="宋体" w:hint="default"/>
        </w:rPr>
        <w:t> </w:t>
      </w:r>
    </w:p>
    <w:p>
      <w:pPr>
        <w:pStyle w:val="BodyText"/>
        <w:tabs>
          <w:tab w:pos="537" w:val="left" w:leader="none"/>
        </w:tabs>
        <w:spacing w:line="265"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tabs>
          <w:tab w:pos="537" w:val="left" w:leader="none"/>
        </w:tabs>
        <w:spacing w:line="272" w:lineRule="exact"/>
        <w:ind w:left="1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ab/>
      </w:r>
      <w:r>
        <w:rPr/>
        <w:t>本集团对外提供劳务根据项目完成进度确认收入。</w:t>
      </w:r>
      <w:r>
        <w:rPr>
          <w:rFonts w:ascii="宋体" w:hAnsi="宋体" w:cs="宋体" w:eastAsia="宋体" w:hint="default"/>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Heading4"/>
        <w:spacing w:line="290" w:lineRule="auto" w:before="0"/>
        <w:ind w:left="1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同类业务采用不同</w:t>
      </w:r>
      <w:r>
        <w:rPr>
          <w:spacing w:val="-3"/>
          <w:w w:val="100"/>
        </w:rPr>
        <w:t>经</w:t>
      </w:r>
      <w:r>
        <w:rPr>
          <w:w w:val="100"/>
        </w:rPr>
        <w:t>营</w:t>
      </w:r>
      <w:r>
        <w:rPr>
          <w:spacing w:val="-3"/>
          <w:w w:val="100"/>
        </w:rPr>
        <w:t>模</w:t>
      </w:r>
      <w:r>
        <w:rPr>
          <w:w w:val="100"/>
        </w:rPr>
        <w:t>式导致收入确认会</w:t>
      </w:r>
      <w:r>
        <w:rPr>
          <w:spacing w:val="-3"/>
          <w:w w:val="100"/>
        </w:rPr>
        <w:t>计</w:t>
      </w:r>
      <w:r>
        <w:rPr>
          <w:w w:val="100"/>
        </w:rPr>
        <w:t>政</w:t>
      </w:r>
      <w:r>
        <w:rPr>
          <w:spacing w:val="-3"/>
          <w:w w:val="100"/>
        </w:rPr>
        <w:t>策</w:t>
      </w:r>
      <w:r>
        <w:rPr>
          <w:w w:val="100"/>
        </w:rPr>
        <w:t>存在差异的情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b w:val="0"/>
          <w:bCs w:val="0"/>
        </w:rPr>
      </w:pPr>
      <w:r>
        <w:rPr>
          <w:rFonts w:ascii="Times New Roman" w:hAnsi="Times New Roman" w:cs="Times New Roman" w:eastAsia="Times New Roman" w:hint="default"/>
        </w:rPr>
        <w:t>39.  </w:t>
      </w:r>
      <w:r>
        <w:rPr>
          <w:rFonts w:ascii="Times New Roman" w:hAnsi="Times New Roman" w:cs="Times New Roman" w:eastAsia="Times New Roman" w:hint="default"/>
          <w:spacing w:val="6"/>
        </w:rPr>
        <w:t> </w:t>
      </w:r>
      <w:r>
        <w:rPr/>
        <w:t>合同成本</w:t>
      </w:r>
      <w:r>
        <w:rPr>
          <w:b w:val="0"/>
          <w:bCs w:val="0"/>
        </w:rPr>
      </w:r>
    </w:p>
    <w:p>
      <w:pPr>
        <w:pStyle w:val="BodyText"/>
        <w:spacing w:line="274" w:lineRule="exact" w:before="40"/>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40" w:lineRule="auto"/>
        <w:ind w:left="118" w:right="0"/>
        <w:jc w:val="left"/>
        <w:rPr>
          <w:b w:val="0"/>
          <w:bCs w:val="0"/>
        </w:rPr>
      </w:pPr>
      <w:r>
        <w:rPr>
          <w:rFonts w:ascii="Times New Roman" w:hAnsi="Times New Roman" w:cs="Times New Roman" w:eastAsia="Times New Roman" w:hint="default"/>
        </w:rPr>
        <w:t>40.  </w:t>
      </w:r>
      <w:r>
        <w:rPr>
          <w:rFonts w:ascii="Times New Roman" w:hAnsi="Times New Roman" w:cs="Times New Roman" w:eastAsia="Times New Roman" w:hint="default"/>
          <w:spacing w:val="6"/>
        </w:rPr>
        <w:t> </w:t>
      </w:r>
      <w:r>
        <w:rPr/>
        <w:t>政府补助</w:t>
      </w:r>
      <w:r>
        <w:rPr>
          <w:b w:val="0"/>
          <w:bCs w:val="0"/>
        </w:rPr>
      </w:r>
    </w:p>
    <w:p>
      <w:pPr>
        <w:pStyle w:val="BodyText"/>
        <w:spacing w:line="272" w:lineRule="exact" w:before="70"/>
        <w:ind w:left="5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政府补助为本集团从政府无偿取得的货币性资产或非货币性资产，包括税费返还、财政补贴</w:t>
      </w:r>
    </w:p>
    <w:p>
      <w:pPr>
        <w:pStyle w:val="BodyText"/>
        <w:spacing w:line="247" w:lineRule="exact"/>
        <w:ind w:left="118" w:right="0"/>
        <w:jc w:val="left"/>
        <w:rPr>
          <w:rFonts w:ascii="宋体" w:hAnsi="宋体" w:cs="宋体" w:eastAsia="宋体" w:hint="default"/>
        </w:rPr>
      </w:pPr>
      <w:r>
        <w:rPr/>
        <w:t>等。</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BodyText"/>
        <w:spacing w:line="237" w:lineRule="auto" w:before="1"/>
        <w:ind w:left="118" w:right="117" w:firstLine="419"/>
        <w:jc w:val="both"/>
        <w:rPr>
          <w:rFonts w:ascii="宋体" w:hAnsi="宋体" w:cs="宋体" w:eastAsia="宋体" w:hint="default"/>
        </w:rPr>
      </w:pPr>
      <w:r>
        <w:rPr>
          <w:spacing w:val="-2"/>
        </w:rPr>
        <w:t>政府补助在本集团能够满足其所附的条件并且能够收到时，予以确认。政府补助为货币性资</w:t>
      </w:r>
      <w:r>
        <w:rPr>
          <w:w w:val="100"/>
        </w:rPr>
        <w:t> </w:t>
      </w:r>
      <w:r>
        <w:rPr>
          <w:spacing w:val="-2"/>
        </w:rPr>
        <w:t>产的，按照收到或应收的金额计量。政府补助为非货币性资产的，按照公允价值计量；公允价值</w:t>
      </w:r>
      <w:r>
        <w:rPr>
          <w:spacing w:val="-25"/>
        </w:rPr>
        <w:t> </w:t>
      </w:r>
      <w:r>
        <w:rPr>
          <w:spacing w:val="-25"/>
        </w:rPr>
      </w:r>
      <w:r>
        <w:rPr/>
        <w:t>不能可靠取得的，按照名义金额计量。</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BodyText"/>
        <w:spacing w:line="272" w:lineRule="exact" w:before="26"/>
        <w:ind w:left="118" w:right="0" w:firstLine="419"/>
        <w:jc w:val="left"/>
        <w:rPr>
          <w:rFonts w:ascii="宋体" w:hAnsi="宋体" w:cs="宋体" w:eastAsia="宋体" w:hint="default"/>
        </w:rPr>
      </w:pPr>
      <w:r>
        <w:rPr>
          <w:spacing w:val="-2"/>
        </w:rPr>
        <w:t>与资产相关的政府补助，是指本集团取得的、用于购建或以其他方式形成长期资产的政府补</w:t>
      </w:r>
      <w:r>
        <w:rPr>
          <w:w w:val="100"/>
        </w:rPr>
        <w:t> </w:t>
      </w:r>
      <w:r>
        <w:rPr/>
        <w:t>助。与收益相关的政府补助，是指除与资产相关的政府补助之外的政府补助。</w:t>
      </w:r>
      <w:r>
        <w:rPr>
          <w:rFonts w:ascii="宋体" w:hAnsi="宋体" w:cs="宋体" w:eastAsia="宋体" w:hint="default"/>
        </w:rPr>
        <w:t> </w:t>
      </w:r>
    </w:p>
    <w:p>
      <w:pPr>
        <w:pStyle w:val="BodyText"/>
        <w:spacing w:line="249" w:lineRule="exact"/>
        <w:ind w:left="118" w:right="0"/>
        <w:jc w:val="left"/>
        <w:rPr>
          <w:rFonts w:ascii="宋体" w:hAnsi="宋体" w:cs="宋体" w:eastAsia="宋体" w:hint="default"/>
        </w:rPr>
      </w:pPr>
      <w:r>
        <w:rPr>
          <w:rFonts w:ascii="宋体"/>
          <w:w w:val="100"/>
        </w:rPr>
        <w:t> </w:t>
      </w:r>
    </w:p>
    <w:p>
      <w:pPr>
        <w:pStyle w:val="BodyText"/>
        <w:spacing w:line="237" w:lineRule="auto"/>
        <w:ind w:left="118" w:right="117" w:firstLine="419"/>
        <w:jc w:val="both"/>
        <w:rPr>
          <w:rFonts w:ascii="宋体" w:hAnsi="宋体" w:cs="宋体" w:eastAsia="宋体" w:hint="default"/>
        </w:rPr>
      </w:pPr>
      <w:r>
        <w:rPr>
          <w:spacing w:val="-2"/>
        </w:rPr>
        <w:t>本集团将与资产相关的政府补助确认为递延收益，并在相关资产的使用寿命内按照合理、系</w:t>
      </w:r>
      <w:r>
        <w:rPr>
          <w:w w:val="100"/>
        </w:rPr>
        <w:t> </w:t>
      </w:r>
      <w:r>
        <w:rPr>
          <w:spacing w:val="-2"/>
        </w:rPr>
        <w:t>统的方法分期计入当期损益。与收益相关的政府补助，若用于补偿以后期间的相关成本费用或损</w:t>
      </w:r>
      <w:r>
        <w:rPr>
          <w:spacing w:val="-25"/>
        </w:rPr>
        <w:t> </w:t>
      </w:r>
      <w:r>
        <w:rPr>
          <w:spacing w:val="-25"/>
        </w:rPr>
      </w:r>
      <w:r>
        <w:rPr>
          <w:spacing w:val="-2"/>
        </w:rPr>
        <w:t>失的，确认为递延收益，并在确认相关成本费用或损失的期间，冲减相关成本费用；若用于补偿</w:t>
      </w:r>
      <w:r>
        <w:rPr>
          <w:spacing w:val="-25"/>
        </w:rPr>
        <w:t> </w:t>
      </w:r>
      <w:r>
        <w:rPr>
          <w:spacing w:val="-25"/>
        </w:rPr>
      </w:r>
      <w:r>
        <w:rPr/>
        <w:t>已经发生的相关成本费用或损失的，直接冲减相关成本。</w:t>
      </w:r>
      <w:r>
        <w:rPr>
          <w:rFonts w:ascii="宋体" w:hAnsi="宋体" w:cs="宋体" w:eastAsia="宋体" w:hint="default"/>
        </w:rPr>
        <w:t> </w:t>
      </w:r>
    </w:p>
    <w:p>
      <w:pPr>
        <w:pStyle w:val="BodyText"/>
        <w:spacing w:line="271" w:lineRule="exact"/>
        <w:ind w:left="118" w:right="0"/>
        <w:jc w:val="left"/>
        <w:rPr>
          <w:rFonts w:ascii="宋体" w:hAnsi="宋体" w:cs="宋体" w:eastAsia="宋体" w:hint="default"/>
        </w:rPr>
      </w:pPr>
      <w:r>
        <w:rPr>
          <w:rFonts w:ascii="宋体"/>
          <w:w w:val="100"/>
        </w:rPr>
        <w:t> </w:t>
      </w:r>
    </w:p>
    <w:p>
      <w:pPr>
        <w:pStyle w:val="BodyText"/>
        <w:spacing w:line="475" w:lineRule="auto"/>
        <w:ind w:left="538" w:right="0"/>
        <w:jc w:val="left"/>
        <w:rPr>
          <w:rFonts w:ascii="宋体" w:hAnsi="宋体" w:cs="宋体" w:eastAsia="宋体" w:hint="default"/>
        </w:rPr>
      </w:pPr>
      <w:r>
        <w:rPr/>
        <w:t>本集团对于同类政府补助采用相同的列报方式。</w:t>
      </w:r>
      <w:r>
        <w:rPr>
          <w:rFonts w:ascii="宋体" w:hAnsi="宋体" w:cs="宋体" w:eastAsia="宋体" w:hint="default"/>
          <w:w w:val="100"/>
        </w:rPr>
        <w:t> </w:t>
      </w:r>
      <w:r>
        <w:rPr/>
        <w:t>与日常活动相关的政府补助纳入营业利润，与日常活动无关的政府补助计入营业外收支。</w:t>
      </w:r>
      <w:r>
        <w:rPr>
          <w:rFonts w:ascii="宋体" w:hAnsi="宋体" w:cs="宋体" w:eastAsia="宋体" w:hint="default"/>
        </w:rPr>
        <w:t> </w:t>
      </w:r>
    </w:p>
    <w:p>
      <w:pPr>
        <w:pStyle w:val="Heading4"/>
        <w:spacing w:line="240" w:lineRule="auto" w:before="124"/>
        <w:ind w:left="118" w:right="0"/>
        <w:jc w:val="left"/>
        <w:rPr>
          <w:b w:val="0"/>
          <w:bCs w:val="0"/>
        </w:rPr>
      </w:pPr>
      <w:r>
        <w:rPr>
          <w:rFonts w:ascii="Times New Roman" w:hAnsi="Times New Roman" w:cs="Times New Roman" w:eastAsia="Times New Roman" w:hint="default"/>
        </w:rPr>
        <w:t>41.  </w:t>
      </w:r>
      <w:r>
        <w:rPr>
          <w:rFonts w:ascii="Times New Roman" w:hAnsi="Times New Roman" w:cs="Times New Roman" w:eastAsia="Times New Roman" w:hint="default"/>
          <w:spacing w:val="5"/>
        </w:rPr>
        <w:t> </w:t>
      </w:r>
      <w:r>
        <w:rPr/>
        <w:t>递延所得税资产</w:t>
      </w:r>
      <w:r>
        <w:rPr>
          <w:rFonts w:ascii="Calibri" w:hAnsi="Calibri" w:cs="Calibri" w:eastAsia="Calibri" w:hint="default"/>
        </w:rPr>
        <w:t>/</w:t>
      </w:r>
      <w:r>
        <w:rPr/>
        <w:t>递延所得税负债</w:t>
      </w:r>
      <w:r>
        <w:rPr>
          <w:b w:val="0"/>
          <w:bCs w:val="0"/>
        </w:rPr>
      </w:r>
    </w:p>
    <w:p>
      <w:pPr>
        <w:pStyle w:val="BodyText"/>
        <w:spacing w:line="272" w:lineRule="exact" w:before="59"/>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递延所得税资产和递延所得税负债根据资产和负债的计税基础与其账面价值的差额</w:t>
      </w:r>
      <w:r>
        <w:rPr>
          <w:rFonts w:ascii="宋体" w:hAnsi="宋体" w:cs="宋体" w:eastAsia="宋体" w:hint="default"/>
          <w:spacing w:val="-2"/>
        </w:rPr>
        <w:t>(</w:t>
      </w:r>
      <w:r>
        <w:rPr>
          <w:spacing w:val="-2"/>
        </w:rPr>
        <w:t>暂时性</w:t>
      </w:r>
    </w:p>
    <w:p>
      <w:pPr>
        <w:pStyle w:val="BodyText"/>
        <w:spacing w:line="249" w:lineRule="exact"/>
        <w:ind w:left="118" w:right="0"/>
        <w:jc w:val="left"/>
      </w:pPr>
      <w:r>
        <w:rPr>
          <w:spacing w:val="-4"/>
        </w:rPr>
        <w:t>差异</w:t>
      </w:r>
      <w:r>
        <w:rPr>
          <w:rFonts w:ascii="宋体" w:hAnsi="宋体" w:cs="宋体" w:eastAsia="宋体" w:hint="default"/>
          <w:spacing w:val="-4"/>
        </w:rPr>
        <w:t>)</w:t>
      </w:r>
      <w:r>
        <w:rPr>
          <w:spacing w:val="-4"/>
        </w:rPr>
        <w:t>计算确认。对于按照税法规定能够于以后年度抵减应纳税所得额的可抵扣亏损，确认相应的</w:t>
      </w:r>
    </w:p>
    <w:p>
      <w:pPr>
        <w:spacing w:after="0" w:line="249" w:lineRule="exact"/>
        <w:jc w:val="left"/>
        <w:sectPr>
          <w:pgSz w:w="11910" w:h="16840"/>
          <w:pgMar w:header="886" w:footer="1297" w:top="1100" w:bottom="1480" w:left="1680" w:right="1160"/>
        </w:sectPr>
      </w:pPr>
    </w:p>
    <w:p>
      <w:pPr>
        <w:spacing w:line="240" w:lineRule="auto" w:before="4"/>
        <w:rPr>
          <w:rFonts w:ascii="宋体" w:hAnsi="宋体" w:cs="宋体" w:eastAsia="宋体" w:hint="default"/>
          <w:sz w:val="26"/>
          <w:szCs w:val="26"/>
        </w:rPr>
      </w:pPr>
    </w:p>
    <w:p>
      <w:pPr>
        <w:pStyle w:val="BodyText"/>
        <w:spacing w:line="237" w:lineRule="auto" w:before="38"/>
        <w:ind w:left="118" w:right="117"/>
        <w:jc w:val="both"/>
        <w:rPr>
          <w:rFonts w:ascii="宋体" w:hAnsi="宋体" w:cs="宋体" w:eastAsia="宋体" w:hint="default"/>
        </w:rPr>
      </w:pPr>
      <w:r>
        <w:rPr>
          <w:spacing w:val="-2"/>
        </w:rPr>
        <w:t>递延所得税资产。对于商誉的初始确认产生的暂时性差异，不确认相应的递延所得税负债。对于</w:t>
      </w:r>
      <w:r>
        <w:rPr>
          <w:spacing w:val="-25"/>
        </w:rPr>
        <w:t> </w:t>
      </w:r>
      <w:r>
        <w:rPr>
          <w:spacing w:val="-25"/>
        </w:rPr>
      </w:r>
      <w:r>
        <w:rPr>
          <w:spacing w:val="-2"/>
        </w:rPr>
        <w:t>既不影响会计利润也不影响应纳税所得额</w:t>
      </w:r>
      <w:r>
        <w:rPr>
          <w:rFonts w:ascii="宋体" w:hAnsi="宋体" w:cs="宋体" w:eastAsia="宋体" w:hint="default"/>
          <w:spacing w:val="-2"/>
        </w:rPr>
        <w:t>(</w:t>
      </w:r>
      <w:r>
        <w:rPr>
          <w:spacing w:val="-2"/>
        </w:rPr>
        <w:t>或可抵扣亏损</w:t>
      </w:r>
      <w:r>
        <w:rPr>
          <w:rFonts w:ascii="宋体" w:hAnsi="宋体" w:cs="宋体" w:eastAsia="宋体" w:hint="default"/>
          <w:spacing w:val="-2"/>
        </w:rPr>
        <w:t>)</w:t>
      </w:r>
      <w:r>
        <w:rPr>
          <w:spacing w:val="-2"/>
        </w:rPr>
        <w:t>的非企业合并的交易中产生的资产或负</w:t>
      </w:r>
      <w:r>
        <w:rPr>
          <w:spacing w:val="-29"/>
        </w:rPr>
        <w:t> </w:t>
      </w:r>
      <w:r>
        <w:rPr>
          <w:spacing w:val="-29"/>
        </w:rPr>
      </w:r>
      <w:r>
        <w:rPr>
          <w:spacing w:val="-2"/>
        </w:rPr>
        <w:t>债的初始确认形成的暂时性差异，不确认相应的递延所得税资产和递延所得税负债。于资产负债</w:t>
      </w:r>
      <w:r>
        <w:rPr>
          <w:spacing w:val="-25"/>
        </w:rPr>
        <w:t> </w:t>
      </w:r>
      <w:r>
        <w:rPr>
          <w:spacing w:val="-25"/>
        </w:rPr>
      </w:r>
      <w:r>
        <w:rPr>
          <w:spacing w:val="-2"/>
        </w:rPr>
        <w:t>表日，递延所得税资产和递延所得税负债，按照预期收回该资产或清偿该负债期间的适用税率计</w:t>
      </w:r>
      <w:r>
        <w:rPr>
          <w:spacing w:val="-25"/>
        </w:rPr>
        <w:t> </w:t>
      </w:r>
      <w:r>
        <w:rPr>
          <w:spacing w:val="-25"/>
        </w:rPr>
      </w:r>
      <w:r>
        <w:rPr/>
        <w:t>量。</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BodyText"/>
        <w:spacing w:line="274" w:lineRule="exact" w:before="22"/>
        <w:ind w:left="118" w:right="0" w:firstLine="419"/>
        <w:jc w:val="left"/>
        <w:rPr>
          <w:rFonts w:ascii="宋体" w:hAnsi="宋体" w:cs="宋体" w:eastAsia="宋体" w:hint="default"/>
        </w:rPr>
      </w:pPr>
      <w:r>
        <w:rPr>
          <w:spacing w:val="-2"/>
        </w:rPr>
        <w:t>递延所得税资产的确认以很可能取得用来抵扣可抵扣暂时性差异、可抵扣亏损和税款抵减的</w:t>
      </w:r>
      <w:r>
        <w:rPr>
          <w:w w:val="100"/>
        </w:rPr>
        <w:t> </w:t>
      </w:r>
      <w:r>
        <w:rPr/>
        <w:t>应纳税所得额为限。</w:t>
      </w:r>
      <w:r>
        <w:rPr>
          <w:rFonts w:ascii="宋体" w:hAnsi="宋体" w:cs="宋体" w:eastAsia="宋体" w:hint="default"/>
        </w:rPr>
        <w:t> </w:t>
      </w:r>
    </w:p>
    <w:p>
      <w:pPr>
        <w:pStyle w:val="BodyText"/>
        <w:spacing w:line="246" w:lineRule="exact"/>
        <w:ind w:left="118" w:right="0"/>
        <w:jc w:val="left"/>
        <w:rPr>
          <w:rFonts w:ascii="宋体" w:hAnsi="宋体" w:cs="宋体" w:eastAsia="宋体" w:hint="default"/>
        </w:rPr>
      </w:pPr>
      <w:r>
        <w:rPr>
          <w:rFonts w:ascii="宋体"/>
          <w:w w:val="100"/>
        </w:rPr>
        <w:t> </w:t>
      </w:r>
    </w:p>
    <w:p>
      <w:pPr>
        <w:pStyle w:val="BodyText"/>
        <w:spacing w:line="237" w:lineRule="auto" w:before="1"/>
        <w:ind w:left="118" w:right="117" w:firstLine="419"/>
        <w:jc w:val="both"/>
        <w:rPr>
          <w:rFonts w:ascii="宋体" w:hAnsi="宋体" w:cs="宋体" w:eastAsia="宋体" w:hint="default"/>
        </w:rPr>
      </w:pPr>
      <w:r>
        <w:rPr>
          <w:spacing w:val="-2"/>
        </w:rPr>
        <w:t>对与子公司及联营企业投资相关的应纳税暂时性差异，确认递延所得税负债，除非本集团能</w:t>
      </w:r>
      <w:r>
        <w:rPr>
          <w:w w:val="100"/>
        </w:rPr>
        <w:t> </w:t>
      </w:r>
      <w:r>
        <w:rPr>
          <w:spacing w:val="-2"/>
        </w:rPr>
        <w:t>够控制该暂时性差异转回的时间且该暂时性差异在可预见的未来很可能不会转回。对与子公司及</w:t>
      </w:r>
      <w:r>
        <w:rPr>
          <w:spacing w:val="-25"/>
        </w:rPr>
        <w:t> </w:t>
      </w:r>
      <w:r>
        <w:rPr>
          <w:spacing w:val="-25"/>
        </w:rPr>
      </w:r>
      <w:r>
        <w:rPr>
          <w:spacing w:val="-2"/>
        </w:rPr>
        <w:t>联营企业投资相关的可抵扣暂时性差异，当该暂时性差异在可预见的未来很可能转回且未来很可</w:t>
      </w:r>
      <w:r>
        <w:rPr>
          <w:spacing w:val="-25"/>
        </w:rPr>
        <w:t> </w:t>
      </w:r>
      <w:r>
        <w:rPr>
          <w:spacing w:val="-25"/>
        </w:rPr>
      </w:r>
      <w:r>
        <w:rPr/>
        <w:t>能获得用来抵扣可抵扣暂时性差异的应纳税所得额时，确认递延所得税资产。</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BodyText"/>
        <w:spacing w:line="271" w:lineRule="exact"/>
        <w:ind w:left="538" w:right="0"/>
        <w:jc w:val="left"/>
        <w:rPr>
          <w:rFonts w:ascii="宋体" w:hAnsi="宋体" w:cs="宋体" w:eastAsia="宋体" w:hint="default"/>
        </w:rPr>
      </w:pPr>
      <w:r>
        <w:rPr/>
        <w:t>同时满足下列条件的递延所得税资产和递延所得税负债以抵销后的净额列示：</w:t>
      </w:r>
      <w:r>
        <w:rPr>
          <w:rFonts w:ascii="宋体" w:hAnsi="宋体" w:cs="宋体" w:eastAsia="宋体" w:hint="default"/>
        </w:rPr>
        <w:t> </w:t>
      </w:r>
    </w:p>
    <w:p>
      <w:pPr>
        <w:spacing w:line="240" w:lineRule="auto" w:before="11"/>
        <w:rPr>
          <w:rFonts w:ascii="宋体" w:hAnsi="宋体" w:cs="宋体" w:eastAsia="宋体" w:hint="default"/>
          <w:sz w:val="17"/>
          <w:szCs w:val="17"/>
        </w:rPr>
      </w:pPr>
    </w:p>
    <w:p>
      <w:pPr>
        <w:pStyle w:val="BodyText"/>
        <w:tabs>
          <w:tab w:pos="537" w:val="left" w:leader="none"/>
        </w:tabs>
        <w:spacing w:line="240" w:lineRule="auto" w:before="36"/>
        <w:ind w:left="118" w:right="117"/>
        <w:jc w:val="left"/>
        <w:rPr>
          <w:rFonts w:ascii="宋体" w:hAnsi="宋体" w:cs="宋体" w:eastAsia="宋体" w:hint="default"/>
        </w:rPr>
      </w:pPr>
      <w:r>
        <w:rPr/>
        <w:t>•</w:t>
      </w:r>
      <w:r>
        <w:rPr>
          <w:rFonts w:ascii="宋体" w:hAnsi="宋体" w:cs="宋体" w:eastAsia="宋体" w:hint="default"/>
        </w:rPr>
        <w:tab/>
      </w:r>
      <w:r>
        <w:rPr>
          <w:spacing w:val="-2"/>
        </w:rPr>
        <w:t>递延所得税资产和递延所得税负债与同一税收征管部门对本集团内同一纳税主体征收的所得</w:t>
      </w:r>
      <w:r>
        <w:rPr>
          <w:spacing w:val="-28"/>
        </w:rPr>
        <w:t> </w:t>
      </w:r>
      <w:r>
        <w:rPr>
          <w:spacing w:val="-28"/>
        </w:rPr>
      </w:r>
      <w:r>
        <w:rPr/>
        <w:t>税相关；</w:t>
      </w:r>
      <w:r>
        <w:rPr>
          <w:rFonts w:ascii="宋体" w:hAnsi="宋体" w:cs="宋体" w:eastAsia="宋体" w:hint="default"/>
        </w:rPr>
        <w:t> </w:t>
      </w:r>
    </w:p>
    <w:p>
      <w:pPr>
        <w:pStyle w:val="BodyText"/>
        <w:tabs>
          <w:tab w:pos="537" w:val="left" w:leader="none"/>
        </w:tabs>
        <w:spacing w:line="269" w:lineRule="exact"/>
        <w:ind w:left="118" w:right="0"/>
        <w:jc w:val="left"/>
        <w:rPr>
          <w:rFonts w:ascii="宋体" w:hAnsi="宋体" w:cs="宋体" w:eastAsia="宋体" w:hint="default"/>
        </w:rPr>
      </w:pPr>
      <w:r>
        <w:rPr/>
        <w:t>•</w:t>
      </w:r>
      <w:r>
        <w:rPr>
          <w:rFonts w:ascii="宋体" w:hAnsi="宋体" w:cs="宋体" w:eastAsia="宋体" w:hint="default"/>
        </w:rPr>
        <w:tab/>
      </w:r>
      <w:r>
        <w:rPr/>
        <w:t>本集团内该纳税主体拥有以净额结算当期所得税资产及当期所得税负债的法定权利。</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73" w:lineRule="auto" w:before="58"/>
        <w:ind w:left="118" w:right="5556"/>
        <w:jc w:val="left"/>
        <w:rPr>
          <w:rFonts w:ascii="宋体" w:hAnsi="宋体" w:cs="宋体" w:eastAsia="宋体" w:hint="default"/>
          <w:b w:val="0"/>
          <w:bCs w:val="0"/>
        </w:rPr>
      </w:pPr>
      <w:r>
        <w:rPr>
          <w:rFonts w:ascii="Times New Roman" w:hAnsi="Times New Roman" w:cs="Times New Roman" w:eastAsia="Times New Roman" w:hint="default"/>
        </w:rPr>
        <w:t>42. </w:t>
      </w:r>
      <w:r>
        <w:rPr/>
        <w:t>租赁</w:t>
      </w:r>
      <w:r>
        <w:rPr>
          <w:spacing w:val="-101"/>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29"/>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实质上转移了与资产所有权有关的全部风险和报酬的租赁为融资租赁。其他的租赁为经营租</w:t>
      </w:r>
      <w:r>
        <w:rPr>
          <w:w w:val="100"/>
        </w:rPr>
        <w:t> </w:t>
      </w:r>
      <w:r>
        <w:rPr/>
        <w:t>赁。</w:t>
      </w:r>
      <w:r>
        <w:rPr>
          <w:rFonts w:ascii="宋体" w:hAnsi="宋体" w:cs="宋体" w:eastAsia="宋体" w:hint="default"/>
        </w:rPr>
        <w:t> </w:t>
      </w:r>
    </w:p>
    <w:p>
      <w:pPr>
        <w:pStyle w:val="BodyText"/>
        <w:spacing w:line="274" w:lineRule="exact" w:before="22"/>
        <w:ind w:left="1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经营租赁的租金支出在租赁期内按照直线法计入相关资产成本或当期损益。经营租赁的租金</w:t>
      </w:r>
      <w:r>
        <w:rPr>
          <w:w w:val="100"/>
        </w:rPr>
        <w:t> </w:t>
      </w:r>
      <w:r>
        <w:rPr/>
        <w:t>收入在租赁期内按直线法确认。</w:t>
      </w:r>
      <w:r>
        <w:rPr>
          <w:rFonts w:ascii="宋体" w:hAnsi="宋体" w:cs="宋体" w:eastAsia="宋体" w:hint="default"/>
        </w:rPr>
        <w:t> </w:t>
      </w:r>
    </w:p>
    <w:p>
      <w:pPr>
        <w:pStyle w:val="BodyText"/>
        <w:spacing w:line="246"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18" w:right="0"/>
        <w:jc w:val="left"/>
        <w:rPr>
          <w:rFonts w:ascii="宋体" w:hAnsi="宋体" w:cs="宋体" w:eastAsia="宋体" w:hint="default"/>
        </w:rPr>
      </w:pPr>
      <w:r>
        <w:rPr>
          <w:rFonts w:ascii="宋体"/>
          <w:w w:val="100"/>
        </w:rPr>
        <w:t> </w:t>
      </w:r>
    </w:p>
    <w:p>
      <w:pPr>
        <w:pStyle w:val="Heading4"/>
        <w:spacing w:line="280" w:lineRule="exact" w:before="0"/>
        <w:ind w:left="118" w:right="0"/>
        <w:jc w:val="left"/>
        <w:rPr>
          <w:rFonts w:ascii="宋体" w:hAnsi="宋体" w:cs="宋体" w:eastAsia="宋体" w:hint="default"/>
          <w:b w:val="0"/>
          <w:bCs w:val="0"/>
        </w:rPr>
      </w:pPr>
      <w:r>
        <w:rPr>
          <w:rFonts w:ascii="Times New Roman" w:hAnsi="Times New Roman" w:cs="Times New Roman" w:eastAsia="Times New Roman" w:hint="default"/>
        </w:rPr>
        <w:t>43.  </w:t>
      </w:r>
      <w:r>
        <w:rPr>
          <w:rFonts w:ascii="Times New Roman" w:hAnsi="Times New Roman" w:cs="Times New Roman" w:eastAsia="Times New Roman" w:hint="default"/>
          <w:spacing w:val="3"/>
        </w:rPr>
        <w:t> </w:t>
      </w:r>
      <w:r>
        <w:rPr/>
        <w:t>其他重要的会计政策和会计估计</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6"/>
        <w:ind w:left="538" w:right="0" w:hanging="420"/>
        <w:jc w:val="left"/>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本集团根据历史经验和其他因素，包括对未来事项的合理预期，对所采用的重要会计估计和</w:t>
      </w:r>
    </w:p>
    <w:p>
      <w:pPr>
        <w:pStyle w:val="BodyText"/>
        <w:spacing w:line="246" w:lineRule="exact"/>
        <w:ind w:left="118" w:right="0"/>
        <w:jc w:val="left"/>
        <w:rPr>
          <w:rFonts w:ascii="宋体" w:hAnsi="宋体" w:cs="宋体" w:eastAsia="宋体" w:hint="default"/>
        </w:rPr>
      </w:pPr>
      <w:r>
        <w:rPr/>
        <w:t>关键判断进行持续的评价。</w:t>
      </w:r>
      <w:r>
        <w:rPr>
          <w:rFonts w:ascii="宋体" w:hAnsi="宋体" w:cs="宋体" w:eastAsia="宋体" w:hint="default"/>
        </w:rPr>
        <w:t> </w:t>
      </w:r>
    </w:p>
    <w:p>
      <w:pPr>
        <w:pStyle w:val="BodyText"/>
        <w:spacing w:line="272" w:lineRule="exact" w:before="27"/>
        <w:ind w:left="538" w:right="0"/>
        <w:jc w:val="left"/>
        <w:rPr>
          <w:rFonts w:ascii="宋体" w:hAnsi="宋体" w:cs="宋体" w:eastAsia="宋体" w:hint="default"/>
        </w:rPr>
      </w:pPr>
      <w:r>
        <w:rPr>
          <w:rFonts w:ascii="宋体" w:hAnsi="宋体" w:cs="宋体" w:eastAsia="宋体" w:hint="default"/>
          <w:w w:val="100"/>
        </w:rPr>
        <w:t>  </w:t>
      </w:r>
      <w:r>
        <w:rPr>
          <w:w w:val="100"/>
        </w:rPr>
        <w:t>重要</w:t>
      </w:r>
      <w:r>
        <w:rPr>
          <w:spacing w:val="-3"/>
          <w:w w:val="100"/>
        </w:rPr>
        <w:t>会</w:t>
      </w:r>
      <w:r>
        <w:rPr>
          <w:w w:val="100"/>
        </w:rPr>
        <w:t>计</w:t>
      </w:r>
      <w:r>
        <w:rPr>
          <w:spacing w:val="-3"/>
          <w:w w:val="100"/>
        </w:rPr>
        <w:t>估</w:t>
      </w:r>
      <w:r>
        <w:rPr>
          <w:w w:val="100"/>
        </w:rPr>
        <w:t>计</w:t>
      </w:r>
      <w:r>
        <w:rPr>
          <w:spacing w:val="-3"/>
          <w:w w:val="100"/>
        </w:rPr>
        <w:t>及</w:t>
      </w:r>
      <w:r>
        <w:rPr>
          <w:w w:val="100"/>
        </w:rPr>
        <w:t>其</w:t>
      </w:r>
      <w:r>
        <w:rPr>
          <w:spacing w:val="-3"/>
          <w:w w:val="100"/>
        </w:rPr>
        <w:t>关</w:t>
      </w:r>
      <w:r>
        <w:rPr>
          <w:w w:val="100"/>
        </w:rPr>
        <w:t>键</w:t>
      </w:r>
      <w:r>
        <w:rPr>
          <w:spacing w:val="-3"/>
          <w:w w:val="100"/>
        </w:rPr>
        <w:t>假</w:t>
      </w:r>
      <w:r>
        <w:rPr>
          <w:w w:val="100"/>
        </w:rPr>
        <w:t>设</w:t>
      </w:r>
      <w:r>
        <w:rPr>
          <w:rFonts w:ascii="宋体" w:hAnsi="宋体" w:cs="宋体" w:eastAsia="宋体" w:hint="default"/>
          <w:w w:val="100"/>
        </w:rPr>
        <w:t> </w:t>
      </w:r>
    </w:p>
    <w:p>
      <w:pPr>
        <w:pStyle w:val="BodyText"/>
        <w:spacing w:line="246" w:lineRule="exact"/>
        <w:ind w:left="538" w:right="0"/>
        <w:jc w:val="left"/>
        <w:rPr>
          <w:rFonts w:ascii="宋体" w:hAnsi="宋体" w:cs="宋体" w:eastAsia="宋体" w:hint="default"/>
        </w:rPr>
      </w:pPr>
      <w:r>
        <w:rPr>
          <w:rFonts w:ascii="宋体"/>
          <w:w w:val="100"/>
        </w:rPr>
        <w:t> </w:t>
      </w:r>
    </w:p>
    <w:p>
      <w:pPr>
        <w:pStyle w:val="BodyText"/>
        <w:spacing w:line="272" w:lineRule="exact" w:before="27"/>
        <w:ind w:left="118" w:right="0" w:firstLine="419"/>
        <w:jc w:val="left"/>
        <w:rPr>
          <w:rFonts w:ascii="宋体" w:hAnsi="宋体" w:cs="宋体" w:eastAsia="宋体" w:hint="default"/>
        </w:rPr>
      </w:pPr>
      <w:r>
        <w:rPr>
          <w:spacing w:val="-2"/>
        </w:rPr>
        <w:t>下列重要会计估计及关键假设存在会导致下一会计年度资产和负债的账面价值出现重大调整</w:t>
      </w:r>
      <w:r>
        <w:rPr>
          <w:w w:val="100"/>
        </w:rPr>
        <w:t> </w:t>
      </w:r>
      <w:r>
        <w:rPr/>
        <w:t>的重要风险：</w:t>
      </w:r>
      <w:r>
        <w:rPr>
          <w:rFonts w:ascii="宋体" w:hAnsi="宋体" w:cs="宋体" w:eastAsia="宋体" w:hint="default"/>
        </w:rPr>
        <w:t> </w:t>
      </w:r>
    </w:p>
    <w:p>
      <w:pPr>
        <w:pStyle w:val="BodyText"/>
        <w:spacing w:line="272" w:lineRule="exact" w:before="1"/>
        <w:ind w:left="538" w:right="0"/>
        <w:jc w:val="left"/>
        <w:rPr>
          <w:rFonts w:ascii="宋体" w:hAnsi="宋体" w:cs="宋体" w:eastAsia="宋体" w:hint="default"/>
        </w:rPr>
      </w:pPr>
      <w:r>
        <w:rPr>
          <w:rFonts w:ascii="宋体" w:hAnsi="宋体" w:cs="宋体" w:eastAsia="宋体" w:hint="default"/>
          <w:w w:val="100"/>
        </w:rPr>
        <w:t>  </w:t>
      </w:r>
      <w:r>
        <w:rPr>
          <w:w w:val="100"/>
        </w:rPr>
        <w:t>开发</w:t>
      </w:r>
      <w:r>
        <w:rPr>
          <w:spacing w:val="-3"/>
          <w:w w:val="100"/>
        </w:rPr>
        <w:t>支出</w:t>
      </w:r>
      <w:r>
        <w:rPr>
          <w:rFonts w:ascii="宋体" w:hAnsi="宋体" w:cs="宋体" w:eastAsia="宋体" w:hint="default"/>
          <w:w w:val="100"/>
        </w:rPr>
        <w:t> </w:t>
      </w:r>
    </w:p>
    <w:p>
      <w:pPr>
        <w:pStyle w:val="BodyText"/>
        <w:spacing w:line="272" w:lineRule="exact" w:before="1"/>
        <w:ind w:left="538" w:right="5"/>
        <w:jc w:val="left"/>
      </w:pPr>
      <w:r>
        <w:rPr>
          <w:rFonts w:ascii="宋体" w:hAnsi="宋体" w:cs="宋体" w:eastAsia="宋体" w:hint="default"/>
          <w:w w:val="100"/>
        </w:rPr>
        <w:t> </w:t>
      </w:r>
      <w:r>
        <w:rPr>
          <w:w w:val="100"/>
        </w:rPr>
        <w:t>本集</w:t>
      </w:r>
      <w:r>
        <w:rPr>
          <w:spacing w:val="-3"/>
          <w:w w:val="100"/>
        </w:rPr>
        <w:t>团</w:t>
      </w:r>
      <w:r>
        <w:rPr>
          <w:w w:val="100"/>
        </w:rPr>
        <w:t>在</w:t>
      </w:r>
      <w:r>
        <w:rPr>
          <w:spacing w:val="-3"/>
          <w:w w:val="100"/>
        </w:rPr>
        <w:t>大</w:t>
      </w:r>
      <w:r>
        <w:rPr>
          <w:w w:val="100"/>
        </w:rPr>
        <w:t>规</w:t>
      </w:r>
      <w:r>
        <w:rPr>
          <w:spacing w:val="-3"/>
          <w:w w:val="100"/>
        </w:rPr>
        <w:t>模</w:t>
      </w:r>
      <w:r>
        <w:rPr>
          <w:w w:val="100"/>
        </w:rPr>
        <w:t>生</w:t>
      </w:r>
      <w:r>
        <w:rPr>
          <w:spacing w:val="-3"/>
          <w:w w:val="100"/>
        </w:rPr>
        <w:t>产</w:t>
      </w:r>
      <w:r>
        <w:rPr>
          <w:w w:val="100"/>
        </w:rPr>
        <w:t>之</w:t>
      </w:r>
      <w:r>
        <w:rPr>
          <w:spacing w:val="-3"/>
          <w:w w:val="100"/>
        </w:rPr>
        <w:t>前</w:t>
      </w:r>
      <w:r>
        <w:rPr>
          <w:w w:val="100"/>
        </w:rPr>
        <w:t>，针</w:t>
      </w:r>
      <w:r>
        <w:rPr>
          <w:spacing w:val="-3"/>
          <w:w w:val="100"/>
        </w:rPr>
        <w:t>对</w:t>
      </w:r>
      <w:r>
        <w:rPr>
          <w:w w:val="100"/>
        </w:rPr>
        <w:t>生</w:t>
      </w:r>
      <w:r>
        <w:rPr>
          <w:spacing w:val="-3"/>
          <w:w w:val="100"/>
        </w:rPr>
        <w:t>产</w:t>
      </w:r>
      <w:r>
        <w:rPr>
          <w:w w:val="100"/>
        </w:rPr>
        <w:t>工</w:t>
      </w:r>
      <w:r>
        <w:rPr>
          <w:spacing w:val="-3"/>
          <w:w w:val="100"/>
        </w:rPr>
        <w:t>艺</w:t>
      </w:r>
      <w:r>
        <w:rPr>
          <w:w w:val="100"/>
        </w:rPr>
        <w:t>最</w:t>
      </w:r>
      <w:r>
        <w:rPr>
          <w:spacing w:val="-3"/>
          <w:w w:val="100"/>
        </w:rPr>
        <w:t>终</w:t>
      </w:r>
      <w:r>
        <w:rPr>
          <w:w w:val="100"/>
        </w:rPr>
        <w:t>应</w:t>
      </w:r>
      <w:r>
        <w:rPr>
          <w:spacing w:val="-3"/>
          <w:w w:val="100"/>
        </w:rPr>
        <w:t>用</w:t>
      </w:r>
      <w:r>
        <w:rPr>
          <w:w w:val="100"/>
        </w:rPr>
        <w:t>的相</w:t>
      </w:r>
      <w:r>
        <w:rPr>
          <w:spacing w:val="-3"/>
          <w:w w:val="100"/>
        </w:rPr>
        <w:t>关</w:t>
      </w:r>
      <w:r>
        <w:rPr>
          <w:w w:val="100"/>
        </w:rPr>
        <w:t>设</w:t>
      </w:r>
      <w:r>
        <w:rPr>
          <w:spacing w:val="-3"/>
          <w:w w:val="100"/>
        </w:rPr>
        <w:t>计</w:t>
      </w:r>
      <w:r>
        <w:rPr>
          <w:w w:val="100"/>
        </w:rPr>
        <w:t>、</w:t>
      </w:r>
      <w:r>
        <w:rPr>
          <w:spacing w:val="-3"/>
          <w:w w:val="100"/>
        </w:rPr>
        <w:t>测</w:t>
      </w:r>
      <w:r>
        <w:rPr>
          <w:w w:val="100"/>
        </w:rPr>
        <w:t>试</w:t>
      </w:r>
      <w:r>
        <w:rPr>
          <w:spacing w:val="-3"/>
          <w:w w:val="100"/>
        </w:rPr>
        <w:t>阶</w:t>
      </w:r>
      <w:r>
        <w:rPr>
          <w:w w:val="100"/>
        </w:rPr>
        <w:t>段</w:t>
      </w:r>
      <w:r>
        <w:rPr>
          <w:spacing w:val="-3"/>
          <w:w w:val="100"/>
        </w:rPr>
        <w:t>的</w:t>
      </w:r>
      <w:r>
        <w:rPr>
          <w:w w:val="100"/>
        </w:rPr>
        <w:t>支出</w:t>
      </w:r>
      <w:r>
        <w:rPr>
          <w:spacing w:val="-3"/>
          <w:w w:val="100"/>
        </w:rPr>
        <w:t>为</w:t>
      </w:r>
      <w:r>
        <w:rPr>
          <w:w w:val="100"/>
        </w:rPr>
        <w:t>开</w:t>
      </w:r>
      <w:r>
        <w:rPr>
          <w:spacing w:val="-3"/>
          <w:w w:val="100"/>
        </w:rPr>
        <w:t>发</w:t>
      </w:r>
      <w:r>
        <w:rPr>
          <w:w w:val="100"/>
        </w:rPr>
        <w:t>阶段</w:t>
      </w:r>
    </w:p>
    <w:p>
      <w:pPr>
        <w:pStyle w:val="BodyText"/>
        <w:spacing w:line="272" w:lineRule="exact" w:before="1"/>
        <w:ind w:left="118" w:right="0"/>
        <w:jc w:val="left"/>
        <w:rPr>
          <w:rFonts w:ascii="宋体" w:hAnsi="宋体" w:cs="宋体" w:eastAsia="宋体" w:hint="default"/>
        </w:rPr>
      </w:pPr>
      <w:r>
        <w:rPr>
          <w:spacing w:val="-6"/>
        </w:rPr>
        <w:t>的支出，同时满足条件的，予以资本化。不满足条件的开发阶段的支出，于发生时计入当期损益。</w:t>
      </w:r>
      <w:r>
        <w:rPr>
          <w:spacing w:val="-51"/>
        </w:rPr>
        <w:t> </w:t>
      </w:r>
      <w:r>
        <w:rPr>
          <w:spacing w:val="-51"/>
        </w:rPr>
      </w:r>
      <w:r>
        <w:rPr/>
        <w:t>以前期间已计入损益的开发支出不在以后期间重新确认为资产。</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6" w:footer="1297" w:top="1100" w:bottom="1480" w:left="1680" w:right="1160"/>
        </w:sectPr>
      </w:pPr>
    </w:p>
    <w:p>
      <w:pPr>
        <w:spacing w:line="240" w:lineRule="auto" w:before="4"/>
        <w:rPr>
          <w:rFonts w:ascii="宋体" w:hAnsi="宋体" w:cs="宋体" w:eastAsia="宋体" w:hint="default"/>
          <w:sz w:val="26"/>
          <w:szCs w:val="26"/>
        </w:rPr>
      </w:pPr>
    </w:p>
    <w:p>
      <w:pPr>
        <w:pStyle w:val="BodyText"/>
        <w:spacing w:line="240" w:lineRule="auto" w:before="36"/>
        <w:ind w:left="538" w:right="0"/>
        <w:jc w:val="left"/>
        <w:rPr>
          <w:rFonts w:ascii="宋体" w:hAnsi="宋体" w:cs="宋体" w:eastAsia="宋体" w:hint="default"/>
        </w:rPr>
      </w:pPr>
      <w:r>
        <w:rPr>
          <w:rFonts w:ascii="宋体" w:hAnsi="宋体" w:cs="宋体" w:eastAsia="宋体" w:hint="default"/>
          <w:w w:val="100"/>
        </w:rPr>
        <w:t>  </w:t>
      </w:r>
      <w:r>
        <w:rPr>
          <w:w w:val="100"/>
        </w:rPr>
        <w:t>预期</w:t>
      </w:r>
      <w:r>
        <w:rPr>
          <w:spacing w:val="-3"/>
          <w:w w:val="100"/>
        </w:rPr>
        <w:t>信</w:t>
      </w:r>
      <w:r>
        <w:rPr>
          <w:w w:val="100"/>
        </w:rPr>
        <w:t>用</w:t>
      </w:r>
      <w:r>
        <w:rPr>
          <w:spacing w:val="-3"/>
          <w:w w:val="100"/>
        </w:rPr>
        <w:t>损</w:t>
      </w:r>
      <w:r>
        <w:rPr>
          <w:w w:val="100"/>
        </w:rPr>
        <w:t>失</w:t>
      </w:r>
      <w:r>
        <w:rPr>
          <w:spacing w:val="-3"/>
          <w:w w:val="100"/>
        </w:rPr>
        <w:t>的</w:t>
      </w:r>
      <w:r>
        <w:rPr>
          <w:w w:val="100"/>
        </w:rPr>
        <w:t>计</w:t>
      </w:r>
      <w:r>
        <w:rPr>
          <w:spacing w:val="-3"/>
          <w:w w:val="100"/>
        </w:rPr>
        <w:t>量</w:t>
      </w:r>
      <w:r>
        <w:rPr>
          <w:rFonts w:ascii="宋体" w:hAnsi="宋体" w:cs="宋体" w:eastAsia="宋体" w:hint="default"/>
          <w:w w:val="100"/>
        </w:rPr>
        <w:t> </w:t>
      </w:r>
    </w:p>
    <w:p>
      <w:pPr>
        <w:pStyle w:val="BodyText"/>
        <w:spacing w:line="274" w:lineRule="exact" w:before="22"/>
        <w:ind w:left="538" w:right="205"/>
        <w:jc w:val="left"/>
      </w:pPr>
      <w:r>
        <w:rPr>
          <w:rFonts w:ascii="宋体" w:hAnsi="宋体" w:cs="宋体" w:eastAsia="宋体" w:hint="default"/>
          <w:w w:val="100"/>
        </w:rPr>
        <w:t> </w:t>
      </w:r>
      <w:r>
        <w:rPr>
          <w:w w:val="100"/>
        </w:rPr>
        <w:t>本集</w:t>
      </w:r>
      <w:r>
        <w:rPr>
          <w:spacing w:val="-3"/>
          <w:w w:val="100"/>
        </w:rPr>
        <w:t>团</w:t>
      </w:r>
      <w:r>
        <w:rPr>
          <w:w w:val="100"/>
        </w:rPr>
        <w:t>通</w:t>
      </w:r>
      <w:r>
        <w:rPr>
          <w:spacing w:val="-3"/>
          <w:w w:val="100"/>
        </w:rPr>
        <w:t>过</w:t>
      </w:r>
      <w:r>
        <w:rPr>
          <w:w w:val="100"/>
        </w:rPr>
        <w:t>违</w:t>
      </w:r>
      <w:r>
        <w:rPr>
          <w:spacing w:val="-3"/>
          <w:w w:val="100"/>
        </w:rPr>
        <w:t>约</w:t>
      </w:r>
      <w:r>
        <w:rPr>
          <w:w w:val="100"/>
        </w:rPr>
        <w:t>风</w:t>
      </w:r>
      <w:r>
        <w:rPr>
          <w:spacing w:val="-3"/>
          <w:w w:val="100"/>
        </w:rPr>
        <w:t>险</w:t>
      </w:r>
      <w:r>
        <w:rPr>
          <w:w w:val="100"/>
        </w:rPr>
        <w:t>敞</w:t>
      </w:r>
      <w:r>
        <w:rPr>
          <w:spacing w:val="-3"/>
          <w:w w:val="100"/>
        </w:rPr>
        <w:t>口</w:t>
      </w:r>
      <w:r>
        <w:rPr>
          <w:w w:val="100"/>
        </w:rPr>
        <w:t>和预</w:t>
      </w:r>
      <w:r>
        <w:rPr>
          <w:spacing w:val="-3"/>
          <w:w w:val="100"/>
        </w:rPr>
        <w:t>期</w:t>
      </w:r>
      <w:r>
        <w:rPr>
          <w:w w:val="100"/>
        </w:rPr>
        <w:t>信</w:t>
      </w:r>
      <w:r>
        <w:rPr>
          <w:spacing w:val="-3"/>
          <w:w w:val="100"/>
        </w:rPr>
        <w:t>用</w:t>
      </w:r>
      <w:r>
        <w:rPr>
          <w:w w:val="100"/>
        </w:rPr>
        <w:t>损</w:t>
      </w:r>
      <w:r>
        <w:rPr>
          <w:spacing w:val="-3"/>
          <w:w w:val="100"/>
        </w:rPr>
        <w:t>失</w:t>
      </w:r>
      <w:r>
        <w:rPr>
          <w:w w:val="100"/>
        </w:rPr>
        <w:t>率</w:t>
      </w:r>
      <w:r>
        <w:rPr>
          <w:spacing w:val="-3"/>
          <w:w w:val="100"/>
        </w:rPr>
        <w:t>计</w:t>
      </w:r>
      <w:r>
        <w:rPr>
          <w:w w:val="100"/>
        </w:rPr>
        <w:t>算</w:t>
      </w:r>
      <w:r>
        <w:rPr>
          <w:spacing w:val="-3"/>
          <w:w w:val="100"/>
        </w:rPr>
        <w:t>预</w:t>
      </w:r>
      <w:r>
        <w:rPr>
          <w:w w:val="100"/>
        </w:rPr>
        <w:t>期信</w:t>
      </w:r>
      <w:r>
        <w:rPr>
          <w:spacing w:val="-3"/>
          <w:w w:val="100"/>
        </w:rPr>
        <w:t>用</w:t>
      </w:r>
      <w:r>
        <w:rPr>
          <w:w w:val="100"/>
        </w:rPr>
        <w:t>损</w:t>
      </w:r>
      <w:r>
        <w:rPr>
          <w:spacing w:val="-3"/>
          <w:w w:val="100"/>
        </w:rPr>
        <w:t>失</w:t>
      </w:r>
      <w:r>
        <w:rPr>
          <w:w w:val="100"/>
        </w:rPr>
        <w:t>，</w:t>
      </w:r>
      <w:r>
        <w:rPr>
          <w:spacing w:val="-3"/>
          <w:w w:val="100"/>
        </w:rPr>
        <w:t>并</w:t>
      </w:r>
      <w:r>
        <w:rPr>
          <w:w w:val="100"/>
        </w:rPr>
        <w:t>基</w:t>
      </w:r>
      <w:r>
        <w:rPr>
          <w:spacing w:val="-3"/>
          <w:w w:val="100"/>
        </w:rPr>
        <w:t>于</w:t>
      </w:r>
      <w:r>
        <w:rPr>
          <w:w w:val="100"/>
        </w:rPr>
        <w:t>违</w:t>
      </w:r>
      <w:r>
        <w:rPr>
          <w:spacing w:val="-3"/>
          <w:w w:val="100"/>
        </w:rPr>
        <w:t>约</w:t>
      </w:r>
      <w:r>
        <w:rPr>
          <w:w w:val="100"/>
        </w:rPr>
        <w:t>概率</w:t>
      </w:r>
      <w:r>
        <w:rPr>
          <w:spacing w:val="-3"/>
          <w:w w:val="100"/>
        </w:rPr>
        <w:t>和</w:t>
      </w:r>
      <w:r>
        <w:rPr>
          <w:w w:val="100"/>
        </w:rPr>
        <w:t>违</w:t>
      </w:r>
      <w:r>
        <w:rPr>
          <w:spacing w:val="-3"/>
          <w:w w:val="100"/>
        </w:rPr>
        <w:t>约</w:t>
      </w:r>
      <w:r>
        <w:rPr>
          <w:w w:val="100"/>
        </w:rPr>
        <w:t>损失</w:t>
      </w:r>
    </w:p>
    <w:p>
      <w:pPr>
        <w:pStyle w:val="BodyText"/>
        <w:spacing w:line="245" w:lineRule="exact"/>
        <w:ind w:left="118" w:right="0"/>
        <w:jc w:val="both"/>
      </w:pPr>
      <w:r>
        <w:rPr/>
        <w:t>率确定预期信用损失率。在确定预期信用损失率时，本集团使用内部历史信用损失经验等数据，</w:t>
      </w:r>
    </w:p>
    <w:p>
      <w:pPr>
        <w:pStyle w:val="BodyText"/>
        <w:spacing w:line="237" w:lineRule="auto" w:before="2"/>
        <w:ind w:left="118" w:right="307"/>
        <w:jc w:val="both"/>
        <w:rPr>
          <w:rFonts w:ascii="宋体" w:hAnsi="宋体" w:cs="宋体" w:eastAsia="宋体" w:hint="default"/>
        </w:rPr>
      </w:pPr>
      <w:r>
        <w:rPr>
          <w:spacing w:val="-2"/>
        </w:rPr>
        <w:t>并结合当前状况和前瞻性信息对历史数据进行调整。在考虑前瞻性信息时，本集团使用的指标包</w:t>
      </w:r>
      <w:r>
        <w:rPr>
          <w:spacing w:val="-25"/>
        </w:rPr>
        <w:t> </w:t>
      </w:r>
      <w:r>
        <w:rPr>
          <w:spacing w:val="-25"/>
        </w:rPr>
      </w:r>
      <w:r>
        <w:rPr>
          <w:spacing w:val="-2"/>
        </w:rPr>
        <w:t>括经济下滑的风险、预期失业率的增长、外部市场环境、技术环境和客户情况的变化等。本集团</w:t>
      </w:r>
      <w:r>
        <w:rPr>
          <w:spacing w:val="-25"/>
        </w:rPr>
        <w:t> </w:t>
      </w:r>
      <w:r>
        <w:rPr>
          <w:spacing w:val="-25"/>
        </w:rPr>
      </w:r>
      <w:r>
        <w:rPr>
          <w:spacing w:val="-5"/>
          <w:w w:val="100"/>
        </w:rPr>
        <w:t>定期监控并复核与预期信用损失计算相关的假设。上述估计技术和关键假设于</w:t>
      </w:r>
      <w:r>
        <w:rPr>
          <w:spacing w:val="-44"/>
          <w:w w:val="100"/>
        </w:rPr>
        <w:t> </w:t>
      </w:r>
      <w:r>
        <w:rPr>
          <w:rFonts w:ascii="宋体" w:hAnsi="宋体" w:cs="宋体" w:eastAsia="宋体" w:hint="default"/>
          <w:w w:val="100"/>
        </w:rPr>
        <w:t>2019</w:t>
      </w:r>
      <w:r>
        <w:rPr>
          <w:rFonts w:ascii="宋体" w:hAnsi="宋体" w:cs="宋体" w:eastAsia="宋体" w:hint="default"/>
          <w:spacing w:val="-42"/>
          <w:w w:val="100"/>
        </w:rPr>
        <w:t> </w:t>
      </w:r>
      <w:r>
        <w:rPr>
          <w:spacing w:val="-1"/>
          <w:w w:val="100"/>
        </w:rPr>
        <w:t>年度未发生重</w:t>
      </w:r>
      <w:r>
        <w:rPr>
          <w:spacing w:val="-101"/>
          <w:w w:val="100"/>
        </w:rPr>
        <w:t> </w:t>
      </w:r>
      <w:r>
        <w:rPr>
          <w:spacing w:val="-101"/>
          <w:w w:val="100"/>
        </w:rPr>
      </w:r>
      <w:r>
        <w:rPr/>
        <w:t>大变化。</w:t>
      </w:r>
      <w:r>
        <w:rPr>
          <w:rFonts w:ascii="宋体" w:hAnsi="宋体" w:cs="宋体" w:eastAsia="宋体" w:hint="default"/>
        </w:rPr>
        <w:t> </w:t>
      </w:r>
    </w:p>
    <w:p>
      <w:pPr>
        <w:pStyle w:val="BodyText"/>
        <w:spacing w:line="272" w:lineRule="exact" w:before="26"/>
        <w:ind w:left="538" w:right="0"/>
        <w:jc w:val="left"/>
        <w:rPr>
          <w:rFonts w:ascii="宋体" w:hAnsi="宋体" w:cs="宋体" w:eastAsia="宋体" w:hint="default"/>
        </w:rPr>
      </w:pPr>
      <w:r>
        <w:rPr>
          <w:rFonts w:ascii="宋体" w:hAnsi="宋体" w:cs="宋体" w:eastAsia="宋体" w:hint="default"/>
          <w:w w:val="100"/>
        </w:rPr>
        <w:t>  </w:t>
      </w:r>
      <w:r>
        <w:rPr>
          <w:w w:val="100"/>
        </w:rPr>
        <w:t>存货</w:t>
      </w:r>
      <w:r>
        <w:rPr>
          <w:spacing w:val="-3"/>
          <w:w w:val="100"/>
        </w:rPr>
        <w:t>的</w:t>
      </w:r>
      <w:r>
        <w:rPr>
          <w:w w:val="100"/>
        </w:rPr>
        <w:t>跌</w:t>
      </w:r>
      <w:r>
        <w:rPr>
          <w:spacing w:val="-3"/>
          <w:w w:val="100"/>
        </w:rPr>
        <w:t>价</w:t>
      </w:r>
      <w:r>
        <w:rPr>
          <w:w w:val="100"/>
        </w:rPr>
        <w:t>准</w:t>
      </w:r>
      <w:r>
        <w:rPr>
          <w:spacing w:val="-3"/>
          <w:w w:val="100"/>
        </w:rPr>
        <w:t>备</w:t>
      </w:r>
      <w:r>
        <w:rPr>
          <w:rFonts w:ascii="宋体" w:hAnsi="宋体" w:cs="宋体" w:eastAsia="宋体" w:hint="default"/>
          <w:w w:val="100"/>
        </w:rPr>
        <w:t> </w:t>
      </w:r>
    </w:p>
    <w:p>
      <w:pPr>
        <w:pStyle w:val="BodyText"/>
        <w:spacing w:line="272" w:lineRule="exact" w:before="1"/>
        <w:ind w:left="538" w:right="205"/>
        <w:jc w:val="left"/>
      </w:pPr>
      <w:r>
        <w:rPr>
          <w:rFonts w:ascii="宋体" w:hAnsi="宋体" w:cs="宋体" w:eastAsia="宋体" w:hint="default"/>
          <w:w w:val="100"/>
        </w:rPr>
        <w:t> </w:t>
      </w:r>
      <w:r>
        <w:rPr>
          <w:w w:val="100"/>
        </w:rPr>
        <w:t>存货</w:t>
      </w:r>
      <w:r>
        <w:rPr>
          <w:spacing w:val="-3"/>
          <w:w w:val="100"/>
        </w:rPr>
        <w:t>的</w:t>
      </w:r>
      <w:r>
        <w:rPr>
          <w:w w:val="100"/>
        </w:rPr>
        <w:t>可</w:t>
      </w:r>
      <w:r>
        <w:rPr>
          <w:spacing w:val="-3"/>
          <w:w w:val="100"/>
        </w:rPr>
        <w:t>变</w:t>
      </w:r>
      <w:r>
        <w:rPr>
          <w:w w:val="100"/>
        </w:rPr>
        <w:t>现</w:t>
      </w:r>
      <w:r>
        <w:rPr>
          <w:spacing w:val="-3"/>
          <w:w w:val="100"/>
        </w:rPr>
        <w:t>净</w:t>
      </w:r>
      <w:r>
        <w:rPr>
          <w:w w:val="100"/>
        </w:rPr>
        <w:t>值</w:t>
      </w:r>
      <w:r>
        <w:rPr>
          <w:spacing w:val="-3"/>
          <w:w w:val="100"/>
        </w:rPr>
        <w:t>是</w:t>
      </w:r>
      <w:r>
        <w:rPr>
          <w:w w:val="100"/>
        </w:rPr>
        <w:t>根</w:t>
      </w:r>
      <w:r>
        <w:rPr>
          <w:spacing w:val="-3"/>
          <w:w w:val="100"/>
        </w:rPr>
        <w:t>据</w:t>
      </w:r>
      <w:r>
        <w:rPr>
          <w:w w:val="100"/>
        </w:rPr>
        <w:t>市场</w:t>
      </w:r>
      <w:r>
        <w:rPr>
          <w:spacing w:val="-3"/>
          <w:w w:val="100"/>
        </w:rPr>
        <w:t>售</w:t>
      </w:r>
      <w:r>
        <w:rPr>
          <w:w w:val="100"/>
        </w:rPr>
        <w:t>价</w:t>
      </w:r>
      <w:r>
        <w:rPr>
          <w:spacing w:val="-3"/>
          <w:w w:val="100"/>
        </w:rPr>
        <w:t>扣</w:t>
      </w:r>
      <w:r>
        <w:rPr>
          <w:w w:val="100"/>
        </w:rPr>
        <w:t>减</w:t>
      </w:r>
      <w:r>
        <w:rPr>
          <w:spacing w:val="-3"/>
          <w:w w:val="100"/>
        </w:rPr>
        <w:t>相</w:t>
      </w:r>
      <w:r>
        <w:rPr>
          <w:w w:val="100"/>
        </w:rPr>
        <w:t>应</w:t>
      </w:r>
      <w:r>
        <w:rPr>
          <w:spacing w:val="-3"/>
          <w:w w:val="100"/>
        </w:rPr>
        <w:t>的</w:t>
      </w:r>
      <w:r>
        <w:rPr>
          <w:w w:val="100"/>
        </w:rPr>
        <w:t>销</w:t>
      </w:r>
      <w:r>
        <w:rPr>
          <w:spacing w:val="-3"/>
          <w:w w:val="100"/>
        </w:rPr>
        <w:t>售</w:t>
      </w:r>
      <w:r>
        <w:rPr>
          <w:w w:val="100"/>
        </w:rPr>
        <w:t>费用</w:t>
      </w:r>
      <w:r>
        <w:rPr>
          <w:spacing w:val="-3"/>
          <w:w w:val="100"/>
        </w:rPr>
        <w:t>以</w:t>
      </w:r>
      <w:r>
        <w:rPr>
          <w:w w:val="100"/>
        </w:rPr>
        <w:t>及</w:t>
      </w:r>
      <w:r>
        <w:rPr>
          <w:spacing w:val="-3"/>
          <w:w w:val="100"/>
        </w:rPr>
        <w:t>相</w:t>
      </w:r>
      <w:r>
        <w:rPr>
          <w:w w:val="100"/>
        </w:rPr>
        <w:t>关</w:t>
      </w:r>
      <w:r>
        <w:rPr>
          <w:spacing w:val="-3"/>
          <w:w w:val="100"/>
        </w:rPr>
        <w:t>税</w:t>
      </w:r>
      <w:r>
        <w:rPr>
          <w:w w:val="100"/>
        </w:rPr>
        <w:t>费</w:t>
      </w:r>
      <w:r>
        <w:rPr>
          <w:spacing w:val="-3"/>
          <w:w w:val="100"/>
        </w:rPr>
        <w:t>进</w:t>
      </w:r>
      <w:r>
        <w:rPr>
          <w:w w:val="100"/>
        </w:rPr>
        <w:t>行</w:t>
      </w:r>
      <w:r>
        <w:rPr>
          <w:spacing w:val="-3"/>
          <w:w w:val="100"/>
        </w:rPr>
        <w:t>估</w:t>
      </w:r>
      <w:r>
        <w:rPr>
          <w:w w:val="100"/>
        </w:rPr>
        <w:t>计的</w:t>
      </w:r>
      <w:r>
        <w:rPr>
          <w:spacing w:val="-3"/>
          <w:w w:val="100"/>
        </w:rPr>
        <w:t>。</w:t>
      </w:r>
      <w:r>
        <w:rPr>
          <w:w w:val="100"/>
        </w:rPr>
        <w:t>这</w:t>
      </w:r>
      <w:r>
        <w:rPr>
          <w:spacing w:val="-3"/>
          <w:w w:val="100"/>
        </w:rPr>
        <w:t>些</w:t>
      </w:r>
      <w:r>
        <w:rPr>
          <w:w w:val="100"/>
        </w:rPr>
        <w:t>估计</w:t>
      </w:r>
    </w:p>
    <w:p>
      <w:pPr>
        <w:pStyle w:val="BodyText"/>
        <w:spacing w:line="272" w:lineRule="exact" w:before="2"/>
        <w:ind w:left="118" w:right="317"/>
        <w:jc w:val="both"/>
        <w:rPr>
          <w:rFonts w:ascii="宋体" w:hAnsi="宋体" w:cs="宋体" w:eastAsia="宋体" w:hint="default"/>
        </w:rPr>
      </w:pPr>
      <w:r>
        <w:rPr>
          <w:spacing w:val="-2"/>
        </w:rPr>
        <w:t>是基于当时市况和产品销售的历史经验，可能由于市场环境变化而发生重大变更。管理层定期对</w:t>
      </w:r>
      <w:r>
        <w:rPr>
          <w:spacing w:val="-25"/>
        </w:rPr>
        <w:t> </w:t>
      </w:r>
      <w:r>
        <w:rPr>
          <w:spacing w:val="-25"/>
        </w:rPr>
      </w:r>
      <w:r>
        <w:rPr/>
        <w:t>此进行重新估计并相应进行调整。</w:t>
      </w:r>
      <w:r>
        <w:rPr>
          <w:rFonts w:ascii="宋体" w:hAnsi="宋体" w:cs="宋体" w:eastAsia="宋体" w:hint="default"/>
        </w:rPr>
        <w:t> </w:t>
      </w:r>
    </w:p>
    <w:p>
      <w:pPr>
        <w:pStyle w:val="BodyText"/>
        <w:spacing w:line="272" w:lineRule="exact" w:before="1"/>
        <w:ind w:left="538" w:right="0"/>
        <w:jc w:val="left"/>
        <w:rPr>
          <w:rFonts w:ascii="宋体" w:hAnsi="宋体" w:cs="宋体" w:eastAsia="宋体" w:hint="default"/>
        </w:rPr>
      </w:pPr>
      <w:r>
        <w:rPr>
          <w:rFonts w:ascii="宋体" w:hAnsi="宋体" w:cs="宋体" w:eastAsia="宋体" w:hint="default"/>
          <w:w w:val="100"/>
        </w:rPr>
        <w:t>  </w:t>
      </w:r>
      <w:r>
        <w:rPr>
          <w:w w:val="100"/>
        </w:rPr>
        <w:t>所得</w:t>
      </w:r>
      <w:r>
        <w:rPr>
          <w:spacing w:val="-3"/>
          <w:w w:val="100"/>
        </w:rPr>
        <w:t>税</w:t>
      </w:r>
      <w:r>
        <w:rPr>
          <w:rFonts w:ascii="宋体" w:hAnsi="宋体" w:cs="宋体" w:eastAsia="宋体" w:hint="default"/>
          <w:w w:val="100"/>
        </w:rPr>
        <w:t> </w:t>
      </w:r>
    </w:p>
    <w:p>
      <w:pPr>
        <w:pStyle w:val="BodyText"/>
        <w:spacing w:line="272" w:lineRule="exact" w:before="1"/>
        <w:ind w:left="538" w:right="205"/>
        <w:jc w:val="left"/>
      </w:pPr>
      <w:r>
        <w:rPr>
          <w:rFonts w:ascii="宋体" w:hAnsi="宋体" w:cs="宋体" w:eastAsia="宋体" w:hint="default"/>
          <w:w w:val="100"/>
        </w:rPr>
        <w:t> </w:t>
      </w:r>
      <w:r>
        <w:rPr>
          <w:w w:val="100"/>
        </w:rPr>
        <w:t>本集</w:t>
      </w:r>
      <w:r>
        <w:rPr>
          <w:spacing w:val="-3"/>
          <w:w w:val="100"/>
        </w:rPr>
        <w:t>团</w:t>
      </w:r>
      <w:r>
        <w:rPr>
          <w:w w:val="100"/>
        </w:rPr>
        <w:t>在</w:t>
      </w:r>
      <w:r>
        <w:rPr>
          <w:spacing w:val="-3"/>
          <w:w w:val="100"/>
        </w:rPr>
        <w:t>多</w:t>
      </w:r>
      <w:r>
        <w:rPr>
          <w:w w:val="100"/>
        </w:rPr>
        <w:t>个</w:t>
      </w:r>
      <w:r>
        <w:rPr>
          <w:spacing w:val="-3"/>
          <w:w w:val="100"/>
        </w:rPr>
        <w:t>地</w:t>
      </w:r>
      <w:r>
        <w:rPr>
          <w:w w:val="100"/>
        </w:rPr>
        <w:t>区</w:t>
      </w:r>
      <w:r>
        <w:rPr>
          <w:spacing w:val="-3"/>
          <w:w w:val="100"/>
        </w:rPr>
        <w:t>缴</w:t>
      </w:r>
      <w:r>
        <w:rPr>
          <w:w w:val="100"/>
        </w:rPr>
        <w:t>纳</w:t>
      </w:r>
      <w:r>
        <w:rPr>
          <w:spacing w:val="-3"/>
          <w:w w:val="100"/>
        </w:rPr>
        <w:t>企</w:t>
      </w:r>
      <w:r>
        <w:rPr>
          <w:w w:val="100"/>
        </w:rPr>
        <w:t>业所</w:t>
      </w:r>
      <w:r>
        <w:rPr>
          <w:spacing w:val="-3"/>
          <w:w w:val="100"/>
        </w:rPr>
        <w:t>得</w:t>
      </w:r>
      <w:r>
        <w:rPr>
          <w:w w:val="100"/>
        </w:rPr>
        <w:t>税</w:t>
      </w:r>
      <w:r>
        <w:rPr>
          <w:spacing w:val="-3"/>
          <w:w w:val="100"/>
        </w:rPr>
        <w:t>。</w:t>
      </w:r>
      <w:r>
        <w:rPr>
          <w:w w:val="100"/>
        </w:rPr>
        <w:t>在</w:t>
      </w:r>
      <w:r>
        <w:rPr>
          <w:spacing w:val="-3"/>
          <w:w w:val="100"/>
        </w:rPr>
        <w:t>正</w:t>
      </w:r>
      <w:r>
        <w:rPr>
          <w:w w:val="100"/>
        </w:rPr>
        <w:t>常</w:t>
      </w:r>
      <w:r>
        <w:rPr>
          <w:spacing w:val="-3"/>
          <w:w w:val="100"/>
        </w:rPr>
        <w:t>的</w:t>
      </w:r>
      <w:r>
        <w:rPr>
          <w:w w:val="100"/>
        </w:rPr>
        <w:t>经</w:t>
      </w:r>
      <w:r>
        <w:rPr>
          <w:spacing w:val="-3"/>
          <w:w w:val="100"/>
        </w:rPr>
        <w:t>营</w:t>
      </w:r>
      <w:r>
        <w:rPr>
          <w:w w:val="100"/>
        </w:rPr>
        <w:t>活动</w:t>
      </w:r>
      <w:r>
        <w:rPr>
          <w:spacing w:val="-3"/>
          <w:w w:val="100"/>
        </w:rPr>
        <w:t>中</w:t>
      </w:r>
      <w:r>
        <w:rPr>
          <w:w w:val="100"/>
        </w:rPr>
        <w:t>，</w:t>
      </w:r>
      <w:r>
        <w:rPr>
          <w:spacing w:val="-3"/>
          <w:w w:val="100"/>
        </w:rPr>
        <w:t>部</w:t>
      </w:r>
      <w:r>
        <w:rPr>
          <w:w w:val="100"/>
        </w:rPr>
        <w:t>分</w:t>
      </w:r>
      <w:r>
        <w:rPr>
          <w:spacing w:val="-3"/>
          <w:w w:val="100"/>
        </w:rPr>
        <w:t>交</w:t>
      </w:r>
      <w:r>
        <w:rPr>
          <w:w w:val="100"/>
        </w:rPr>
        <w:t>易</w:t>
      </w:r>
      <w:r>
        <w:rPr>
          <w:spacing w:val="-3"/>
          <w:w w:val="100"/>
        </w:rPr>
        <w:t>和</w:t>
      </w:r>
      <w:r>
        <w:rPr>
          <w:w w:val="100"/>
        </w:rPr>
        <w:t>事</w:t>
      </w:r>
      <w:r>
        <w:rPr>
          <w:spacing w:val="-3"/>
          <w:w w:val="100"/>
        </w:rPr>
        <w:t>项</w:t>
      </w:r>
      <w:r>
        <w:rPr>
          <w:w w:val="100"/>
        </w:rPr>
        <w:t>的最</w:t>
      </w:r>
      <w:r>
        <w:rPr>
          <w:spacing w:val="-3"/>
          <w:w w:val="100"/>
        </w:rPr>
        <w:t>终</w:t>
      </w:r>
      <w:r>
        <w:rPr>
          <w:w w:val="100"/>
        </w:rPr>
        <w:t>税</w:t>
      </w:r>
      <w:r>
        <w:rPr>
          <w:spacing w:val="-3"/>
          <w:w w:val="100"/>
        </w:rPr>
        <w:t>务</w:t>
      </w:r>
      <w:r>
        <w:rPr>
          <w:w w:val="100"/>
        </w:rPr>
        <w:t>处理</w:t>
      </w:r>
    </w:p>
    <w:p>
      <w:pPr>
        <w:pStyle w:val="BodyText"/>
        <w:spacing w:line="246" w:lineRule="exact"/>
        <w:ind w:left="118" w:right="0"/>
        <w:jc w:val="both"/>
      </w:pPr>
      <w:r>
        <w:rPr/>
        <w:t>存在不确定性。在计提各个地区的所得税费用时，本集团需要作出重大判断。如果这些税务事项</w:t>
      </w:r>
    </w:p>
    <w:p>
      <w:pPr>
        <w:pStyle w:val="BodyText"/>
        <w:spacing w:line="272" w:lineRule="exact" w:before="27"/>
        <w:ind w:left="118" w:right="317"/>
        <w:jc w:val="both"/>
        <w:rPr>
          <w:rFonts w:ascii="宋体" w:hAnsi="宋体" w:cs="宋体" w:eastAsia="宋体" w:hint="default"/>
        </w:rPr>
      </w:pPr>
      <w:r>
        <w:rPr>
          <w:spacing w:val="-2"/>
        </w:rPr>
        <w:t>的最终认定结果与最初入账的金额存在差异，该差异将对作出上述最终认定期间的所得税费用和</w:t>
      </w:r>
      <w:r>
        <w:rPr>
          <w:spacing w:val="-25"/>
        </w:rPr>
        <w:t> </w:t>
      </w:r>
      <w:r>
        <w:rPr>
          <w:spacing w:val="-25"/>
        </w:rPr>
      </w:r>
      <w:r>
        <w:rPr/>
        <w:t>递延所得税的金额产生影响。</w:t>
      </w:r>
      <w:r>
        <w:rPr>
          <w:rFonts w:ascii="宋体" w:hAnsi="宋体" w:cs="宋体" w:eastAsia="宋体" w:hint="default"/>
        </w:rPr>
        <w:t> </w:t>
      </w:r>
    </w:p>
    <w:p>
      <w:pPr>
        <w:pStyle w:val="BodyText"/>
        <w:spacing w:line="272" w:lineRule="exact" w:before="1"/>
        <w:ind w:left="538" w:right="0"/>
        <w:jc w:val="left"/>
        <w:rPr>
          <w:rFonts w:ascii="宋体" w:hAnsi="宋体" w:cs="宋体" w:eastAsia="宋体" w:hint="default"/>
        </w:rPr>
      </w:pPr>
      <w:r>
        <w:rPr>
          <w:rFonts w:ascii="宋体" w:hAnsi="宋体" w:cs="宋体" w:eastAsia="宋体" w:hint="default"/>
          <w:w w:val="100"/>
        </w:rPr>
        <w:t>  </w:t>
      </w:r>
      <w:r>
        <w:rPr>
          <w:w w:val="100"/>
        </w:rPr>
        <w:t>采用</w:t>
      </w:r>
      <w:r>
        <w:rPr>
          <w:spacing w:val="-3"/>
          <w:w w:val="100"/>
        </w:rPr>
        <w:t>会</w:t>
      </w:r>
      <w:r>
        <w:rPr>
          <w:w w:val="100"/>
        </w:rPr>
        <w:t>计</w:t>
      </w:r>
      <w:r>
        <w:rPr>
          <w:spacing w:val="-3"/>
          <w:w w:val="100"/>
        </w:rPr>
        <w:t>政</w:t>
      </w:r>
      <w:r>
        <w:rPr>
          <w:w w:val="100"/>
        </w:rPr>
        <w:t>策</w:t>
      </w:r>
      <w:r>
        <w:rPr>
          <w:spacing w:val="-3"/>
          <w:w w:val="100"/>
        </w:rPr>
        <w:t>的</w:t>
      </w:r>
      <w:r>
        <w:rPr>
          <w:w w:val="100"/>
        </w:rPr>
        <w:t>关</w:t>
      </w:r>
      <w:r>
        <w:rPr>
          <w:spacing w:val="-3"/>
          <w:w w:val="100"/>
        </w:rPr>
        <w:t>键</w:t>
      </w:r>
      <w:r>
        <w:rPr>
          <w:w w:val="100"/>
        </w:rPr>
        <w:t>判</w:t>
      </w:r>
      <w:r>
        <w:rPr>
          <w:spacing w:val="-3"/>
          <w:w w:val="100"/>
        </w:rPr>
        <w:t>断</w:t>
      </w:r>
      <w:r>
        <w:rPr>
          <w:rFonts w:ascii="宋体" w:hAnsi="宋体" w:cs="宋体" w:eastAsia="宋体" w:hint="default"/>
          <w:w w:val="100"/>
        </w:rPr>
        <w:t> </w:t>
      </w:r>
    </w:p>
    <w:p>
      <w:pPr>
        <w:pStyle w:val="BodyText"/>
        <w:spacing w:line="272" w:lineRule="exact" w:before="1"/>
        <w:ind w:left="538" w:right="0"/>
        <w:jc w:val="left"/>
        <w:rPr>
          <w:rFonts w:ascii="宋体" w:hAnsi="宋体" w:cs="宋体" w:eastAsia="宋体" w:hint="default"/>
        </w:rPr>
      </w:pPr>
      <w:r>
        <w:rPr>
          <w:rFonts w:ascii="宋体" w:hAnsi="宋体" w:cs="宋体" w:eastAsia="宋体" w:hint="default"/>
          <w:w w:val="100"/>
        </w:rPr>
        <w:t>  </w:t>
      </w:r>
      <w:r>
        <w:rPr>
          <w:w w:val="100"/>
        </w:rPr>
        <w:t>金融</w:t>
      </w:r>
      <w:r>
        <w:rPr>
          <w:spacing w:val="-3"/>
          <w:w w:val="100"/>
        </w:rPr>
        <w:t>资</w:t>
      </w:r>
      <w:r>
        <w:rPr>
          <w:w w:val="100"/>
        </w:rPr>
        <w:t>产</w:t>
      </w:r>
      <w:r>
        <w:rPr>
          <w:spacing w:val="-3"/>
          <w:w w:val="100"/>
        </w:rPr>
        <w:t>的</w:t>
      </w:r>
      <w:r>
        <w:rPr>
          <w:w w:val="100"/>
        </w:rPr>
        <w:t>分</w:t>
      </w:r>
      <w:r>
        <w:rPr>
          <w:spacing w:val="-3"/>
          <w:w w:val="100"/>
        </w:rPr>
        <w:t>类</w:t>
      </w:r>
      <w:r>
        <w:rPr>
          <w:rFonts w:ascii="宋体" w:hAnsi="宋体" w:cs="宋体" w:eastAsia="宋体" w:hint="default"/>
          <w:w w:val="100"/>
        </w:rPr>
        <w:t> </w:t>
      </w:r>
    </w:p>
    <w:p>
      <w:pPr>
        <w:pStyle w:val="BodyText"/>
        <w:spacing w:line="272" w:lineRule="exact" w:before="2"/>
        <w:ind w:left="5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w w:val="100"/>
        </w:rPr>
        <w:t> </w:t>
      </w:r>
      <w:r>
        <w:rPr>
          <w:w w:val="100"/>
        </w:rPr>
        <w:t>本集团</w:t>
      </w:r>
      <w:r>
        <w:rPr>
          <w:spacing w:val="-3"/>
          <w:w w:val="100"/>
        </w:rPr>
        <w:t>在</w:t>
      </w:r>
      <w:r>
        <w:rPr>
          <w:w w:val="100"/>
        </w:rPr>
        <w:t>确定</w:t>
      </w:r>
      <w:r>
        <w:rPr>
          <w:spacing w:val="-3"/>
          <w:w w:val="100"/>
        </w:rPr>
        <w:t>金</w:t>
      </w:r>
      <w:r>
        <w:rPr>
          <w:w w:val="100"/>
        </w:rPr>
        <w:t>融</w:t>
      </w:r>
      <w:r>
        <w:rPr>
          <w:spacing w:val="-3"/>
          <w:w w:val="100"/>
        </w:rPr>
        <w:t>资</w:t>
      </w:r>
      <w:r>
        <w:rPr>
          <w:w w:val="100"/>
        </w:rPr>
        <w:t>产</w:t>
      </w:r>
      <w:r>
        <w:rPr>
          <w:spacing w:val="-3"/>
          <w:w w:val="100"/>
        </w:rPr>
        <w:t>的</w:t>
      </w:r>
      <w:r>
        <w:rPr>
          <w:w w:val="100"/>
        </w:rPr>
        <w:t>分类时</w:t>
      </w:r>
      <w:r>
        <w:rPr>
          <w:spacing w:val="-3"/>
          <w:w w:val="100"/>
        </w:rPr>
        <w:t>涉</w:t>
      </w:r>
      <w:r>
        <w:rPr>
          <w:w w:val="100"/>
        </w:rPr>
        <w:t>及的</w:t>
      </w:r>
      <w:r>
        <w:rPr>
          <w:spacing w:val="-3"/>
          <w:w w:val="100"/>
        </w:rPr>
        <w:t>重</w:t>
      </w:r>
      <w:r>
        <w:rPr>
          <w:w w:val="100"/>
        </w:rPr>
        <w:t>大</w:t>
      </w:r>
      <w:r>
        <w:rPr>
          <w:spacing w:val="-3"/>
          <w:w w:val="100"/>
        </w:rPr>
        <w:t>判</w:t>
      </w:r>
      <w:r>
        <w:rPr>
          <w:w w:val="100"/>
        </w:rPr>
        <w:t>断</w:t>
      </w:r>
      <w:r>
        <w:rPr>
          <w:spacing w:val="-2"/>
          <w:w w:val="100"/>
        </w:rPr>
        <w:t>包</w:t>
      </w:r>
      <w:r>
        <w:rPr>
          <w:w w:val="100"/>
        </w:rPr>
        <w:t>括业务</w:t>
      </w:r>
      <w:r>
        <w:rPr>
          <w:spacing w:val="-3"/>
          <w:w w:val="100"/>
        </w:rPr>
        <w:t>模</w:t>
      </w:r>
      <w:r>
        <w:rPr>
          <w:w w:val="100"/>
        </w:rPr>
        <w:t>式</w:t>
      </w:r>
      <w:r>
        <w:rPr>
          <w:spacing w:val="-3"/>
          <w:w w:val="100"/>
        </w:rPr>
        <w:t>及</w:t>
      </w:r>
      <w:r>
        <w:rPr>
          <w:w w:val="100"/>
        </w:rPr>
        <w:t>合同</w:t>
      </w:r>
      <w:r>
        <w:rPr>
          <w:spacing w:val="-3"/>
          <w:w w:val="100"/>
        </w:rPr>
        <w:t>现</w:t>
      </w:r>
      <w:r>
        <w:rPr>
          <w:w w:val="100"/>
        </w:rPr>
        <w:t>金</w:t>
      </w:r>
      <w:r>
        <w:rPr>
          <w:spacing w:val="-3"/>
          <w:w w:val="100"/>
        </w:rPr>
        <w:t>流</w:t>
      </w:r>
      <w:r>
        <w:rPr>
          <w:w w:val="100"/>
        </w:rPr>
        <w:t>量特征</w:t>
      </w:r>
      <w:r>
        <w:rPr>
          <w:spacing w:val="-3"/>
          <w:w w:val="100"/>
        </w:rPr>
        <w:t>的</w:t>
      </w:r>
      <w:r>
        <w:rPr>
          <w:w w:val="100"/>
        </w:rPr>
        <w:t>分</w:t>
      </w:r>
      <w:r>
        <w:rPr>
          <w:spacing w:val="-3"/>
          <w:w w:val="100"/>
        </w:rPr>
        <w:t>析等</w:t>
      </w:r>
      <w:r>
        <w:rPr>
          <w:spacing w:val="-108"/>
          <w:w w:val="100"/>
        </w:rPr>
        <w:t>。</w:t>
      </w:r>
      <w:r>
        <w:rPr>
          <w:rFonts w:ascii="宋体" w:hAnsi="宋体" w:cs="宋体" w:eastAsia="宋体" w:hint="default"/>
          <w:w w:val="100"/>
        </w:rPr>
        <w:t> </w:t>
      </w:r>
    </w:p>
    <w:p>
      <w:pPr>
        <w:pStyle w:val="BodyText"/>
        <w:spacing w:line="272" w:lineRule="exact" w:before="1"/>
        <w:ind w:left="538" w:right="205"/>
        <w:jc w:val="left"/>
      </w:pPr>
      <w:r>
        <w:rPr>
          <w:rFonts w:ascii="宋体" w:hAnsi="宋体" w:cs="宋体" w:eastAsia="宋体" w:hint="default"/>
          <w:w w:val="100"/>
        </w:rPr>
        <w:t> </w:t>
      </w:r>
      <w:r>
        <w:rPr>
          <w:w w:val="100"/>
        </w:rPr>
        <w:t>本集</w:t>
      </w:r>
      <w:r>
        <w:rPr>
          <w:spacing w:val="-3"/>
          <w:w w:val="100"/>
        </w:rPr>
        <w:t>团</w:t>
      </w:r>
      <w:r>
        <w:rPr>
          <w:w w:val="100"/>
        </w:rPr>
        <w:t>在</w:t>
      </w:r>
      <w:r>
        <w:rPr>
          <w:spacing w:val="-3"/>
          <w:w w:val="100"/>
        </w:rPr>
        <w:t>金</w:t>
      </w:r>
      <w:r>
        <w:rPr>
          <w:w w:val="100"/>
        </w:rPr>
        <w:t>融</w:t>
      </w:r>
      <w:r>
        <w:rPr>
          <w:spacing w:val="-3"/>
          <w:w w:val="100"/>
        </w:rPr>
        <w:t>资</w:t>
      </w:r>
      <w:r>
        <w:rPr>
          <w:w w:val="100"/>
        </w:rPr>
        <w:t>产</w:t>
      </w:r>
      <w:r>
        <w:rPr>
          <w:spacing w:val="-3"/>
          <w:w w:val="100"/>
        </w:rPr>
        <w:t>组</w:t>
      </w:r>
      <w:r>
        <w:rPr>
          <w:w w:val="100"/>
        </w:rPr>
        <w:t>合</w:t>
      </w:r>
      <w:r>
        <w:rPr>
          <w:spacing w:val="-3"/>
          <w:w w:val="100"/>
        </w:rPr>
        <w:t>的</w:t>
      </w:r>
      <w:r>
        <w:rPr>
          <w:w w:val="100"/>
        </w:rPr>
        <w:t>层次</w:t>
      </w:r>
      <w:r>
        <w:rPr>
          <w:spacing w:val="-3"/>
          <w:w w:val="100"/>
        </w:rPr>
        <w:t>上</w:t>
      </w:r>
      <w:r>
        <w:rPr>
          <w:w w:val="100"/>
        </w:rPr>
        <w:t>确</w:t>
      </w:r>
      <w:r>
        <w:rPr>
          <w:spacing w:val="-3"/>
          <w:w w:val="100"/>
        </w:rPr>
        <w:t>定</w:t>
      </w:r>
      <w:r>
        <w:rPr>
          <w:w w:val="100"/>
        </w:rPr>
        <w:t>管</w:t>
      </w:r>
      <w:r>
        <w:rPr>
          <w:spacing w:val="-3"/>
          <w:w w:val="100"/>
        </w:rPr>
        <w:t>理</w:t>
      </w:r>
      <w:r>
        <w:rPr>
          <w:w w:val="100"/>
        </w:rPr>
        <w:t>金</w:t>
      </w:r>
      <w:r>
        <w:rPr>
          <w:spacing w:val="-3"/>
          <w:w w:val="100"/>
        </w:rPr>
        <w:t>融</w:t>
      </w:r>
      <w:r>
        <w:rPr>
          <w:w w:val="100"/>
        </w:rPr>
        <w:t>资</w:t>
      </w:r>
      <w:r>
        <w:rPr>
          <w:spacing w:val="-3"/>
          <w:w w:val="100"/>
        </w:rPr>
        <w:t>产</w:t>
      </w:r>
      <w:r>
        <w:rPr>
          <w:w w:val="100"/>
        </w:rPr>
        <w:t>的业</w:t>
      </w:r>
      <w:r>
        <w:rPr>
          <w:spacing w:val="-3"/>
          <w:w w:val="100"/>
        </w:rPr>
        <w:t>务</w:t>
      </w:r>
      <w:r>
        <w:rPr>
          <w:w w:val="100"/>
        </w:rPr>
        <w:t>模</w:t>
      </w:r>
      <w:r>
        <w:rPr>
          <w:spacing w:val="-3"/>
          <w:w w:val="100"/>
        </w:rPr>
        <w:t>式</w:t>
      </w:r>
      <w:r>
        <w:rPr>
          <w:w w:val="100"/>
        </w:rPr>
        <w:t>，</w:t>
      </w:r>
      <w:r>
        <w:rPr>
          <w:spacing w:val="-3"/>
          <w:w w:val="100"/>
        </w:rPr>
        <w:t>考</w:t>
      </w:r>
      <w:r>
        <w:rPr>
          <w:w w:val="100"/>
        </w:rPr>
        <w:t>虑</w:t>
      </w:r>
      <w:r>
        <w:rPr>
          <w:spacing w:val="-3"/>
          <w:w w:val="100"/>
        </w:rPr>
        <w:t>的</w:t>
      </w:r>
      <w:r>
        <w:rPr>
          <w:w w:val="100"/>
        </w:rPr>
        <w:t>因</w:t>
      </w:r>
      <w:r>
        <w:rPr>
          <w:spacing w:val="-3"/>
          <w:w w:val="100"/>
        </w:rPr>
        <w:t>素</w:t>
      </w:r>
      <w:r>
        <w:rPr>
          <w:w w:val="100"/>
        </w:rPr>
        <w:t>包括</w:t>
      </w:r>
      <w:r>
        <w:rPr>
          <w:spacing w:val="-3"/>
          <w:w w:val="100"/>
        </w:rPr>
        <w:t>评</w:t>
      </w:r>
      <w:r>
        <w:rPr>
          <w:w w:val="100"/>
        </w:rPr>
        <w:t>价</w:t>
      </w:r>
      <w:r>
        <w:rPr>
          <w:spacing w:val="-3"/>
          <w:w w:val="100"/>
        </w:rPr>
        <w:t>和</w:t>
      </w:r>
      <w:r>
        <w:rPr>
          <w:w w:val="100"/>
        </w:rPr>
        <w:t>向关</w:t>
      </w:r>
    </w:p>
    <w:p>
      <w:pPr>
        <w:pStyle w:val="BodyText"/>
        <w:spacing w:line="272" w:lineRule="exact" w:before="1"/>
        <w:ind w:left="118" w:right="317"/>
        <w:jc w:val="both"/>
        <w:rPr>
          <w:rFonts w:ascii="宋体" w:hAnsi="宋体" w:cs="宋体" w:eastAsia="宋体" w:hint="default"/>
        </w:rPr>
      </w:pPr>
      <w:r>
        <w:rPr>
          <w:spacing w:val="-2"/>
        </w:rPr>
        <w:t>键管理人员报告金融资产业绩的方式、影响金融资产业绩的风险及其管理方式、以及相关业务管</w:t>
      </w:r>
      <w:r>
        <w:rPr>
          <w:spacing w:val="-25"/>
        </w:rPr>
        <w:t> </w:t>
      </w:r>
      <w:r>
        <w:rPr>
          <w:spacing w:val="-25"/>
        </w:rPr>
      </w:r>
      <w:r>
        <w:rPr/>
        <w:t>理人员获得报酬的方式等。</w:t>
      </w:r>
      <w:r>
        <w:rPr>
          <w:rFonts w:ascii="宋体" w:hAnsi="宋体" w:cs="宋体" w:eastAsia="宋体" w:hint="default"/>
        </w:rPr>
        <w:t> </w:t>
      </w:r>
    </w:p>
    <w:p>
      <w:pPr>
        <w:pStyle w:val="BodyText"/>
        <w:spacing w:line="272" w:lineRule="exact" w:before="1"/>
        <w:ind w:left="538" w:right="205"/>
        <w:jc w:val="left"/>
      </w:pPr>
      <w:r>
        <w:rPr>
          <w:rFonts w:ascii="宋体" w:hAnsi="宋体" w:cs="宋体" w:eastAsia="宋体" w:hint="default"/>
          <w:w w:val="100"/>
        </w:rPr>
        <w:t> </w:t>
      </w:r>
      <w:r>
        <w:rPr>
          <w:w w:val="100"/>
        </w:rPr>
        <w:t>本集</w:t>
      </w:r>
      <w:r>
        <w:rPr>
          <w:spacing w:val="-3"/>
          <w:w w:val="100"/>
        </w:rPr>
        <w:t>团</w:t>
      </w:r>
      <w:r>
        <w:rPr>
          <w:w w:val="100"/>
        </w:rPr>
        <w:t>在</w:t>
      </w:r>
      <w:r>
        <w:rPr>
          <w:spacing w:val="-3"/>
          <w:w w:val="100"/>
        </w:rPr>
        <w:t>评</w:t>
      </w:r>
      <w:r>
        <w:rPr>
          <w:w w:val="100"/>
        </w:rPr>
        <w:t>估</w:t>
      </w:r>
      <w:r>
        <w:rPr>
          <w:spacing w:val="-3"/>
          <w:w w:val="100"/>
        </w:rPr>
        <w:t>金</w:t>
      </w:r>
      <w:r>
        <w:rPr>
          <w:w w:val="100"/>
        </w:rPr>
        <w:t>融</w:t>
      </w:r>
      <w:r>
        <w:rPr>
          <w:spacing w:val="-3"/>
          <w:w w:val="100"/>
        </w:rPr>
        <w:t>资</w:t>
      </w:r>
      <w:r>
        <w:rPr>
          <w:w w:val="100"/>
        </w:rPr>
        <w:t>产</w:t>
      </w:r>
      <w:r>
        <w:rPr>
          <w:spacing w:val="-3"/>
          <w:w w:val="100"/>
        </w:rPr>
        <w:t>的</w:t>
      </w:r>
      <w:r>
        <w:rPr>
          <w:w w:val="100"/>
        </w:rPr>
        <w:t>合同</w:t>
      </w:r>
      <w:r>
        <w:rPr>
          <w:spacing w:val="-3"/>
          <w:w w:val="100"/>
        </w:rPr>
        <w:t>现</w:t>
      </w:r>
      <w:r>
        <w:rPr>
          <w:w w:val="100"/>
        </w:rPr>
        <w:t>金</w:t>
      </w:r>
      <w:r>
        <w:rPr>
          <w:spacing w:val="-3"/>
          <w:w w:val="100"/>
        </w:rPr>
        <w:t>流</w:t>
      </w:r>
      <w:r>
        <w:rPr>
          <w:w w:val="100"/>
        </w:rPr>
        <w:t>量</w:t>
      </w:r>
      <w:r>
        <w:rPr>
          <w:spacing w:val="-3"/>
          <w:w w:val="100"/>
        </w:rPr>
        <w:t>是</w:t>
      </w:r>
      <w:r>
        <w:rPr>
          <w:w w:val="100"/>
        </w:rPr>
        <w:t>否</w:t>
      </w:r>
      <w:r>
        <w:rPr>
          <w:spacing w:val="-3"/>
          <w:w w:val="100"/>
        </w:rPr>
        <w:t>与</w:t>
      </w:r>
      <w:r>
        <w:rPr>
          <w:w w:val="100"/>
        </w:rPr>
        <w:t>基</w:t>
      </w:r>
      <w:r>
        <w:rPr>
          <w:spacing w:val="-3"/>
          <w:w w:val="100"/>
        </w:rPr>
        <w:t>本</w:t>
      </w:r>
      <w:r>
        <w:rPr>
          <w:w w:val="100"/>
        </w:rPr>
        <w:t>借贷</w:t>
      </w:r>
      <w:r>
        <w:rPr>
          <w:spacing w:val="-3"/>
          <w:w w:val="100"/>
        </w:rPr>
        <w:t>安</w:t>
      </w:r>
      <w:r>
        <w:rPr>
          <w:w w:val="100"/>
        </w:rPr>
        <w:t>排</w:t>
      </w:r>
      <w:r>
        <w:rPr>
          <w:spacing w:val="-3"/>
          <w:w w:val="100"/>
        </w:rPr>
        <w:t>相</w:t>
      </w:r>
      <w:r>
        <w:rPr>
          <w:w w:val="100"/>
        </w:rPr>
        <w:t>一</w:t>
      </w:r>
      <w:r>
        <w:rPr>
          <w:spacing w:val="-3"/>
          <w:w w:val="100"/>
        </w:rPr>
        <w:t>致</w:t>
      </w:r>
      <w:r>
        <w:rPr>
          <w:w w:val="100"/>
        </w:rPr>
        <w:t>时</w:t>
      </w:r>
      <w:r>
        <w:rPr>
          <w:spacing w:val="-3"/>
          <w:w w:val="100"/>
        </w:rPr>
        <w:t>，</w:t>
      </w:r>
      <w:r>
        <w:rPr>
          <w:w w:val="100"/>
        </w:rPr>
        <w:t>存</w:t>
      </w:r>
      <w:r>
        <w:rPr>
          <w:spacing w:val="-3"/>
          <w:w w:val="100"/>
        </w:rPr>
        <w:t>在</w:t>
      </w:r>
      <w:r>
        <w:rPr>
          <w:w w:val="100"/>
        </w:rPr>
        <w:t>以下</w:t>
      </w:r>
      <w:r>
        <w:rPr>
          <w:spacing w:val="-3"/>
          <w:w w:val="100"/>
        </w:rPr>
        <w:t>主</w:t>
      </w:r>
      <w:r>
        <w:rPr>
          <w:w w:val="100"/>
        </w:rPr>
        <w:t>要</w:t>
      </w:r>
      <w:r>
        <w:rPr>
          <w:spacing w:val="-3"/>
          <w:w w:val="100"/>
        </w:rPr>
        <w:t>判</w:t>
      </w:r>
      <w:r>
        <w:rPr>
          <w:w w:val="100"/>
        </w:rPr>
        <w:t>断：</w:t>
      </w:r>
    </w:p>
    <w:p>
      <w:pPr>
        <w:pStyle w:val="BodyText"/>
        <w:spacing w:line="272" w:lineRule="exact" w:before="1"/>
        <w:ind w:left="118" w:right="317"/>
        <w:jc w:val="both"/>
      </w:pPr>
      <w:r>
        <w:rPr>
          <w:spacing w:val="-2"/>
        </w:rPr>
        <w:t>本金是否可能因提前还款等原因导致在存续期内的时间分布或者金额发生变动；利息是否仅包括</w:t>
      </w:r>
      <w:r>
        <w:rPr>
          <w:spacing w:val="-25"/>
        </w:rPr>
        <w:t> </w:t>
      </w:r>
      <w:r>
        <w:rPr>
          <w:spacing w:val="-25"/>
        </w:rPr>
      </w:r>
      <w:r>
        <w:rPr>
          <w:spacing w:val="-2"/>
        </w:rPr>
        <w:t>货币时间价值、信用风险、其他基本借贷风险以及与成本和利润的对价。例如，提前偿付的金额</w:t>
      </w:r>
    </w:p>
    <w:p>
      <w:pPr>
        <w:pStyle w:val="BodyText"/>
        <w:spacing w:line="272" w:lineRule="exact" w:before="1"/>
        <w:ind w:left="118" w:right="317"/>
        <w:jc w:val="both"/>
        <w:rPr>
          <w:rFonts w:ascii="宋体" w:hAnsi="宋体" w:cs="宋体" w:eastAsia="宋体" w:hint="default"/>
        </w:rPr>
      </w:pPr>
      <w:r>
        <w:rPr>
          <w:spacing w:val="-2"/>
        </w:rPr>
        <w:t>是否仅反映了尚未支付的本金及以未偿付本金为基础的利息，以及因提前终止合同而支付的合理</w:t>
      </w:r>
      <w:r>
        <w:rPr>
          <w:spacing w:val="-25"/>
        </w:rPr>
        <w:t> </w:t>
      </w:r>
      <w:r>
        <w:rPr>
          <w:spacing w:val="-25"/>
        </w:rPr>
      </w:r>
      <w:r>
        <w:rPr/>
        <w:t>补偿。</w:t>
      </w:r>
      <w:r>
        <w:rPr>
          <w:rFonts w:ascii="宋体" w:hAnsi="宋体" w:cs="宋体" w:eastAsia="宋体" w:hint="default"/>
        </w:rPr>
        <w:t> </w:t>
      </w:r>
    </w:p>
    <w:p>
      <w:pPr>
        <w:pStyle w:val="BodyText"/>
        <w:spacing w:line="272" w:lineRule="exact" w:before="1"/>
        <w:ind w:left="538" w:right="0"/>
        <w:jc w:val="left"/>
        <w:rPr>
          <w:rFonts w:ascii="宋体" w:hAnsi="宋体" w:cs="宋体" w:eastAsia="宋体" w:hint="default"/>
        </w:rPr>
      </w:pPr>
      <w:r>
        <w:rPr>
          <w:rFonts w:ascii="宋体" w:hAnsi="宋体" w:cs="宋体" w:eastAsia="宋体" w:hint="default"/>
          <w:w w:val="100"/>
        </w:rPr>
        <w:t>  </w:t>
      </w:r>
      <w:r>
        <w:rPr>
          <w:w w:val="100"/>
        </w:rPr>
        <w:t>信用</w:t>
      </w:r>
      <w:r>
        <w:rPr>
          <w:spacing w:val="-3"/>
          <w:w w:val="100"/>
        </w:rPr>
        <w:t>风</w:t>
      </w:r>
      <w:r>
        <w:rPr>
          <w:w w:val="100"/>
        </w:rPr>
        <w:t>险</w:t>
      </w:r>
      <w:r>
        <w:rPr>
          <w:spacing w:val="-3"/>
          <w:w w:val="100"/>
        </w:rPr>
        <w:t>显</w:t>
      </w:r>
      <w:r>
        <w:rPr>
          <w:w w:val="100"/>
        </w:rPr>
        <w:t>著</w:t>
      </w:r>
      <w:r>
        <w:rPr>
          <w:spacing w:val="-3"/>
          <w:w w:val="100"/>
        </w:rPr>
        <w:t>增</w:t>
      </w:r>
      <w:r>
        <w:rPr>
          <w:w w:val="100"/>
        </w:rPr>
        <w:t>加</w:t>
      </w:r>
      <w:r>
        <w:rPr>
          <w:spacing w:val="-3"/>
          <w:w w:val="100"/>
        </w:rPr>
        <w:t>的</w:t>
      </w:r>
      <w:r>
        <w:rPr>
          <w:w w:val="100"/>
        </w:rPr>
        <w:t>判</w:t>
      </w:r>
      <w:r>
        <w:rPr>
          <w:spacing w:val="-3"/>
          <w:w w:val="100"/>
        </w:rPr>
        <w:t>断</w:t>
      </w:r>
      <w:r>
        <w:rPr>
          <w:rFonts w:ascii="宋体" w:hAnsi="宋体" w:cs="宋体" w:eastAsia="宋体" w:hint="default"/>
          <w:w w:val="100"/>
        </w:rPr>
        <w:t> </w:t>
      </w:r>
    </w:p>
    <w:p>
      <w:pPr>
        <w:pStyle w:val="BodyText"/>
        <w:spacing w:line="246" w:lineRule="exact"/>
        <w:ind w:left="538" w:right="0"/>
        <w:jc w:val="left"/>
        <w:rPr>
          <w:rFonts w:ascii="宋体" w:hAnsi="宋体" w:cs="宋体" w:eastAsia="宋体" w:hint="default"/>
        </w:rPr>
      </w:pPr>
      <w:r>
        <w:rPr>
          <w:rFonts w:ascii="宋体"/>
          <w:w w:val="100"/>
        </w:rPr>
        <w:t> </w:t>
      </w:r>
    </w:p>
    <w:p>
      <w:pPr>
        <w:pStyle w:val="BodyText"/>
        <w:spacing w:line="237" w:lineRule="auto" w:before="2"/>
        <w:ind w:left="118" w:right="308" w:firstLine="419"/>
        <w:jc w:val="both"/>
        <w:rPr>
          <w:rFonts w:ascii="宋体" w:hAnsi="宋体" w:cs="宋体" w:eastAsia="宋体" w:hint="default"/>
        </w:rPr>
      </w:pPr>
      <w:r>
        <w:rPr>
          <w:spacing w:val="-2"/>
          <w:w w:val="100"/>
        </w:rPr>
        <w:t>本集团判断信用风险显著增加的主要标准为逾期天数超过</w:t>
      </w:r>
      <w:r>
        <w:rPr>
          <w:spacing w:val="-47"/>
          <w:w w:val="100"/>
        </w:rPr>
        <w:t> </w:t>
      </w:r>
      <w:r>
        <w:rPr>
          <w:rFonts w:ascii="宋体" w:hAnsi="宋体" w:cs="宋体" w:eastAsia="宋体" w:hint="default"/>
          <w:w w:val="100"/>
        </w:rPr>
        <w:t>30</w:t>
      </w:r>
      <w:r>
        <w:rPr>
          <w:rFonts w:ascii="宋体" w:hAnsi="宋体" w:cs="宋体" w:eastAsia="宋体" w:hint="default"/>
          <w:spacing w:val="-49"/>
          <w:w w:val="100"/>
        </w:rPr>
        <w:t> </w:t>
      </w:r>
      <w:r>
        <w:rPr>
          <w:spacing w:val="-8"/>
          <w:w w:val="100"/>
        </w:rPr>
        <w:t>日，或者以下一个或多个指标发</w:t>
      </w:r>
      <w:r>
        <w:rPr>
          <w:w w:val="100"/>
        </w:rPr>
        <w:t> </w:t>
      </w:r>
      <w:r>
        <w:rPr>
          <w:spacing w:val="-2"/>
        </w:rPr>
        <w:t>生显著变化：债务人所处的经营环境、内外部信用评级、实际或预期经营成果的显著变化、担保</w:t>
      </w:r>
      <w:r>
        <w:rPr>
          <w:spacing w:val="-25"/>
        </w:rPr>
        <w:t> </w:t>
      </w:r>
      <w:r>
        <w:rPr>
          <w:spacing w:val="-25"/>
        </w:rPr>
      </w:r>
      <w:r>
        <w:rPr/>
        <w:t>物价值或担保方信用评级的显著下降等。</w:t>
      </w:r>
      <w:r>
        <w:rPr>
          <w:rFonts w:ascii="宋体" w:hAnsi="宋体" w:cs="宋体" w:eastAsia="宋体" w:hint="default"/>
        </w:rPr>
        <w:t> </w:t>
      </w:r>
    </w:p>
    <w:p>
      <w:pPr>
        <w:pStyle w:val="BodyText"/>
        <w:spacing w:line="271" w:lineRule="exact"/>
        <w:ind w:left="538" w:right="0"/>
        <w:jc w:val="left"/>
        <w:rPr>
          <w:rFonts w:ascii="宋体" w:hAnsi="宋体" w:cs="宋体" w:eastAsia="宋体" w:hint="default"/>
        </w:rPr>
      </w:pPr>
      <w:r>
        <w:rPr>
          <w:rFonts w:ascii="宋体"/>
          <w:w w:val="100"/>
        </w:rPr>
        <w:t> </w:t>
      </w:r>
    </w:p>
    <w:p>
      <w:pPr>
        <w:pStyle w:val="BodyText"/>
        <w:spacing w:line="272" w:lineRule="exact" w:before="27"/>
        <w:ind w:left="118" w:right="307" w:firstLine="419"/>
        <w:jc w:val="both"/>
        <w:rPr>
          <w:rFonts w:ascii="宋体" w:hAnsi="宋体" w:cs="宋体" w:eastAsia="宋体" w:hint="default"/>
        </w:rPr>
      </w:pPr>
      <w:r>
        <w:rPr/>
        <w:t>本集团判断已发生信用减值的主要标准为逾期天数超过 </w:t>
      </w:r>
      <w:r>
        <w:rPr>
          <w:rFonts w:ascii="宋体" w:hAnsi="宋体" w:cs="宋体" w:eastAsia="宋体" w:hint="default"/>
        </w:rPr>
        <w:t>90</w:t>
      </w:r>
      <w:r>
        <w:rPr>
          <w:rFonts w:ascii="宋体" w:hAnsi="宋体" w:cs="宋体" w:eastAsia="宋体" w:hint="default"/>
          <w:spacing w:val="-82"/>
        </w:rPr>
        <w:t> </w:t>
      </w:r>
      <w:r>
        <w:rPr>
          <w:spacing w:val="-8"/>
        </w:rPr>
        <w:t>日</w:t>
      </w:r>
      <w:r>
        <w:rPr>
          <w:rFonts w:ascii="宋体" w:hAnsi="宋体" w:cs="宋体" w:eastAsia="宋体" w:hint="default"/>
          <w:spacing w:val="-8"/>
        </w:rPr>
        <w:t>(</w:t>
      </w:r>
      <w:r>
        <w:rPr>
          <w:spacing w:val="-8"/>
        </w:rPr>
        <w:t>即，已发生违约</w:t>
      </w:r>
      <w:r>
        <w:rPr>
          <w:rFonts w:ascii="宋体" w:hAnsi="宋体" w:cs="宋体" w:eastAsia="宋体" w:hint="default"/>
          <w:spacing w:val="-8"/>
        </w:rPr>
        <w:t>)</w:t>
      </w:r>
      <w:r>
        <w:rPr>
          <w:spacing w:val="-8"/>
        </w:rPr>
        <w:t>，或者符合以</w:t>
      </w:r>
      <w:r>
        <w:rPr>
          <w:w w:val="100"/>
        </w:rPr>
        <w:t> </w:t>
      </w:r>
      <w:r>
        <w:rPr/>
        <w:t>下一个或多个条件：债务人发生重大财务困难，进行其他债务重组或很可能破产等。</w:t>
      </w:r>
      <w:r>
        <w:rPr>
          <w:rFonts w:ascii="宋体" w:hAnsi="宋体" w:cs="宋体" w:eastAsia="宋体" w:hint="default"/>
        </w:rPr>
        <w:t> </w:t>
      </w:r>
    </w:p>
    <w:p>
      <w:pPr>
        <w:pStyle w:val="BodyText"/>
        <w:spacing w:line="249" w:lineRule="exact"/>
        <w:ind w:left="118" w:right="0"/>
        <w:jc w:val="both"/>
        <w:rPr>
          <w:rFonts w:ascii="宋体" w:hAnsi="宋体" w:cs="宋体" w:eastAsia="宋体" w:hint="default"/>
        </w:rPr>
      </w:pPr>
      <w:r>
        <w:rPr>
          <w:rFonts w:ascii="宋体"/>
          <w:w w:val="100"/>
        </w:rPr>
        <w:t> </w:t>
      </w:r>
    </w:p>
    <w:p>
      <w:pPr>
        <w:spacing w:after="0" w:line="249" w:lineRule="exact"/>
        <w:jc w:val="both"/>
        <w:rPr>
          <w:rFonts w:ascii="宋体" w:hAnsi="宋体" w:cs="宋体" w:eastAsia="宋体" w:hint="default"/>
        </w:rPr>
        <w:sectPr>
          <w:pgSz w:w="11910" w:h="16840"/>
          <w:pgMar w:header="886" w:footer="1297" w:top="1100" w:bottom="1480" w:left="1680" w:right="960"/>
        </w:sectPr>
      </w:pPr>
    </w:p>
    <w:p>
      <w:pPr>
        <w:spacing w:line="240" w:lineRule="auto" w:before="4"/>
        <w:rPr>
          <w:rFonts w:ascii="宋体" w:hAnsi="宋体" w:cs="宋体" w:eastAsia="宋体" w:hint="default"/>
          <w:sz w:val="26"/>
          <w:szCs w:val="26"/>
        </w:rPr>
      </w:pPr>
    </w:p>
    <w:p>
      <w:pPr>
        <w:pStyle w:val="Heading4"/>
        <w:spacing w:line="240" w:lineRule="auto" w:before="36"/>
        <w:ind w:left="358" w:right="0"/>
        <w:jc w:val="left"/>
        <w:rPr>
          <w:b w:val="0"/>
          <w:bCs w:val="0"/>
        </w:rPr>
      </w:pPr>
      <w:r>
        <w:rPr>
          <w:rFonts w:ascii="Times New Roman" w:hAnsi="Times New Roman" w:cs="Times New Roman" w:eastAsia="Times New Roman" w:hint="default"/>
        </w:rPr>
        <w:t>44.  </w:t>
      </w:r>
      <w:r>
        <w:rPr>
          <w:rFonts w:ascii="Times New Roman" w:hAnsi="Times New Roman" w:cs="Times New Roman" w:eastAsia="Times New Roman" w:hint="default"/>
          <w:spacing w:val="3"/>
        </w:rPr>
        <w:t> </w:t>
      </w:r>
      <w:r>
        <w:rPr/>
        <w:t>重要会计政策和会计估计的变更</w:t>
      </w:r>
      <w:r>
        <w:rPr>
          <w:b w:val="0"/>
          <w:bCs w:val="0"/>
        </w:rPr>
      </w:r>
    </w:p>
    <w:p>
      <w:pPr>
        <w:pStyle w:val="Heading4"/>
        <w:spacing w:line="240" w:lineRule="auto" w:before="43"/>
        <w:ind w:left="358"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4"/>
        </w:rPr>
        <w:t> </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left="3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5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4357"/>
        <w:gridCol w:w="1654"/>
        <w:gridCol w:w="3039"/>
      </w:tblGrid>
      <w:tr>
        <w:trPr>
          <w:trHeight w:val="554"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1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名称和金额</w:t>
            </w:r>
            <w:r>
              <w:rPr>
                <w:rFonts w:ascii="宋体" w:hAnsi="宋体" w:cs="宋体" w:eastAsia="宋体" w:hint="default"/>
                <w:sz w:val="21"/>
                <w:szCs w:val="21"/>
              </w:rPr>
              <w:t>) </w:t>
            </w:r>
          </w:p>
        </w:tc>
      </w:tr>
      <w:tr>
        <w:trPr>
          <w:trHeight w:val="2189"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年颁布了修订后的《企业会计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工具</w:t>
            </w:r>
            <w:r>
              <w:rPr>
                <w:rFonts w:ascii="宋体" w:hAnsi="宋体" w:cs="宋体" w:eastAsia="宋体" w:hint="default"/>
                <w:w w:val="100"/>
                <w:sz w:val="21"/>
                <w:szCs w:val="21"/>
              </w:rPr>
              <w:t>确定</w:t>
            </w:r>
            <w:r>
              <w:rPr>
                <w:rFonts w:ascii="宋体" w:hAnsi="宋体" w:cs="宋体" w:eastAsia="宋体" w:hint="default"/>
                <w:spacing w:val="-3"/>
                <w:w w:val="100"/>
                <w:sz w:val="21"/>
                <w:szCs w:val="21"/>
              </w:rPr>
              <w:t>和</w:t>
            </w:r>
            <w:r>
              <w:rPr>
                <w:rFonts w:ascii="宋体" w:hAnsi="宋体" w:cs="宋体" w:eastAsia="宋体" w:hint="default"/>
                <w:w w:val="100"/>
                <w:sz w:val="21"/>
                <w:szCs w:val="21"/>
              </w:rPr>
              <w:t>计</w:t>
            </w:r>
            <w:r>
              <w:rPr>
                <w:rFonts w:ascii="宋体" w:hAnsi="宋体" w:cs="宋体" w:eastAsia="宋体" w:hint="default"/>
                <w:spacing w:val="-3"/>
                <w:w w:val="100"/>
                <w:sz w:val="21"/>
                <w:szCs w:val="21"/>
              </w:rPr>
              <w:t>量</w:t>
            </w:r>
            <w:r>
              <w:rPr>
                <w:rFonts w:ascii="宋体" w:hAnsi="宋体" w:cs="宋体" w:eastAsia="宋体" w:hint="default"/>
                <w:spacing w:val="-56"/>
                <w:w w:val="100"/>
                <w:sz w:val="21"/>
                <w:szCs w:val="21"/>
              </w:rPr>
              <w:t>》</w:t>
            </w:r>
            <w:r>
              <w:rPr>
                <w:rFonts w:ascii="宋体" w:hAnsi="宋体" w:cs="宋体" w:eastAsia="宋体" w:hint="default"/>
                <w:spacing w:val="-111"/>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号</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3"/>
                <w:w w:val="100"/>
                <w:sz w:val="21"/>
                <w:szCs w:val="21"/>
              </w:rPr>
              <w:t>金</w:t>
            </w:r>
            <w:r>
              <w:rPr>
                <w:rFonts w:ascii="宋体" w:hAnsi="宋体" w:cs="宋体" w:eastAsia="宋体" w:hint="default"/>
                <w:w w:val="100"/>
                <w:sz w:val="21"/>
                <w:szCs w:val="21"/>
              </w:rPr>
              <w:t>融资</w:t>
            </w:r>
            <w:r>
              <w:rPr>
                <w:rFonts w:ascii="宋体" w:hAnsi="宋体" w:cs="宋体" w:eastAsia="宋体" w:hint="default"/>
                <w:spacing w:val="-3"/>
                <w:w w:val="100"/>
                <w:sz w:val="21"/>
                <w:szCs w:val="21"/>
              </w:rPr>
              <w:t>产</w:t>
            </w:r>
            <w:r>
              <w:rPr>
                <w:rFonts w:ascii="宋体" w:hAnsi="宋体" w:cs="宋体" w:eastAsia="宋体" w:hint="default"/>
                <w:w w:val="100"/>
                <w:sz w:val="21"/>
                <w:szCs w:val="21"/>
              </w:rPr>
              <w:t>转</w:t>
            </w:r>
            <w:r>
              <w:rPr>
                <w:rFonts w:ascii="宋体" w:hAnsi="宋体" w:cs="宋体" w:eastAsia="宋体" w:hint="default"/>
                <w:spacing w:val="-3"/>
                <w:w w:val="100"/>
                <w:sz w:val="21"/>
                <w:szCs w:val="21"/>
              </w:rPr>
              <w:t>移</w:t>
            </w:r>
            <w:r>
              <w:rPr>
                <w:rFonts w:ascii="宋体" w:hAnsi="宋体" w:cs="宋体" w:eastAsia="宋体" w:hint="default"/>
                <w:spacing w:val="-85"/>
                <w:w w:val="100"/>
                <w:sz w:val="21"/>
                <w:szCs w:val="21"/>
              </w:rPr>
              <w:t>》</w:t>
            </w:r>
            <w:r>
              <w:rPr>
                <w:rFonts w:ascii="宋体" w:hAnsi="宋体" w:cs="宋体" w:eastAsia="宋体" w:hint="default"/>
                <w:spacing w:val="-82"/>
                <w:w w:val="100"/>
                <w:sz w:val="21"/>
                <w:szCs w:val="21"/>
              </w:rPr>
              <w:t>及</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p>
          <w:p>
            <w:pPr>
              <w:pStyle w:val="TableParagraph"/>
              <w:spacing w:line="228"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金融工具列报》等</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以</w:t>
            </w:r>
            <w:r>
              <w:rPr>
                <w:rFonts w:ascii="宋体" w:hAnsi="宋体" w:cs="宋体" w:eastAsia="宋体" w:hint="default"/>
                <w:spacing w:val="-101"/>
                <w:sz w:val="21"/>
                <w:szCs w:val="21"/>
              </w:rPr>
              <w:t> </w:t>
            </w:r>
            <w:r>
              <w:rPr>
                <w:rFonts w:ascii="宋体" w:hAnsi="宋体" w:cs="宋体" w:eastAsia="宋体" w:hint="default"/>
                <w:sz w:val="21"/>
                <w:szCs w:val="21"/>
              </w:rPr>
              <w:t>下合称</w:t>
            </w:r>
            <w:r>
              <w:rPr>
                <w:rFonts w:ascii="Times New Roman" w:hAnsi="Times New Roman" w:cs="Times New Roman" w:eastAsia="Times New Roman" w:hint="default"/>
                <w:sz w:val="21"/>
                <w:szCs w:val="21"/>
              </w:rPr>
              <w:t>“</w:t>
            </w:r>
            <w:r>
              <w:rPr>
                <w:rFonts w:ascii="宋体" w:hAnsi="宋体" w:cs="宋体" w:eastAsia="宋体" w:hint="default"/>
                <w:sz w:val="21"/>
                <w:szCs w:val="21"/>
              </w:rPr>
              <w:t>新金融工具准则</w:t>
            </w:r>
            <w:r>
              <w:rPr>
                <w:rFonts w:ascii="Times New Roman" w:hAnsi="Times New Roman" w:cs="Times New Roman" w:eastAsia="Times New Roman" w:hint="default"/>
                <w:sz w:val="21"/>
                <w:szCs w:val="21"/>
              </w:rPr>
              <w:t>”)</w:t>
            </w:r>
            <w:r>
              <w:rPr>
                <w:rFonts w:ascii="宋体" w:hAnsi="宋体" w:cs="宋体" w:eastAsia="宋体" w:hint="default"/>
                <w:sz w:val="21"/>
                <w:szCs w:val="21"/>
              </w:rPr>
              <w:t>，并要求境内上市</w:t>
            </w:r>
            <w:r>
              <w:rPr>
                <w:rFonts w:ascii="宋体" w:hAnsi="宋体" w:cs="宋体" w:eastAsia="宋体" w:hint="default"/>
                <w:w w:val="100"/>
                <w:sz w:val="21"/>
                <w:szCs w:val="21"/>
              </w:rPr>
              <w:t> </w:t>
            </w:r>
            <w:r>
              <w:rPr>
                <w:rFonts w:ascii="宋体" w:hAnsi="宋体" w:cs="宋体" w:eastAsia="宋体" w:hint="default"/>
                <w:sz w:val="21"/>
                <w:szCs w:val="21"/>
              </w:rPr>
              <w:t>企业自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日起实施新金融工具准</w:t>
            </w:r>
            <w:r>
              <w:rPr>
                <w:rFonts w:ascii="宋体" w:hAnsi="宋体" w:cs="宋体" w:eastAsia="宋体" w:hint="default"/>
                <w:w w:val="100"/>
                <w:sz w:val="21"/>
                <w:szCs w:val="21"/>
              </w:rPr>
              <w:t> </w:t>
            </w:r>
            <w:r>
              <w:rPr>
                <w:rFonts w:ascii="宋体" w:hAnsi="宋体" w:cs="宋体" w:eastAsia="宋体" w:hint="default"/>
                <w:spacing w:val="-5"/>
                <w:sz w:val="21"/>
                <w:szCs w:val="21"/>
              </w:rPr>
              <w:t>则相关会计准则。本公司自规定之日起开始执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行。</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董事会决议。</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参见第十一节财务报告五、</w:t>
            </w:r>
            <w:r>
              <w:rPr>
                <w:rFonts w:ascii="Times New Roman" w:hAnsi="Times New Roman" w:cs="Times New Roman" w:eastAsia="Times New Roman" w:hint="default"/>
                <w:sz w:val="21"/>
                <w:szCs w:val="21"/>
              </w:rPr>
              <w:t>44</w:t>
            </w:r>
          </w:p>
          <w:p>
            <w:pPr>
              <w:pStyle w:val="TableParagraph"/>
              <w:spacing w:line="230"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）首次执行新金融工具准则</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调整首次执行当年年初财务报</w:t>
            </w:r>
            <w:r>
              <w:rPr>
                <w:rFonts w:ascii="宋体" w:hAnsi="宋体" w:cs="宋体" w:eastAsia="宋体" w:hint="default"/>
                <w:w w:val="100"/>
                <w:sz w:val="21"/>
                <w:szCs w:val="21"/>
              </w:rPr>
              <w:t> </w:t>
            </w:r>
            <w:r>
              <w:rPr>
                <w:rFonts w:ascii="宋体" w:hAnsi="宋体" w:cs="宋体" w:eastAsia="宋体" w:hint="default"/>
                <w:sz w:val="21"/>
                <w:szCs w:val="21"/>
              </w:rPr>
              <w:t>表相关项目情况。</w:t>
            </w:r>
          </w:p>
        </w:tc>
      </w:tr>
      <w:tr>
        <w:trPr>
          <w:trHeight w:val="1102" w:hRule="exact"/>
        </w:trPr>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财政部于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年颁布了《关于修订印发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2019</w:t>
            </w:r>
          </w:p>
          <w:p>
            <w:pPr>
              <w:pStyle w:val="TableParagraph"/>
              <w:spacing w:line="225" w:lineRule="auto" w:before="5"/>
              <w:ind w:left="103" w:right="96"/>
              <w:jc w:val="left"/>
              <w:rPr>
                <w:rFonts w:ascii="宋体" w:hAnsi="宋体" w:cs="宋体" w:eastAsia="宋体" w:hint="default"/>
                <w:sz w:val="21"/>
                <w:szCs w:val="21"/>
              </w:rPr>
            </w:pPr>
            <w:r>
              <w:rPr>
                <w:rFonts w:ascii="宋体" w:hAnsi="宋体" w:cs="宋体" w:eastAsia="宋体" w:hint="default"/>
                <w:sz w:val="21"/>
                <w:szCs w:val="21"/>
              </w:rPr>
              <w:t>年度一般企业财务报表格式的通知》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[2019]6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，本集团已采用上述准则和通知编</w:t>
            </w:r>
            <w:r>
              <w:rPr>
                <w:rFonts w:ascii="宋体" w:hAnsi="宋体" w:cs="宋体" w:eastAsia="宋体" w:hint="default"/>
                <w:w w:val="100"/>
                <w:sz w:val="21"/>
                <w:szCs w:val="21"/>
              </w:rPr>
              <w:t> </w:t>
            </w:r>
            <w:r>
              <w:rPr>
                <w:rFonts w:ascii="宋体" w:hAnsi="宋体" w:cs="宋体" w:eastAsia="宋体" w:hint="default"/>
                <w:sz w:val="21"/>
                <w:szCs w:val="21"/>
              </w:rPr>
              <w:t>制财务报表。</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董事会决议。</w:t>
            </w:r>
            <w:r>
              <w:rPr>
                <w:rFonts w:ascii="宋体" w:hAnsi="宋体" w:cs="宋体" w:eastAsia="宋体" w:hint="default"/>
                <w:sz w:val="21"/>
                <w:szCs w:val="21"/>
              </w:rPr>
              <w:t> </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参见其他说明。</w:t>
            </w:r>
          </w:p>
        </w:tc>
      </w:tr>
    </w:tbl>
    <w:p>
      <w:pPr>
        <w:pStyle w:val="BodyText"/>
        <w:spacing w:line="239" w:lineRule="exact"/>
        <w:ind w:left="358" w:right="0"/>
        <w:jc w:val="left"/>
        <w:rPr>
          <w:rFonts w:ascii="宋体" w:hAnsi="宋体" w:cs="宋体" w:eastAsia="宋体" w:hint="default"/>
        </w:rPr>
      </w:pPr>
      <w:r>
        <w:rPr>
          <w:rFonts w:ascii="宋体"/>
          <w:w w:val="100"/>
        </w:rPr>
        <w:t> </w:t>
      </w:r>
    </w:p>
    <w:p>
      <w:pPr>
        <w:pStyle w:val="BodyText"/>
        <w:spacing w:line="272" w:lineRule="exact"/>
        <w:ind w:left="35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left="358" w:right="258" w:firstLine="419"/>
        <w:jc w:val="left"/>
      </w:pPr>
      <w:r>
        <w:rPr/>
        <w:t>公司根据财会</w:t>
      </w:r>
      <w:r>
        <w:rPr>
          <w:rFonts w:ascii="Times New Roman" w:hAnsi="Times New Roman" w:cs="Times New Roman" w:eastAsia="Times New Roman" w:hint="default"/>
        </w:rPr>
        <w:t>[2019]6</w:t>
      </w:r>
      <w:r>
        <w:rPr>
          <w:rFonts w:ascii="Times New Roman" w:hAnsi="Times New Roman" w:cs="Times New Roman" w:eastAsia="Times New Roman" w:hint="default"/>
          <w:spacing w:val="-5"/>
        </w:rPr>
        <w:t> </w:t>
      </w:r>
      <w:r>
        <w:rPr/>
        <w:t>号规定的财务报表格式编制</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年财务报表，对公司报表的影响列示</w:t>
      </w:r>
      <w:r>
        <w:rPr>
          <w:w w:val="100"/>
        </w:rPr>
        <w:t> </w:t>
      </w:r>
      <w:r>
        <w:rPr/>
        <w:t>如下：</w:t>
      </w:r>
    </w:p>
    <w:p>
      <w:pPr>
        <w:spacing w:line="240" w:lineRule="auto" w:before="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532"/>
        <w:gridCol w:w="2965"/>
        <w:gridCol w:w="2131"/>
        <w:gridCol w:w="2024"/>
        <w:gridCol w:w="1546"/>
      </w:tblGrid>
      <w:tr>
        <w:trPr>
          <w:trHeight w:val="368" w:hRule="exact"/>
        </w:trPr>
        <w:tc>
          <w:tcPr>
            <w:tcW w:w="53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Times New Roman" w:hAnsi="Times New Roman" w:cs="Times New Roman" w:eastAsia="Times New Roman" w:hint="default"/>
                <w:sz w:val="21"/>
                <w:szCs w:val="21"/>
              </w:rPr>
            </w:pPr>
            <w:r>
              <w:rPr>
                <w:rFonts w:ascii="Times New Roman"/>
                <w:sz w:val="21"/>
              </w:rPr>
              <w:t>(i)</w:t>
            </w:r>
          </w:p>
        </w:tc>
        <w:tc>
          <w:tcPr>
            <w:tcW w:w="5096" w:type="dxa"/>
            <w:gridSpan w:val="2"/>
            <w:tcBorders>
              <w:top w:val="nil" w:sz="6" w:space="0" w:color="auto"/>
              <w:left w:val="nil" w:sz="6" w:space="0" w:color="auto"/>
              <w:bottom w:val="nil" w:sz="6" w:space="0" w:color="auto"/>
              <w:right w:val="nil" w:sz="6" w:space="0" w:color="auto"/>
            </w:tcBorders>
          </w:tcPr>
          <w:p>
            <w:pPr>
              <w:pStyle w:val="TableParagraph"/>
              <w:spacing w:line="221" w:lineRule="exact"/>
              <w:ind w:left="133" w:right="0"/>
              <w:jc w:val="left"/>
              <w:rPr>
                <w:rFonts w:ascii="宋体" w:hAnsi="宋体" w:cs="宋体" w:eastAsia="宋体" w:hint="default"/>
                <w:sz w:val="21"/>
                <w:szCs w:val="21"/>
              </w:rPr>
            </w:pPr>
            <w:r>
              <w:rPr>
                <w:rFonts w:ascii="宋体" w:hAnsi="宋体" w:cs="宋体" w:eastAsia="宋体" w:hint="default"/>
                <w:sz w:val="21"/>
                <w:szCs w:val="21"/>
              </w:rPr>
              <w:t>对合并资产负债表及利润表的影响列示如下：</w:t>
            </w:r>
          </w:p>
        </w:tc>
        <w:tc>
          <w:tcPr>
            <w:tcW w:w="202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61" w:hRule="exact"/>
        </w:trPr>
        <w:tc>
          <w:tcPr>
            <w:tcW w:w="532" w:type="dxa"/>
            <w:tcBorders>
              <w:top w:val="nil" w:sz="6" w:space="0" w:color="auto"/>
              <w:left w:val="nil" w:sz="6" w:space="0" w:color="auto"/>
              <w:bottom w:val="nil" w:sz="6" w:space="0" w:color="auto"/>
              <w:right w:val="nil" w:sz="6" w:space="0" w:color="auto"/>
            </w:tcBorders>
          </w:tcPr>
          <w:p>
            <w:pPr/>
          </w:p>
        </w:tc>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3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9"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56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1"/>
              <w:ind w:left="9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86" w:hRule="exact"/>
        </w:trPr>
        <w:tc>
          <w:tcPr>
            <w:tcW w:w="532" w:type="dxa"/>
            <w:tcBorders>
              <w:top w:val="nil" w:sz="6" w:space="0" w:color="auto"/>
              <w:left w:val="nil" w:sz="6" w:space="0" w:color="auto"/>
              <w:bottom w:val="nil" w:sz="6" w:space="0" w:color="auto"/>
              <w:right w:val="nil" w:sz="6" w:space="0" w:color="auto"/>
            </w:tcBorders>
          </w:tcPr>
          <w:p>
            <w:pPr/>
          </w:p>
        </w:tc>
        <w:tc>
          <w:tcPr>
            <w:tcW w:w="2965"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41" w:hRule="exact"/>
        </w:trPr>
        <w:tc>
          <w:tcPr>
            <w:tcW w:w="532" w:type="dxa"/>
            <w:tcBorders>
              <w:top w:val="nil" w:sz="6" w:space="0" w:color="auto"/>
              <w:left w:val="nil" w:sz="6" w:space="0" w:color="auto"/>
              <w:bottom w:val="nil" w:sz="6" w:space="0" w:color="auto"/>
              <w:right w:val="nil" w:sz="6" w:space="0" w:color="auto"/>
            </w:tcBorders>
          </w:tcPr>
          <w:p>
            <w:pPr/>
          </w:p>
        </w:tc>
        <w:tc>
          <w:tcPr>
            <w:tcW w:w="2965"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88"/>
              <w:jc w:val="right"/>
              <w:rPr>
                <w:rFonts w:ascii="Times New Roman" w:hAnsi="Times New Roman" w:cs="Times New Roman" w:eastAsia="Times New Roman" w:hint="default"/>
                <w:sz w:val="18"/>
                <w:szCs w:val="18"/>
              </w:rPr>
            </w:pPr>
            <w:r>
              <w:rPr>
                <w:rFonts w:ascii="Times New Roman"/>
                <w:spacing w:val="-1"/>
                <w:sz w:val="18"/>
              </w:rPr>
              <w:t>460,301,034.09</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6"/>
              <w:jc w:val="right"/>
              <w:rPr>
                <w:rFonts w:ascii="Times New Roman" w:hAnsi="Times New Roman" w:cs="Times New Roman" w:eastAsia="Times New Roman" w:hint="default"/>
                <w:sz w:val="18"/>
                <w:szCs w:val="18"/>
              </w:rPr>
            </w:pPr>
            <w:r>
              <w:rPr>
                <w:rFonts w:ascii="Times New Roman"/>
                <w:spacing w:val="-1"/>
                <w:sz w:val="18"/>
              </w:rPr>
              <w:t>460,388,232.04</w:t>
            </w:r>
          </w:p>
        </w:tc>
      </w:tr>
      <w:tr>
        <w:trPr>
          <w:trHeight w:val="383" w:hRule="exact"/>
        </w:trPr>
        <w:tc>
          <w:tcPr>
            <w:tcW w:w="532" w:type="dxa"/>
            <w:tcBorders>
              <w:top w:val="nil" w:sz="6" w:space="0" w:color="auto"/>
              <w:left w:val="nil" w:sz="6" w:space="0" w:color="auto"/>
              <w:bottom w:val="nil" w:sz="6" w:space="0" w:color="auto"/>
              <w:right w:val="nil" w:sz="6" w:space="0" w:color="auto"/>
            </w:tcBorders>
          </w:tcPr>
          <w:p>
            <w:pPr/>
          </w:p>
        </w:tc>
        <w:tc>
          <w:tcPr>
            <w:tcW w:w="2965" w:type="dxa"/>
            <w:tcBorders>
              <w:top w:val="nil" w:sz="6" w:space="0" w:color="auto"/>
              <w:left w:val="nil" w:sz="6" w:space="0" w:color="auto"/>
              <w:bottom w:val="nil" w:sz="6" w:space="0" w:color="auto"/>
              <w:right w:val="nil" w:sz="6" w:space="0" w:color="auto"/>
            </w:tcBorders>
          </w:tcPr>
          <w:p>
            <w:pPr>
              <w:pStyle w:val="TableParagraph"/>
              <w:spacing w:line="141" w:lineRule="exact"/>
              <w:ind w:left="133" w:right="0"/>
              <w:jc w:val="left"/>
              <w:rPr>
                <w:rFonts w:ascii="宋体" w:hAnsi="宋体" w:cs="宋体" w:eastAsia="宋体" w:hint="default"/>
                <w:sz w:val="18"/>
                <w:szCs w:val="18"/>
              </w:rPr>
            </w:pPr>
            <w:r>
              <w:rPr>
                <w:rFonts w:ascii="宋体" w:hAnsi="宋体" w:cs="宋体" w:eastAsia="宋体" w:hint="default"/>
                <w:sz w:val="18"/>
                <w:szCs w:val="18"/>
              </w:rPr>
              <w:t>本集团将应收票据及应收账款分别</w:t>
            </w: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计入应收票据和应收账款项目。</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8"/>
              <w:jc w:val="right"/>
              <w:rPr>
                <w:rFonts w:ascii="Times New Roman" w:hAnsi="Times New Roman" w:cs="Times New Roman" w:eastAsia="Times New Roman" w:hint="default"/>
                <w:sz w:val="18"/>
                <w:szCs w:val="18"/>
              </w:rPr>
            </w:pPr>
            <w:r>
              <w:rPr>
                <w:rFonts w:ascii="Times New Roman"/>
                <w:spacing w:val="-1"/>
                <w:sz w:val="18"/>
              </w:rPr>
              <w:t>54,278,819.34</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6"/>
              <w:jc w:val="right"/>
              <w:rPr>
                <w:rFonts w:ascii="Times New Roman" w:hAnsi="Times New Roman" w:cs="Times New Roman" w:eastAsia="Times New Roman" w:hint="default"/>
                <w:sz w:val="18"/>
                <w:szCs w:val="18"/>
              </w:rPr>
            </w:pPr>
            <w:r>
              <w:rPr>
                <w:rFonts w:ascii="Times New Roman"/>
                <w:spacing w:val="-1"/>
                <w:sz w:val="18"/>
              </w:rPr>
              <w:t>50,211,562.60</w:t>
            </w:r>
          </w:p>
        </w:tc>
      </w:tr>
      <w:tr>
        <w:trPr>
          <w:trHeight w:val="390" w:hRule="exact"/>
        </w:trPr>
        <w:tc>
          <w:tcPr>
            <w:tcW w:w="532" w:type="dxa"/>
            <w:tcBorders>
              <w:top w:val="nil" w:sz="6" w:space="0" w:color="auto"/>
              <w:left w:val="nil" w:sz="6" w:space="0" w:color="auto"/>
              <w:bottom w:val="nil" w:sz="6" w:space="0" w:color="auto"/>
              <w:right w:val="nil" w:sz="6" w:space="0" w:color="auto"/>
            </w:tcBorders>
          </w:tcPr>
          <w:p>
            <w:pPr/>
          </w:p>
        </w:tc>
        <w:tc>
          <w:tcPr>
            <w:tcW w:w="2965"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186" w:lineRule="exact"/>
              <w:ind w:left="109"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Times New Roman" w:hAnsi="Times New Roman" w:cs="Times New Roman" w:eastAsia="Times New Roman" w:hint="default"/>
                <w:sz w:val="18"/>
                <w:szCs w:val="18"/>
              </w:rPr>
            </w:pPr>
            <w:r>
              <w:rPr>
                <w:rFonts w:ascii="Times New Roman"/>
                <w:spacing w:val="-1"/>
                <w:sz w:val="18"/>
              </w:rPr>
              <w:t>(514,579,853.43)</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5"/>
              <w:jc w:val="right"/>
              <w:rPr>
                <w:rFonts w:ascii="Times New Roman" w:hAnsi="Times New Roman" w:cs="Times New Roman" w:eastAsia="Times New Roman" w:hint="default"/>
                <w:sz w:val="18"/>
                <w:szCs w:val="18"/>
              </w:rPr>
            </w:pPr>
            <w:r>
              <w:rPr>
                <w:rFonts w:ascii="Times New Roman"/>
                <w:spacing w:val="-1"/>
                <w:sz w:val="18"/>
              </w:rPr>
              <w:t>(510,599,794.64)</w:t>
            </w:r>
          </w:p>
        </w:tc>
      </w:tr>
      <w:tr>
        <w:trPr>
          <w:trHeight w:val="426" w:hRule="exact"/>
        </w:trPr>
        <w:tc>
          <w:tcPr>
            <w:tcW w:w="532" w:type="dxa"/>
            <w:vMerge w:val="restart"/>
            <w:tcBorders>
              <w:top w:val="nil" w:sz="6" w:space="0" w:color="auto"/>
              <w:left w:val="nil" w:sz="6" w:space="0" w:color="auto"/>
              <w:right w:val="nil" w:sz="6" w:space="0" w:color="auto"/>
            </w:tcBorders>
          </w:tcPr>
          <w:p>
            <w:pPr/>
          </w:p>
        </w:tc>
        <w:tc>
          <w:tcPr>
            <w:tcW w:w="2965" w:type="dxa"/>
            <w:vMerge w:val="restart"/>
            <w:tcBorders>
              <w:top w:val="nil" w:sz="6" w:space="0" w:color="auto"/>
              <w:left w:val="nil" w:sz="6" w:space="0" w:color="auto"/>
              <w:right w:val="nil" w:sz="6" w:space="0" w:color="auto"/>
            </w:tcBorders>
          </w:tcPr>
          <w:p>
            <w:pPr>
              <w:pStyle w:val="TableParagraph"/>
              <w:spacing w:line="232" w:lineRule="exact" w:before="153"/>
              <w:ind w:left="133" w:right="129"/>
              <w:jc w:val="left"/>
              <w:rPr>
                <w:rFonts w:ascii="宋体" w:hAnsi="宋体" w:cs="宋体" w:eastAsia="宋体" w:hint="default"/>
                <w:sz w:val="18"/>
                <w:szCs w:val="18"/>
              </w:rPr>
            </w:pPr>
            <w:r>
              <w:rPr>
                <w:rFonts w:ascii="宋体" w:hAnsi="宋体" w:cs="宋体" w:eastAsia="宋体" w:hint="default"/>
                <w:sz w:val="18"/>
                <w:szCs w:val="18"/>
              </w:rPr>
              <w:t>本集团将应付票据及应付账款分别 计入应付票据和应付账款项目。</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88"/>
              <w:jc w:val="right"/>
              <w:rPr>
                <w:rFonts w:ascii="Times New Roman" w:hAnsi="Times New Roman" w:cs="Times New Roman" w:eastAsia="Times New Roman" w:hint="default"/>
                <w:sz w:val="18"/>
                <w:szCs w:val="18"/>
              </w:rPr>
            </w:pPr>
            <w:r>
              <w:rPr>
                <w:rFonts w:ascii="Times New Roman"/>
                <w:spacing w:val="-1"/>
                <w:sz w:val="18"/>
              </w:rPr>
              <w:t>437,078,270.21</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446,036,726.82</w:t>
            </w:r>
          </w:p>
        </w:tc>
      </w:tr>
      <w:tr>
        <w:trPr>
          <w:trHeight w:val="397" w:hRule="exact"/>
        </w:trPr>
        <w:tc>
          <w:tcPr>
            <w:tcW w:w="532" w:type="dxa"/>
            <w:vMerge/>
            <w:tcBorders>
              <w:left w:val="nil" w:sz="6" w:space="0" w:color="auto"/>
              <w:bottom w:val="nil" w:sz="6" w:space="0" w:color="auto"/>
              <w:right w:val="nil" w:sz="6" w:space="0" w:color="auto"/>
            </w:tcBorders>
          </w:tcPr>
          <w:p>
            <w:pPr/>
          </w:p>
        </w:tc>
        <w:tc>
          <w:tcPr>
            <w:tcW w:w="2965" w:type="dxa"/>
            <w:vMerge/>
            <w:tcBorders>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22" w:lineRule="exact"/>
              <w:ind w:left="109"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9"/>
              <w:jc w:val="right"/>
              <w:rPr>
                <w:rFonts w:ascii="Times New Roman" w:hAnsi="Times New Roman" w:cs="Times New Roman" w:eastAsia="Times New Roman" w:hint="default"/>
                <w:sz w:val="18"/>
                <w:szCs w:val="18"/>
              </w:rPr>
            </w:pPr>
            <w:r>
              <w:rPr>
                <w:rFonts w:ascii="Times New Roman"/>
                <w:spacing w:val="-1"/>
                <w:sz w:val="18"/>
              </w:rPr>
              <w:t>(437,078,270.21)</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5"/>
              <w:jc w:val="right"/>
              <w:rPr>
                <w:rFonts w:ascii="Times New Roman" w:hAnsi="Times New Roman" w:cs="Times New Roman" w:eastAsia="Times New Roman" w:hint="default"/>
                <w:sz w:val="18"/>
                <w:szCs w:val="18"/>
              </w:rPr>
            </w:pPr>
            <w:r>
              <w:rPr>
                <w:rFonts w:ascii="Times New Roman"/>
                <w:spacing w:val="-1"/>
                <w:sz w:val="18"/>
              </w:rPr>
              <w:t>(446,036,726.82)</w:t>
            </w:r>
          </w:p>
        </w:tc>
      </w:tr>
      <w:tr>
        <w:trPr>
          <w:trHeight w:val="529" w:hRule="exact"/>
        </w:trPr>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00" w:right="0"/>
              <w:jc w:val="left"/>
              <w:rPr>
                <w:rFonts w:ascii="Times New Roman" w:hAnsi="Times New Roman" w:cs="Times New Roman" w:eastAsia="Times New Roman" w:hint="default"/>
                <w:sz w:val="21"/>
                <w:szCs w:val="21"/>
              </w:rPr>
            </w:pPr>
            <w:r>
              <w:rPr>
                <w:rFonts w:ascii="Times New Roman"/>
                <w:sz w:val="21"/>
              </w:rPr>
              <w:t>(ii</w:t>
            </w:r>
          </w:p>
        </w:tc>
        <w:tc>
          <w:tcPr>
            <w:tcW w:w="50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133" w:right="0"/>
              <w:jc w:val="left"/>
              <w:rPr>
                <w:rFonts w:ascii="宋体" w:hAnsi="宋体" w:cs="宋体" w:eastAsia="宋体" w:hint="default"/>
                <w:sz w:val="21"/>
                <w:szCs w:val="21"/>
              </w:rPr>
            </w:pPr>
            <w:r>
              <w:rPr>
                <w:rFonts w:ascii="宋体" w:hAnsi="宋体" w:cs="宋体" w:eastAsia="宋体" w:hint="default"/>
                <w:sz w:val="21"/>
                <w:szCs w:val="21"/>
              </w:rPr>
              <w:t>对公司资产负债表及利润表的影响列示如下：</w:t>
            </w:r>
          </w:p>
        </w:tc>
        <w:tc>
          <w:tcPr>
            <w:tcW w:w="202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365" w:hRule="exact"/>
        </w:trPr>
        <w:tc>
          <w:tcPr>
            <w:tcW w:w="532" w:type="dxa"/>
            <w:tcBorders>
              <w:top w:val="nil" w:sz="6" w:space="0" w:color="auto"/>
              <w:left w:val="nil" w:sz="6" w:space="0" w:color="auto"/>
              <w:bottom w:val="nil" w:sz="6" w:space="0" w:color="auto"/>
              <w:right w:val="nil" w:sz="6" w:space="0" w:color="auto"/>
            </w:tcBorders>
          </w:tcPr>
          <w:p>
            <w:pPr/>
          </w:p>
        </w:tc>
        <w:tc>
          <w:tcPr>
            <w:tcW w:w="296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9"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356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7"/>
              <w:ind w:left="9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w:t>
            </w: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489" w:hRule="exact"/>
        </w:trPr>
        <w:tc>
          <w:tcPr>
            <w:tcW w:w="532" w:type="dxa"/>
            <w:tcBorders>
              <w:top w:val="nil" w:sz="6" w:space="0" w:color="auto"/>
              <w:left w:val="nil" w:sz="6" w:space="0" w:color="auto"/>
              <w:bottom w:val="nil" w:sz="6" w:space="0" w:color="auto"/>
              <w:right w:val="nil" w:sz="6" w:space="0" w:color="auto"/>
            </w:tcBorders>
          </w:tcPr>
          <w:p>
            <w:pPr/>
          </w:p>
        </w:tc>
        <w:tc>
          <w:tcPr>
            <w:tcW w:w="2965"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85"/>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41" w:hRule="exact"/>
        </w:trPr>
        <w:tc>
          <w:tcPr>
            <w:tcW w:w="532" w:type="dxa"/>
            <w:tcBorders>
              <w:top w:val="nil" w:sz="6" w:space="0" w:color="auto"/>
              <w:left w:val="nil" w:sz="6" w:space="0" w:color="auto"/>
              <w:bottom w:val="nil" w:sz="6" w:space="0" w:color="auto"/>
              <w:right w:val="nil" w:sz="6" w:space="0" w:color="auto"/>
            </w:tcBorders>
          </w:tcPr>
          <w:p>
            <w:pPr/>
          </w:p>
        </w:tc>
        <w:tc>
          <w:tcPr>
            <w:tcW w:w="2965"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88"/>
              <w:jc w:val="right"/>
              <w:rPr>
                <w:rFonts w:ascii="Times New Roman" w:hAnsi="Times New Roman" w:cs="Times New Roman" w:eastAsia="Times New Roman" w:hint="default"/>
                <w:sz w:val="18"/>
                <w:szCs w:val="18"/>
              </w:rPr>
            </w:pPr>
            <w:r>
              <w:rPr>
                <w:rFonts w:ascii="Times New Roman"/>
                <w:spacing w:val="-1"/>
                <w:sz w:val="18"/>
              </w:rPr>
              <w:t>407,480,063.87</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6"/>
              <w:jc w:val="right"/>
              <w:rPr>
                <w:rFonts w:ascii="Times New Roman" w:hAnsi="Times New Roman" w:cs="Times New Roman" w:eastAsia="Times New Roman" w:hint="default"/>
                <w:sz w:val="18"/>
                <w:szCs w:val="18"/>
              </w:rPr>
            </w:pPr>
            <w:r>
              <w:rPr>
                <w:rFonts w:ascii="Times New Roman"/>
                <w:spacing w:val="-1"/>
                <w:sz w:val="18"/>
              </w:rPr>
              <w:t>360,129,941.40</w:t>
            </w:r>
          </w:p>
        </w:tc>
      </w:tr>
      <w:tr>
        <w:trPr>
          <w:trHeight w:val="380" w:hRule="exact"/>
        </w:trPr>
        <w:tc>
          <w:tcPr>
            <w:tcW w:w="532" w:type="dxa"/>
            <w:tcBorders>
              <w:top w:val="nil" w:sz="6" w:space="0" w:color="auto"/>
              <w:left w:val="nil" w:sz="6" w:space="0" w:color="auto"/>
              <w:bottom w:val="nil" w:sz="6" w:space="0" w:color="auto"/>
              <w:right w:val="nil" w:sz="6" w:space="0" w:color="auto"/>
            </w:tcBorders>
          </w:tcPr>
          <w:p>
            <w:pPr/>
          </w:p>
        </w:tc>
        <w:tc>
          <w:tcPr>
            <w:tcW w:w="2965" w:type="dxa"/>
            <w:tcBorders>
              <w:top w:val="nil" w:sz="6" w:space="0" w:color="auto"/>
              <w:left w:val="nil" w:sz="6" w:space="0" w:color="auto"/>
              <w:bottom w:val="nil" w:sz="6" w:space="0" w:color="auto"/>
              <w:right w:val="nil" w:sz="6" w:space="0" w:color="auto"/>
            </w:tcBorders>
          </w:tcPr>
          <w:p>
            <w:pPr>
              <w:pStyle w:val="TableParagraph"/>
              <w:spacing w:line="140" w:lineRule="exact"/>
              <w:ind w:left="133" w:right="0"/>
              <w:jc w:val="left"/>
              <w:rPr>
                <w:rFonts w:ascii="宋体" w:hAnsi="宋体" w:cs="宋体" w:eastAsia="宋体" w:hint="default"/>
                <w:sz w:val="18"/>
                <w:szCs w:val="18"/>
              </w:rPr>
            </w:pPr>
            <w:r>
              <w:rPr>
                <w:rFonts w:ascii="宋体" w:hAnsi="宋体" w:cs="宋体" w:eastAsia="宋体" w:hint="default"/>
                <w:sz w:val="18"/>
                <w:szCs w:val="18"/>
              </w:rPr>
              <w:t>本公司将应收票据及应收账款分别</w:t>
            </w:r>
          </w:p>
          <w:p>
            <w:pPr>
              <w:pStyle w:val="TableParagraph"/>
              <w:spacing w:line="234" w:lineRule="exact"/>
              <w:ind w:left="133" w:right="0"/>
              <w:jc w:val="left"/>
              <w:rPr>
                <w:rFonts w:ascii="宋体" w:hAnsi="宋体" w:cs="宋体" w:eastAsia="宋体" w:hint="default"/>
                <w:sz w:val="18"/>
                <w:szCs w:val="18"/>
              </w:rPr>
            </w:pPr>
            <w:r>
              <w:rPr>
                <w:rFonts w:ascii="宋体" w:hAnsi="宋体" w:cs="宋体" w:eastAsia="宋体" w:hint="default"/>
                <w:sz w:val="18"/>
                <w:szCs w:val="18"/>
              </w:rPr>
              <w:t>计入应收票据和应收账款项目。</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8"/>
              <w:jc w:val="right"/>
              <w:rPr>
                <w:rFonts w:ascii="Times New Roman" w:hAnsi="Times New Roman" w:cs="Times New Roman" w:eastAsia="Times New Roman" w:hint="default"/>
                <w:sz w:val="18"/>
                <w:szCs w:val="18"/>
              </w:rPr>
            </w:pPr>
            <w:r>
              <w:rPr>
                <w:rFonts w:ascii="Times New Roman"/>
                <w:spacing w:val="-1"/>
                <w:sz w:val="18"/>
              </w:rPr>
              <w:t>50,000,000.00</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5"/>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230" w:hRule="exact"/>
        </w:trPr>
        <w:tc>
          <w:tcPr>
            <w:tcW w:w="532" w:type="dxa"/>
            <w:tcBorders>
              <w:top w:val="nil" w:sz="6" w:space="0" w:color="auto"/>
              <w:left w:val="nil" w:sz="6" w:space="0" w:color="auto"/>
              <w:bottom w:val="nil" w:sz="6" w:space="0" w:color="auto"/>
              <w:right w:val="nil" w:sz="6" w:space="0" w:color="auto"/>
            </w:tcBorders>
          </w:tcPr>
          <w:p>
            <w:pPr/>
          </w:p>
        </w:tc>
        <w:tc>
          <w:tcPr>
            <w:tcW w:w="2965"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186" w:lineRule="exact"/>
              <w:ind w:left="109"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Times New Roman" w:hAnsi="Times New Roman" w:cs="Times New Roman" w:eastAsia="Times New Roman" w:hint="default"/>
                <w:sz w:val="18"/>
                <w:szCs w:val="18"/>
              </w:rPr>
            </w:pPr>
            <w:r>
              <w:rPr>
                <w:rFonts w:ascii="Times New Roman"/>
                <w:spacing w:val="-1"/>
                <w:sz w:val="18"/>
              </w:rPr>
              <w:t>(457,480,063.87)</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5"/>
              <w:jc w:val="right"/>
              <w:rPr>
                <w:rFonts w:ascii="Times New Roman" w:hAnsi="Times New Roman" w:cs="Times New Roman" w:eastAsia="Times New Roman" w:hint="default"/>
                <w:sz w:val="18"/>
                <w:szCs w:val="18"/>
              </w:rPr>
            </w:pPr>
            <w:r>
              <w:rPr>
                <w:rFonts w:ascii="Times New Roman"/>
                <w:spacing w:val="-1"/>
                <w:sz w:val="18"/>
              </w:rPr>
              <w:t>(360,879,941.40)</w:t>
            </w:r>
          </w:p>
        </w:tc>
      </w:tr>
      <w:tr>
        <w:trPr>
          <w:trHeight w:val="273" w:hRule="exact"/>
        </w:trPr>
        <w:tc>
          <w:tcPr>
            <w:tcW w:w="532"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b/>
                <w:w w:val="99"/>
                <w:sz w:val="21"/>
              </w:rPr>
              <w:t> </w:t>
            </w:r>
            <w:r>
              <w:rPr>
                <w:rFonts w:ascii="宋体"/>
                <w:sz w:val="21"/>
              </w:rPr>
            </w:r>
          </w:p>
        </w:tc>
        <w:tc>
          <w:tcPr>
            <w:tcW w:w="2965"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r>
      <w:tr>
        <w:trPr>
          <w:trHeight w:val="296" w:hRule="exact"/>
        </w:trPr>
        <w:tc>
          <w:tcPr>
            <w:tcW w:w="532"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1"/>
                <w:szCs w:val="21"/>
              </w:rPr>
            </w:pPr>
            <w:r>
              <w:rPr>
                <w:rFonts w:ascii="宋体"/>
                <w:b/>
                <w:w w:val="99"/>
                <w:sz w:val="21"/>
              </w:rPr>
              <w:t> </w:t>
            </w:r>
            <w:r>
              <w:rPr>
                <w:rFonts w:ascii="宋体"/>
                <w:sz w:val="21"/>
              </w:rPr>
            </w:r>
          </w:p>
        </w:tc>
        <w:tc>
          <w:tcPr>
            <w:tcW w:w="2965" w:type="dxa"/>
            <w:vMerge w:val="restart"/>
            <w:tcBorders>
              <w:top w:val="nil" w:sz="6" w:space="0" w:color="auto"/>
              <w:left w:val="nil" w:sz="6" w:space="0" w:color="auto"/>
              <w:right w:val="nil" w:sz="6" w:space="0" w:color="auto"/>
            </w:tcBorders>
          </w:tcPr>
          <w:p>
            <w:pPr>
              <w:pStyle w:val="TableParagraph"/>
              <w:spacing w:line="232" w:lineRule="exact" w:before="40"/>
              <w:ind w:left="133" w:right="129"/>
              <w:jc w:val="left"/>
              <w:rPr>
                <w:rFonts w:ascii="宋体" w:hAnsi="宋体" w:cs="宋体" w:eastAsia="宋体" w:hint="default"/>
                <w:sz w:val="18"/>
                <w:szCs w:val="18"/>
              </w:rPr>
            </w:pPr>
            <w:r>
              <w:rPr>
                <w:rFonts w:ascii="宋体" w:hAnsi="宋体" w:cs="宋体" w:eastAsia="宋体" w:hint="default"/>
                <w:sz w:val="18"/>
                <w:szCs w:val="18"/>
              </w:rPr>
              <w:t>本公司将应付票据及应付账款分别 计入应付票据和应付账款项目。</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9"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8"/>
              <w:jc w:val="right"/>
              <w:rPr>
                <w:rFonts w:ascii="Times New Roman" w:hAnsi="Times New Roman" w:cs="Times New Roman" w:eastAsia="Times New Roman" w:hint="default"/>
                <w:sz w:val="18"/>
                <w:szCs w:val="18"/>
              </w:rPr>
            </w:pPr>
            <w:r>
              <w:rPr>
                <w:rFonts w:ascii="Times New Roman"/>
                <w:spacing w:val="-1"/>
                <w:sz w:val="18"/>
              </w:rPr>
              <w:t>368,926,650.76</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Times New Roman" w:hAnsi="Times New Roman" w:cs="Times New Roman" w:eastAsia="Times New Roman" w:hint="default"/>
                <w:sz w:val="18"/>
                <w:szCs w:val="18"/>
              </w:rPr>
            </w:pPr>
            <w:r>
              <w:rPr>
                <w:rFonts w:ascii="Times New Roman"/>
                <w:spacing w:val="-1"/>
                <w:sz w:val="18"/>
              </w:rPr>
              <w:t>416,984,253.85</w:t>
            </w:r>
          </w:p>
        </w:tc>
      </w:tr>
      <w:tr>
        <w:trPr>
          <w:trHeight w:val="258" w:hRule="exact"/>
        </w:trPr>
        <w:tc>
          <w:tcPr>
            <w:tcW w:w="532"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宋体" w:hAnsi="宋体" w:cs="宋体" w:eastAsia="宋体" w:hint="default"/>
                <w:sz w:val="21"/>
                <w:szCs w:val="21"/>
              </w:rPr>
            </w:pPr>
            <w:r>
              <w:rPr>
                <w:rFonts w:ascii="宋体"/>
                <w:b/>
                <w:w w:val="99"/>
                <w:sz w:val="21"/>
              </w:rPr>
              <w:t> </w:t>
            </w:r>
            <w:r>
              <w:rPr>
                <w:rFonts w:ascii="宋体"/>
                <w:sz w:val="21"/>
              </w:rPr>
            </w:r>
          </w:p>
        </w:tc>
        <w:tc>
          <w:tcPr>
            <w:tcW w:w="2965" w:type="dxa"/>
            <w:vMerge/>
            <w:tcBorders>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9"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9"/>
              <w:jc w:val="right"/>
              <w:rPr>
                <w:rFonts w:ascii="Times New Roman" w:hAnsi="Times New Roman" w:cs="Times New Roman" w:eastAsia="Times New Roman" w:hint="default"/>
                <w:sz w:val="18"/>
                <w:szCs w:val="18"/>
              </w:rPr>
            </w:pPr>
            <w:r>
              <w:rPr>
                <w:rFonts w:ascii="Times New Roman"/>
                <w:spacing w:val="-1"/>
                <w:sz w:val="18"/>
              </w:rPr>
              <w:t>(368,926,650.76)</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5"/>
              <w:jc w:val="right"/>
              <w:rPr>
                <w:rFonts w:ascii="Times New Roman" w:hAnsi="Times New Roman" w:cs="Times New Roman" w:eastAsia="Times New Roman" w:hint="default"/>
                <w:sz w:val="18"/>
                <w:szCs w:val="18"/>
              </w:rPr>
            </w:pPr>
            <w:r>
              <w:rPr>
                <w:rFonts w:ascii="Times New Roman"/>
                <w:spacing w:val="-1"/>
                <w:sz w:val="18"/>
              </w:rPr>
              <w:t>(416,984,253.85)</w:t>
            </w:r>
          </w:p>
        </w:tc>
      </w:tr>
    </w:tbl>
    <w:p>
      <w:pPr>
        <w:pStyle w:val="BodyText"/>
        <w:spacing w:line="248" w:lineRule="exact"/>
        <w:ind w:left="358" w:right="0"/>
        <w:jc w:val="left"/>
        <w:rPr>
          <w:rFonts w:ascii="宋体" w:hAnsi="宋体" w:cs="宋体" w:eastAsia="宋体" w:hint="default"/>
        </w:rPr>
      </w:pPr>
      <w:r>
        <w:rPr>
          <w:rFonts w:ascii="宋体"/>
          <w:w w:val="100"/>
        </w:rPr>
        <w:t> </w:t>
      </w:r>
    </w:p>
    <w:p>
      <w:pPr>
        <w:pStyle w:val="BodyText"/>
        <w:spacing w:line="274" w:lineRule="exact"/>
        <w:ind w:left="358" w:right="0"/>
        <w:jc w:val="left"/>
        <w:rPr>
          <w:rFonts w:ascii="宋体" w:hAnsi="宋体" w:cs="宋体" w:eastAsia="宋体" w:hint="default"/>
        </w:rPr>
      </w:pPr>
      <w:r>
        <w:rPr>
          <w:rFonts w:ascii="宋体"/>
          <w:w w:val="100"/>
        </w:rPr>
        <w:t> </w:t>
      </w:r>
    </w:p>
    <w:p>
      <w:pPr>
        <w:pStyle w:val="Heading4"/>
        <w:spacing w:line="240" w:lineRule="auto"/>
        <w:ind w:left="358"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4"/>
        </w:rPr>
        <w:t> </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3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6" w:footer="1297" w:top="1100" w:bottom="1480" w:left="1440" w:right="1040"/>
        </w:sectPr>
      </w:pPr>
    </w:p>
    <w:p>
      <w:pPr>
        <w:spacing w:line="240" w:lineRule="auto" w:before="4"/>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72" w:lineRule="exact" w:before="87"/>
        <w:ind w:left="645" w:right="0" w:hanging="428"/>
        <w:jc w:val="left"/>
        <w:rPr>
          <w:rFonts w:ascii="宋体" w:hAnsi="宋体" w:cs="宋体" w:eastAsia="宋体" w:hint="default"/>
          <w:b w:val="0"/>
          <w:bCs w:val="0"/>
        </w:rPr>
      </w:pPr>
      <w:r>
        <w:rPr>
          <w:rFonts w:ascii="Times New Roman" w:hAnsi="Times New Roman" w:cs="Times New Roman" w:eastAsia="Times New Roman" w:hint="default"/>
        </w:rPr>
        <w:t>(3). 2019 </w:t>
      </w:r>
      <w:r>
        <w:rPr>
          <w:spacing w:val="-3"/>
        </w:rPr>
        <w:t>年起执行新金融工具准则、新收入准则或新租赁准则调整执行当年年初财务报表相关项</w:t>
      </w:r>
      <w:r>
        <w:rPr>
          <w:spacing w:val="-99"/>
        </w:rPr>
        <w:t> </w:t>
      </w:r>
      <w:r>
        <w:rPr>
          <w:spacing w:val="-99"/>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108" w:right="2"/>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88"/>
        <w:gridCol w:w="2043"/>
        <w:gridCol w:w="1889"/>
        <w:gridCol w:w="1921"/>
      </w:tblGrid>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46"/>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670,319,052.77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670,319,052.77</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390,228,109.59</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390,228,109.59</w:t>
            </w:r>
          </w:p>
        </w:tc>
      </w:tr>
      <w:tr>
        <w:trPr>
          <w:trHeight w:val="55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54,278,819.34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54,278,819.34</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460,301,034.09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460,301,034.09</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19,950,330.82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19,950,330.82</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3,264,318.73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3,264,318.73</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523,914.00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523,914.00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1,247,533,047.52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1,247,533,047.52</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400,422,943.03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10,194,833.44</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-390,228,109.59</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2,856,069,546.30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2,856,069,546.30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16,109,037.22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16,109,037.22</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119,955,672.80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119,955,672.80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8,274,402.51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8,274,402.51</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162,524,533.18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162,524,533.18</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800,032.24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800,032.24</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6" w:footer="1297" w:top="1100" w:bottom="14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188"/>
        <w:gridCol w:w="2043"/>
        <w:gridCol w:w="1889"/>
        <w:gridCol w:w="1921"/>
      </w:tblGrid>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35,535,778.78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35,535,778.78</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324,385,731.27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324,385,731.27</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9,024,264.25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9,024,264.25</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676,609,452.25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676,609,452.25</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3,532,678,998.55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3,532,678,998.55</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72,063,600.00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72,063,600.00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437,078,270.21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437,078,270.21</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679,822,784.20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679,822,784.20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57,579,644.57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57,579,644.57</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60,148,730.69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60,148,730.69</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12,305,034.80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12,305,034.80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89,839.29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89,839.29</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30,050,930.54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30,050,930.54</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1,349,048,995.01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04" w:right="0"/>
              <w:jc w:val="left"/>
              <w:rPr>
                <w:rFonts w:ascii="Times New Roman" w:hAnsi="Times New Roman" w:cs="Times New Roman" w:eastAsia="Times New Roman" w:hint="default"/>
                <w:sz w:val="21"/>
                <w:szCs w:val="21"/>
              </w:rPr>
            </w:pPr>
            <w:r>
              <w:rPr>
                <w:rFonts w:ascii="Times New Roman"/>
                <w:sz w:val="21"/>
              </w:rPr>
              <w:t>1,349,048,995.01</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35,462,961.15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35,462,961.15</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31,793,669.99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31,793,669.99</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6" w:footer="1297" w:top="1100" w:bottom="14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3188"/>
        <w:gridCol w:w="2043"/>
        <w:gridCol w:w="1889"/>
        <w:gridCol w:w="1921"/>
      </w:tblGrid>
      <w:tr>
        <w:trPr>
          <w:trHeight w:val="28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67,256,631.14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67,256,631.14</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1,416,305,626.15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1,416,305,626.15</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481,376,013.00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481,376,013.00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2,297,949,965.59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2,297,949,965.59</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-18,772,175.48</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-19,000,285.07</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-228,109.59</w:t>
            </w: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9,651,786.52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9,651,786.52</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-653,799,774.89</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-653,571,665.30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228,109.59</w:t>
            </w: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2,116,405,814.74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2,116,405,814.74</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-32,442.34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-32,442.34</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2,116,373,372.40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2,116,373,372.40</w:t>
            </w:r>
          </w:p>
        </w:tc>
        <w:tc>
          <w:tcPr>
            <w:tcW w:w="19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3,532,678,998.55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3,532,678,998.55</w:t>
            </w:r>
          </w:p>
        </w:tc>
        <w:tc>
          <w:tcPr>
            <w:tcW w:w="19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before="27"/>
        <w:ind w:right="370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详见第十一节财务报告五、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r>
        <w:rPr>
          <w:rFonts w:ascii="宋体" w:hAnsi="宋体" w:cs="宋体" w:eastAsia="宋体" w:hint="default"/>
        </w:rPr>
        <w:t> </w:t>
      </w:r>
    </w:p>
    <w:p>
      <w:pPr>
        <w:pStyle w:val="BodyText"/>
        <w:spacing w:line="246" w:lineRule="exact"/>
        <w:ind w:right="0"/>
        <w:jc w:val="left"/>
      </w:pPr>
      <w:r>
        <w:rPr/>
        <w:t>公司本次调整主要是按照新金融工具准则规定，将“可供出售金融资产”调整为“交易性金融资</w:t>
      </w:r>
    </w:p>
    <w:p>
      <w:pPr>
        <w:pStyle w:val="BodyText"/>
        <w:spacing w:line="273" w:lineRule="exact"/>
        <w:ind w:right="0"/>
        <w:jc w:val="left"/>
        <w:rPr>
          <w:rFonts w:ascii="宋体" w:hAnsi="宋体" w:cs="宋体" w:eastAsia="宋体" w:hint="default"/>
        </w:rPr>
      </w:pPr>
      <w:r>
        <w:rPr/>
        <w:t>产”。具体影响科目及金额见上述调整报表。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2" w:lineRule="exact"/>
        <w:ind w:left="103" w:right="15"/>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2180"/>
        <w:gridCol w:w="2035"/>
        <w:gridCol w:w="1930"/>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2018</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sz w:val="21"/>
                <w:szCs w:val="21"/>
              </w:rPr>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541,994,250.90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541,994,250.90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390,228,109.59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390,228,109.59</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50,000,000.00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50,000,000.00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9"/>
              <w:jc w:val="right"/>
              <w:rPr>
                <w:rFonts w:ascii="Times New Roman" w:hAnsi="Times New Roman" w:cs="Times New Roman" w:eastAsia="Times New Roman" w:hint="default"/>
                <w:sz w:val="21"/>
                <w:szCs w:val="21"/>
              </w:rPr>
            </w:pPr>
            <w:r>
              <w:rPr>
                <w:rFonts w:ascii="Times New Roman"/>
                <w:spacing w:val="-1"/>
                <w:sz w:val="21"/>
              </w:rPr>
              <w:t>407,480,063.87</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407,480,063.87</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3,801,317.00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3,801,317.00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14,257,380.41</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14,257,380.41</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498,752.40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498,752.40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1,097,984,029.98</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1,097,984,029.98</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391,469,517.64</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1,241,408.05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-390,228,109.59</w:t>
            </w:r>
          </w:p>
        </w:tc>
      </w:tr>
    </w:tbl>
    <w:p>
      <w:pPr>
        <w:spacing w:after="0" w:line="235" w:lineRule="exact"/>
        <w:jc w:val="right"/>
        <w:rPr>
          <w:rFonts w:ascii="Times New Roman" w:hAnsi="Times New Roman" w:cs="Times New Roman" w:eastAsia="Times New Roman" w:hint="default"/>
          <w:sz w:val="21"/>
          <w:szCs w:val="21"/>
        </w:rPr>
        <w:sectPr>
          <w:pgSz w:w="11910" w:h="16840"/>
          <w:pgMar w:header="886" w:footer="1297" w:top="1100" w:bottom="14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905"/>
        <w:gridCol w:w="2180"/>
        <w:gridCol w:w="2035"/>
        <w:gridCol w:w="1930"/>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2,506,986,559.80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2,506,986,559.80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4,464,628.73</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4,464,628.73</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246,638,439.90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246,638,439.90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152,199,454.79</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152,199,454.79</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800,032.24</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800,032.24</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34,986,615.45</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34,986,615.45</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324,385,731.27</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324,385,731.27</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763,474,902.38</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763,474,902.38</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3,270,461,462.18</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3,270,461,462.18</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72,063,600.00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72,063,600.00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368,926,650.76</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368,926,650.76</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428,621,197.34</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428,621,197.34</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39,789,001.65</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39,789,001.65</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31,331,425.78</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31,331,425.78</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54,042,784.24</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54,042,784.24</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89,839.29</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89,839.29</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8,039,732.55</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8,039,732.55</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1"/>
                <w:szCs w:val="21"/>
              </w:rPr>
            </w:pPr>
            <w:r>
              <w:rPr>
                <w:rFonts w:ascii="Times New Roman"/>
                <w:spacing w:val="-1"/>
                <w:sz w:val="21"/>
              </w:rPr>
              <w:t>1,002,814,392.32</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1,002,814,392.32</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6" w:footer="1297" w:top="1100" w:bottom="14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905"/>
        <w:gridCol w:w="2180"/>
        <w:gridCol w:w="2035"/>
        <w:gridCol w:w="1930"/>
      </w:tblGrid>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23,969,119.50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23,969,119.50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31,793,669.99</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31,793,669.99</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55,762,789.49</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55,762,789.49</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1,058,577,181.81</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1,058,577,181.81</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481,376,013.00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481,376,013.00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1,623,721,919.20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1,623,721,919.20</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228,109.59</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-228,109.59</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9,651,786.52</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9,651,786.52</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96,906,452.06</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97,134,561.65</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228,109.59</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2,211,884,280.37</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2,211,884,280.37</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6"/>
                <w:sz w:val="21"/>
                <w:szCs w:val="21"/>
              </w:rPr>
              <w:t>负债和所有者权益（或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3,270,461,462.18</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3,270,461,462.18</w:t>
            </w:r>
          </w:p>
        </w:tc>
        <w:tc>
          <w:tcPr>
            <w:tcW w:w="19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40" w:lineRule="auto"/>
        <w:ind w:right="370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详见第十一节财务报告五、</w:t>
      </w:r>
      <w:r>
        <w:rPr>
          <w:rFonts w:ascii="Times New Roman" w:hAnsi="Times New Roman" w:cs="Times New Roman" w:eastAsia="Times New Roman" w:hint="default"/>
        </w:rPr>
        <w:t>44</w:t>
      </w:r>
      <w:r>
        <w:rPr/>
        <w:t>（</w:t>
      </w:r>
      <w:r>
        <w:rPr>
          <w:rFonts w:ascii="Times New Roman" w:hAnsi="Times New Roman" w:cs="Times New Roman" w:eastAsia="Times New Roman" w:hint="default"/>
        </w:rPr>
        <w:t>1</w:t>
      </w:r>
      <w:r>
        <w:rPr/>
        <w:t>）重要会计政策变更</w:t>
      </w:r>
      <w:r>
        <w:rPr>
          <w:rFonts w:ascii="宋体" w:hAnsi="宋体" w:cs="宋体" w:eastAsia="宋体" w:hint="default"/>
        </w:rPr>
        <w:t> </w:t>
      </w:r>
    </w:p>
    <w:p>
      <w:pPr>
        <w:pStyle w:val="BodyText"/>
        <w:spacing w:line="274" w:lineRule="exact" w:before="6"/>
        <w:ind w:right="0"/>
        <w:jc w:val="left"/>
        <w:rPr>
          <w:rFonts w:ascii="宋体" w:hAnsi="宋体" w:cs="宋体" w:eastAsia="宋体" w:hint="default"/>
        </w:rPr>
      </w:pPr>
      <w:r>
        <w:rPr>
          <w:spacing w:val="-2"/>
        </w:rPr>
        <w:t>公司本次调整主要是按照新金融工具准则规定，将“可供出售金融资产”调整为“交易性金融资</w:t>
      </w:r>
      <w:r>
        <w:rPr>
          <w:spacing w:val="-25"/>
        </w:rPr>
        <w:t> </w:t>
      </w:r>
      <w:r>
        <w:rPr>
          <w:spacing w:val="-25"/>
        </w:rPr>
      </w:r>
      <w:r>
        <w:rPr/>
        <w:t>产”。具体影响科目及金额见上述调整报表。</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Times New Roman" w:hAnsi="Times New Roman" w:cs="Times New Roman" w:eastAsia="Times New Roman" w:hint="default"/>
        </w:rPr>
        <w:t>(4).   2019</w:t>
      </w:r>
      <w:r>
        <w:rPr>
          <w:rFonts w:ascii="Times New Roman" w:hAnsi="Times New Roman" w:cs="Times New Roman" w:eastAsia="Times New Roman" w:hint="default"/>
          <w:spacing w:val="-28"/>
        </w:rPr>
        <w:t> </w:t>
      </w:r>
      <w:r>
        <w:rPr/>
        <w:t>年起执行新金融工具准则或新租赁准则追溯调整前期比较数据说明</w:t>
      </w:r>
      <w:r>
        <w:rPr>
          <w:b w:val="0"/>
          <w:bCs w:val="0"/>
        </w:rPr>
      </w:r>
    </w:p>
    <w:p>
      <w:pPr>
        <w:pStyle w:val="BodyText"/>
        <w:spacing w:line="274" w:lineRule="exact"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Times New Roman" w:hAnsi="Times New Roman" w:cs="Times New Roman" w:eastAsia="Times New Roman" w:hint="default"/>
        </w:rPr>
        <w:t>45.  </w:t>
      </w:r>
      <w:r>
        <w:rPr>
          <w:rFonts w:ascii="Times New Roman" w:hAnsi="Times New Roman" w:cs="Times New Roman" w:eastAsia="Times New Roman" w:hint="default"/>
          <w:spacing w:val="5"/>
        </w:rPr>
        <w:t> </w:t>
      </w:r>
      <w:r>
        <w:rPr/>
        <w:t>其他</w:t>
      </w:r>
      <w:r>
        <w:rPr>
          <w:b w:val="0"/>
          <w:bCs w:val="0"/>
        </w:rPr>
      </w:r>
    </w:p>
    <w:p>
      <w:pPr>
        <w:pStyle w:val="BodyText"/>
        <w:spacing w:line="274" w:lineRule="exact" w:before="4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73" w:lineRule="auto" w:before="59"/>
        <w:ind w:left="218" w:right="706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4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82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应纳税额按应纳税销售额乘以</w:t>
            </w:r>
          </w:p>
          <w:p>
            <w:pPr>
              <w:pStyle w:val="TableParagraph"/>
              <w:spacing w:line="272" w:lineRule="exact" w:before="27"/>
              <w:ind w:left="103" w:right="298"/>
              <w:jc w:val="left"/>
              <w:rPr>
                <w:rFonts w:ascii="宋体" w:hAnsi="宋体" w:cs="宋体" w:eastAsia="宋体" w:hint="default"/>
                <w:sz w:val="21"/>
                <w:szCs w:val="21"/>
              </w:rPr>
            </w:pPr>
            <w:r>
              <w:rPr>
                <w:rFonts w:ascii="宋体" w:hAnsi="宋体" w:cs="宋体" w:eastAsia="宋体" w:hint="default"/>
                <w:spacing w:val="-2"/>
                <w:sz w:val="21"/>
                <w:szCs w:val="21"/>
              </w:rPr>
              <w:t>适用税率扣除当期允许抵扣的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进项税后的余额计算</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及</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应缴纳的增值税及营业税税额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详见下列说明</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应缴纳的增值税及营业税税额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应缴纳的增值税及营业税税额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及</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r>
    </w:tbl>
    <w:p>
      <w:pPr>
        <w:spacing w:after="0" w:line="259" w:lineRule="exact"/>
        <w:jc w:val="left"/>
        <w:rPr>
          <w:rFonts w:ascii="Times New Roman" w:hAnsi="Times New Roman" w:cs="Times New Roman" w:eastAsia="Times New Roman" w:hint="default"/>
          <w:sz w:val="21"/>
          <w:szCs w:val="21"/>
        </w:rPr>
        <w:sectPr>
          <w:pgSz w:w="11910" w:h="16840"/>
          <w:pgMar w:header="886" w:footer="1297" w:top="1100" w:bottom="1480" w:left="1580" w:right="1040"/>
        </w:sectPr>
      </w:pPr>
    </w:p>
    <w:p>
      <w:pPr>
        <w:spacing w:line="240" w:lineRule="auto" w:before="4"/>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不</w:t>
      </w:r>
      <w:r>
        <w:rPr>
          <w:w w:val="100"/>
        </w:rPr>
        <w:t>同</w:t>
      </w:r>
      <w:r>
        <w:rPr>
          <w:spacing w:val="-3"/>
          <w:w w:val="100"/>
        </w:rPr>
        <w:t>企</w:t>
      </w:r>
      <w:r>
        <w:rPr>
          <w:w w:val="100"/>
        </w:rPr>
        <w:t>业</w:t>
      </w:r>
      <w:r>
        <w:rPr>
          <w:spacing w:val="-3"/>
          <w:w w:val="100"/>
        </w:rPr>
        <w:t>所</w:t>
      </w:r>
      <w:r>
        <w:rPr>
          <w:w w:val="100"/>
        </w:rPr>
        <w:t>得</w:t>
      </w:r>
      <w:r>
        <w:rPr>
          <w:spacing w:val="-3"/>
          <w:w w:val="100"/>
        </w:rPr>
        <w:t>税</w:t>
      </w:r>
      <w:r>
        <w:rPr>
          <w:w w:val="100"/>
        </w:rPr>
        <w:t>税</w:t>
      </w:r>
      <w:r>
        <w:rPr>
          <w:spacing w:val="-3"/>
          <w:w w:val="100"/>
        </w:rPr>
        <w:t>率</w:t>
      </w:r>
      <w:r>
        <w:rPr>
          <w:w w:val="100"/>
        </w:rPr>
        <w:t>纳税</w:t>
      </w:r>
      <w:r>
        <w:rPr>
          <w:spacing w:val="-3"/>
          <w:w w:val="100"/>
        </w:rPr>
        <w:t>主</w:t>
      </w:r>
      <w:r>
        <w:rPr>
          <w:w w:val="100"/>
        </w:rPr>
        <w:t>体</w:t>
      </w:r>
      <w:r>
        <w:rPr>
          <w:spacing w:val="-3"/>
          <w:w w:val="100"/>
        </w:rPr>
        <w:t>的</w:t>
      </w:r>
      <w:r>
        <w:rPr>
          <w:w w:val="100"/>
        </w:rPr>
        <w:t>，</w:t>
      </w:r>
      <w:r>
        <w:rPr>
          <w:spacing w:val="-3"/>
          <w:w w:val="100"/>
        </w:rPr>
        <w:t>披</w:t>
      </w:r>
      <w:r>
        <w:rPr>
          <w:w w:val="100"/>
        </w:rPr>
        <w:t>露</w:t>
      </w:r>
      <w:r>
        <w:rPr>
          <w:spacing w:val="-3"/>
          <w:w w:val="100"/>
        </w:rPr>
        <w:t>情</w:t>
      </w:r>
      <w:r>
        <w:rPr>
          <w:w w:val="100"/>
        </w:rPr>
        <w:t>况</w:t>
      </w:r>
      <w:r>
        <w:rPr>
          <w:spacing w:val="-3"/>
          <w:w w:val="100"/>
        </w:rPr>
        <w:t>说</w:t>
      </w:r>
      <w:r>
        <w:rPr>
          <w:w w:val="100"/>
        </w:rPr>
        <w:t>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left="1392"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中微厦门、中微惠创、中微南昌</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中微汇链</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20</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中微国际</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17</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中微日本</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z w:val="21"/>
              </w:rPr>
              <w:t>40</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中微北美</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98"/>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21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8.84</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中微韩国</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10</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tabs>
          <w:tab w:pos="637" w:val="left" w:leader="none"/>
        </w:tabs>
        <w:spacing w:line="225" w:lineRule="auto" w:before="13"/>
        <w:ind w:right="130"/>
        <w:jc w:val="left"/>
      </w:pPr>
      <w:r>
        <w:rPr>
          <w:rFonts w:ascii="宋体" w:hAnsi="宋体" w:cs="宋体" w:eastAsia="宋体" w:hint="default"/>
          <w:w w:val="100"/>
        </w:rPr>
        <w:t> </w:t>
      </w:r>
      <w:r>
        <w:rPr>
          <w:rFonts w:ascii="宋体" w:hAnsi="宋体" w:cs="宋体" w:eastAsia="宋体" w:hint="default"/>
        </w:rPr>
        <w:tab/>
      </w:r>
      <w:r>
        <w:rPr/>
        <w:t>注</w:t>
      </w:r>
      <w:r>
        <w:rPr>
          <w:spacing w:val="21"/>
        </w:rPr>
        <w:t> </w:t>
      </w:r>
      <w:r>
        <w:rPr>
          <w:rFonts w:ascii="Times New Roman" w:hAnsi="Times New Roman" w:cs="Times New Roman" w:eastAsia="Times New Roman" w:hint="default"/>
          <w:spacing w:val="-2"/>
        </w:rPr>
        <w:t>1</w:t>
      </w:r>
      <w:r>
        <w:rPr>
          <w:spacing w:val="-2"/>
        </w:rPr>
        <w:t>：本公司为设立于上海浦东新区的生产性中外合资企业，依据所得税法的相关规定，公</w:t>
      </w:r>
      <w:r>
        <w:rPr>
          <w:w w:val="100"/>
        </w:rPr>
        <w:t> </w:t>
      </w:r>
      <w:r>
        <w:rPr/>
        <w:t>司适用的企业所得税率为 </w:t>
      </w:r>
      <w:r>
        <w:rPr>
          <w:rFonts w:ascii="Times New Roman" w:hAnsi="Times New Roman" w:cs="Times New Roman" w:eastAsia="Times New Roman" w:hint="default"/>
          <w:spacing w:val="-7"/>
        </w:rPr>
        <w:t>25%</w:t>
      </w:r>
      <w:r>
        <w:rPr>
          <w:spacing w:val="-7"/>
        </w:rPr>
        <w:t>。根据《高新技术企业认定管理办法》</w:t>
      </w:r>
      <w:r>
        <w:rPr>
          <w:rFonts w:ascii="Times New Roman" w:hAnsi="Times New Roman" w:cs="Times New Roman" w:eastAsia="Times New Roman" w:hint="default"/>
          <w:spacing w:val="-7"/>
        </w:rPr>
        <w:t>(</w:t>
      </w:r>
      <w:r>
        <w:rPr>
          <w:spacing w:val="-7"/>
        </w:rPr>
        <w:t>国科发火</w:t>
      </w:r>
      <w:r>
        <w:rPr>
          <w:rFonts w:ascii="Times New Roman" w:hAnsi="Times New Roman" w:cs="Times New Roman" w:eastAsia="Times New Roman" w:hint="default"/>
          <w:spacing w:val="-7"/>
        </w:rPr>
        <w:t>[2008]172 </w:t>
      </w:r>
      <w:r>
        <w:rPr>
          <w:spacing w:val="-13"/>
        </w:rPr>
        <w:t>号</w:t>
      </w:r>
      <w:r>
        <w:rPr>
          <w:rFonts w:ascii="Times New Roman" w:hAnsi="Times New Roman" w:cs="Times New Roman" w:eastAsia="Times New Roman" w:hint="default"/>
          <w:spacing w:val="-13"/>
        </w:rPr>
        <w:t>)</w:t>
      </w:r>
      <w:r>
        <w:rPr>
          <w:spacing w:val="-13"/>
        </w:rPr>
        <w:t>和《高</w:t>
      </w:r>
      <w:r>
        <w:rPr>
          <w:spacing w:val="-92"/>
        </w:rPr>
        <w:t> </w:t>
      </w:r>
      <w:r>
        <w:rPr>
          <w:spacing w:val="-92"/>
        </w:rPr>
      </w:r>
      <w:r>
        <w:rPr/>
        <w:t>新技术企业认定管理工作指引》</w:t>
      </w:r>
      <w:r>
        <w:rPr>
          <w:rFonts w:ascii="Times New Roman" w:hAnsi="Times New Roman" w:cs="Times New Roman" w:eastAsia="Times New Roman" w:hint="default"/>
        </w:rPr>
        <w:t>(</w:t>
      </w:r>
      <w:r>
        <w:rPr/>
        <w:t>国科发火</w:t>
      </w:r>
      <w:r>
        <w:rPr>
          <w:rFonts w:ascii="Times New Roman" w:hAnsi="Times New Roman" w:cs="Times New Roman" w:eastAsia="Times New Roman" w:hint="default"/>
        </w:rPr>
        <w:t>[2008]362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有关规定，于</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年度，本公司获得高</w:t>
      </w:r>
      <w:r>
        <w:rPr>
          <w:w w:val="100"/>
        </w:rPr>
        <w:t> </w:t>
      </w:r>
      <w:r>
        <w:rPr/>
        <w:t>新技术企业认定，享受</w:t>
      </w:r>
      <w:r>
        <w:rPr>
          <w:spacing w:val="-22"/>
        </w:rPr>
        <w:t> </w:t>
      </w:r>
      <w:r>
        <w:rPr>
          <w:rFonts w:ascii="Times New Roman" w:hAnsi="Times New Roman" w:cs="Times New Roman" w:eastAsia="Times New Roman" w:hint="default"/>
        </w:rPr>
        <w:t>15%</w:t>
      </w:r>
      <w:r>
        <w:rPr/>
        <w:t>的优惠税率，有效期为</w:t>
      </w:r>
      <w:r>
        <w:rPr>
          <w:spacing w:val="-25"/>
        </w:rPr>
        <w:t>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年。根据《中华人民共和国企业所得税法》</w:t>
      </w:r>
      <w:r>
        <w:rPr>
          <w:spacing w:val="-100"/>
        </w:rPr>
        <w:t> </w:t>
      </w:r>
      <w:r>
        <w:rPr>
          <w:spacing w:val="-100"/>
        </w:rPr>
      </w:r>
      <w:r>
        <w:rPr/>
        <w:t>第二十八条的有关规定，</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年本公司适用的企业所得税税率为</w:t>
      </w:r>
      <w:r>
        <w:rPr>
          <w:spacing w:val="-56"/>
        </w:rPr>
        <w:t> </w:t>
      </w:r>
      <w:r>
        <w:rPr>
          <w:rFonts w:ascii="Times New Roman" w:hAnsi="Times New Roman" w:cs="Times New Roman" w:eastAsia="Times New Roman" w:hint="default"/>
        </w:rPr>
        <w:t>15%(2018</w:t>
      </w:r>
      <w:r>
        <w:rPr>
          <w:rFonts w:ascii="Times New Roman" w:hAnsi="Times New Roman" w:cs="Times New Roman" w:eastAsia="Times New Roman" w:hint="default"/>
          <w:spacing w:val="-4"/>
        </w:rPr>
        <w:t> </w:t>
      </w:r>
      <w:r>
        <w:rPr/>
        <w:t>年度：</w:t>
      </w:r>
      <w:r>
        <w:rPr>
          <w:rFonts w:ascii="Times New Roman" w:hAnsi="Times New Roman" w:cs="Times New Roman" w:eastAsia="Times New Roman" w:hint="default"/>
        </w:rPr>
        <w:t>15%)</w:t>
      </w:r>
      <w:r>
        <w:rPr/>
        <w:t>。</w:t>
      </w:r>
    </w:p>
    <w:p>
      <w:pPr>
        <w:pStyle w:val="BodyText"/>
        <w:tabs>
          <w:tab w:pos="637" w:val="left" w:leader="none"/>
        </w:tabs>
        <w:spacing w:line="259"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tabs>
          <w:tab w:pos="637" w:val="left" w:leader="none"/>
        </w:tabs>
        <w:spacing w:line="274" w:lineRule="exact" w:before="24"/>
        <w:ind w:right="271"/>
        <w:jc w:val="left"/>
      </w:pPr>
      <w:r>
        <w:rPr>
          <w:rFonts w:ascii="宋体" w:hAnsi="宋体" w:cs="宋体" w:eastAsia="宋体" w:hint="default"/>
          <w:w w:val="100"/>
        </w:rPr>
        <w:t> </w:t>
      </w:r>
      <w:r>
        <w:rPr>
          <w:rFonts w:ascii="宋体" w:hAnsi="宋体" w:cs="宋体" w:eastAsia="宋体" w:hint="default"/>
        </w:rPr>
        <w:tab/>
      </w:r>
      <w:r>
        <w:rPr/>
        <w:t>注</w:t>
      </w:r>
      <w:r>
        <w:rPr>
          <w:spacing w:val="-55"/>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Advanced</w:t>
      </w:r>
      <w:r>
        <w:rPr>
          <w:rFonts w:ascii="Times New Roman" w:hAnsi="Times New Roman" w:cs="Times New Roman" w:eastAsia="Times New Roman" w:hint="default"/>
          <w:spacing w:val="-2"/>
        </w:rPr>
        <w:t> </w:t>
      </w:r>
      <w:r>
        <w:rPr>
          <w:rFonts w:ascii="Times New Roman" w:hAnsi="Times New Roman" w:cs="Times New Roman" w:eastAsia="Times New Roman" w:hint="default"/>
        </w:rPr>
        <w:t>Micro-</w:t>
      </w:r>
      <w:r>
        <w:rPr>
          <w:rFonts w:ascii="Times New Roman" w:hAnsi="Times New Roman" w:cs="Times New Roman" w:eastAsia="Times New Roman" w:hint="default"/>
        </w:rPr>
        <w:t>Fabrication</w:t>
      </w:r>
      <w:r>
        <w:rPr>
          <w:rFonts w:ascii="Times New Roman" w:hAnsi="Times New Roman" w:cs="Times New Roman" w:eastAsia="Times New Roman" w:hint="default"/>
          <w:spacing w:val="-2"/>
        </w:rPr>
        <w:t> </w:t>
      </w:r>
      <w:r>
        <w:rPr>
          <w:rFonts w:ascii="Times New Roman" w:hAnsi="Times New Roman" w:cs="Times New Roman" w:eastAsia="Times New Roman" w:hint="default"/>
        </w:rPr>
        <w:t>Equipment</w:t>
      </w:r>
      <w:r>
        <w:rPr>
          <w:rFonts w:ascii="Times New Roman" w:hAnsi="Times New Roman" w:cs="Times New Roman" w:eastAsia="Times New Roman" w:hint="default"/>
          <w:spacing w:val="-3"/>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5"/>
        </w:rPr>
        <w:t> </w:t>
      </w:r>
      <w:r>
        <w:rPr>
          <w:rFonts w:ascii="Times New Roman" w:hAnsi="Times New Roman" w:cs="Times New Roman" w:eastAsia="Times New Roman" w:hint="default"/>
        </w:rPr>
        <w:t>Pte.</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中微国际</w:t>
      </w:r>
      <w:r>
        <w:rPr>
          <w:rFonts w:ascii="Times New Roman" w:hAnsi="Times New Roman" w:cs="Times New Roman" w:eastAsia="Times New Roman" w:hint="default"/>
        </w:rPr>
        <w:t>”)</w:t>
      </w:r>
      <w:r>
        <w:rPr/>
        <w:t>为注册于新加</w:t>
      </w:r>
      <w:r>
        <w:rPr>
          <w:w w:val="100"/>
        </w:rPr>
        <w:t> </w:t>
      </w:r>
      <w:r>
        <w:rPr/>
        <w:t>坡的有限责任公司，该公司</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年度实际适用所得税税率为</w:t>
      </w:r>
      <w:r>
        <w:rPr>
          <w:spacing w:val="-56"/>
        </w:rPr>
        <w:t> </w:t>
      </w:r>
      <w:r>
        <w:rPr>
          <w:rFonts w:ascii="Times New Roman" w:hAnsi="Times New Roman" w:cs="Times New Roman" w:eastAsia="Times New Roman" w:hint="default"/>
        </w:rPr>
        <w:t>17%(2018</w:t>
      </w:r>
      <w:r>
        <w:rPr>
          <w:rFonts w:ascii="Times New Roman" w:hAnsi="Times New Roman" w:cs="Times New Roman" w:eastAsia="Times New Roman" w:hint="default"/>
          <w:spacing w:val="-3"/>
        </w:rPr>
        <w:t> </w:t>
      </w:r>
      <w:r>
        <w:rPr/>
        <w:t>年度年度：</w:t>
      </w:r>
      <w:r>
        <w:rPr>
          <w:rFonts w:ascii="Times New Roman" w:hAnsi="Times New Roman" w:cs="Times New Roman" w:eastAsia="Times New Roman" w:hint="default"/>
        </w:rPr>
        <w:t>17%)</w:t>
      </w:r>
      <w:r>
        <w:rPr/>
        <w:t>。</w:t>
      </w:r>
    </w:p>
    <w:p>
      <w:pPr>
        <w:pStyle w:val="BodyText"/>
        <w:tabs>
          <w:tab w:pos="637" w:val="left" w:leader="none"/>
        </w:tabs>
        <w:spacing w:line="245"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tabs>
          <w:tab w:pos="637" w:val="left" w:leader="none"/>
        </w:tabs>
        <w:spacing w:line="272" w:lineRule="exact" w:before="27"/>
        <w:ind w:right="230"/>
        <w:jc w:val="left"/>
      </w:pPr>
      <w:r>
        <w:rPr>
          <w:rFonts w:ascii="宋体" w:hAnsi="宋体" w:cs="宋体" w:eastAsia="宋体" w:hint="default"/>
          <w:w w:val="100"/>
        </w:rPr>
        <w:t> </w:t>
      </w:r>
      <w:r>
        <w:rPr>
          <w:rFonts w:ascii="宋体" w:hAnsi="宋体" w:cs="宋体" w:eastAsia="宋体" w:hint="default"/>
        </w:rPr>
        <w:tab/>
      </w:r>
      <w:r>
        <w:rPr/>
        <w:t>注</w:t>
      </w:r>
      <w:r>
        <w:rPr>
          <w:spacing w:val="-55"/>
        </w:rPr>
        <w:t> </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AMEC</w:t>
      </w:r>
      <w:r>
        <w:rPr>
          <w:rFonts w:ascii="Times New Roman" w:hAnsi="Times New Roman" w:cs="Times New Roman" w:eastAsia="Times New Roman" w:hint="default"/>
          <w:spacing w:val="-4"/>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5"/>
        </w:rPr>
        <w:t> </w:t>
      </w:r>
      <w:r>
        <w:rPr>
          <w:rFonts w:ascii="Times New Roman" w:hAnsi="Times New Roman" w:cs="Times New Roman" w:eastAsia="Times New Roman" w:hint="default"/>
        </w:rPr>
        <w:t>Co.,</w:t>
      </w:r>
      <w:r>
        <w:rPr>
          <w:rFonts w:ascii="Times New Roman" w:hAnsi="Times New Roman" w:cs="Times New Roman" w:eastAsia="Times New Roman" w:hint="default"/>
          <w:spacing w:val="-2"/>
        </w:rPr>
        <w:t> </w:t>
      </w:r>
      <w:r>
        <w:rPr>
          <w:rFonts w:ascii="Times New Roman" w:hAnsi="Times New Roman" w:cs="Times New Roman" w:eastAsia="Times New Roman" w:hint="default"/>
        </w:rPr>
        <w:t>Inc.</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中微日本</w:t>
      </w:r>
      <w:r>
        <w:rPr>
          <w:rFonts w:ascii="Times New Roman" w:hAnsi="Times New Roman" w:cs="Times New Roman" w:eastAsia="Times New Roman" w:hint="default"/>
        </w:rPr>
        <w:t>”)</w:t>
      </w:r>
      <w:r>
        <w:rPr/>
        <w:t>为注册于日本的股份有限公司，该公司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年度实</w:t>
      </w:r>
      <w:r>
        <w:rPr>
          <w:w w:val="100"/>
        </w:rPr>
        <w:t> </w:t>
      </w:r>
      <w:r>
        <w:rPr/>
        <w:t>际适用所得税税率为</w:t>
      </w:r>
      <w:r>
        <w:rPr>
          <w:spacing w:val="-55"/>
        </w:rPr>
        <w:t> </w:t>
      </w:r>
      <w:r>
        <w:rPr>
          <w:rFonts w:ascii="Times New Roman" w:hAnsi="Times New Roman" w:cs="Times New Roman" w:eastAsia="Times New Roman" w:hint="default"/>
        </w:rPr>
        <w:t>40%(2018</w:t>
      </w:r>
      <w:r>
        <w:rPr>
          <w:rFonts w:ascii="Times New Roman" w:hAnsi="Times New Roman" w:cs="Times New Roman" w:eastAsia="Times New Roman" w:hint="default"/>
          <w:spacing w:val="-4"/>
        </w:rPr>
        <w:t> </w:t>
      </w:r>
      <w:r>
        <w:rPr/>
        <w:t>年度：</w:t>
      </w:r>
      <w:r>
        <w:rPr>
          <w:rFonts w:ascii="Times New Roman" w:hAnsi="Times New Roman" w:cs="Times New Roman" w:eastAsia="Times New Roman" w:hint="default"/>
        </w:rPr>
        <w:t>40%)</w:t>
      </w:r>
      <w:r>
        <w:rPr/>
        <w:t>。</w:t>
      </w:r>
    </w:p>
    <w:p>
      <w:pPr>
        <w:spacing w:line="240" w:lineRule="auto" w:before="6"/>
        <w:rPr>
          <w:rFonts w:ascii="宋体" w:hAnsi="宋体" w:cs="宋体" w:eastAsia="宋体" w:hint="default"/>
          <w:sz w:val="17"/>
          <w:szCs w:val="17"/>
        </w:rPr>
      </w:pPr>
    </w:p>
    <w:p>
      <w:pPr>
        <w:pStyle w:val="BodyText"/>
        <w:spacing w:line="225" w:lineRule="auto"/>
        <w:ind w:right="227" w:firstLine="419"/>
        <w:jc w:val="both"/>
      </w:pPr>
      <w:r>
        <w:rPr>
          <w:w w:val="100"/>
        </w:rPr>
        <w:t>注</w:t>
      </w:r>
      <w:r>
        <w:rPr>
          <w:spacing w:val="-52"/>
          <w:w w:val="100"/>
        </w:rPr>
        <w:t> </w:t>
      </w:r>
      <w:r>
        <w:rPr>
          <w:rFonts w:ascii="Times New Roman" w:hAnsi="Times New Roman" w:cs="Times New Roman" w:eastAsia="Times New Roman" w:hint="default"/>
          <w:spacing w:val="-18"/>
          <w:w w:val="100"/>
        </w:rPr>
        <w:t>4</w:t>
      </w:r>
      <w:r>
        <w:rPr>
          <w:spacing w:val="-18"/>
          <w:w w:val="100"/>
        </w:rPr>
        <w:t>：</w:t>
      </w:r>
      <w:r>
        <w:rPr>
          <w:rFonts w:ascii="Times New Roman" w:hAnsi="Times New Roman" w:cs="Times New Roman" w:eastAsia="Times New Roman" w:hint="default"/>
          <w:spacing w:val="-18"/>
          <w:w w:val="100"/>
        </w:rPr>
        <w:t>AMEC</w:t>
      </w:r>
      <w:r>
        <w:rPr>
          <w:rFonts w:ascii="Times New Roman" w:hAnsi="Times New Roman" w:cs="Times New Roman" w:eastAsia="Times New Roman" w:hint="default"/>
          <w:w w:val="100"/>
        </w:rPr>
        <w:t> </w:t>
      </w:r>
      <w:r>
        <w:rPr>
          <w:rFonts w:ascii="Times New Roman" w:hAnsi="Times New Roman" w:cs="Times New Roman" w:eastAsia="Times New Roman" w:hint="default"/>
          <w:spacing w:val="-1"/>
          <w:w w:val="100"/>
        </w:rPr>
        <w:t>North</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t>America,</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1"/>
          <w:w w:val="100"/>
        </w:rPr>
        <w:t>Inc.</w:t>
      </w:r>
      <w:r>
        <w:rPr>
          <w:rFonts w:ascii="Times New Roman" w:hAnsi="Times New Roman" w:cs="Times New Roman" w:eastAsia="Times New Roman" w:hint="default"/>
          <w:spacing w:val="1"/>
          <w:w w:val="100"/>
        </w:rPr>
        <w:t> </w:t>
      </w:r>
      <w:r>
        <w:rPr>
          <w:rFonts w:ascii="Times New Roman" w:hAnsi="Times New Roman" w:cs="Times New Roman" w:eastAsia="Times New Roman" w:hint="default"/>
          <w:spacing w:val="-5"/>
          <w:w w:val="100"/>
        </w:rPr>
        <w:t>(“</w:t>
      </w:r>
      <w:r>
        <w:rPr>
          <w:spacing w:val="-5"/>
          <w:w w:val="100"/>
        </w:rPr>
        <w:t>中微北美</w:t>
      </w:r>
      <w:r>
        <w:rPr>
          <w:rFonts w:ascii="Times New Roman" w:hAnsi="Times New Roman" w:cs="Times New Roman" w:eastAsia="Times New Roman" w:hint="default"/>
          <w:spacing w:val="-5"/>
          <w:w w:val="100"/>
        </w:rPr>
        <w:t>”)</w:t>
      </w:r>
      <w:r>
        <w:rPr>
          <w:spacing w:val="-5"/>
          <w:w w:val="100"/>
        </w:rPr>
        <w:t>为注册于美国加州的股份有限公司，该公司</w:t>
      </w:r>
      <w:r>
        <w:rPr>
          <w:spacing w:val="-54"/>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w w:val="100"/>
        </w:rPr>
        <w:t> </w:t>
      </w:r>
      <w:r>
        <w:rPr/>
        <w:t>年度实际适用的联邦企业所得税税率为</w:t>
      </w:r>
      <w:r>
        <w:rPr>
          <w:spacing w:val="-58"/>
        </w:rPr>
        <w:t> </w:t>
      </w:r>
      <w:r>
        <w:rPr>
          <w:rFonts w:ascii="Times New Roman" w:hAnsi="Times New Roman" w:cs="Times New Roman" w:eastAsia="Times New Roman" w:hint="default"/>
        </w:rPr>
        <w:t>21%(2018</w:t>
      </w:r>
      <w:r>
        <w:rPr>
          <w:rFonts w:ascii="Times New Roman" w:hAnsi="Times New Roman" w:cs="Times New Roman" w:eastAsia="Times New Roman" w:hint="default"/>
          <w:spacing w:val="-6"/>
        </w:rPr>
        <w:t> </w:t>
      </w:r>
      <w:r>
        <w:rPr/>
        <w:t>年度：</w:t>
      </w:r>
      <w:r>
        <w:rPr>
          <w:rFonts w:ascii="Times New Roman" w:hAnsi="Times New Roman" w:cs="Times New Roman" w:eastAsia="Times New Roman" w:hint="default"/>
        </w:rPr>
        <w:t>21%)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年度适用的加州企业所得税</w:t>
      </w:r>
      <w:r>
        <w:rPr>
          <w:w w:val="100"/>
        </w:rPr>
        <w:t> </w:t>
      </w:r>
      <w:r>
        <w:rPr/>
        <w:t>税率为</w:t>
      </w:r>
      <w:r>
        <w:rPr>
          <w:spacing w:val="-54"/>
        </w:rPr>
        <w:t> </w:t>
      </w:r>
      <w:r>
        <w:rPr>
          <w:rFonts w:ascii="Times New Roman" w:hAnsi="Times New Roman" w:cs="Times New Roman" w:eastAsia="Times New Roman" w:hint="default"/>
        </w:rPr>
        <w:t>8.84%(2018</w:t>
      </w:r>
      <w:r>
        <w:rPr>
          <w:rFonts w:ascii="Times New Roman" w:hAnsi="Times New Roman" w:cs="Times New Roman" w:eastAsia="Times New Roman" w:hint="default"/>
          <w:spacing w:val="-2"/>
        </w:rPr>
        <w:t> </w:t>
      </w:r>
      <w:r>
        <w:rPr/>
        <w:t>年度：</w:t>
      </w:r>
      <w:r>
        <w:rPr>
          <w:rFonts w:ascii="Times New Roman" w:hAnsi="Times New Roman" w:cs="Times New Roman" w:eastAsia="Times New Roman" w:hint="default"/>
        </w:rPr>
        <w:t>8.84%)</w:t>
      </w:r>
      <w:r>
        <w:rPr/>
        <w:t>。</w:t>
      </w:r>
    </w:p>
    <w:p>
      <w:pPr>
        <w:spacing w:line="240" w:lineRule="auto" w:before="13"/>
        <w:rPr>
          <w:rFonts w:ascii="宋体" w:hAnsi="宋体" w:cs="宋体" w:eastAsia="宋体" w:hint="default"/>
          <w:sz w:val="17"/>
          <w:szCs w:val="17"/>
        </w:rPr>
      </w:pPr>
    </w:p>
    <w:p>
      <w:pPr>
        <w:pStyle w:val="BodyText"/>
        <w:spacing w:line="230" w:lineRule="auto"/>
        <w:ind w:right="228" w:firstLine="419"/>
        <w:jc w:val="both"/>
      </w:pPr>
      <w:r>
        <w:rPr/>
        <w:t>注</w:t>
      </w:r>
      <w:r>
        <w:rPr>
          <w:spacing w:val="-54"/>
        </w:rPr>
        <w:t> </w:t>
      </w:r>
      <w:r>
        <w:rPr>
          <w:rFonts w:ascii="Times New Roman" w:hAnsi="Times New Roman" w:cs="Times New Roman" w:eastAsia="Times New Roman" w:hint="default"/>
          <w:spacing w:val="-8"/>
        </w:rPr>
        <w:t>5</w:t>
      </w:r>
      <w:r>
        <w:rPr>
          <w:spacing w:val="-8"/>
        </w:rPr>
        <w:t>：</w:t>
      </w:r>
      <w:r>
        <w:rPr>
          <w:rFonts w:ascii="Times New Roman" w:hAnsi="Times New Roman" w:cs="Times New Roman" w:eastAsia="Times New Roman" w:hint="default"/>
          <w:spacing w:val="-8"/>
        </w:rPr>
        <w:t>Advanced</w:t>
      </w:r>
      <w:r>
        <w:rPr>
          <w:rFonts w:ascii="Times New Roman" w:hAnsi="Times New Roman" w:cs="Times New Roman" w:eastAsia="Times New Roman" w:hint="default"/>
          <w:spacing w:val="-2"/>
        </w:rPr>
        <w:t> </w:t>
      </w:r>
      <w:r>
        <w:rPr>
          <w:rFonts w:ascii="Times New Roman" w:hAnsi="Times New Roman" w:cs="Times New Roman" w:eastAsia="Times New Roman" w:hint="default"/>
        </w:rPr>
        <w:t>Micro-</w:t>
      </w:r>
      <w:r>
        <w:rPr>
          <w:rFonts w:ascii="Times New Roman" w:hAnsi="Times New Roman" w:cs="Times New Roman" w:eastAsia="Times New Roman" w:hint="default"/>
        </w:rPr>
        <w:t>Fabrication</w:t>
      </w:r>
      <w:r>
        <w:rPr>
          <w:rFonts w:ascii="Times New Roman" w:hAnsi="Times New Roman" w:cs="Times New Roman" w:eastAsia="Times New Roman" w:hint="default"/>
          <w:spacing w:val="-1"/>
        </w:rPr>
        <w:t> </w:t>
      </w:r>
      <w:r>
        <w:rPr>
          <w:rFonts w:ascii="Times New Roman" w:hAnsi="Times New Roman" w:cs="Times New Roman" w:eastAsia="Times New Roman" w:hint="default"/>
        </w:rPr>
        <w:t>Equipment</w:t>
      </w:r>
      <w:r>
        <w:rPr>
          <w:rFonts w:ascii="Times New Roman" w:hAnsi="Times New Roman" w:cs="Times New Roman" w:eastAsia="Times New Roman" w:hint="default"/>
          <w:spacing w:val="-2"/>
        </w:rPr>
        <w:t> </w:t>
      </w:r>
      <w:r>
        <w:rPr>
          <w:rFonts w:ascii="Times New Roman" w:hAnsi="Times New Roman" w:cs="Times New Roman" w:eastAsia="Times New Roman" w:hint="default"/>
        </w:rPr>
        <w:t>Korea</w:t>
      </w:r>
      <w:r>
        <w:rPr>
          <w:rFonts w:ascii="Times New Roman" w:hAnsi="Times New Roman" w:cs="Times New Roman" w:eastAsia="Times New Roman" w:hint="default"/>
          <w:spacing w:val="1"/>
        </w:rPr>
        <w:t> </w:t>
      </w:r>
      <w:r>
        <w:rPr>
          <w:rFonts w:ascii="Times New Roman" w:hAnsi="Times New Roman" w:cs="Times New Roman" w:eastAsia="Times New Roman" w:hint="default"/>
        </w:rPr>
        <w:t>Ltd.</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中微韩国</w:t>
      </w:r>
      <w:r>
        <w:rPr>
          <w:rFonts w:ascii="Times New Roman" w:hAnsi="Times New Roman" w:cs="Times New Roman" w:eastAsia="Times New Roman" w:hint="default"/>
        </w:rPr>
        <w:t>”)</w:t>
      </w:r>
      <w:r>
        <w:rPr/>
        <w:t>为注册于韩国的有限责任</w:t>
      </w:r>
      <w:r>
        <w:rPr>
          <w:w w:val="100"/>
        </w:rPr>
        <w:t> </w:t>
      </w:r>
      <w:r>
        <w:rPr>
          <w:spacing w:val="-2"/>
        </w:rPr>
        <w:t>公司，根据韩国相关所得税法的规定，对于公司获得的利润采用超额累进税率征收企业所得税。</w:t>
      </w:r>
      <w:r>
        <w:rPr>
          <w:spacing w:val="-25"/>
        </w:rPr>
        <w:t> </w:t>
      </w:r>
      <w:r>
        <w:rPr>
          <w:spacing w:val="-25"/>
        </w:rPr>
      </w:r>
      <w:r>
        <w:rPr/>
        <w:t>利润在</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亿韩元以下征收税率为</w:t>
      </w:r>
      <w:r>
        <w:rPr>
          <w:spacing w:val="-51"/>
        </w:rPr>
        <w:t> </w:t>
      </w:r>
      <w:r>
        <w:rPr>
          <w:rFonts w:ascii="Times New Roman" w:hAnsi="Times New Roman" w:cs="Times New Roman" w:eastAsia="Times New Roman" w:hint="default"/>
          <w:spacing w:val="-4"/>
        </w:rPr>
        <w:t>10%</w:t>
      </w:r>
      <w:r>
        <w:rPr>
          <w:spacing w:val="-4"/>
        </w:rPr>
        <w:t>，在</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亿韩元至</w:t>
      </w:r>
      <w:r>
        <w:rPr>
          <w:spacing w:val="-51"/>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亿韩元征收税率为</w:t>
      </w:r>
      <w:r>
        <w:rPr>
          <w:spacing w:val="-54"/>
        </w:rPr>
        <w:t> </w:t>
      </w:r>
      <w:r>
        <w:rPr>
          <w:rFonts w:ascii="Times New Roman" w:hAnsi="Times New Roman" w:cs="Times New Roman" w:eastAsia="Times New Roman" w:hint="default"/>
          <w:spacing w:val="-3"/>
        </w:rPr>
        <w:t>20%</w:t>
      </w:r>
      <w:r>
        <w:rPr>
          <w:spacing w:val="-3"/>
        </w:rPr>
        <w:t>，在</w:t>
      </w:r>
      <w:r>
        <w:rPr>
          <w:spacing w:val="-54"/>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亿韩元</w:t>
      </w:r>
    </w:p>
    <w:p>
      <w:pPr>
        <w:pStyle w:val="BodyText"/>
        <w:spacing w:line="275" w:lineRule="exact"/>
        <w:ind w:right="0"/>
        <w:jc w:val="left"/>
      </w:pPr>
      <w:r>
        <w:rPr/>
        <w:t>以上征收税率为</w:t>
      </w:r>
      <w:r>
        <w:rPr>
          <w:spacing w:val="-54"/>
        </w:rPr>
        <w:t> </w:t>
      </w:r>
      <w:r>
        <w:rPr>
          <w:rFonts w:ascii="Times New Roman" w:hAnsi="Times New Roman" w:cs="Times New Roman" w:eastAsia="Times New Roman" w:hint="default"/>
        </w:rPr>
        <w:t>22%</w:t>
      </w:r>
      <w:r>
        <w:rPr/>
        <w:t>。该公司</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年度实际适用所得税税率为</w:t>
      </w:r>
      <w:r>
        <w:rPr>
          <w:spacing w:val="-54"/>
        </w:rPr>
        <w:t> </w:t>
      </w:r>
      <w:r>
        <w:rPr>
          <w:rFonts w:ascii="Times New Roman" w:hAnsi="Times New Roman" w:cs="Times New Roman" w:eastAsia="Times New Roman" w:hint="default"/>
        </w:rPr>
        <w:t>10%(2018</w:t>
      </w:r>
      <w:r>
        <w:rPr>
          <w:rFonts w:ascii="Times New Roman" w:hAnsi="Times New Roman" w:cs="Times New Roman" w:eastAsia="Times New Roman" w:hint="default"/>
          <w:spacing w:val="-4"/>
        </w:rPr>
        <w:t> </w:t>
      </w:r>
      <w:r>
        <w:rPr/>
        <w:t>年度：</w:t>
      </w:r>
      <w:r>
        <w:rPr>
          <w:rFonts w:ascii="Times New Roman" w:hAnsi="Times New Roman" w:cs="Times New Roman" w:eastAsia="Times New Roman" w:hint="default"/>
        </w:rPr>
        <w:t>10%)</w:t>
      </w:r>
      <w:r>
        <w:rPr/>
        <w:t>。</w:t>
      </w:r>
    </w:p>
    <w:p>
      <w:pPr>
        <w:spacing w:line="240" w:lineRule="auto" w:before="2"/>
        <w:rPr>
          <w:rFonts w:ascii="宋体" w:hAnsi="宋体" w:cs="宋体" w:eastAsia="宋体" w:hint="default"/>
          <w:sz w:val="19"/>
          <w:szCs w:val="19"/>
        </w:rPr>
      </w:pPr>
    </w:p>
    <w:p>
      <w:pPr>
        <w:pStyle w:val="BodyText"/>
        <w:spacing w:line="272" w:lineRule="exact"/>
        <w:ind w:right="230" w:firstLine="419"/>
        <w:jc w:val="both"/>
      </w:pPr>
      <w:r>
        <w:rPr/>
        <w:t>注</w:t>
      </w:r>
      <w:r>
        <w:rPr>
          <w:spacing w:val="-42"/>
        </w:rPr>
        <w:t> </w:t>
      </w:r>
      <w:r>
        <w:rPr>
          <w:rFonts w:ascii="Times New Roman" w:hAnsi="Times New Roman" w:cs="Times New Roman" w:eastAsia="Times New Roman" w:hint="default"/>
          <w:spacing w:val="-4"/>
        </w:rPr>
        <w:t>6</w:t>
      </w:r>
      <w:r>
        <w:rPr>
          <w:spacing w:val="-4"/>
        </w:rPr>
        <w:t>：中微汇链为注册于上海的有限责任公司，该公司</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年度实际适用小型微利企业所得</w:t>
      </w:r>
      <w:r>
        <w:rPr>
          <w:w w:val="100"/>
        </w:rPr>
        <w:t> </w:t>
      </w:r>
      <w:r>
        <w:rPr/>
        <w:t>税税率为</w:t>
      </w:r>
      <w:r>
        <w:rPr>
          <w:spacing w:val="-55"/>
        </w:rPr>
        <w:t> </w:t>
      </w:r>
      <w:r>
        <w:rPr>
          <w:rFonts w:ascii="Times New Roman" w:hAnsi="Times New Roman" w:cs="Times New Roman" w:eastAsia="Times New Roman" w:hint="default"/>
        </w:rPr>
        <w:t>20%(2018</w:t>
      </w:r>
      <w:r>
        <w:rPr>
          <w:rFonts w:ascii="Times New Roman" w:hAnsi="Times New Roman" w:cs="Times New Roman" w:eastAsia="Times New Roman" w:hint="default"/>
          <w:spacing w:val="-3"/>
        </w:rPr>
        <w:t> </w:t>
      </w:r>
      <w:r>
        <w:rPr/>
        <w:t>年度年度：</w:t>
      </w:r>
      <w:r>
        <w:rPr>
          <w:rFonts w:ascii="Times New Roman" w:hAnsi="Times New Roman" w:cs="Times New Roman" w:eastAsia="Times New Roman" w:hint="default"/>
        </w:rPr>
        <w:t>25%)</w:t>
      </w:r>
      <w:r>
        <w:rPr/>
        <w:t>。</w:t>
      </w:r>
    </w:p>
    <w:p>
      <w:pPr>
        <w:pStyle w:val="BodyText"/>
        <w:spacing w:line="249" w:lineRule="exact"/>
        <w:ind w:right="0"/>
        <w:jc w:val="left"/>
        <w:rPr>
          <w:rFonts w:ascii="宋体" w:hAnsi="宋体" w:cs="宋体" w:eastAsia="宋体" w:hint="default"/>
        </w:rPr>
      </w:pPr>
      <w:r>
        <w:rPr>
          <w:rFonts w:ascii="宋体"/>
          <w:w w:val="100"/>
        </w:rPr>
        <w:t> </w:t>
      </w:r>
    </w:p>
    <w:p>
      <w:pPr>
        <w:pStyle w:val="Heading4"/>
        <w:tabs>
          <w:tab w:pos="642" w:val="left" w:leader="none"/>
        </w:tabs>
        <w:spacing w:line="240" w:lineRule="auto"/>
        <w:ind w:right="0"/>
        <w:jc w:val="left"/>
        <w:rPr>
          <w:b w:val="0"/>
          <w:bCs w:val="0"/>
        </w:rPr>
      </w:pPr>
      <w:r>
        <w:rPr>
          <w:rFonts w:ascii="Times New Roman" w:hAnsi="Times New Roman" w:cs="Times New Roman" w:eastAsia="Times New Roman" w:hint="default"/>
        </w:rPr>
        <w:t>2.</w:t>
        <w:tab/>
      </w:r>
      <w:r>
        <w:rPr/>
        <w:t>税收优惠</w:t>
      </w:r>
      <w:r>
        <w:rPr>
          <w:b w:val="0"/>
          <w:bCs w:val="0"/>
        </w:rPr>
      </w:r>
    </w:p>
    <w:p>
      <w:pPr>
        <w:pStyle w:val="BodyText"/>
        <w:spacing w:line="272" w:lineRule="exact" w:before="70"/>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本公司为设立于上海浦东新区的生产性中外合资企业，依据所得税法的相关规定，公司适用</w:t>
      </w:r>
    </w:p>
    <w:p>
      <w:pPr>
        <w:pStyle w:val="BodyText"/>
        <w:spacing w:line="225" w:lineRule="auto"/>
        <w:ind w:right="225"/>
        <w:jc w:val="left"/>
      </w:pPr>
      <w:r>
        <w:rPr/>
        <w:t>的企业所得税率为</w:t>
      </w:r>
      <w:r>
        <w:rPr>
          <w:spacing w:val="-58"/>
        </w:rPr>
        <w:t> </w:t>
      </w:r>
      <w:r>
        <w:rPr>
          <w:rFonts w:ascii="Times New Roman" w:hAnsi="Times New Roman" w:cs="Times New Roman" w:eastAsia="Times New Roman" w:hint="default"/>
        </w:rPr>
        <w:t>25%</w:t>
      </w:r>
      <w:r>
        <w:rPr/>
        <w:t>。根据《高新技术企业认定管理办法》</w:t>
      </w:r>
      <w:r>
        <w:rPr>
          <w:rFonts w:ascii="Times New Roman" w:hAnsi="Times New Roman" w:cs="Times New Roman" w:eastAsia="Times New Roman" w:hint="default"/>
        </w:rPr>
        <w:t>(</w:t>
      </w:r>
      <w:r>
        <w:rPr/>
        <w:t>国科发火</w:t>
      </w:r>
      <w:r>
        <w:rPr>
          <w:rFonts w:ascii="Times New Roman" w:hAnsi="Times New Roman" w:cs="Times New Roman" w:eastAsia="Times New Roman" w:hint="default"/>
        </w:rPr>
        <w:t>[2008]172</w:t>
      </w:r>
      <w:r>
        <w:rPr>
          <w:rFonts w:ascii="Times New Roman" w:hAnsi="Times New Roman" w:cs="Times New Roman" w:eastAsia="Times New Roman" w:hint="default"/>
          <w:spacing w:val="-5"/>
        </w:rPr>
        <w:t> </w:t>
      </w:r>
      <w:r>
        <w:rPr>
          <w:spacing w:val="-3"/>
        </w:rPr>
        <w:t>号</w:t>
      </w:r>
      <w:r>
        <w:rPr>
          <w:rFonts w:ascii="Times New Roman" w:hAnsi="Times New Roman" w:cs="Times New Roman" w:eastAsia="Times New Roman" w:hint="default"/>
          <w:spacing w:val="-3"/>
        </w:rPr>
        <w:t>)</w:t>
      </w:r>
      <w:r>
        <w:rPr>
          <w:spacing w:val="-3"/>
        </w:rPr>
        <w:t>和《高新技</w:t>
      </w:r>
      <w:r>
        <w:rPr>
          <w:w w:val="100"/>
        </w:rPr>
        <w:t> </w:t>
      </w:r>
      <w:r>
        <w:rPr/>
        <w:t>术企业认定管理工作指引》</w:t>
      </w:r>
      <w:r>
        <w:rPr>
          <w:rFonts w:ascii="Times New Roman" w:hAnsi="Times New Roman" w:cs="Times New Roman" w:eastAsia="Times New Roman" w:hint="default"/>
        </w:rPr>
        <w:t>(</w:t>
      </w:r>
      <w:r>
        <w:rPr/>
        <w:t>国科发火</w:t>
      </w:r>
      <w:r>
        <w:rPr>
          <w:rFonts w:ascii="Times New Roman" w:hAnsi="Times New Roman" w:cs="Times New Roman" w:eastAsia="Times New Roman" w:hint="default"/>
        </w:rPr>
        <w:t>[2008]362</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有关规定，于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年度，本公司获得高新技</w:t>
      </w:r>
      <w:r>
        <w:rPr>
          <w:w w:val="100"/>
        </w:rPr>
        <w:t> </w:t>
      </w:r>
      <w:r>
        <w:rPr/>
        <w:t>术企业认定，享受</w:t>
      </w:r>
      <w:r>
        <w:rPr>
          <w:spacing w:val="-58"/>
        </w:rPr>
        <w:t> </w:t>
      </w:r>
      <w:r>
        <w:rPr>
          <w:rFonts w:ascii="Times New Roman" w:hAnsi="Times New Roman" w:cs="Times New Roman" w:eastAsia="Times New Roman" w:hint="default"/>
        </w:rPr>
        <w:t>15%</w:t>
      </w:r>
      <w:r>
        <w:rPr/>
        <w:t>的优惠税率，有效期为</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年。根据《中华人民共和国企业所得税法》第二</w:t>
      </w:r>
      <w:r>
        <w:rPr>
          <w:w w:val="100"/>
        </w:rPr>
        <w:t> </w:t>
      </w:r>
      <w:r>
        <w:rPr/>
        <w:t>十八条的有关规定，</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年本公司适用的企业所得税税率为</w:t>
      </w:r>
      <w:r>
        <w:rPr>
          <w:spacing w:val="-55"/>
        </w:rPr>
        <w:t> </w:t>
      </w:r>
      <w:r>
        <w:rPr>
          <w:rFonts w:ascii="Times New Roman" w:hAnsi="Times New Roman" w:cs="Times New Roman" w:eastAsia="Times New Roman" w:hint="default"/>
        </w:rPr>
        <w:t>15%(2018</w:t>
      </w:r>
      <w:r>
        <w:rPr>
          <w:rFonts w:ascii="Times New Roman" w:hAnsi="Times New Roman" w:cs="Times New Roman" w:eastAsia="Times New Roman" w:hint="default"/>
          <w:spacing w:val="-3"/>
        </w:rPr>
        <w:t> </w:t>
      </w:r>
      <w:r>
        <w:rPr/>
        <w:t>年度：</w:t>
      </w:r>
      <w:r>
        <w:rPr>
          <w:rFonts w:ascii="Times New Roman" w:hAnsi="Times New Roman" w:cs="Times New Roman" w:eastAsia="Times New Roman" w:hint="default"/>
        </w:rPr>
        <w:t>15%)</w:t>
      </w:r>
      <w:r>
        <w:rPr/>
        <w:t>。</w:t>
      </w:r>
    </w:p>
    <w:p>
      <w:pPr>
        <w:pStyle w:val="BodyText"/>
        <w:spacing w:line="257" w:lineRule="exact"/>
        <w:ind w:right="0"/>
        <w:jc w:val="left"/>
        <w:rPr>
          <w:rFonts w:ascii="宋体" w:hAnsi="宋体" w:cs="宋体" w:eastAsia="宋体" w:hint="default"/>
        </w:rPr>
      </w:pPr>
      <w:r>
        <w:rPr>
          <w:rFonts w:ascii="宋体"/>
          <w:w w:val="100"/>
        </w:rPr>
        <w:t> </w:t>
      </w:r>
    </w:p>
    <w:p>
      <w:pPr>
        <w:pStyle w:val="Heading4"/>
        <w:tabs>
          <w:tab w:pos="642" w:val="left" w:leader="none"/>
        </w:tabs>
        <w:spacing w:line="280" w:lineRule="exact" w:before="0"/>
        <w:ind w:right="0"/>
        <w:jc w:val="left"/>
        <w:rPr>
          <w:rFonts w:ascii="宋体" w:hAnsi="宋体" w:cs="宋体" w:eastAsia="宋体" w:hint="default"/>
          <w:b w:val="0"/>
          <w:bCs w:val="0"/>
        </w:rPr>
      </w:pPr>
      <w:r>
        <w:rPr>
          <w:rFonts w:ascii="Times New Roman" w:hAnsi="Times New Roman" w:cs="Times New Roman" w:eastAsia="Times New Roman" w:hint="default"/>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6"/>
        <w:ind w:right="6779"/>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增值税</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BodyText"/>
        <w:spacing w:line="272" w:lineRule="exact" w:before="26"/>
        <w:ind w:right="228" w:firstLine="419"/>
        <w:jc w:val="left"/>
      </w:pPr>
      <w:r>
        <w:rPr>
          <w:spacing w:val="-2"/>
        </w:rPr>
        <w:t>本集团的产品销售业务及提供劳务均适用增值税，其中本公司外销产品免税，内销产品销项</w:t>
      </w:r>
      <w:r>
        <w:rPr>
          <w:w w:val="100"/>
        </w:rPr>
        <w:t> </w:t>
      </w:r>
      <w:r>
        <w:rPr>
          <w:spacing w:val="-2"/>
          <w:w w:val="100"/>
        </w:rPr>
        <w:t>税率变更为</w:t>
      </w:r>
      <w:r>
        <w:rPr>
          <w:spacing w:val="-53"/>
          <w:w w:val="100"/>
        </w:rPr>
        <w:t> </w:t>
      </w:r>
      <w:r>
        <w:rPr>
          <w:rFonts w:ascii="Times New Roman" w:hAnsi="Times New Roman" w:cs="Times New Roman" w:eastAsia="Times New Roman" w:hint="default"/>
          <w:spacing w:val="-1"/>
          <w:w w:val="100"/>
        </w:rPr>
        <w:t>13%(2019</w:t>
      </w:r>
      <w:r>
        <w:rPr>
          <w:rFonts w:ascii="Times New Roman" w:hAnsi="Times New Roman" w:cs="Times New Roman" w:eastAsia="Times New Roman" w:hint="default"/>
          <w:spacing w:val="-3"/>
          <w:w w:val="100"/>
        </w:rPr>
        <w:t> </w:t>
      </w:r>
      <w:r>
        <w:rPr>
          <w:w w:val="100"/>
        </w:rPr>
        <w:t>年</w:t>
      </w:r>
      <w:r>
        <w:rPr>
          <w:spacing w:val="-56"/>
          <w:w w:val="100"/>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 </w:t>
      </w:r>
      <w:r>
        <w:rPr>
          <w:w w:val="100"/>
        </w:rPr>
        <w:t>月</w:t>
      </w:r>
      <w:r>
        <w:rPr>
          <w:spacing w:val="-53"/>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 </w:t>
      </w:r>
      <w:r>
        <w:rPr>
          <w:spacing w:val="-2"/>
          <w:w w:val="100"/>
        </w:rPr>
        <w:t>日前该业务适用的增值税税率为</w:t>
      </w:r>
      <w:r>
        <w:rPr>
          <w:spacing w:val="-53"/>
          <w:w w:val="100"/>
        </w:rPr>
        <w:t> </w:t>
      </w:r>
      <w:r>
        <w:rPr>
          <w:rFonts w:ascii="Times New Roman" w:hAnsi="Times New Roman" w:cs="Times New Roman" w:eastAsia="Times New Roman" w:hint="default"/>
          <w:spacing w:val="-9"/>
          <w:w w:val="100"/>
        </w:rPr>
        <w:t>16%)</w:t>
      </w:r>
      <w:r>
        <w:rPr>
          <w:spacing w:val="-9"/>
          <w:w w:val="100"/>
        </w:rPr>
        <w:t>，提供劳务销项税率为</w:t>
      </w:r>
      <w:r>
        <w:rPr>
          <w:spacing w:val="-53"/>
          <w:w w:val="100"/>
        </w:rPr>
        <w:t> </w:t>
      </w:r>
      <w:r>
        <w:rPr>
          <w:rFonts w:ascii="Times New Roman" w:hAnsi="Times New Roman" w:cs="Times New Roman" w:eastAsia="Times New Roman" w:hint="default"/>
          <w:spacing w:val="-2"/>
          <w:w w:val="100"/>
        </w:rPr>
        <w:t>6%</w:t>
      </w:r>
      <w:r>
        <w:rPr>
          <w:spacing w:val="-2"/>
          <w:w w:val="100"/>
        </w:rPr>
        <w:t>。</w:t>
      </w:r>
    </w:p>
    <w:p>
      <w:pPr>
        <w:spacing w:after="0" w:line="272" w:lineRule="exact"/>
        <w:jc w:val="left"/>
        <w:sectPr>
          <w:pgSz w:w="11910" w:h="16840"/>
          <w:pgMar w:header="886" w:footer="1297" w:top="1100" w:bottom="1480" w:left="1580" w:right="1040"/>
        </w:sectPr>
      </w:pPr>
    </w:p>
    <w:p>
      <w:pPr>
        <w:spacing w:line="240" w:lineRule="auto" w:before="4"/>
        <w:rPr>
          <w:rFonts w:ascii="宋体" w:hAnsi="宋体" w:cs="宋体" w:eastAsia="宋体" w:hint="default"/>
          <w:sz w:val="26"/>
          <w:szCs w:val="26"/>
        </w:rPr>
      </w:pPr>
    </w:p>
    <w:p>
      <w:pPr>
        <w:pStyle w:val="BodyText"/>
        <w:spacing w:line="240" w:lineRule="auto" w:before="36"/>
        <w:ind w:right="0"/>
        <w:jc w:val="left"/>
      </w:pPr>
      <w:r>
        <w:rPr>
          <w:spacing w:val="-2"/>
        </w:rPr>
        <w:t>购买原材料等支付的增值税进项税额可以抵扣销项税。增值税应纳税额为当期销项税额抵减当期</w:t>
      </w:r>
      <w:r>
        <w:rPr>
          <w:spacing w:val="-25"/>
        </w:rPr>
        <w:t> </w:t>
      </w:r>
      <w:r>
        <w:rPr>
          <w:spacing w:val="-25"/>
        </w:rPr>
      </w:r>
      <w:r>
        <w:rPr/>
        <w:t>可以抵扣的进项税额后的余额。</w:t>
      </w:r>
    </w:p>
    <w:p>
      <w:pPr>
        <w:pStyle w:val="BodyText"/>
        <w:spacing w:line="274" w:lineRule="exact" w:before="22"/>
        <w:ind w:right="0"/>
        <w:jc w:val="left"/>
        <w:rPr>
          <w:rFonts w:ascii="宋体" w:hAnsi="宋体" w:cs="宋体" w:eastAsia="宋体" w:hint="default"/>
        </w:rPr>
      </w:pPr>
      <w:r>
        <w:rPr>
          <w:rFonts w:ascii="宋体" w:hAnsi="宋体" w:cs="宋体" w:eastAsia="宋体" w:hint="default"/>
          <w:w w:val="100"/>
        </w:rPr>
        <w:t>  </w:t>
      </w:r>
      <w:r>
        <w:rPr>
          <w:w w:val="100"/>
        </w:rPr>
        <w:t>城巿</w:t>
      </w:r>
      <w:r>
        <w:rPr>
          <w:spacing w:val="-3"/>
          <w:w w:val="100"/>
        </w:rPr>
        <w:t>维</w:t>
      </w:r>
      <w:r>
        <w:rPr>
          <w:w w:val="100"/>
        </w:rPr>
        <w:t>护</w:t>
      </w:r>
      <w:r>
        <w:rPr>
          <w:spacing w:val="-3"/>
          <w:w w:val="100"/>
        </w:rPr>
        <w:t>建</w:t>
      </w:r>
      <w:r>
        <w:rPr>
          <w:w w:val="100"/>
        </w:rPr>
        <w:t>设</w:t>
      </w:r>
      <w:r>
        <w:rPr>
          <w:spacing w:val="-3"/>
          <w:w w:val="100"/>
        </w:rPr>
        <w:t>税</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rFonts w:ascii="宋体"/>
          <w:w w:val="100"/>
        </w:rPr>
        <w:t> </w:t>
      </w:r>
    </w:p>
    <w:p>
      <w:pPr>
        <w:pStyle w:val="BodyText"/>
        <w:spacing w:line="272" w:lineRule="exact" w:before="26"/>
        <w:ind w:right="0" w:firstLine="419"/>
        <w:jc w:val="left"/>
        <w:rPr>
          <w:rFonts w:ascii="宋体" w:hAnsi="宋体" w:cs="宋体" w:eastAsia="宋体" w:hint="default"/>
        </w:rPr>
      </w:pPr>
      <w:r>
        <w:rPr>
          <w:spacing w:val="-2"/>
        </w:rPr>
        <w:t>本公司及境内子公司按缴纳的增值税的一定比例缴纳城市维护建设税，本公司及下属子公司</w:t>
      </w:r>
      <w:r>
        <w:rPr>
          <w:w w:val="100"/>
        </w:rPr>
        <w:t> </w:t>
      </w:r>
      <w:r>
        <w:rPr/>
        <w:t>税率如下：</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9" w:right="0"/>
              <w:jc w:val="left"/>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z w:val="21"/>
              </w:rPr>
              <w:t>1%</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中微厦门</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5%</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中微惠创</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中微南昌</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7%</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中微汇链</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z w:val="21"/>
              </w:rPr>
              <w:t>1%</w:t>
            </w:r>
          </w:p>
        </w:tc>
      </w:tr>
    </w:tbl>
    <w:p>
      <w:pPr>
        <w:pStyle w:val="BodyText"/>
        <w:spacing w:line="272" w:lineRule="exact" w:before="2"/>
        <w:ind w:right="0"/>
        <w:jc w:val="left"/>
        <w:rPr>
          <w:rFonts w:ascii="宋体" w:hAnsi="宋体" w:cs="宋体" w:eastAsia="宋体" w:hint="default"/>
        </w:rPr>
      </w:pPr>
      <w:r>
        <w:rPr>
          <w:rFonts w:ascii="宋体" w:hAnsi="宋体" w:cs="宋体" w:eastAsia="宋体" w:hint="default"/>
          <w:w w:val="100"/>
        </w:rPr>
        <w:t>  </w:t>
      </w:r>
      <w:r>
        <w:rPr>
          <w:w w:val="100"/>
        </w:rPr>
        <w:t>教育</w:t>
      </w:r>
      <w:r>
        <w:rPr>
          <w:spacing w:val="-3"/>
          <w:w w:val="100"/>
        </w:rPr>
        <w:t>费</w:t>
      </w:r>
      <w:r>
        <w:rPr>
          <w:w w:val="100"/>
        </w:rPr>
        <w:t>附</w:t>
      </w:r>
      <w:r>
        <w:rPr>
          <w:spacing w:val="-3"/>
          <w:w w:val="100"/>
        </w:rPr>
        <w:t>加</w:t>
      </w:r>
      <w:r>
        <w:rPr>
          <w:w w:val="100"/>
        </w:rPr>
        <w:t>和</w:t>
      </w:r>
      <w:r>
        <w:rPr>
          <w:spacing w:val="-3"/>
          <w:w w:val="100"/>
        </w:rPr>
        <w:t>地</w:t>
      </w:r>
      <w:r>
        <w:rPr>
          <w:w w:val="100"/>
        </w:rPr>
        <w:t>方</w:t>
      </w:r>
      <w:r>
        <w:rPr>
          <w:spacing w:val="-3"/>
          <w:w w:val="100"/>
        </w:rPr>
        <w:t>教</w:t>
      </w:r>
      <w:r>
        <w:rPr>
          <w:w w:val="100"/>
        </w:rPr>
        <w:t>育</w:t>
      </w:r>
      <w:r>
        <w:rPr>
          <w:spacing w:val="-3"/>
          <w:w w:val="100"/>
        </w:rPr>
        <w:t>附</w:t>
      </w:r>
      <w:r>
        <w:rPr>
          <w:w w:val="100"/>
        </w:rPr>
        <w:t>加</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rFonts w:ascii="宋体"/>
          <w:w w:val="100"/>
        </w:rPr>
        <w:t> </w:t>
      </w:r>
    </w:p>
    <w:p>
      <w:pPr>
        <w:pStyle w:val="BodyText"/>
        <w:spacing w:line="287" w:lineRule="exact"/>
        <w:ind w:left="638" w:right="0"/>
        <w:jc w:val="left"/>
      </w:pPr>
      <w:r>
        <w:rPr/>
        <w:t>本公司及境内子公司按缴纳的增值税的</w:t>
      </w:r>
      <w:r>
        <w:rPr>
          <w:spacing w:val="-56"/>
        </w:rPr>
        <w:t> </w:t>
      </w:r>
      <w:r>
        <w:rPr>
          <w:rFonts w:ascii="Times New Roman" w:hAnsi="Times New Roman" w:cs="Times New Roman" w:eastAsia="Times New Roman" w:hint="default"/>
        </w:rPr>
        <w:t>3%</w:t>
      </w:r>
      <w:r>
        <w:rPr/>
        <w:t>缴纳教育费附加。</w:t>
      </w:r>
    </w:p>
    <w:p>
      <w:pPr>
        <w:spacing w:line="240" w:lineRule="auto" w:before="2"/>
        <w:rPr>
          <w:rFonts w:ascii="宋体" w:hAnsi="宋体" w:cs="宋体" w:eastAsia="宋体" w:hint="default"/>
          <w:sz w:val="18"/>
          <w:szCs w:val="18"/>
        </w:rPr>
      </w:pPr>
    </w:p>
    <w:p>
      <w:pPr>
        <w:pStyle w:val="BodyText"/>
        <w:spacing w:line="225" w:lineRule="auto"/>
        <w:ind w:right="227" w:firstLine="419"/>
        <w:jc w:val="both"/>
        <w:rPr>
          <w:rFonts w:ascii="宋体" w:hAnsi="宋体" w:cs="宋体" w:eastAsia="宋体" w:hint="default"/>
        </w:rPr>
      </w:pPr>
      <w:r>
        <w:rPr/>
        <w:t>自</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日起，本公司及注册地在上海的境内子公司按缴纳的增值税的</w:t>
      </w:r>
      <w:r>
        <w:rPr>
          <w:spacing w:val="-54"/>
        </w:rPr>
        <w:t> </w:t>
      </w:r>
      <w:r>
        <w:rPr>
          <w:rFonts w:ascii="Times New Roman" w:hAnsi="Times New Roman" w:cs="Times New Roman" w:eastAsia="Times New Roman" w:hint="default"/>
        </w:rPr>
        <w:t>1%</w:t>
      </w:r>
      <w:r>
        <w:rPr/>
        <w:t>缴纳地方</w:t>
      </w:r>
      <w:r>
        <w:rPr>
          <w:w w:val="100"/>
        </w:rPr>
        <w:t> </w:t>
      </w:r>
      <w:r>
        <w:rPr/>
        <w:t>教育费附加，</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日前按缴纳的增值税的</w:t>
      </w:r>
      <w:r>
        <w:rPr>
          <w:spacing w:val="-56"/>
        </w:rPr>
        <w:t> </w:t>
      </w:r>
      <w:r>
        <w:rPr>
          <w:rFonts w:ascii="Times New Roman" w:hAnsi="Times New Roman" w:cs="Times New Roman" w:eastAsia="Times New Roman" w:hint="default"/>
        </w:rPr>
        <w:t>2%</w:t>
      </w:r>
      <w:r>
        <w:rPr/>
        <w:t>缴纳地方教育费附加。其余境内子公司按</w:t>
      </w:r>
      <w:r>
        <w:rPr>
          <w:w w:val="100"/>
        </w:rPr>
        <w:t> </w:t>
      </w:r>
      <w:r>
        <w:rPr/>
        <w:t>缴纳的增值税的</w:t>
      </w:r>
      <w:r>
        <w:rPr>
          <w:spacing w:val="-56"/>
        </w:rPr>
        <w:t> </w:t>
      </w:r>
      <w:r>
        <w:rPr>
          <w:rFonts w:ascii="Times New Roman" w:hAnsi="Times New Roman" w:cs="Times New Roman" w:eastAsia="Times New Roman" w:hint="default"/>
        </w:rPr>
        <w:t>2%</w:t>
      </w:r>
      <w:r>
        <w:rPr/>
        <w:t>缴纳地方教育费附加。</w:t>
      </w:r>
      <w:r>
        <w:rPr>
          <w:rFonts w:ascii="宋体" w:hAnsi="宋体" w:cs="宋体" w:eastAsia="宋体" w:hint="default"/>
        </w:rPr>
        <w:t> </w:t>
      </w:r>
    </w:p>
    <w:p>
      <w:pPr>
        <w:pStyle w:val="BodyText"/>
        <w:spacing w:line="260" w:lineRule="exact"/>
        <w:ind w:right="0"/>
        <w:jc w:val="left"/>
        <w:rPr>
          <w:rFonts w:ascii="宋体" w:hAnsi="宋体" w:cs="宋体" w:eastAsia="宋体" w:hint="default"/>
        </w:rPr>
      </w:pPr>
      <w:r>
        <w:rPr>
          <w:rFonts w:ascii="宋体"/>
          <w:w w:val="100"/>
        </w:rPr>
        <w:t> </w:t>
      </w:r>
    </w:p>
    <w:p>
      <w:pPr>
        <w:spacing w:line="288" w:lineRule="auto" w:before="56"/>
        <w:ind w:left="218" w:right="6618"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0"/>
          <w:szCs w:val="20"/>
        </w:rPr>
        <w:t>合并财务报表项目注释</w:t>
      </w:r>
      <w:r>
        <w:rPr>
          <w:rFonts w:ascii="宋体" w:hAnsi="宋体" w:cs="宋体" w:eastAsia="宋体" w:hint="default"/>
          <w:b/>
          <w:bCs/>
          <w:w w:val="99"/>
          <w:sz w:val="20"/>
          <w:szCs w:val="20"/>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86,950.78</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49,766.30</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928,532,957.03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659,422,819.49</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16,188,861.82</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10,846,466.98</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944,808,769.63</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670,319,052.77</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89,738,843.25</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33,715,373.24</w:t>
            </w:r>
          </w:p>
        </w:tc>
      </w:tr>
    </w:tbl>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80" w:lineRule="exact"/>
        <w:ind w:left="638" w:right="0"/>
        <w:jc w:val="left"/>
      </w:pPr>
      <w:r>
        <w:rPr/>
        <w:t>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日，本集团银行存款包括：</w:t>
      </w:r>
      <w:r>
        <w:rPr>
          <w:rFonts w:ascii="Times New Roman" w:hAnsi="Times New Roman" w:cs="Times New Roman" w:eastAsia="Times New Roman" w:hint="default"/>
        </w:rPr>
        <w:t>(i)</w:t>
      </w:r>
      <w:r>
        <w:rPr/>
        <w:t>三个月结构性存款</w:t>
      </w:r>
      <w:r>
        <w:rPr>
          <w:spacing w:val="-54"/>
        </w:rPr>
        <w:t> </w:t>
      </w:r>
      <w:r>
        <w:rPr>
          <w:rFonts w:ascii="Times New Roman" w:hAnsi="Times New Roman" w:cs="Times New Roman" w:eastAsia="Times New Roman" w:hint="default"/>
        </w:rPr>
        <w:t>50,000,000.00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(ii)</w:t>
      </w:r>
      <w:r>
        <w:rPr/>
        <w:t>六</w:t>
      </w:r>
    </w:p>
    <w:p>
      <w:pPr>
        <w:pStyle w:val="BodyText"/>
        <w:spacing w:line="272" w:lineRule="exact"/>
        <w:ind w:right="0"/>
        <w:jc w:val="left"/>
        <w:rPr>
          <w:rFonts w:ascii="Times New Roman" w:hAnsi="Times New Roman" w:cs="Times New Roman" w:eastAsia="Times New Roman" w:hint="default"/>
        </w:rPr>
      </w:pPr>
      <w:r>
        <w:rPr/>
        <w:t>个月结构性存款</w:t>
      </w:r>
      <w:r>
        <w:rPr>
          <w:spacing w:val="-51"/>
        </w:rPr>
        <w:t> </w:t>
      </w:r>
      <w:r>
        <w:rPr>
          <w:rFonts w:ascii="Times New Roman" w:hAnsi="Times New Roman" w:cs="Times New Roman" w:eastAsia="Times New Roman" w:hint="default"/>
        </w:rPr>
        <w:t>100,000,000.00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 </w:t>
      </w:r>
      <w:r>
        <w:rPr>
          <w:spacing w:val="-7"/>
        </w:rPr>
        <w:t>日：</w:t>
      </w:r>
      <w:r>
        <w:rPr>
          <w:rFonts w:ascii="Times New Roman" w:hAnsi="Times New Roman" w:cs="Times New Roman" w:eastAsia="Times New Roman" w:hint="default"/>
          <w:spacing w:val="-7"/>
        </w:rPr>
        <w:t>(i)</w:t>
      </w:r>
      <w:r>
        <w:rPr>
          <w:spacing w:val="-7"/>
        </w:rPr>
        <w:t>三个月结构性存款</w:t>
      </w:r>
      <w:r>
        <w:rPr>
          <w:spacing w:val="-51"/>
        </w:rPr>
        <w:t> </w:t>
      </w:r>
      <w:r>
        <w:rPr>
          <w:rFonts w:ascii="Times New Roman" w:hAnsi="Times New Roman" w:cs="Times New Roman" w:eastAsia="Times New Roman" w:hint="default"/>
        </w:rPr>
        <w:t>30,000,000.00</w:t>
      </w:r>
      <w:r>
        <w:rPr>
          <w:rFonts w:ascii="Times New Roman" w:hAnsi="Times New Roman" w:cs="Times New Roman" w:eastAsia="Times New Roman" w:hint="default"/>
          <w:spacing w:val="2"/>
        </w:rPr>
        <w:t> </w:t>
      </w:r>
      <w:r>
        <w:rPr>
          <w:spacing w:val="-14"/>
        </w:rPr>
        <w:t>元；</w:t>
      </w:r>
      <w:r>
        <w:rPr>
          <w:rFonts w:ascii="Times New Roman" w:hAnsi="Times New Roman" w:cs="Times New Roman" w:eastAsia="Times New Roman" w:hint="default"/>
          <w:spacing w:val="-14"/>
        </w:rPr>
        <w:t>(ii)</w:t>
      </w:r>
    </w:p>
    <w:p>
      <w:pPr>
        <w:pStyle w:val="BodyText"/>
        <w:spacing w:line="272" w:lineRule="exact"/>
        <w:ind w:right="0"/>
        <w:jc w:val="left"/>
        <w:rPr>
          <w:rFonts w:ascii="宋体" w:hAnsi="宋体" w:cs="宋体" w:eastAsia="宋体" w:hint="default"/>
        </w:rPr>
      </w:pPr>
      <w:r>
        <w:rPr/>
        <w:t>三年期定期存款</w:t>
      </w:r>
      <w:r>
        <w:rPr>
          <w:spacing w:val="-56"/>
        </w:rPr>
        <w:t> </w:t>
      </w:r>
      <w:r>
        <w:rPr>
          <w:rFonts w:ascii="Times New Roman" w:hAnsi="Times New Roman" w:cs="Times New Roman" w:eastAsia="Times New Roman" w:hint="default"/>
        </w:rPr>
        <w:t>7,000,000.00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65" w:lineRule="exact"/>
        <w:ind w:right="0"/>
        <w:jc w:val="left"/>
        <w:rPr>
          <w:rFonts w:ascii="宋体" w:hAnsi="宋体" w:cs="宋体" w:eastAsia="宋体" w:hint="default"/>
        </w:rPr>
      </w:pPr>
      <w:r>
        <w:rPr>
          <w:rFonts w:ascii="宋体"/>
          <w:w w:val="100"/>
        </w:rPr>
        <w:t> </w:t>
      </w:r>
    </w:p>
    <w:p>
      <w:pPr>
        <w:pStyle w:val="BodyText"/>
        <w:spacing w:line="280" w:lineRule="exact"/>
        <w:ind w:left="638" w:right="0"/>
        <w:jc w:val="left"/>
      </w:pPr>
      <w:r>
        <w:rPr>
          <w:w w:val="100"/>
        </w:rPr>
        <w:t>于</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2"/>
        </w:rPr>
        <w:t> </w:t>
      </w:r>
      <w:r>
        <w:rPr>
          <w:spacing w:val="-3"/>
          <w:w w:val="100"/>
        </w:rPr>
        <w:t>日</w:t>
      </w:r>
      <w:r>
        <w:rPr>
          <w:spacing w:val="-92"/>
          <w:w w:val="100"/>
        </w:rPr>
        <w:t>，</w:t>
      </w:r>
      <w:r>
        <w:rPr>
          <w:spacing w:val="-3"/>
          <w:w w:val="100"/>
        </w:rPr>
        <w:t>本</w:t>
      </w:r>
      <w:r>
        <w:rPr>
          <w:w w:val="100"/>
        </w:rPr>
        <w:t>集团</w:t>
      </w:r>
      <w:r>
        <w:rPr>
          <w:spacing w:val="-3"/>
          <w:w w:val="100"/>
        </w:rPr>
        <w:t>其</w:t>
      </w:r>
      <w:r>
        <w:rPr>
          <w:w w:val="100"/>
        </w:rPr>
        <w:t>他</w:t>
      </w:r>
      <w:r>
        <w:rPr>
          <w:spacing w:val="-3"/>
          <w:w w:val="100"/>
        </w:rPr>
        <w:t>货</w:t>
      </w:r>
      <w:r>
        <w:rPr>
          <w:w w:val="100"/>
        </w:rPr>
        <w:t>币</w:t>
      </w:r>
      <w:r>
        <w:rPr>
          <w:spacing w:val="-3"/>
          <w:w w:val="100"/>
        </w:rPr>
        <w:t>资</w:t>
      </w:r>
      <w:r>
        <w:rPr>
          <w:w w:val="100"/>
        </w:rPr>
        <w:t>金</w:t>
      </w:r>
      <w:r>
        <w:rPr>
          <w:spacing w:val="-3"/>
          <w:w w:val="100"/>
        </w:rPr>
        <w:t>包</w:t>
      </w:r>
      <w:r>
        <w:rPr>
          <w:w w:val="100"/>
        </w:rPr>
        <w:t>括</w:t>
      </w:r>
      <w:r>
        <w:rPr>
          <w:spacing w:val="-3"/>
          <w:w w:val="100"/>
        </w:rPr>
        <w:t>向</w:t>
      </w:r>
      <w:r>
        <w:rPr>
          <w:w w:val="100"/>
        </w:rPr>
        <w:t>银行</w:t>
      </w:r>
      <w:r>
        <w:rPr>
          <w:spacing w:val="-3"/>
          <w:w w:val="100"/>
        </w:rPr>
        <w:t>申</w:t>
      </w:r>
      <w:r>
        <w:rPr>
          <w:w w:val="100"/>
        </w:rPr>
        <w:t>请</w:t>
      </w:r>
      <w:r>
        <w:rPr>
          <w:spacing w:val="-3"/>
          <w:w w:val="100"/>
        </w:rPr>
        <w:t>开</w:t>
      </w:r>
      <w:r>
        <w:rPr>
          <w:w w:val="100"/>
        </w:rPr>
        <w:t>具</w:t>
      </w:r>
      <w:r>
        <w:rPr>
          <w:spacing w:val="-3"/>
          <w:w w:val="100"/>
        </w:rPr>
        <w:t>保</w:t>
      </w:r>
      <w:r>
        <w:rPr>
          <w:w w:val="100"/>
        </w:rPr>
        <w:t>函</w:t>
      </w:r>
      <w:r>
        <w:rPr>
          <w:spacing w:val="-3"/>
          <w:w w:val="100"/>
        </w:rPr>
        <w:t>所</w:t>
      </w:r>
      <w:r>
        <w:rPr>
          <w:w w:val="100"/>
        </w:rPr>
        <w:t>存</w:t>
      </w:r>
      <w:r>
        <w:rPr>
          <w:spacing w:val="-3"/>
          <w:w w:val="100"/>
        </w:rPr>
        <w:t>入</w:t>
      </w:r>
      <w:r>
        <w:rPr>
          <w:w w:val="100"/>
        </w:rPr>
        <w:t>的保</w:t>
      </w:r>
      <w:r>
        <w:rPr>
          <w:spacing w:val="-3"/>
          <w:w w:val="100"/>
        </w:rPr>
        <w:t>证</w:t>
      </w:r>
      <w:r>
        <w:rPr>
          <w:w w:val="100"/>
        </w:rPr>
        <w:t>金</w:t>
      </w:r>
      <w:r>
        <w:rPr>
          <w:spacing w:val="-3"/>
          <w:w w:val="100"/>
        </w:rPr>
        <w:t>存款</w:t>
      </w:r>
      <w:r>
        <w:rPr>
          <w:w w:val="100"/>
        </w:rPr>
        <w:t>折</w:t>
      </w:r>
    </w:p>
    <w:p>
      <w:pPr>
        <w:pStyle w:val="BodyText"/>
        <w:spacing w:line="272" w:lineRule="exact"/>
        <w:ind w:right="0"/>
        <w:jc w:val="left"/>
      </w:pPr>
      <w:r>
        <w:rPr>
          <w:w w:val="100"/>
        </w:rPr>
        <w:t>合人</w:t>
      </w:r>
      <w:r>
        <w:rPr>
          <w:spacing w:val="-3"/>
          <w:w w:val="100"/>
        </w:rPr>
        <w:t>民</w:t>
      </w:r>
      <w:r>
        <w:rPr>
          <w:w w:val="100"/>
        </w:rPr>
        <w:t>币</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5,45</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,425</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88</w:t>
      </w:r>
      <w:r>
        <w:rPr>
          <w:rFonts w:ascii="Times New Roman" w:hAnsi="Times New Roman" w:cs="Times New Roman" w:eastAsia="Times New Roman" w:hint="default"/>
          <w:spacing w:val="-2"/>
        </w:rPr>
        <w:t> </w:t>
      </w:r>
      <w:r>
        <w:rPr>
          <w:spacing w:val="-3"/>
          <w:w w:val="100"/>
        </w:rPr>
        <w:t>元</w:t>
      </w:r>
      <w:r>
        <w:rPr>
          <w:rFonts w:ascii="宋体" w:hAnsi="宋体" w:cs="宋体" w:eastAsia="宋体" w:hint="default"/>
          <w:w w:val="100"/>
        </w:rPr>
        <w:t>(</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日</w:t>
      </w:r>
      <w:r>
        <w:rPr>
          <w:spacing w:val="-92"/>
          <w:w w:val="100"/>
        </w:rPr>
        <w:t>：</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0,8</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5,707.</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元</w:t>
      </w:r>
      <w:r>
        <w:rPr>
          <w:rFonts w:ascii="宋体" w:hAnsi="宋体" w:cs="宋体" w:eastAsia="宋体" w:hint="default"/>
          <w:w w:val="100"/>
        </w:rPr>
        <w:t>)</w:t>
      </w:r>
      <w:r>
        <w:rPr>
          <w:spacing w:val="-3"/>
          <w:w w:val="100"/>
        </w:rPr>
        <w:t>为</w:t>
      </w:r>
      <w:r>
        <w:rPr>
          <w:w w:val="100"/>
        </w:rPr>
        <w:t>以</w:t>
      </w:r>
      <w:r>
        <w:rPr>
          <w:spacing w:val="-3"/>
          <w:w w:val="100"/>
        </w:rPr>
        <w:t>及</w:t>
      </w:r>
      <w:r>
        <w:rPr>
          <w:w w:val="100"/>
        </w:rPr>
        <w:t>向</w:t>
      </w:r>
      <w:r>
        <w:rPr>
          <w:spacing w:val="-3"/>
          <w:w w:val="100"/>
        </w:rPr>
        <w:t>银行</w:t>
      </w:r>
      <w:r>
        <w:rPr>
          <w:w w:val="100"/>
        </w:rPr>
        <w:t>申请</w:t>
      </w:r>
      <w:r>
        <w:rPr>
          <w:spacing w:val="-3"/>
          <w:w w:val="100"/>
        </w:rPr>
        <w:t>开</w:t>
      </w:r>
      <w:r>
        <w:rPr>
          <w:w w:val="100"/>
        </w:rPr>
        <w:t>具</w:t>
      </w:r>
      <w:r>
        <w:rPr>
          <w:spacing w:val="-3"/>
          <w:w w:val="100"/>
        </w:rPr>
        <w:t>信</w:t>
      </w:r>
      <w:r>
        <w:rPr>
          <w:w w:val="100"/>
        </w:rPr>
        <w:t>用</w:t>
      </w:r>
      <w:r>
        <w:rPr>
          <w:spacing w:val="-3"/>
          <w:w w:val="100"/>
        </w:rPr>
        <w:t>证</w:t>
      </w:r>
      <w:r>
        <w:rPr>
          <w:w w:val="100"/>
        </w:rPr>
        <w:t>所</w:t>
      </w:r>
    </w:p>
    <w:p>
      <w:pPr>
        <w:pStyle w:val="BodyText"/>
        <w:spacing w:line="272" w:lineRule="exact"/>
        <w:ind w:right="0"/>
        <w:jc w:val="left"/>
        <w:rPr>
          <w:rFonts w:ascii="宋体" w:hAnsi="宋体" w:cs="宋体" w:eastAsia="宋体" w:hint="default"/>
        </w:rPr>
      </w:pPr>
      <w:r>
        <w:rPr/>
        <w:t>存入的保证金存款折合人民币</w:t>
      </w:r>
      <w:r>
        <w:rPr>
          <w:spacing w:val="-53"/>
        </w:rPr>
        <w:t> </w:t>
      </w:r>
      <w:r>
        <w:rPr>
          <w:rFonts w:ascii="Times New Roman" w:hAnsi="Times New Roman" w:cs="Times New Roman" w:eastAsia="Times New Roman" w:hint="default"/>
        </w:rPr>
        <w:t>732,435.94</w:t>
      </w:r>
      <w:r>
        <w:rPr>
          <w:rFonts w:ascii="Times New Roman" w:hAnsi="Times New Roman" w:cs="Times New Roman" w:eastAsia="Times New Roman" w:hint="default"/>
          <w:spacing w:val="-3"/>
        </w:rPr>
        <w:t> </w:t>
      </w:r>
      <w:r>
        <w:rPr/>
        <w:t>元</w:t>
      </w:r>
      <w:r>
        <w:rPr>
          <w:rFonts w:ascii="宋体" w:hAnsi="宋体" w:cs="宋体" w:eastAsia="宋体" w:hint="default"/>
        </w:rPr>
        <w:t>(</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759.39 </w:t>
      </w:r>
      <w:r>
        <w:rPr/>
        <w:t>元</w:t>
      </w:r>
      <w:r>
        <w:rPr>
          <w:rFonts w:ascii="宋体" w:hAnsi="宋体" w:cs="宋体" w:eastAsia="宋体" w:hint="default"/>
        </w:rPr>
        <w:t>)</w:t>
      </w:r>
      <w:r>
        <w:rPr/>
        <w:t>。</w:t>
      </w:r>
      <w:r>
        <w:rPr>
          <w:rFonts w:ascii="宋体" w:hAnsi="宋体" w:cs="宋体" w:eastAsia="宋体" w:hint="default"/>
        </w:rPr>
        <w:t> </w:t>
      </w:r>
    </w:p>
    <w:p>
      <w:pPr>
        <w:pStyle w:val="BodyText"/>
        <w:spacing w:line="265"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70"/>
        <w:jc w:val="right"/>
        <w:rPr>
          <w:rFonts w:ascii="宋体" w:hAnsi="宋体" w:cs="宋体" w:eastAsia="宋体" w:hint="default"/>
        </w:rPr>
      </w:pPr>
      <w:r>
        <w:rPr>
          <w:rFonts w:ascii="宋体" w:hAnsi="宋体" w:cs="宋体" w:eastAsia="宋体" w:hint="default"/>
          <w:w w:val="100"/>
        </w:rPr>
        <w:t>    </w:t>
      </w:r>
      <w:r>
        <w:rPr/>
        <w:t>单位：元</w:t>
      </w:r>
      <w:r>
        <w:rPr>
          <w:spacing w:val="99"/>
        </w:rPr>
        <w:t> </w:t>
      </w:r>
      <w:r>
        <w:rPr>
          <w:rFonts w:ascii="宋体" w:hAnsi="宋体" w:cs="宋体" w:eastAsia="宋体" w:hint="default"/>
          <w:spacing w:val="99"/>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04" w:right="0"/>
              <w:jc w:val="left"/>
              <w:rPr>
                <w:rFonts w:ascii="Times New Roman" w:hAnsi="Times New Roman" w:cs="Times New Roman" w:eastAsia="Times New Roman" w:hint="default"/>
                <w:sz w:val="21"/>
                <w:szCs w:val="21"/>
              </w:rPr>
            </w:pPr>
            <w:r>
              <w:rPr>
                <w:rFonts w:ascii="Times New Roman"/>
                <w:sz w:val="21"/>
              </w:rPr>
              <w:t>1,367,735,787.66</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86" w:right="0"/>
              <w:jc w:val="left"/>
              <w:rPr>
                <w:rFonts w:ascii="Times New Roman" w:hAnsi="Times New Roman" w:cs="Times New Roman" w:eastAsia="Times New Roman" w:hint="default"/>
                <w:sz w:val="21"/>
                <w:szCs w:val="21"/>
              </w:rPr>
            </w:pPr>
            <w:r>
              <w:rPr>
                <w:rFonts w:ascii="Times New Roman"/>
                <w:sz w:val="21"/>
              </w:rPr>
              <w:t>390,228,109.59</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6" w:footer="1297" w:top="1100" w:bottom="14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9" w:right="0"/>
              <w:jc w:val="left"/>
              <w:rPr>
                <w:rFonts w:ascii="宋体" w:hAnsi="宋体" w:cs="宋体" w:eastAsia="宋体" w:hint="default"/>
                <w:sz w:val="21"/>
                <w:szCs w:val="21"/>
              </w:rPr>
            </w:pPr>
            <w:r>
              <w:rPr>
                <w:rFonts w:ascii="宋体" w:hAnsi="宋体" w:cs="宋体" w:eastAsia="宋体" w:hint="default"/>
                <w:sz w:val="21"/>
                <w:szCs w:val="21"/>
              </w:rPr>
              <w:t>短期理财产品</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1,367,735,787.66</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390,228,109.59</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1,367,735,787.66</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390,228,109.59</w:t>
            </w:r>
          </w:p>
        </w:tc>
      </w:tr>
    </w:tbl>
    <w:p>
      <w:pPr>
        <w:spacing w:after="0" w:line="235" w:lineRule="exact"/>
        <w:jc w:val="right"/>
        <w:rPr>
          <w:rFonts w:ascii="Times New Roman" w:hAnsi="Times New Roman" w:cs="Times New Roman" w:eastAsia="Times New Roman" w:hint="default"/>
          <w:sz w:val="21"/>
          <w:szCs w:val="21"/>
        </w:rPr>
        <w:sectPr>
          <w:pgSz w:w="11910" w:h="16840"/>
          <w:pgMar w:header="886" w:footer="1297" w:top="1100" w:bottom="1480" w:left="1580" w:right="1040"/>
        </w:sectPr>
      </w:pPr>
    </w:p>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spacing w:line="274" w:lineRule="exact"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5"/>
          <w:sz w:val="21"/>
          <w:szCs w:val="21"/>
        </w:rPr>
        <w:t> </w:t>
      </w:r>
      <w:r>
        <w:rPr>
          <w:rFonts w:ascii="宋体" w:hAnsi="宋体" w:cs="宋体" w:eastAsia="宋体" w:hint="default"/>
          <w:sz w:val="21"/>
          <w:szCs w:val="21"/>
        </w:rPr>
        <w:t>应收票据分类列示</w:t>
      </w:r>
      <w:r>
        <w:rPr>
          <w:rFonts w:ascii="宋体" w:hAnsi="宋体" w:cs="宋体" w:eastAsia="宋体" w:hint="default"/>
          <w:sz w:val="21"/>
          <w:szCs w:val="21"/>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533" w:space="398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3"/>
        <w:gridCol w:w="3130"/>
        <w:gridCol w:w="2938"/>
      </w:tblGrid>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20,169,820.94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54,278,819.34</w:t>
            </w:r>
          </w:p>
        </w:tc>
      </w:tr>
      <w:tr>
        <w:trPr>
          <w:trHeight w:val="283"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59,032,758.00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9"/>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79,202,578.94</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54,278,819.34</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sz w:val="20"/>
          <w:szCs w:val="20"/>
        </w:rPr>
      </w:pPr>
      <w:r>
        <w:rPr>
          <w:rFonts w:ascii="宋体" w:hAnsi="宋体" w:cs="宋体" w:eastAsia="宋体" w:hint="default"/>
          <w:sz w:val="20"/>
          <w:szCs w:val="20"/>
        </w:rPr>
        <w:t>(3).</w:t>
      </w:r>
      <w:r>
        <w:rPr>
          <w:rFonts w:ascii="宋体" w:hAnsi="宋体" w:cs="宋体" w:eastAsia="宋体" w:hint="default"/>
          <w:spacing w:val="-5"/>
          <w:sz w:val="20"/>
          <w:szCs w:val="20"/>
        </w:rPr>
        <w:t> </w:t>
      </w:r>
      <w:r>
        <w:rPr/>
        <w:t>期末公司已背书或贴现且在资产负债表日尚未到期的应收票据</w:t>
      </w:r>
      <w:r>
        <w:rPr>
          <w:rFonts w:ascii="宋体" w:hAnsi="宋体" w:cs="宋体" w:eastAsia="宋体" w:hint="default"/>
          <w:w w:val="98"/>
          <w:sz w:val="20"/>
          <w:szCs w:val="20"/>
        </w:rPr>
        <w:t> </w:t>
      </w:r>
      <w:r>
        <w:rPr>
          <w:rFonts w:ascii="宋体" w:hAnsi="宋体" w:cs="宋体" w:eastAsia="宋体" w:hint="default"/>
          <w:b w:val="0"/>
          <w:bCs w:val="0"/>
          <w:sz w:val="20"/>
          <w:szCs w:val="2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00" w:bottom="1480" w:left="1580" w:right="1040"/>
        </w:sectPr>
      </w:pPr>
    </w:p>
    <w:p>
      <w:pPr>
        <w:pStyle w:val="BodyText"/>
        <w:spacing w:line="273"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按账龄披露</w:t>
      </w:r>
      <w:r>
        <w:rPr>
          <w:rFonts w:ascii="宋体" w:hAnsi="宋体" w:cs="宋体" w:eastAsia="宋体" w:hint="default"/>
          <w:sz w:val="21"/>
          <w:szCs w:val="21"/>
        </w:rPr>
        <w:t> </w:t>
      </w:r>
    </w:p>
    <w:p>
      <w:pPr>
        <w:pStyle w:val="BodyText"/>
        <w:spacing w:line="230"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277,560,010.18</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22,207,285.97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1,886,398.54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4371"/>
        <w:gridCol w:w="4525"/>
      </w:tblGrid>
      <w:tr>
        <w:trPr>
          <w:trHeight w:val="28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4,128,165.13</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13,705,836.83</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319,487,696.65</w:t>
            </w:r>
          </w:p>
        </w:tc>
      </w:tr>
    </w:tbl>
    <w:p>
      <w:pPr>
        <w:spacing w:after="0" w:line="235" w:lineRule="exact"/>
        <w:jc w:val="right"/>
        <w:rPr>
          <w:rFonts w:ascii="Times New Roman" w:hAnsi="Times New Roman" w:cs="Times New Roman" w:eastAsia="Times New Roman" w:hint="default"/>
          <w:sz w:val="21"/>
          <w:szCs w:val="21"/>
        </w:rPr>
        <w:sectPr>
          <w:pgSz w:w="11910" w:h="16840"/>
          <w:pgMar w:header="886" w:footer="1297" w:top="1100" w:bottom="14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rFonts w:ascii="宋体" w:hAnsi="宋体" w:cs="宋体" w:eastAsia="宋体" w:hint="default"/>
        </w:rPr>
        <w:t>(2).</w:t>
      </w:r>
      <w:r>
        <w:rPr/>
        <w:t>按坏账计提方法分类披露</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3063" w:space="3355"/>
            <w:col w:w="2872"/>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857"/>
        <w:gridCol w:w="1001"/>
        <w:gridCol w:w="449"/>
        <w:gridCol w:w="924"/>
        <w:gridCol w:w="662"/>
        <w:gridCol w:w="1001"/>
        <w:gridCol w:w="1001"/>
        <w:gridCol w:w="449"/>
        <w:gridCol w:w="924"/>
        <w:gridCol w:w="629"/>
        <w:gridCol w:w="998"/>
      </w:tblGrid>
      <w:tr>
        <w:trPr>
          <w:trHeight w:val="271" w:hRule="exact"/>
        </w:trPr>
        <w:tc>
          <w:tcPr>
            <w:tcW w:w="8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sz w:val="15"/>
                <w:szCs w:val="15"/>
              </w:rPr>
              <w:t>类别</w:t>
            </w:r>
            <w:r>
              <w:rPr>
                <w:rFonts w:ascii="宋体" w:hAnsi="宋体" w:cs="宋体" w:eastAsia="宋体" w:hint="default"/>
                <w:sz w:val="15"/>
                <w:szCs w:val="15"/>
              </w:rPr>
              <w:t> </w:t>
            </w:r>
          </w:p>
        </w:tc>
        <w:tc>
          <w:tcPr>
            <w:tcW w:w="40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 </w:t>
            </w:r>
          </w:p>
        </w:tc>
        <w:tc>
          <w:tcPr>
            <w:tcW w:w="40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7" w:right="0"/>
              <w:jc w:val="center"/>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 </w:t>
            </w:r>
          </w:p>
        </w:tc>
      </w:tr>
      <w:tr>
        <w:trPr>
          <w:trHeight w:val="235" w:hRule="exact"/>
        </w:trPr>
        <w:tc>
          <w:tcPr>
            <w:tcW w:w="857" w:type="dxa"/>
            <w:vMerge/>
            <w:tcBorders>
              <w:left w:val="single" w:sz="4" w:space="0" w:color="000000"/>
              <w:right w:val="single" w:sz="4" w:space="0" w:color="000000"/>
            </w:tcBorders>
          </w:tcPr>
          <w:p>
            <w:pPr/>
          </w:p>
        </w:tc>
        <w:tc>
          <w:tcPr>
            <w:tcW w:w="1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19"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586" w:type="dxa"/>
            <w:gridSpan w:val="2"/>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87"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93"/>
              <w:ind w:left="345" w:right="268"/>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c>
          <w:tcPr>
            <w:tcW w:w="14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19" w:right="0"/>
              <w:jc w:val="left"/>
              <w:rPr>
                <w:rFonts w:ascii="宋体" w:hAnsi="宋体" w:cs="宋体" w:eastAsia="宋体" w:hint="default"/>
                <w:sz w:val="15"/>
                <w:szCs w:val="15"/>
              </w:rPr>
            </w:pPr>
            <w:r>
              <w:rPr>
                <w:rFonts w:ascii="宋体" w:hAnsi="宋体" w:cs="宋体" w:eastAsia="宋体" w:hint="default"/>
                <w:sz w:val="15"/>
                <w:szCs w:val="15"/>
              </w:rPr>
              <w:t>账面余额</w:t>
            </w:r>
            <w:r>
              <w:rPr>
                <w:rFonts w:ascii="宋体" w:hAnsi="宋体" w:cs="宋体" w:eastAsia="宋体" w:hint="default"/>
                <w:sz w:val="15"/>
                <w:szCs w:val="15"/>
              </w:rPr>
              <w:t> </w:t>
            </w:r>
          </w:p>
        </w:tc>
        <w:tc>
          <w:tcPr>
            <w:tcW w:w="1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68"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998" w:type="dxa"/>
            <w:vMerge w:val="restart"/>
            <w:tcBorders>
              <w:top w:val="single" w:sz="4" w:space="0" w:color="000000"/>
              <w:left w:val="single" w:sz="4" w:space="0" w:color="000000"/>
              <w:right w:val="single" w:sz="4" w:space="0" w:color="000000"/>
            </w:tcBorders>
          </w:tcPr>
          <w:p>
            <w:pPr>
              <w:pStyle w:val="TableParagraph"/>
              <w:spacing w:line="240" w:lineRule="auto" w:before="93"/>
              <w:ind w:left="343" w:right="269"/>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宋体" w:hAnsi="宋体" w:cs="宋体" w:eastAsia="宋体" w:hint="default"/>
                <w:sz w:val="15"/>
                <w:szCs w:val="15"/>
              </w:rPr>
              <w:t> </w:t>
            </w:r>
          </w:p>
        </w:tc>
      </w:tr>
      <w:tr>
        <w:trPr>
          <w:trHeight w:val="401" w:hRule="exact"/>
        </w:trPr>
        <w:tc>
          <w:tcPr>
            <w:tcW w:w="857" w:type="dxa"/>
            <w:vMerge/>
            <w:tcBorders>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5"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05" w:right="0"/>
              <w:jc w:val="left"/>
              <w:rPr>
                <w:rFonts w:ascii="宋体" w:hAnsi="宋体" w:cs="宋体" w:eastAsia="宋体" w:hint="default"/>
                <w:sz w:val="15"/>
                <w:szCs w:val="15"/>
              </w:rPr>
            </w:pPr>
            <w:r>
              <w:rPr>
                <w:rFonts w:ascii="宋体"/>
                <w:sz w:val="15"/>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计提比例</w:t>
            </w:r>
          </w:p>
          <w:p>
            <w:pPr>
              <w:pStyle w:val="TableParagraph"/>
              <w:spacing w:line="195" w:lineRule="exact"/>
              <w:ind w:left="75" w:right="0"/>
              <w:jc w:val="center"/>
              <w:rPr>
                <w:rFonts w:ascii="宋体" w:hAnsi="宋体" w:cs="宋体" w:eastAsia="宋体" w:hint="default"/>
                <w:sz w:val="15"/>
                <w:szCs w:val="15"/>
              </w:rPr>
            </w:pPr>
            <w:r>
              <w:rPr>
                <w:rFonts w:ascii="宋体"/>
                <w:sz w:val="15"/>
              </w:rPr>
              <w:t>(%) </w:t>
            </w:r>
          </w:p>
        </w:tc>
        <w:tc>
          <w:tcPr>
            <w:tcW w:w="1001" w:type="dxa"/>
            <w:vMerge/>
            <w:tcBorders>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5" w:right="0"/>
              <w:jc w:val="center"/>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hanging="36"/>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195" w:lineRule="exact"/>
              <w:ind w:left="103" w:right="0"/>
              <w:jc w:val="left"/>
              <w:rPr>
                <w:rFonts w:ascii="宋体" w:hAnsi="宋体" w:cs="宋体" w:eastAsia="宋体" w:hint="default"/>
                <w:sz w:val="15"/>
                <w:szCs w:val="15"/>
              </w:rPr>
            </w:pPr>
            <w:r>
              <w:rPr>
                <w:rFonts w:ascii="宋体"/>
                <w:sz w:val="15"/>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70" w:right="0"/>
              <w:jc w:val="center"/>
              <w:rPr>
                <w:rFonts w:ascii="宋体" w:hAnsi="宋体" w:cs="宋体" w:eastAsia="宋体" w:hint="default"/>
                <w:sz w:val="15"/>
                <w:szCs w:val="15"/>
              </w:rPr>
            </w:pPr>
            <w:r>
              <w:rPr>
                <w:rFonts w:ascii="宋体" w:hAnsi="宋体" w:cs="宋体" w:eastAsia="宋体" w:hint="default"/>
                <w:sz w:val="15"/>
                <w:szCs w:val="15"/>
              </w:rPr>
              <w:t>金额</w:t>
            </w:r>
            <w:r>
              <w:rPr>
                <w:rFonts w:ascii="宋体" w:hAnsi="宋体" w:cs="宋体" w:eastAsia="宋体" w:hint="default"/>
                <w:sz w:val="15"/>
                <w:szCs w:val="15"/>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22"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 </w:t>
            </w:r>
          </w:p>
        </w:tc>
        <w:tc>
          <w:tcPr>
            <w:tcW w:w="998" w:type="dxa"/>
            <w:vMerge/>
            <w:tcBorders>
              <w:left w:val="single" w:sz="4" w:space="0" w:color="000000"/>
              <w:bottom w:val="single" w:sz="4" w:space="0" w:color="000000"/>
              <w:right w:val="single" w:sz="4" w:space="0" w:color="000000"/>
            </w:tcBorders>
          </w:tcPr>
          <w:p>
            <w:pPr/>
          </w:p>
        </w:tc>
      </w:tr>
      <w:tr>
        <w:trPr>
          <w:trHeight w:val="39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按单项计提</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001"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r>
        <w:trPr>
          <w:trHeight w:val="3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按组合计提</w:t>
            </w:r>
          </w:p>
          <w:p>
            <w:pPr>
              <w:pStyle w:val="TableParagraph"/>
              <w:spacing w:line="196" w:lineRule="exact"/>
              <w:ind w:left="26" w:right="0"/>
              <w:jc w:val="left"/>
              <w:rPr>
                <w:rFonts w:ascii="宋体" w:hAnsi="宋体" w:cs="宋体" w:eastAsia="宋体" w:hint="default"/>
                <w:sz w:val="15"/>
                <w:szCs w:val="15"/>
              </w:rPr>
            </w:pPr>
            <w:r>
              <w:rPr>
                <w:rFonts w:ascii="宋体" w:hAnsi="宋体" w:cs="宋体" w:eastAsia="宋体" w:hint="default"/>
                <w:sz w:val="15"/>
                <w:szCs w:val="15"/>
              </w:rPr>
              <w:t>坏账准备</w:t>
            </w:r>
            <w:r>
              <w:rPr>
                <w:rFonts w:ascii="宋体" w:hAnsi="宋体" w:cs="宋体" w:eastAsia="宋体" w:hint="default"/>
                <w:sz w:val="15"/>
                <w:szCs w:val="15"/>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319,487,696.65</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 w:right="0"/>
              <w:jc w:val="center"/>
              <w:rPr>
                <w:rFonts w:ascii="Times New Roman" w:hAnsi="Times New Roman" w:cs="Times New Roman" w:eastAsia="Times New Roman" w:hint="default"/>
                <w:sz w:val="15"/>
                <w:szCs w:val="15"/>
              </w:rPr>
            </w:pPr>
            <w:r>
              <w:rPr>
                <w:rFonts w:ascii="Times New Roman"/>
                <w:sz w:val="15"/>
              </w:rPr>
              <w:t>32,259,949.46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10.10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287,227,747.19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489,159,461.58</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28,858,427.49</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5.90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sz w:val="15"/>
              </w:rPr>
              <w:t>460,301,034.09</w:t>
            </w:r>
          </w:p>
        </w:tc>
      </w:tr>
      <w:tr>
        <w:trPr>
          <w:trHeight w:val="206"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r>
      <w:tr>
        <w:trPr>
          <w:trHeight w:val="20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3"/>
              <w:jc w:val="right"/>
              <w:rPr>
                <w:rFonts w:ascii="宋体" w:hAnsi="宋体" w:cs="宋体" w:eastAsia="宋体" w:hint="default"/>
                <w:sz w:val="15"/>
                <w:szCs w:val="15"/>
              </w:rPr>
            </w:pPr>
            <w:r>
              <w:rPr>
                <w:rFonts w:ascii="宋体" w:hAnsi="宋体" w:cs="宋体" w:eastAsia="宋体" w:hint="default"/>
                <w:spacing w:val="-2"/>
                <w:sz w:val="15"/>
                <w:szCs w:val="15"/>
              </w:rPr>
              <w:t>账龄组合</w:t>
            </w:r>
            <w:r>
              <w:rPr>
                <w:rFonts w:ascii="宋体" w:hAnsi="宋体" w:cs="宋体" w:eastAsia="宋体" w:hint="default"/>
                <w:color w:val="808080"/>
                <w:sz w:val="15"/>
                <w:szCs w:val="15"/>
              </w:rPr>
              <w:t> </w:t>
            </w:r>
            <w:r>
              <w:rPr>
                <w:rFonts w:ascii="宋体" w:hAnsi="宋体" w:cs="宋体" w:eastAsia="宋体" w:hint="default"/>
                <w:sz w:val="15"/>
                <w:szCs w:val="15"/>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319,487,696.65</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 w:right="0"/>
              <w:jc w:val="center"/>
              <w:rPr>
                <w:rFonts w:ascii="Times New Roman" w:hAnsi="Times New Roman" w:cs="Times New Roman" w:eastAsia="Times New Roman" w:hint="default"/>
                <w:sz w:val="15"/>
                <w:szCs w:val="15"/>
              </w:rPr>
            </w:pPr>
            <w:r>
              <w:rPr>
                <w:rFonts w:ascii="Times New Roman"/>
                <w:sz w:val="15"/>
              </w:rPr>
              <w:t>32,259,949.46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10.10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287,227,747.19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489,159,461.58</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28,858,427.49</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5.90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sz w:val="15"/>
              </w:rPr>
              <w:t>460,301,034.09</w:t>
            </w:r>
          </w:p>
        </w:tc>
      </w:tr>
      <w:tr>
        <w:trPr>
          <w:trHeight w:val="20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97"/>
              <w:jc w:val="right"/>
              <w:rPr>
                <w:rFonts w:ascii="宋体" w:hAnsi="宋体" w:cs="宋体" w:eastAsia="宋体" w:hint="default"/>
                <w:sz w:val="15"/>
                <w:szCs w:val="15"/>
              </w:rPr>
            </w:pPr>
            <w:r>
              <w:rPr>
                <w:rFonts w:ascii="宋体" w:hAnsi="宋体" w:cs="宋体" w:eastAsia="宋体" w:hint="default"/>
                <w:spacing w:val="-2"/>
                <w:sz w:val="15"/>
                <w:szCs w:val="15"/>
              </w:rPr>
              <w:t>合计</w:t>
            </w:r>
            <w:r>
              <w:rPr>
                <w:rFonts w:ascii="宋体" w:hAnsi="宋体" w:cs="宋体" w:eastAsia="宋体" w:hint="default"/>
                <w:sz w:val="15"/>
                <w:szCs w:val="15"/>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319,487,696.65</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5" w:right="0"/>
              <w:jc w:val="center"/>
              <w:rPr>
                <w:rFonts w:ascii="Times New Roman" w:hAnsi="Times New Roman" w:cs="Times New Roman" w:eastAsia="Times New Roman" w:hint="default"/>
                <w:sz w:val="15"/>
                <w:szCs w:val="15"/>
              </w:rPr>
            </w:pPr>
            <w:r>
              <w:rPr>
                <w:rFonts w:ascii="Times New Roman"/>
                <w:sz w:val="15"/>
              </w:rPr>
              <w:t>32,259,949.46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10.10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287,227,747.19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489,159,461.58</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5"/>
              <w:jc w:val="right"/>
              <w:rPr>
                <w:rFonts w:ascii="Times New Roman" w:hAnsi="Times New Roman" w:cs="Times New Roman" w:eastAsia="Times New Roman" w:hint="default"/>
                <w:sz w:val="15"/>
                <w:szCs w:val="15"/>
              </w:rPr>
            </w:pPr>
            <w:r>
              <w:rPr>
                <w:rFonts w:ascii="Times New Roman"/>
                <w:spacing w:val="-1"/>
                <w:sz w:val="15"/>
              </w:rPr>
              <w:t>100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0"/>
              <w:jc w:val="center"/>
              <w:rPr>
                <w:rFonts w:ascii="Times New Roman" w:hAnsi="Times New Roman" w:cs="Times New Roman" w:eastAsia="Times New Roman" w:hint="default"/>
                <w:sz w:val="15"/>
                <w:szCs w:val="15"/>
              </w:rPr>
            </w:pPr>
            <w:r>
              <w:rPr>
                <w:rFonts w:ascii="Times New Roman"/>
                <w:sz w:val="15"/>
              </w:rPr>
              <w:t>28,858,427.49</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5.90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
              <w:jc w:val="center"/>
              <w:rPr>
                <w:rFonts w:ascii="Times New Roman" w:hAnsi="Times New Roman" w:cs="Times New Roman" w:eastAsia="Times New Roman" w:hint="default"/>
                <w:sz w:val="15"/>
                <w:szCs w:val="15"/>
              </w:rPr>
            </w:pPr>
            <w:r>
              <w:rPr>
                <w:rFonts w:ascii="Times New Roman"/>
                <w:sz w:val="15"/>
              </w:rPr>
              <w:t>460,301,034.09</w:t>
            </w:r>
          </w:p>
        </w:tc>
      </w:tr>
    </w:tbl>
    <w:p>
      <w:pPr>
        <w:spacing w:after="0" w:line="167" w:lineRule="exact"/>
        <w:jc w:val="center"/>
        <w:rPr>
          <w:rFonts w:ascii="Times New Roman" w:hAnsi="Times New Roman" w:cs="Times New Roman" w:eastAsia="Times New Roman" w:hint="default"/>
          <w:sz w:val="15"/>
          <w:szCs w:val="15"/>
        </w:rPr>
        <w:sectPr>
          <w:type w:val="continuous"/>
          <w:pgSz w:w="11910" w:h="16840"/>
          <w:pgMar w:top="1100" w:bottom="14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按组合计提坏账准备：</w:t>
      </w:r>
      <w:r>
        <w:rPr>
          <w:rFonts w:ascii="宋体" w:hAnsi="宋体" w:cs="宋体" w:eastAsia="宋体" w:hint="default"/>
        </w:rPr>
        <w:t> </w:t>
      </w:r>
    </w:p>
    <w:p>
      <w:pPr>
        <w:pStyle w:val="BodyText"/>
        <w:spacing w:line="274" w:lineRule="exact" w:before="2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636" w:space="3783"/>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277,560,010.18</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7,636,086.70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2.75</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22,207,285.97</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5,470,713.77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24.63</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1,886,398.54</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1,336,615.92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70.86</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4,128,165.13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4,110,696.24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99.58</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13,705,836.83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13,705,836.83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319,487,696.65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32,259,949.46</w:t>
            </w:r>
          </w:p>
        </w:tc>
        <w:tc>
          <w:tcPr>
            <w:tcW w:w="22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480" w:left="1580" w:right="1040"/>
        </w:sectPr>
      </w:pPr>
    </w:p>
    <w:p>
      <w:pPr>
        <w:pStyle w:val="BodyText"/>
        <w:spacing w:line="239"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182" w:val="left" w:leader="none"/>
        </w:tabs>
        <w:spacing w:before="174"/>
        <w:ind w:left="183"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00" w:bottom="1480" w:left="1580" w:right="1040"/>
          <w:cols w:num="2" w:equalWidth="0">
            <w:col w:w="6628" w:space="40"/>
            <w:col w:w="2622"/>
          </w:cols>
        </w:sectPr>
      </w:pP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58"/>
        <w:gridCol w:w="1433"/>
        <w:gridCol w:w="1435"/>
        <w:gridCol w:w="1433"/>
        <w:gridCol w:w="1001"/>
        <w:gridCol w:w="1066"/>
        <w:gridCol w:w="1435"/>
      </w:tblGrid>
      <w:tr>
        <w:trPr>
          <w:trHeight w:val="281" w:hRule="exact"/>
        </w:trPr>
        <w:tc>
          <w:tcPr>
            <w:tcW w:w="12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93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58"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9"/>
              <w:jc w:val="right"/>
              <w:rPr>
                <w:rFonts w:ascii="宋体" w:hAnsi="宋体" w:cs="宋体" w:eastAsia="宋体" w:hint="default"/>
                <w:sz w:val="21"/>
                <w:szCs w:val="21"/>
              </w:rPr>
            </w:pPr>
            <w:r>
              <w:rPr>
                <w:rFonts w:ascii="宋体" w:hAnsi="宋体" w:cs="宋体" w:eastAsia="宋体" w:hint="default"/>
                <w:spacing w:val="-2"/>
                <w:sz w:val="21"/>
                <w:szCs w:val="21"/>
              </w:rPr>
              <w:t>收回或转回</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435" w:type="dxa"/>
            <w:vMerge/>
            <w:tcBorders>
              <w:left w:val="single" w:sz="4" w:space="0" w:color="000000"/>
              <w:bottom w:val="single" w:sz="4" w:space="0" w:color="000000"/>
              <w:right w:val="single" w:sz="4" w:space="0" w:color="000000"/>
            </w:tcBorders>
          </w:tcPr>
          <w:p>
            <w:pPr/>
          </w:p>
        </w:tc>
      </w:tr>
      <w:tr>
        <w:trPr>
          <w:trHeight w:val="557"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5" w:right="0"/>
              <w:jc w:val="left"/>
              <w:rPr>
                <w:rFonts w:ascii="Times New Roman" w:hAnsi="Times New Roman" w:cs="Times New Roman" w:eastAsia="Times New Roman" w:hint="default"/>
                <w:sz w:val="21"/>
                <w:szCs w:val="21"/>
              </w:rPr>
            </w:pPr>
            <w:r>
              <w:rPr>
                <w:rFonts w:ascii="Times New Roman"/>
                <w:sz w:val="21"/>
              </w:rPr>
              <w:t>28,858,427.49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19,836,355.13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16,456,962.32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8" w:right="0"/>
              <w:jc w:val="left"/>
              <w:rPr>
                <w:rFonts w:ascii="Times New Roman" w:hAnsi="Times New Roman" w:cs="Times New Roman" w:eastAsia="Times New Roman" w:hint="default"/>
                <w:sz w:val="21"/>
                <w:szCs w:val="21"/>
              </w:rPr>
            </w:pPr>
            <w:r>
              <w:rPr>
                <w:rFonts w:ascii="Times New Roman"/>
                <w:sz w:val="21"/>
              </w:rPr>
              <w:t>22,129.16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32,259,949.46</w:t>
            </w:r>
          </w:p>
        </w:tc>
      </w:tr>
      <w:tr>
        <w:trPr>
          <w:trHeight w:val="281" w:hRule="exac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5" w:right="0"/>
              <w:jc w:val="left"/>
              <w:rPr>
                <w:rFonts w:ascii="Times New Roman" w:hAnsi="Times New Roman" w:cs="Times New Roman" w:eastAsia="Times New Roman" w:hint="default"/>
                <w:sz w:val="21"/>
                <w:szCs w:val="21"/>
              </w:rPr>
            </w:pPr>
            <w:r>
              <w:rPr>
                <w:rFonts w:ascii="Times New Roman"/>
                <w:sz w:val="21"/>
              </w:rPr>
              <w:t>28,858,427.49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19,836,355.13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16,456,962.32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8" w:right="0"/>
              <w:jc w:val="left"/>
              <w:rPr>
                <w:rFonts w:ascii="Times New Roman" w:hAnsi="Times New Roman" w:cs="Times New Roman" w:eastAsia="Times New Roman" w:hint="default"/>
                <w:sz w:val="21"/>
                <w:szCs w:val="21"/>
              </w:rPr>
            </w:pPr>
            <w:r>
              <w:rPr>
                <w:rFonts w:ascii="Times New Roman"/>
                <w:sz w:val="21"/>
              </w:rPr>
              <w:t>22,129.16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32,259,949.46</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pStyle w:val="Heading4"/>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本期实际核销的应</w:t>
      </w:r>
      <w:r>
        <w:rPr>
          <w:spacing w:val="-2"/>
          <w:w w:val="100"/>
        </w:rPr>
        <w:t>收</w:t>
      </w:r>
      <w:r>
        <w:rPr>
          <w:w w:val="100"/>
        </w:rPr>
        <w:t>账</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left="638" w:right="0"/>
        <w:jc w:val="left"/>
      </w:pPr>
      <w:r>
        <w:rPr/>
        <w:t>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7"/>
        </w:rPr>
        <w:t>日，</w:t>
      </w:r>
      <w:r>
        <w:rPr>
          <w:spacing w:val="-66"/>
        </w:rPr>
        <w:t> </w:t>
      </w:r>
      <w:r>
        <w:rPr>
          <w:spacing w:val="17"/>
        </w:rPr>
        <w:t>按应收对象归集的期末余额前五名的应收款项合计人民币</w:t>
      </w:r>
    </w:p>
    <w:p>
      <w:pPr>
        <w:pStyle w:val="BodyText"/>
        <w:spacing w:line="272" w:lineRule="exact"/>
        <w:ind w:right="0"/>
        <w:jc w:val="left"/>
        <w:rPr>
          <w:rFonts w:ascii="宋体" w:hAnsi="宋体" w:cs="宋体" w:eastAsia="宋体" w:hint="default"/>
        </w:rPr>
      </w:pPr>
      <w:r>
        <w:rPr>
          <w:rFonts w:ascii="Times New Roman" w:hAnsi="Times New Roman" w:cs="Times New Roman" w:eastAsia="Times New Roman" w:hint="default"/>
        </w:rPr>
        <w:t>195,449,968.57 </w:t>
      </w:r>
      <w:r>
        <w:rPr>
          <w:spacing w:val="-6"/>
        </w:rPr>
        <w:t>元，坏账准备金额合计人民币 </w:t>
      </w:r>
      <w:r>
        <w:rPr>
          <w:rFonts w:ascii="Times New Roman" w:hAnsi="Times New Roman" w:cs="Times New Roman" w:eastAsia="Times New Roman" w:hint="default"/>
        </w:rPr>
        <w:t>5,947,271.35 </w:t>
      </w:r>
      <w:r>
        <w:rPr>
          <w:spacing w:val="-6"/>
        </w:rPr>
        <w:t>元，占应收账款期末合计数的</w:t>
      </w:r>
      <w:r>
        <w:rPr>
          <w:spacing w:val="-67"/>
        </w:rPr>
        <w:t> </w:t>
      </w:r>
      <w:r>
        <w:rPr>
          <w:rFonts w:ascii="Times New Roman" w:hAnsi="Times New Roman" w:cs="Times New Roman" w:eastAsia="Times New Roman" w:hint="default"/>
        </w:rPr>
        <w:t>61.18%</w:t>
      </w:r>
      <w:r>
        <w:rPr/>
        <w:t>。</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4"/>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2"/>
          <w:szCs w:val="22"/>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6" w:footer="1297" w:top="1100" w:bottom="1480" w:left="1580" w:right="1040"/>
        </w:sectPr>
      </w:pPr>
    </w:p>
    <w:p>
      <w:pPr>
        <w:pStyle w:val="BodyText"/>
        <w:spacing w:line="273"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650" w:space="3871"/>
            <w:col w:w="2769"/>
          </w:cols>
        </w:sectPr>
      </w:pPr>
    </w:p>
    <w:p>
      <w:pPr>
        <w:spacing w:line="240" w:lineRule="auto" w:before="7"/>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281"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7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14,141,104.17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73.88%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19,860,994.81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99.55%</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72"/>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26.12%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89,336.01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0.45%</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19,141,104.17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19,950,330.82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7" w:lineRule="exact"/>
        <w:ind w:right="0"/>
        <w:jc w:val="left"/>
        <w:rPr>
          <w:rFonts w:ascii="宋体" w:hAnsi="宋体" w:cs="宋体" w:eastAsia="宋体" w:hint="default"/>
        </w:rPr>
      </w:pP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年且金额重要的预付款项未及时结算原因的说明：</w:t>
      </w:r>
      <w:r>
        <w:rPr>
          <w:rFonts w:ascii="宋体" w:hAnsi="宋体" w:cs="宋体" w:eastAsia="宋体" w:hint="default"/>
        </w:rPr>
        <w:t> </w:t>
      </w:r>
    </w:p>
    <w:p>
      <w:pPr>
        <w:pStyle w:val="BodyText"/>
        <w:spacing w:line="272" w:lineRule="exact"/>
        <w:ind w:left="638" w:right="0"/>
        <w:jc w:val="left"/>
      </w:pPr>
      <w:r>
        <w:rPr/>
        <w:t>于</w:t>
      </w:r>
      <w:r>
        <w:rPr>
          <w:spacing w:val="-3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35"/>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日，账龄超过一年的预付款项为</w:t>
      </w:r>
      <w:r>
        <w:rPr>
          <w:spacing w:val="-35"/>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15"/>
        </w:rPr>
        <w:t> </w:t>
      </w:r>
      <w:r>
        <w:rPr/>
        <w:t>元</w:t>
      </w:r>
      <w:r>
        <w:rPr>
          <w:rFonts w:ascii="宋体" w:hAnsi="宋体" w:cs="宋体" w:eastAsia="宋体" w:hint="default"/>
        </w:rPr>
        <w:t>(</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spacing w:val="-3"/>
        </w:rPr>
        <w:t>日：</w:t>
      </w:r>
      <w:r>
        <w:rPr/>
      </w:r>
    </w:p>
    <w:p>
      <w:pPr>
        <w:pStyle w:val="BodyText"/>
        <w:spacing w:line="272" w:lineRule="exact"/>
        <w:ind w:right="0"/>
        <w:jc w:val="left"/>
        <w:rPr>
          <w:rFonts w:ascii="宋体" w:hAnsi="宋体" w:cs="宋体" w:eastAsia="宋体" w:hint="default"/>
        </w:rPr>
      </w:pPr>
      <w:r>
        <w:rPr>
          <w:rFonts w:ascii="Times New Roman" w:hAnsi="Times New Roman" w:cs="Times New Roman" w:eastAsia="Times New Roman" w:hint="default"/>
          <w:spacing w:val="-1"/>
        </w:rPr>
        <w:t>89,336.01</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spacing w:val="-2"/>
        </w:rPr>
        <w:t>元</w:t>
      </w:r>
      <w:r>
        <w:rPr>
          <w:rFonts w:ascii="宋体" w:hAnsi="宋体" w:cs="宋体" w:eastAsia="宋体" w:hint="default"/>
          <w:spacing w:val="-2"/>
        </w:rPr>
        <w:t>)</w:t>
      </w:r>
      <w:r>
        <w:rPr>
          <w:spacing w:val="-2"/>
        </w:rPr>
        <w:t>，均为预付采购款项，因为所采购设备尚未到货，该款项尚未结清。</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225" w:firstLine="419"/>
        <w:jc w:val="left"/>
        <w:rPr>
          <w:rFonts w:ascii="宋体" w:hAnsi="宋体" w:cs="宋体" w:eastAsia="宋体" w:hint="default"/>
        </w:rPr>
      </w:pPr>
      <w:r>
        <w:rPr/>
        <w:t>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日，期末余额前五名的预付款项合计人民币</w:t>
      </w:r>
      <w:r>
        <w:rPr>
          <w:spacing w:val="-46"/>
        </w:rPr>
        <w:t> </w:t>
      </w:r>
      <w:r>
        <w:rPr>
          <w:rFonts w:ascii="Times New Roman" w:hAnsi="Times New Roman" w:cs="Times New Roman" w:eastAsia="Times New Roman" w:hint="default"/>
        </w:rPr>
        <w:t>16,477,000.97</w:t>
      </w:r>
      <w:r>
        <w:rPr>
          <w:rFonts w:ascii="Times New Roman" w:hAnsi="Times New Roman" w:cs="Times New Roman" w:eastAsia="Times New Roman" w:hint="default"/>
          <w:spacing w:val="7"/>
        </w:rPr>
        <w:t> </w:t>
      </w:r>
      <w:r>
        <w:rPr/>
        <w:t>元，占预付款</w:t>
      </w:r>
      <w:r>
        <w:rPr>
          <w:w w:val="100"/>
        </w:rPr>
        <w:t> </w:t>
      </w:r>
      <w:r>
        <w:rPr/>
        <w:t>项期末合计数的</w:t>
      </w:r>
      <w:r>
        <w:rPr>
          <w:spacing w:val="-56"/>
        </w:rPr>
        <w:t> </w:t>
      </w:r>
      <w:r>
        <w:rPr>
          <w:rFonts w:ascii="Times New Roman" w:hAnsi="Times New Roman" w:cs="Times New Roman" w:eastAsia="Times New Roman" w:hint="default"/>
        </w:rPr>
        <w:t>86.08%</w:t>
      </w:r>
      <w:r>
        <w:rPr/>
        <w:t>。</w:t>
      </w:r>
      <w:r>
        <w:rPr>
          <w:rFonts w:ascii="宋体" w:hAnsi="宋体" w:cs="宋体" w:eastAsia="宋体" w:hint="default"/>
        </w:rPr>
        <w:t> </w:t>
      </w:r>
    </w:p>
    <w:p>
      <w:pPr>
        <w:pStyle w:val="BodyText"/>
        <w:spacing w:line="272" w:lineRule="exact" w:before="1"/>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7573"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sz w:val="21"/>
          <w:szCs w:val="21"/>
        </w:rPr>
        <w:t>项目列示</w:t>
      </w:r>
      <w:r>
        <w:rPr>
          <w:rFonts w:ascii="宋体" w:hAnsi="宋体" w:cs="宋体" w:eastAsia="宋体" w:hint="default"/>
          <w:sz w:val="21"/>
          <w:szCs w:val="21"/>
        </w:rPr>
        <w:t> </w:t>
      </w:r>
    </w:p>
    <w:p>
      <w:pPr>
        <w:pStyle w:val="BodyText"/>
        <w:spacing w:line="230"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71" w:lineRule="exact"/>
        <w:jc w:val="right"/>
        <w:rPr>
          <w:rFonts w:ascii="宋体" w:hAnsi="宋体" w:cs="宋体" w:eastAsia="宋体" w:hint="default"/>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1,874,350.10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523,914.00</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2"/>
              <w:jc w:val="right"/>
              <w:rPr>
                <w:rFonts w:ascii="Times New Roman" w:hAnsi="Times New Roman" w:cs="Times New Roman" w:eastAsia="Times New Roman" w:hint="default"/>
                <w:sz w:val="21"/>
                <w:szCs w:val="21"/>
              </w:rPr>
            </w:pPr>
            <w:r>
              <w:rPr>
                <w:rFonts w:ascii="Times New Roman"/>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2"/>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4,015,974.98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2,740,404.73</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5,890,325.08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3,264,318.73</w:t>
            </w:r>
          </w:p>
        </w:tc>
      </w:tr>
    </w:tbl>
    <w:p>
      <w:pPr>
        <w:spacing w:after="0" w:line="235" w:lineRule="exact"/>
        <w:jc w:val="right"/>
        <w:rPr>
          <w:rFonts w:ascii="Times New Roman" w:hAnsi="Times New Roman" w:cs="Times New Roman" w:eastAsia="Times New Roman" w:hint="default"/>
          <w:sz w:val="21"/>
          <w:szCs w:val="21"/>
        </w:rPr>
        <w:sectPr>
          <w:pgSz w:w="11910" w:h="16840"/>
          <w:pgMar w:header="886" w:footer="1297" w:top="1100" w:bottom="14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88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8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8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rFonts w:ascii="宋体" w:hAnsi="宋体" w:cs="宋体" w:eastAsia="宋体" w:hint="default"/>
        </w:rPr>
        <w:t>(7).</w:t>
      </w:r>
      <w:r>
        <w:rPr/>
        <w:t>按账龄披露</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3706" w:space="2815"/>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589"/>
        <w:gridCol w:w="4472"/>
      </w:tblGrid>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3,911,472.73</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154,869.65</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21,378.60</w:t>
            </w:r>
          </w:p>
        </w:tc>
      </w:tr>
      <w:tr>
        <w:trPr>
          <w:trHeight w:val="281"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7"/>
              <w:jc w:val="right"/>
              <w:rPr>
                <w:rFonts w:ascii="Times New Roman" w:hAnsi="Times New Roman" w:cs="Times New Roman" w:eastAsia="Times New Roman" w:hint="default"/>
                <w:sz w:val="21"/>
                <w:szCs w:val="21"/>
              </w:rPr>
            </w:pPr>
            <w:r>
              <w:rPr>
                <w:rFonts w:ascii="Times New Roman"/>
                <w:sz w:val="21"/>
              </w:rPr>
              <w:t>150.00</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35,339.00</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377,377.96</w:t>
            </w:r>
          </w:p>
        </w:tc>
      </w:tr>
      <w:tr>
        <w:trPr>
          <w:trHeight w:val="283" w:hRule="exact"/>
        </w:trPr>
        <w:tc>
          <w:tcPr>
            <w:tcW w:w="4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4,500,587.94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(8).</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650" w:space="3862"/>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投标保证金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1,519,198.00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应收退税款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1,487,841.41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1,632,042.68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应收租赁收入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316,584.00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132,138.43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297,274.50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379,401.12</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应收代替测试款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614,000.00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879,690.03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282,739.65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4,500,587.94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3,840,321.88</w:t>
            </w:r>
          </w:p>
        </w:tc>
      </w:tr>
    </w:tbl>
    <w:p>
      <w:pPr>
        <w:spacing w:after="0" w:line="235" w:lineRule="exact"/>
        <w:jc w:val="right"/>
        <w:rPr>
          <w:rFonts w:ascii="Times New Roman" w:hAnsi="Times New Roman" w:cs="Times New Roman" w:eastAsia="Times New Roman" w:hint="default"/>
          <w:sz w:val="21"/>
          <w:szCs w:val="21"/>
        </w:rPr>
        <w:sectPr>
          <w:pgSz w:w="11910" w:h="16840"/>
          <w:pgMar w:header="886" w:footer="1297"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(9).</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439" w:space="3979"/>
            <w:col w:w="287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40"/>
        <w:gridCol w:w="2197"/>
        <w:gridCol w:w="1760"/>
        <w:gridCol w:w="1861"/>
        <w:gridCol w:w="1493"/>
      </w:tblGrid>
      <w:tr>
        <w:trPr>
          <w:trHeight w:val="242" w:hRule="exact"/>
        </w:trPr>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2" w:right="0"/>
              <w:jc w:val="left"/>
              <w:rPr>
                <w:rFonts w:ascii="宋体" w:hAnsi="宋体" w:cs="宋体" w:eastAsia="宋体" w:hint="default"/>
                <w:sz w:val="18"/>
                <w:szCs w:val="18"/>
              </w:rPr>
            </w:pPr>
            <w:r>
              <w:rPr>
                <w:rFonts w:ascii="宋体" w:hAnsi="宋体" w:cs="宋体" w:eastAsia="宋体" w:hint="default"/>
                <w:sz w:val="18"/>
                <w:szCs w:val="18"/>
              </w:rPr>
              <w:t>第一阶段</w:t>
            </w:r>
            <w:r>
              <w:rPr>
                <w:rFonts w:ascii="宋体" w:hAnsi="宋体" w:cs="宋体" w:eastAsia="宋体" w:hint="default"/>
                <w:sz w:val="18"/>
                <w:szCs w:val="18"/>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第二阶段</w:t>
            </w:r>
            <w:r>
              <w:rPr>
                <w:rFonts w:ascii="宋体" w:hAnsi="宋体" w:cs="宋体" w:eastAsia="宋体" w:hint="default"/>
                <w:sz w:val="18"/>
                <w:szCs w:val="18"/>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第三阶段</w:t>
            </w:r>
            <w:r>
              <w:rPr>
                <w:rFonts w:ascii="宋体" w:hAnsi="宋体" w:cs="宋体" w:eastAsia="宋体" w:hint="default"/>
                <w:sz w:val="18"/>
                <w:szCs w:val="18"/>
              </w:rPr>
              <w:t> </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710" w:hRule="exact"/>
        </w:trPr>
        <w:tc>
          <w:tcPr>
            <w:tcW w:w="1740" w:type="dxa"/>
            <w:vMerge/>
            <w:tcBorders>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3" w:right="191" w:hanging="812"/>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个月预期信用损 失</w:t>
            </w:r>
            <w:r>
              <w:rPr>
                <w:rFonts w:ascii="宋体" w:hAnsi="宋体" w:cs="宋体" w:eastAsia="宋体" w:hint="default"/>
                <w:sz w:val="18"/>
                <w:szCs w:val="18"/>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firstLine="45"/>
              <w:jc w:val="left"/>
              <w:rPr>
                <w:rFonts w:ascii="宋体" w:hAnsi="宋体" w:cs="宋体" w:eastAsia="宋体" w:hint="default"/>
                <w:sz w:val="18"/>
                <w:szCs w:val="18"/>
              </w:rPr>
            </w:pPr>
            <w:r>
              <w:rPr>
                <w:rFonts w:ascii="宋体" w:hAnsi="宋体" w:cs="宋体" w:eastAsia="宋体" w:hint="default"/>
                <w:sz w:val="18"/>
                <w:szCs w:val="18"/>
              </w:rPr>
              <w:t>整个存续期预期信</w:t>
            </w:r>
          </w:p>
          <w:p>
            <w:pPr>
              <w:pStyle w:val="TableParagraph"/>
              <w:spacing w:line="232" w:lineRule="exact" w:before="24"/>
              <w:ind w:left="645" w:right="111" w:hanging="540"/>
              <w:jc w:val="left"/>
              <w:rPr>
                <w:rFonts w:ascii="宋体" w:hAnsi="宋体" w:cs="宋体" w:eastAsia="宋体" w:hint="default"/>
                <w:sz w:val="18"/>
                <w:szCs w:val="18"/>
              </w:rPr>
            </w:pPr>
            <w:r>
              <w:rPr>
                <w:rFonts w:ascii="宋体" w:hAnsi="宋体" w:cs="宋体" w:eastAsia="宋体" w:hint="default"/>
                <w:sz w:val="18"/>
                <w:szCs w:val="18"/>
              </w:rPr>
              <w:t>用损失</w:t>
            </w:r>
            <w:r>
              <w:rPr>
                <w:rFonts w:ascii="宋体" w:hAnsi="宋体" w:cs="宋体" w:eastAsia="宋体" w:hint="default"/>
                <w:sz w:val="18"/>
                <w:szCs w:val="18"/>
              </w:rPr>
              <w:t>(</w:t>
            </w:r>
            <w:r>
              <w:rPr>
                <w:rFonts w:ascii="宋体" w:hAnsi="宋体" w:cs="宋体" w:eastAsia="宋体" w:hint="default"/>
                <w:sz w:val="18"/>
                <w:szCs w:val="18"/>
              </w:rPr>
              <w:t>未发生信用 减值</w:t>
            </w:r>
            <w:r>
              <w:rPr>
                <w:rFonts w:ascii="宋体" w:hAnsi="宋体" w:cs="宋体" w:eastAsia="宋体" w:hint="default"/>
                <w:sz w:val="18"/>
                <w:szCs w:val="18"/>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hanging="46"/>
              <w:jc w:val="left"/>
              <w:rPr>
                <w:rFonts w:ascii="宋体" w:hAnsi="宋体" w:cs="宋体" w:eastAsia="宋体" w:hint="default"/>
                <w:sz w:val="18"/>
                <w:szCs w:val="18"/>
              </w:rPr>
            </w:pPr>
            <w:r>
              <w:rPr>
                <w:rFonts w:ascii="宋体" w:hAnsi="宋体" w:cs="宋体" w:eastAsia="宋体" w:hint="default"/>
                <w:sz w:val="18"/>
                <w:szCs w:val="18"/>
              </w:rPr>
              <w:t>整个存续期预期信用</w:t>
            </w:r>
          </w:p>
          <w:p>
            <w:pPr>
              <w:pStyle w:val="TableParagraph"/>
              <w:spacing w:line="232" w:lineRule="exact" w:before="24"/>
              <w:ind w:left="787" w:right="159" w:hanging="629"/>
              <w:jc w:val="left"/>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z w:val="18"/>
                <w:szCs w:val="18"/>
              </w:rPr>
              <w:t>(</w:t>
            </w:r>
            <w:r>
              <w:rPr>
                <w:rFonts w:ascii="宋体" w:hAnsi="宋体" w:cs="宋体" w:eastAsia="宋体" w:hint="default"/>
                <w:sz w:val="18"/>
                <w:szCs w:val="18"/>
              </w:rPr>
              <w:t>已发生信用减 值</w:t>
            </w:r>
            <w:r>
              <w:rPr>
                <w:rFonts w:ascii="宋体" w:hAnsi="宋体" w:cs="宋体" w:eastAsia="宋体" w:hint="default"/>
                <w:sz w:val="18"/>
                <w:szCs w:val="18"/>
              </w:rPr>
              <w:t>) </w:t>
            </w:r>
          </w:p>
        </w:tc>
        <w:tc>
          <w:tcPr>
            <w:tcW w:w="1493" w:type="dxa"/>
            <w:vMerge/>
            <w:tcBorders>
              <w:left w:val="single" w:sz="4" w:space="0" w:color="000000"/>
              <w:bottom w:val="single" w:sz="4" w:space="0" w:color="000000"/>
              <w:right w:val="single" w:sz="4" w:space="0" w:color="000000"/>
            </w:tcBorders>
          </w:tcPr>
          <w:p>
            <w:pPr/>
          </w:p>
        </w:tc>
      </w:tr>
      <w:tr>
        <w:trPr>
          <w:trHeight w:val="24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r>
              <w:rPr>
                <w:rFonts w:ascii="宋体" w:hAnsi="宋体" w:cs="宋体" w:eastAsia="宋体" w:hint="default"/>
                <w:sz w:val="18"/>
                <w:szCs w:val="18"/>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Times New Roman" w:hAnsi="Times New Roman" w:cs="Times New Roman" w:eastAsia="Times New Roman" w:hint="default"/>
                <w:sz w:val="18"/>
                <w:szCs w:val="18"/>
              </w:rPr>
            </w:pPr>
            <w:r>
              <w:rPr>
                <w:rFonts w:ascii="Times New Roman"/>
                <w:spacing w:val="-1"/>
                <w:sz w:val="18"/>
              </w:rPr>
              <w:t>156,004.19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943,912.96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1,099,917.15</w:t>
            </w:r>
          </w:p>
        </w:tc>
      </w:tr>
      <w:tr>
        <w:trPr>
          <w:trHeight w:val="47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2019</w:t>
            </w: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月</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日余额</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在本期</w:t>
            </w:r>
            <w:r>
              <w:rPr>
                <w:rFonts w:ascii="宋体" w:hAnsi="宋体" w:cs="宋体" w:eastAsia="宋体" w:hint="default"/>
                <w:sz w:val="18"/>
                <w:szCs w:val="18"/>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156,004.19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943,912.96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1,099,917.15</w:t>
            </w:r>
          </w:p>
        </w:tc>
      </w:tr>
      <w:tr>
        <w:trPr>
          <w:trHeight w:val="24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z w:val="18"/>
                <w:szCs w:val="18"/>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本期转回</w:t>
            </w:r>
            <w:r>
              <w:rPr>
                <w:rFonts w:ascii="宋体" w:hAnsi="宋体" w:cs="宋体" w:eastAsia="宋体" w:hint="default"/>
                <w:sz w:val="18"/>
                <w:szCs w:val="18"/>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1,239.20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614,000.00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615,369.18</w:t>
            </w:r>
          </w:p>
        </w:tc>
      </w:tr>
      <w:tr>
        <w:trPr>
          <w:trHeight w:val="24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宋体" w:hAnsi="宋体" w:cs="宋体" w:eastAsia="宋体" w:hint="default"/>
                <w:sz w:val="18"/>
                <w:szCs w:val="18"/>
              </w:rPr>
              <w:t> </w:t>
            </w:r>
          </w:p>
        </w:tc>
        <w:tc>
          <w:tcPr>
            <w:tcW w:w="2197"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本期核销</w:t>
            </w:r>
            <w:r>
              <w:rPr>
                <w:rFonts w:ascii="宋体" w:hAnsi="宋体" w:cs="宋体" w:eastAsia="宋体" w:hint="default"/>
                <w:sz w:val="18"/>
                <w:szCs w:val="18"/>
              </w:rPr>
              <w:t> </w:t>
            </w:r>
          </w:p>
        </w:tc>
        <w:tc>
          <w:tcPr>
            <w:tcW w:w="2197"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其他变动</w:t>
            </w:r>
            <w:r>
              <w:rPr>
                <w:rFonts w:ascii="宋体" w:hAnsi="宋体" w:cs="宋体" w:eastAsia="宋体" w:hint="default"/>
                <w:sz w:val="18"/>
                <w:szCs w:val="18"/>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64.99</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64.99</w:t>
            </w:r>
          </w:p>
        </w:tc>
      </w:tr>
      <w:tr>
        <w:trPr>
          <w:trHeight w:val="47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154,700.00</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329,912.96</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484,612.96</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对本期发生损失准备变动的其他应收款账面余额显著变动的情况说明：</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tabs>
          <w:tab w:pos="998" w:val="left" w:leader="none"/>
        </w:tabs>
        <w:spacing w:before="1"/>
        <w:ind w:left="0" w:right="235" w:firstLine="0"/>
        <w:jc w:val="right"/>
        <w:rPr>
          <w:rFonts w:ascii="宋体" w:hAnsi="宋体" w:cs="宋体" w:eastAsia="宋体" w:hint="default"/>
          <w:sz w:val="20"/>
          <w:szCs w:val="20"/>
        </w:rPr>
      </w:pPr>
      <w:r>
        <w:rPr>
          <w:rFonts w:ascii="宋体" w:hAnsi="宋体" w:cs="宋体" w:eastAsia="宋体" w:hint="default"/>
          <w:w w:val="95"/>
          <w:sz w:val="20"/>
          <w:szCs w:val="20"/>
        </w:rPr>
        <w:t>单位：元</w:t>
        <w:tab/>
        <w:t>币种：人民币</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07"/>
        <w:gridCol w:w="1489"/>
        <w:gridCol w:w="1301"/>
        <w:gridCol w:w="1196"/>
        <w:gridCol w:w="1200"/>
        <w:gridCol w:w="1198"/>
        <w:gridCol w:w="1171"/>
      </w:tblGrid>
      <w:tr>
        <w:trPr>
          <w:trHeight w:val="281" w:hRule="exact"/>
        </w:trPr>
        <w:tc>
          <w:tcPr>
            <w:tcW w:w="150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17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507" w:type="dxa"/>
            <w:vMerge/>
            <w:tcBorders>
              <w:left w:val="single" w:sz="4" w:space="0" w:color="000000"/>
              <w:bottom w:val="single" w:sz="4" w:space="0" w:color="000000"/>
              <w:right w:val="single" w:sz="4" w:space="0" w:color="000000"/>
            </w:tcBorders>
          </w:tcPr>
          <w:p>
            <w:pPr/>
          </w:p>
        </w:tc>
        <w:tc>
          <w:tcPr>
            <w:tcW w:w="1489" w:type="dxa"/>
            <w:vMerge/>
            <w:tcBorders>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4"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171" w:type="dxa"/>
            <w:vMerge/>
            <w:tcBorders>
              <w:left w:val="single" w:sz="4" w:space="0" w:color="000000"/>
              <w:bottom w:val="single" w:sz="4" w:space="0" w:color="000000"/>
              <w:right w:val="single" w:sz="4" w:space="0" w:color="000000"/>
            </w:tcBorders>
          </w:tcPr>
          <w:p>
            <w:pP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3"/>
              <w:jc w:val="right"/>
              <w:rPr>
                <w:rFonts w:ascii="宋体" w:hAnsi="宋体" w:cs="宋体" w:eastAsia="宋体" w:hint="default"/>
                <w:sz w:val="21"/>
                <w:szCs w:val="21"/>
              </w:rPr>
            </w:pPr>
            <w:r>
              <w:rPr>
                <w:rFonts w:ascii="宋体" w:hAnsi="宋体" w:cs="宋体" w:eastAsia="宋体" w:hint="default"/>
                <w:spacing w:val="-2"/>
                <w:sz w:val="21"/>
                <w:szCs w:val="21"/>
              </w:rPr>
              <w:t>账龄组合</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4"/>
              <w:jc w:val="right"/>
              <w:rPr>
                <w:rFonts w:ascii="Times New Roman" w:hAnsi="Times New Roman" w:cs="Times New Roman" w:eastAsia="Times New Roman" w:hint="default"/>
                <w:sz w:val="21"/>
                <w:szCs w:val="21"/>
              </w:rPr>
            </w:pPr>
            <w:r>
              <w:rPr>
                <w:rFonts w:ascii="Times New Roman"/>
                <w:spacing w:val="-1"/>
                <w:sz w:val="21"/>
              </w:rPr>
              <w:t>1,099,917.15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31" w:right="0"/>
              <w:jc w:val="left"/>
              <w:rPr>
                <w:rFonts w:ascii="Times New Roman" w:hAnsi="Times New Roman" w:cs="Times New Roman" w:eastAsia="Times New Roman" w:hint="default"/>
                <w:sz w:val="21"/>
                <w:szCs w:val="21"/>
              </w:rPr>
            </w:pPr>
            <w:r>
              <w:rPr>
                <w:rFonts w:ascii="Times New Roman"/>
                <w:sz w:val="21"/>
              </w:rPr>
              <w:t>615,369.18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7" w:right="0"/>
              <w:jc w:val="left"/>
              <w:rPr>
                <w:rFonts w:ascii="Times New Roman" w:hAnsi="Times New Roman" w:cs="Times New Roman" w:eastAsia="Times New Roman" w:hint="default"/>
                <w:sz w:val="21"/>
                <w:szCs w:val="21"/>
              </w:rPr>
            </w:pPr>
            <w:r>
              <w:rPr>
                <w:rFonts w:ascii="Times New Roman"/>
                <w:sz w:val="21"/>
              </w:rPr>
              <w:t>64.99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484,612.96</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1,099,917.15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1" w:right="0"/>
              <w:jc w:val="left"/>
              <w:rPr>
                <w:rFonts w:ascii="Times New Roman" w:hAnsi="Times New Roman" w:cs="Times New Roman" w:eastAsia="Times New Roman" w:hint="default"/>
                <w:sz w:val="21"/>
                <w:szCs w:val="21"/>
              </w:rPr>
            </w:pPr>
            <w:r>
              <w:rPr>
                <w:rFonts w:ascii="Times New Roman"/>
                <w:sz w:val="21"/>
              </w:rPr>
              <w:t>615,369.18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7" w:right="0"/>
              <w:jc w:val="left"/>
              <w:rPr>
                <w:rFonts w:ascii="Times New Roman" w:hAnsi="Times New Roman" w:cs="Times New Roman" w:eastAsia="Times New Roman" w:hint="default"/>
                <w:sz w:val="21"/>
                <w:szCs w:val="21"/>
              </w:rPr>
            </w:pPr>
            <w:r>
              <w:rPr>
                <w:rFonts w:ascii="Times New Roman"/>
                <w:sz w:val="21"/>
              </w:rPr>
              <w:t>64.99</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484,612.96</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4316" w:space="220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3"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转回或收回金额</w:t>
            </w:r>
            <w:r>
              <w:rPr>
                <w:rFonts w:ascii="宋体" w:hAnsi="宋体" w:cs="宋体" w:eastAsia="宋体" w:hint="default"/>
                <w:sz w:val="21"/>
                <w:szCs w:val="21"/>
              </w:rPr>
              <w:t> </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1" w:right="0"/>
              <w:jc w:val="left"/>
              <w:rPr>
                <w:rFonts w:ascii="宋体" w:hAnsi="宋体" w:cs="宋体" w:eastAsia="宋体" w:hint="default"/>
                <w:sz w:val="21"/>
                <w:szCs w:val="21"/>
              </w:rPr>
            </w:pPr>
            <w:r>
              <w:rPr>
                <w:rFonts w:ascii="宋体" w:hAnsi="宋体" w:cs="宋体" w:eastAsia="宋体" w:hint="default"/>
                <w:sz w:val="21"/>
                <w:szCs w:val="21"/>
              </w:rPr>
              <w:t>收回方式</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pacing w:val="-53"/>
                <w:sz w:val="21"/>
                <w:szCs w:val="21"/>
              </w:rPr>
              <w:t> </w:t>
            </w:r>
            <w:r>
              <w:rPr>
                <w:rFonts w:ascii="宋体" w:hAnsi="宋体" w:cs="宋体" w:eastAsia="宋体" w:hint="default"/>
                <w:spacing w:val="-3"/>
                <w:sz w:val="21"/>
                <w:szCs w:val="21"/>
              </w:rPr>
              <w:t>1</w:t>
            </w:r>
            <w:r>
              <w:rPr>
                <w:rFonts w:ascii="宋体" w:hAnsi="宋体" w:cs="宋体" w:eastAsia="宋体" w:hint="default"/>
                <w:sz w:val="21"/>
                <w:szCs w:val="21"/>
              </w:rPr>
              <w:t> </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614,000.00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614,000.00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tabs>
          <w:tab w:pos="1057"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5802" w:space="720"/>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36"/>
        <w:gridCol w:w="1354"/>
        <w:gridCol w:w="1238"/>
        <w:gridCol w:w="1328"/>
        <w:gridCol w:w="1764"/>
        <w:gridCol w:w="1676"/>
      </w:tblGrid>
      <w:tr>
        <w:trPr>
          <w:trHeight w:val="826"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pacing w:val="-2"/>
                <w:sz w:val="21"/>
                <w:szCs w:val="21"/>
              </w:rPr>
              <w:t>期末余额</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79"/>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6"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40" w:lineRule="auto"/>
              <w:ind w:left="720" w:right="33" w:hanging="684"/>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13" w:right="305"/>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1</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1,775,555.57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398"/>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z w:val="21"/>
              </w:rPr>
              <w:t>27.85%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投标保证金</w:t>
            </w:r>
            <w:r>
              <w:rPr>
                <w:rFonts w:ascii="宋体" w:hAnsi="宋体" w:cs="宋体" w:eastAsia="宋体" w:hint="default"/>
                <w:sz w:val="21"/>
                <w:szCs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98"/>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12.55%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3</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应收水电退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z w:val="21"/>
                <w:szCs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737,570.40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98"/>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11.57%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7,375.70</w:t>
            </w:r>
          </w:p>
        </w:tc>
      </w:tr>
      <w:tr>
        <w:trPr>
          <w:trHeight w:val="281"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4</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621,938.00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398"/>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9.76%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31,096.90</w:t>
            </w:r>
          </w:p>
        </w:tc>
      </w:tr>
      <w:tr>
        <w:trPr>
          <w:trHeight w:val="557"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5</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应收退税</w:t>
            </w:r>
            <w:r>
              <w:rPr>
                <w:rFonts w:ascii="宋体" w:hAnsi="宋体" w:cs="宋体" w:eastAsia="宋体" w:hint="default"/>
                <w:sz w:val="21"/>
                <w:szCs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405,128.89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4</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年以上</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z w:val="21"/>
              </w:rPr>
              <w:t>6.36%</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330,665.12</w:t>
            </w:r>
          </w:p>
        </w:tc>
      </w:tr>
      <w:tr>
        <w:trPr>
          <w:trHeight w:val="281"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3"/>
              <w:jc w:val="right"/>
              <w:rPr>
                <w:rFonts w:ascii="Times New Roman" w:hAnsi="Times New Roman" w:cs="Times New Roman" w:eastAsia="Times New Roman" w:hint="default"/>
                <w:sz w:val="21"/>
                <w:szCs w:val="21"/>
              </w:rPr>
            </w:pPr>
            <w:r>
              <w:rPr>
                <w:rFonts w:ascii="Times New Roman"/>
                <w:spacing w:val="-1"/>
                <w:sz w:val="21"/>
              </w:rPr>
              <w:t>4,340,192.86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z w:val="21"/>
              </w:rPr>
              <w:t>68.09%</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369,137.72</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00" w:bottom="1480" w:left="1580" w:right="1040"/>
        </w:sectPr>
      </w:pPr>
    </w:p>
    <w:p>
      <w:pPr>
        <w:pStyle w:val="Heading4"/>
        <w:tabs>
          <w:tab w:pos="1057"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3706"/>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6013" w:space="509"/>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60"/>
        <w:gridCol w:w="1349"/>
        <w:gridCol w:w="1202"/>
        <w:gridCol w:w="1352"/>
        <w:gridCol w:w="1349"/>
        <w:gridCol w:w="1198"/>
        <w:gridCol w:w="1186"/>
      </w:tblGrid>
      <w:tr>
        <w:trPr>
          <w:trHeight w:val="216"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65" w:right="0"/>
              <w:jc w:val="left"/>
              <w:rPr>
                <w:rFonts w:ascii="宋体" w:hAnsi="宋体" w:cs="宋体" w:eastAsia="宋体" w:hint="default"/>
                <w:sz w:val="16"/>
                <w:szCs w:val="16"/>
              </w:rPr>
            </w:pPr>
            <w:r>
              <w:rPr>
                <w:rFonts w:ascii="宋体" w:hAnsi="宋体" w:cs="宋体" w:eastAsia="宋体" w:hint="default"/>
                <w:sz w:val="16"/>
                <w:szCs w:val="16"/>
              </w:rPr>
              <w:t>项目</w:t>
            </w:r>
            <w:r>
              <w:rPr>
                <w:rFonts w:ascii="宋体" w:hAnsi="宋体" w:cs="宋体" w:eastAsia="宋体" w:hint="default"/>
                <w:sz w:val="16"/>
                <w:szCs w:val="16"/>
              </w:rPr>
              <w:t> </w:t>
            </w:r>
          </w:p>
        </w:tc>
        <w:tc>
          <w:tcPr>
            <w:tcW w:w="3903" w:type="dxa"/>
            <w:gridSpan w:val="3"/>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8" w:right="0"/>
              <w:jc w:val="center"/>
              <w:rPr>
                <w:rFonts w:ascii="宋体" w:hAnsi="宋体" w:cs="宋体" w:eastAsia="宋体" w:hint="default"/>
                <w:sz w:val="16"/>
                <w:szCs w:val="16"/>
              </w:rPr>
            </w:pPr>
            <w:r>
              <w:rPr>
                <w:rFonts w:ascii="宋体" w:hAnsi="宋体" w:cs="宋体" w:eastAsia="宋体" w:hint="default"/>
                <w:sz w:val="16"/>
                <w:szCs w:val="16"/>
              </w:rPr>
              <w:t>期末余额</w:t>
            </w:r>
            <w:r>
              <w:rPr>
                <w:rFonts w:ascii="宋体" w:hAnsi="宋体" w:cs="宋体" w:eastAsia="宋体" w:hint="default"/>
                <w:sz w:val="16"/>
                <w:szCs w:val="16"/>
              </w:rPr>
              <w:t> </w:t>
            </w:r>
          </w:p>
        </w:tc>
        <w:tc>
          <w:tcPr>
            <w:tcW w:w="3733" w:type="dxa"/>
            <w:gridSpan w:val="3"/>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75" w:right="0"/>
              <w:jc w:val="center"/>
              <w:rPr>
                <w:rFonts w:ascii="宋体" w:hAnsi="宋体" w:cs="宋体" w:eastAsia="宋体" w:hint="default"/>
                <w:sz w:val="16"/>
                <w:szCs w:val="16"/>
              </w:rPr>
            </w:pPr>
            <w:r>
              <w:rPr>
                <w:rFonts w:ascii="宋体" w:hAnsi="宋体" w:cs="宋体" w:eastAsia="宋体" w:hint="default"/>
                <w:sz w:val="16"/>
                <w:szCs w:val="16"/>
              </w:rPr>
              <w:t>期初余额</w:t>
            </w:r>
            <w:r>
              <w:rPr>
                <w:rFonts w:ascii="宋体" w:hAnsi="宋体" w:cs="宋体" w:eastAsia="宋体" w:hint="default"/>
                <w:sz w:val="16"/>
                <w:szCs w:val="16"/>
              </w:rPr>
              <w:t> </w:t>
            </w:r>
          </w:p>
        </w:tc>
      </w:tr>
      <w:tr>
        <w:trPr>
          <w:trHeight w:val="634" w:hRule="exact"/>
        </w:trPr>
        <w:tc>
          <w:tcPr>
            <w:tcW w:w="126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账面余额</w:t>
            </w:r>
            <w:r>
              <w:rPr>
                <w:rFonts w:ascii="宋体" w:hAnsi="宋体" w:cs="宋体" w:eastAsia="宋体" w:hint="default"/>
                <w:sz w:val="16"/>
                <w:szCs w:val="16"/>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3" w:right="0" w:firstLine="40"/>
              <w:jc w:val="left"/>
              <w:rPr>
                <w:rFonts w:ascii="宋体" w:hAnsi="宋体" w:cs="宋体" w:eastAsia="宋体" w:hint="default"/>
                <w:sz w:val="16"/>
                <w:szCs w:val="16"/>
              </w:rPr>
            </w:pPr>
            <w:r>
              <w:rPr>
                <w:rFonts w:ascii="宋体" w:hAnsi="宋体" w:cs="宋体" w:eastAsia="宋体" w:hint="default"/>
                <w:sz w:val="16"/>
                <w:szCs w:val="16"/>
              </w:rPr>
              <w:t>存货跌价准备</w:t>
            </w:r>
            <w:r>
              <w:rPr>
                <w:rFonts w:ascii="宋体" w:hAnsi="宋体" w:cs="宋体" w:eastAsia="宋体" w:hint="default"/>
                <w:sz w:val="16"/>
                <w:szCs w:val="16"/>
              </w:rPr>
              <w:t>/</w:t>
            </w:r>
          </w:p>
          <w:p>
            <w:pPr>
              <w:pStyle w:val="TableParagraph"/>
              <w:spacing w:line="206" w:lineRule="exact" w:before="21"/>
              <w:ind w:left="352" w:right="34" w:hanging="320"/>
              <w:jc w:val="left"/>
              <w:rPr>
                <w:rFonts w:ascii="宋体" w:hAnsi="宋体" w:cs="宋体" w:eastAsia="宋体" w:hint="default"/>
                <w:sz w:val="16"/>
                <w:szCs w:val="16"/>
              </w:rPr>
            </w:pPr>
            <w:r>
              <w:rPr>
                <w:rFonts w:ascii="宋体" w:hAnsi="宋体" w:cs="宋体" w:eastAsia="宋体" w:hint="default"/>
                <w:sz w:val="16"/>
                <w:szCs w:val="16"/>
              </w:rPr>
              <w:t>合同履约成本减</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值准备</w:t>
            </w:r>
            <w:r>
              <w:rPr>
                <w:rFonts w:ascii="宋体" w:hAnsi="宋体" w:cs="宋体" w:eastAsia="宋体" w:hint="default"/>
                <w:sz w:val="16"/>
                <w:szCs w:val="16"/>
              </w:rPr>
              <w:t> </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账面价值</w:t>
            </w:r>
            <w:r>
              <w:rPr>
                <w:rFonts w:ascii="宋体" w:hAnsi="宋体" w:cs="宋体" w:eastAsia="宋体" w:hint="default"/>
                <w:sz w:val="16"/>
                <w:szCs w:val="16"/>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6"/>
                <w:szCs w:val="16"/>
              </w:rPr>
            </w:pPr>
            <w:r>
              <w:rPr>
                <w:rFonts w:ascii="宋体" w:hAnsi="宋体" w:cs="宋体" w:eastAsia="宋体" w:hint="default"/>
                <w:sz w:val="16"/>
                <w:szCs w:val="16"/>
              </w:rPr>
              <w:t>账面余额</w:t>
            </w:r>
            <w:r>
              <w:rPr>
                <w:rFonts w:ascii="宋体" w:hAnsi="宋体" w:cs="宋体" w:eastAsia="宋体" w:hint="default"/>
                <w:sz w:val="16"/>
                <w:szCs w:val="16"/>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8" w:right="0" w:firstLine="40"/>
              <w:jc w:val="left"/>
              <w:rPr>
                <w:rFonts w:ascii="宋体" w:hAnsi="宋体" w:cs="宋体" w:eastAsia="宋体" w:hint="default"/>
                <w:sz w:val="16"/>
                <w:szCs w:val="16"/>
              </w:rPr>
            </w:pPr>
            <w:r>
              <w:rPr>
                <w:rFonts w:ascii="宋体" w:hAnsi="宋体" w:cs="宋体" w:eastAsia="宋体" w:hint="default"/>
                <w:sz w:val="16"/>
                <w:szCs w:val="16"/>
              </w:rPr>
              <w:t>存货跌价准备</w:t>
            </w:r>
            <w:r>
              <w:rPr>
                <w:rFonts w:ascii="宋体" w:hAnsi="宋体" w:cs="宋体" w:eastAsia="宋体" w:hint="default"/>
                <w:sz w:val="16"/>
                <w:szCs w:val="16"/>
              </w:rPr>
              <w:t>/</w:t>
            </w:r>
          </w:p>
          <w:p>
            <w:pPr>
              <w:pStyle w:val="TableParagraph"/>
              <w:spacing w:line="206" w:lineRule="exact" w:before="21"/>
              <w:ind w:left="347" w:right="34" w:hanging="320"/>
              <w:jc w:val="left"/>
              <w:rPr>
                <w:rFonts w:ascii="宋体" w:hAnsi="宋体" w:cs="宋体" w:eastAsia="宋体" w:hint="default"/>
                <w:sz w:val="16"/>
                <w:szCs w:val="16"/>
              </w:rPr>
            </w:pPr>
            <w:r>
              <w:rPr>
                <w:rFonts w:ascii="宋体" w:hAnsi="宋体" w:cs="宋体" w:eastAsia="宋体" w:hint="default"/>
                <w:sz w:val="16"/>
                <w:szCs w:val="16"/>
              </w:rPr>
              <w:t>合同履约成本减</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值准备</w:t>
            </w:r>
            <w:r>
              <w:rPr>
                <w:rFonts w:ascii="宋体" w:hAnsi="宋体" w:cs="宋体" w:eastAsia="宋体" w:hint="default"/>
                <w:sz w:val="16"/>
                <w:szCs w:val="16"/>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63" w:right="0"/>
              <w:jc w:val="left"/>
              <w:rPr>
                <w:rFonts w:ascii="宋体" w:hAnsi="宋体" w:cs="宋体" w:eastAsia="宋体" w:hint="default"/>
                <w:sz w:val="16"/>
                <w:szCs w:val="16"/>
              </w:rPr>
            </w:pPr>
            <w:r>
              <w:rPr>
                <w:rFonts w:ascii="宋体" w:hAnsi="宋体" w:cs="宋体" w:eastAsia="宋体" w:hint="default"/>
                <w:sz w:val="16"/>
                <w:szCs w:val="16"/>
              </w:rPr>
              <w:t>账面价值</w:t>
            </w:r>
            <w:r>
              <w:rPr>
                <w:rFonts w:ascii="宋体" w:hAnsi="宋体" w:cs="宋体" w:eastAsia="宋体" w:hint="default"/>
                <w:sz w:val="16"/>
                <w:szCs w:val="16"/>
              </w:rPr>
              <w:t> </w:t>
            </w:r>
          </w:p>
        </w:tc>
      </w:tr>
      <w:tr>
        <w:trPr>
          <w:trHeight w:val="21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原材料</w:t>
            </w:r>
            <w:r>
              <w:rPr>
                <w:rFonts w:ascii="宋体" w:hAnsi="宋体" w:cs="宋体" w:eastAsia="宋体" w:hint="default"/>
                <w:sz w:val="16"/>
                <w:szCs w:val="16"/>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9"/>
              <w:jc w:val="right"/>
              <w:rPr>
                <w:rFonts w:ascii="Times New Roman" w:hAnsi="Times New Roman" w:cs="Times New Roman" w:eastAsia="Times New Roman" w:hint="default"/>
                <w:sz w:val="16"/>
                <w:szCs w:val="16"/>
              </w:rPr>
            </w:pPr>
            <w:r>
              <w:rPr>
                <w:rFonts w:ascii="Times New Roman"/>
                <w:spacing w:val="-1"/>
                <w:sz w:val="16"/>
              </w:rPr>
              <w:t>308,219,570.22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8"/>
              <w:jc w:val="right"/>
              <w:rPr>
                <w:rFonts w:ascii="Times New Roman" w:hAnsi="Times New Roman" w:cs="Times New Roman" w:eastAsia="Times New Roman" w:hint="default"/>
                <w:sz w:val="16"/>
                <w:szCs w:val="16"/>
              </w:rPr>
            </w:pPr>
            <w:r>
              <w:rPr>
                <w:rFonts w:ascii="Times New Roman"/>
                <w:spacing w:val="-2"/>
                <w:sz w:val="16"/>
              </w:rPr>
              <w:t>72,685,098.49</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1"/>
              <w:jc w:val="right"/>
              <w:rPr>
                <w:rFonts w:ascii="Times New Roman" w:hAnsi="Times New Roman" w:cs="Times New Roman" w:eastAsia="Times New Roman" w:hint="default"/>
                <w:sz w:val="16"/>
                <w:szCs w:val="16"/>
              </w:rPr>
            </w:pPr>
            <w:r>
              <w:rPr>
                <w:rFonts w:ascii="Times New Roman"/>
                <w:spacing w:val="-1"/>
                <w:sz w:val="16"/>
              </w:rPr>
              <w:t>235,534,471.73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1"/>
              <w:jc w:val="right"/>
              <w:rPr>
                <w:rFonts w:ascii="Times New Roman" w:hAnsi="Times New Roman" w:cs="Times New Roman" w:eastAsia="Times New Roman" w:hint="default"/>
                <w:sz w:val="16"/>
                <w:szCs w:val="16"/>
              </w:rPr>
            </w:pPr>
            <w:r>
              <w:rPr>
                <w:rFonts w:ascii="Times New Roman"/>
                <w:spacing w:val="-1"/>
                <w:sz w:val="16"/>
              </w:rPr>
              <w:t>537,717,513.86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1"/>
              <w:jc w:val="right"/>
              <w:rPr>
                <w:rFonts w:ascii="Times New Roman" w:hAnsi="Times New Roman" w:cs="Times New Roman" w:eastAsia="Times New Roman" w:hint="default"/>
                <w:sz w:val="16"/>
                <w:szCs w:val="16"/>
              </w:rPr>
            </w:pPr>
            <w:r>
              <w:rPr>
                <w:rFonts w:ascii="Times New Roman"/>
                <w:spacing w:val="-2"/>
                <w:sz w:val="16"/>
              </w:rPr>
              <w:t>49,229,092.97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8"/>
              <w:jc w:val="right"/>
              <w:rPr>
                <w:rFonts w:ascii="Times New Roman" w:hAnsi="Times New Roman" w:cs="Times New Roman" w:eastAsia="Times New Roman" w:hint="default"/>
                <w:sz w:val="16"/>
                <w:szCs w:val="16"/>
              </w:rPr>
            </w:pPr>
            <w:r>
              <w:rPr>
                <w:rFonts w:ascii="Times New Roman"/>
                <w:spacing w:val="-1"/>
                <w:sz w:val="16"/>
              </w:rPr>
              <w:t>488,488,420.89</w:t>
            </w:r>
          </w:p>
        </w:tc>
      </w:tr>
      <w:tr>
        <w:trPr>
          <w:trHeight w:val="21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26" w:right="0"/>
              <w:jc w:val="left"/>
              <w:rPr>
                <w:rFonts w:ascii="宋体" w:hAnsi="宋体" w:cs="宋体" w:eastAsia="宋体" w:hint="default"/>
                <w:sz w:val="16"/>
                <w:szCs w:val="16"/>
              </w:rPr>
            </w:pPr>
            <w:r>
              <w:rPr>
                <w:rFonts w:ascii="宋体" w:hAnsi="宋体" w:cs="宋体" w:eastAsia="宋体" w:hint="default"/>
                <w:sz w:val="16"/>
                <w:szCs w:val="16"/>
              </w:rPr>
              <w:t>在产品</w:t>
            </w:r>
            <w:r>
              <w:rPr>
                <w:rFonts w:ascii="宋体" w:hAnsi="宋体" w:cs="宋体" w:eastAsia="宋体" w:hint="default"/>
                <w:sz w:val="16"/>
                <w:szCs w:val="16"/>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29"/>
              <w:jc w:val="right"/>
              <w:rPr>
                <w:rFonts w:ascii="Times New Roman" w:hAnsi="Times New Roman" w:cs="Times New Roman" w:eastAsia="Times New Roman" w:hint="default"/>
                <w:sz w:val="16"/>
                <w:szCs w:val="16"/>
              </w:rPr>
            </w:pPr>
            <w:r>
              <w:rPr>
                <w:rFonts w:ascii="Times New Roman"/>
                <w:spacing w:val="-1"/>
                <w:sz w:val="16"/>
              </w:rPr>
              <w:t>325,937,075.67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28"/>
              <w:jc w:val="right"/>
              <w:rPr>
                <w:rFonts w:ascii="Times New Roman" w:hAnsi="Times New Roman" w:cs="Times New Roman" w:eastAsia="Times New Roman" w:hint="default"/>
                <w:sz w:val="16"/>
                <w:szCs w:val="16"/>
              </w:rPr>
            </w:pPr>
            <w:r>
              <w:rPr>
                <w:rFonts w:ascii="Times New Roman"/>
                <w:w w:val="100"/>
                <w:sz w:val="16"/>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31"/>
              <w:jc w:val="right"/>
              <w:rPr>
                <w:rFonts w:ascii="Times New Roman" w:hAnsi="Times New Roman" w:cs="Times New Roman" w:eastAsia="Times New Roman" w:hint="default"/>
                <w:sz w:val="16"/>
                <w:szCs w:val="16"/>
              </w:rPr>
            </w:pPr>
            <w:r>
              <w:rPr>
                <w:rFonts w:ascii="Times New Roman"/>
                <w:spacing w:val="-1"/>
                <w:sz w:val="16"/>
              </w:rPr>
              <w:t>325,937,075.67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31"/>
              <w:jc w:val="right"/>
              <w:rPr>
                <w:rFonts w:ascii="Times New Roman" w:hAnsi="Times New Roman" w:cs="Times New Roman" w:eastAsia="Times New Roman" w:hint="default"/>
                <w:sz w:val="16"/>
                <w:szCs w:val="16"/>
              </w:rPr>
            </w:pPr>
            <w:r>
              <w:rPr>
                <w:rFonts w:ascii="Times New Roman"/>
                <w:spacing w:val="-1"/>
                <w:sz w:val="16"/>
              </w:rPr>
              <w:t>149,760,518.25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30"/>
              <w:jc w:val="right"/>
              <w:rPr>
                <w:rFonts w:ascii="Times New Roman" w:hAnsi="Times New Roman" w:cs="Times New Roman" w:eastAsia="Times New Roman" w:hint="default"/>
                <w:sz w:val="16"/>
                <w:szCs w:val="16"/>
              </w:rPr>
            </w:pPr>
            <w:r>
              <w:rPr>
                <w:rFonts w:ascii="Times New Roman"/>
                <w:w w:val="100"/>
                <w:sz w:val="16"/>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28"/>
              <w:jc w:val="right"/>
              <w:rPr>
                <w:rFonts w:ascii="Times New Roman" w:hAnsi="Times New Roman" w:cs="Times New Roman" w:eastAsia="Times New Roman" w:hint="default"/>
                <w:sz w:val="16"/>
                <w:szCs w:val="16"/>
              </w:rPr>
            </w:pPr>
            <w:r>
              <w:rPr>
                <w:rFonts w:ascii="Times New Roman"/>
                <w:spacing w:val="-1"/>
                <w:sz w:val="16"/>
              </w:rPr>
              <w:t>149,760,518.25</w:t>
            </w:r>
          </w:p>
        </w:tc>
      </w:tr>
      <w:tr>
        <w:trPr>
          <w:trHeight w:val="21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发出商品</w:t>
            </w:r>
            <w:r>
              <w:rPr>
                <w:rFonts w:ascii="宋体" w:hAnsi="宋体" w:cs="宋体" w:eastAsia="宋体" w:hint="default"/>
                <w:sz w:val="16"/>
                <w:szCs w:val="16"/>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9"/>
              <w:jc w:val="right"/>
              <w:rPr>
                <w:rFonts w:ascii="Times New Roman" w:hAnsi="Times New Roman" w:cs="Times New Roman" w:eastAsia="Times New Roman" w:hint="default"/>
                <w:sz w:val="16"/>
                <w:szCs w:val="16"/>
              </w:rPr>
            </w:pPr>
            <w:r>
              <w:rPr>
                <w:rFonts w:ascii="Times New Roman"/>
                <w:spacing w:val="-1"/>
                <w:sz w:val="16"/>
              </w:rPr>
              <w:t>548,362,590.26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8"/>
              <w:jc w:val="right"/>
              <w:rPr>
                <w:rFonts w:ascii="Times New Roman" w:hAnsi="Times New Roman" w:cs="Times New Roman" w:eastAsia="Times New Roman" w:hint="default"/>
                <w:sz w:val="16"/>
                <w:szCs w:val="16"/>
              </w:rPr>
            </w:pPr>
            <w:r>
              <w:rPr>
                <w:rFonts w:ascii="Times New Roman"/>
                <w:spacing w:val="-2"/>
                <w:sz w:val="16"/>
              </w:rPr>
              <w:t>27,578,255.54</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1"/>
              <w:jc w:val="right"/>
              <w:rPr>
                <w:rFonts w:ascii="Times New Roman" w:hAnsi="Times New Roman" w:cs="Times New Roman" w:eastAsia="Times New Roman" w:hint="default"/>
                <w:sz w:val="16"/>
                <w:szCs w:val="16"/>
              </w:rPr>
            </w:pPr>
            <w:r>
              <w:rPr>
                <w:rFonts w:ascii="Times New Roman"/>
                <w:spacing w:val="-1"/>
                <w:sz w:val="16"/>
              </w:rPr>
              <w:t>520,784,334.72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1"/>
              <w:jc w:val="right"/>
              <w:rPr>
                <w:rFonts w:ascii="Times New Roman" w:hAnsi="Times New Roman" w:cs="Times New Roman" w:eastAsia="Times New Roman" w:hint="default"/>
                <w:sz w:val="16"/>
                <w:szCs w:val="16"/>
              </w:rPr>
            </w:pPr>
            <w:r>
              <w:rPr>
                <w:rFonts w:ascii="Times New Roman"/>
                <w:spacing w:val="-1"/>
                <w:sz w:val="16"/>
              </w:rPr>
              <w:t>604,082,398.55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1"/>
              <w:jc w:val="right"/>
              <w:rPr>
                <w:rFonts w:ascii="Times New Roman" w:hAnsi="Times New Roman" w:cs="Times New Roman" w:eastAsia="Times New Roman" w:hint="default"/>
                <w:sz w:val="16"/>
                <w:szCs w:val="16"/>
              </w:rPr>
            </w:pPr>
            <w:r>
              <w:rPr>
                <w:rFonts w:ascii="Times New Roman"/>
                <w:spacing w:val="-2"/>
                <w:sz w:val="16"/>
              </w:rPr>
              <w:t>10,447,586.32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8"/>
              <w:jc w:val="right"/>
              <w:rPr>
                <w:rFonts w:ascii="Times New Roman" w:hAnsi="Times New Roman" w:cs="Times New Roman" w:eastAsia="Times New Roman" w:hint="default"/>
                <w:sz w:val="16"/>
                <w:szCs w:val="16"/>
              </w:rPr>
            </w:pPr>
            <w:r>
              <w:rPr>
                <w:rFonts w:ascii="Times New Roman"/>
                <w:spacing w:val="-1"/>
                <w:sz w:val="16"/>
              </w:rPr>
              <w:t>593,634,812.23</w:t>
            </w:r>
          </w:p>
        </w:tc>
      </w:tr>
      <w:tr>
        <w:trPr>
          <w:trHeight w:val="21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26" w:right="0"/>
              <w:jc w:val="left"/>
              <w:rPr>
                <w:rFonts w:ascii="宋体" w:hAnsi="宋体" w:cs="宋体" w:eastAsia="宋体" w:hint="default"/>
                <w:sz w:val="16"/>
                <w:szCs w:val="16"/>
              </w:rPr>
            </w:pPr>
            <w:r>
              <w:rPr>
                <w:rFonts w:ascii="宋体" w:hAnsi="宋体" w:cs="宋体" w:eastAsia="宋体" w:hint="default"/>
                <w:sz w:val="16"/>
                <w:szCs w:val="16"/>
              </w:rPr>
              <w:t>产成品</w:t>
            </w:r>
            <w:r>
              <w:rPr>
                <w:rFonts w:ascii="宋体" w:hAnsi="宋体" w:cs="宋体" w:eastAsia="宋体" w:hint="default"/>
                <w:sz w:val="16"/>
                <w:szCs w:val="16"/>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9"/>
              <w:jc w:val="right"/>
              <w:rPr>
                <w:rFonts w:ascii="Times New Roman" w:hAnsi="Times New Roman" w:cs="Times New Roman" w:eastAsia="Times New Roman" w:hint="default"/>
                <w:sz w:val="16"/>
                <w:szCs w:val="16"/>
              </w:rPr>
            </w:pPr>
            <w:r>
              <w:rPr>
                <w:rFonts w:ascii="Times New Roman"/>
                <w:spacing w:val="-2"/>
                <w:sz w:val="16"/>
              </w:rPr>
              <w:t>14,750,034.62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8"/>
              <w:jc w:val="right"/>
              <w:rPr>
                <w:rFonts w:ascii="Times New Roman" w:hAnsi="Times New Roman" w:cs="Times New Roman" w:eastAsia="Times New Roman" w:hint="default"/>
                <w:sz w:val="16"/>
                <w:szCs w:val="16"/>
              </w:rPr>
            </w:pPr>
            <w:r>
              <w:rPr>
                <w:rFonts w:ascii="Times New Roman"/>
                <w:spacing w:val="-1"/>
                <w:sz w:val="16"/>
              </w:rPr>
              <w:t>9,034,211.15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1"/>
              <w:jc w:val="right"/>
              <w:rPr>
                <w:rFonts w:ascii="Times New Roman" w:hAnsi="Times New Roman" w:cs="Times New Roman" w:eastAsia="Times New Roman" w:hint="default"/>
                <w:sz w:val="16"/>
                <w:szCs w:val="16"/>
              </w:rPr>
            </w:pPr>
            <w:r>
              <w:rPr>
                <w:rFonts w:ascii="Times New Roman"/>
                <w:spacing w:val="-1"/>
                <w:sz w:val="16"/>
              </w:rPr>
              <w:t>5,715,823.47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1"/>
              <w:jc w:val="right"/>
              <w:rPr>
                <w:rFonts w:ascii="Times New Roman" w:hAnsi="Times New Roman" w:cs="Times New Roman" w:eastAsia="Times New Roman" w:hint="default"/>
                <w:sz w:val="16"/>
                <w:szCs w:val="16"/>
              </w:rPr>
            </w:pPr>
            <w:r>
              <w:rPr>
                <w:rFonts w:ascii="Times New Roman"/>
                <w:spacing w:val="-2"/>
                <w:sz w:val="16"/>
              </w:rPr>
              <w:t>15,649,296.15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0"/>
              <w:jc w:val="right"/>
              <w:rPr>
                <w:rFonts w:ascii="Times New Roman" w:hAnsi="Times New Roman" w:cs="Times New Roman" w:eastAsia="Times New Roman" w:hint="default"/>
                <w:sz w:val="16"/>
                <w:szCs w:val="16"/>
              </w:rPr>
            </w:pPr>
            <w:r>
              <w:rPr>
                <w:rFonts w:ascii="Times New Roman"/>
                <w:w w:val="100"/>
                <w:sz w:val="16"/>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8"/>
              <w:jc w:val="right"/>
              <w:rPr>
                <w:rFonts w:ascii="Times New Roman" w:hAnsi="Times New Roman" w:cs="Times New Roman" w:eastAsia="Times New Roman" w:hint="default"/>
                <w:sz w:val="16"/>
                <w:szCs w:val="16"/>
              </w:rPr>
            </w:pPr>
            <w:r>
              <w:rPr>
                <w:rFonts w:ascii="Times New Roman"/>
                <w:spacing w:val="-2"/>
                <w:sz w:val="16"/>
              </w:rPr>
              <w:t>15,649,296.15</w:t>
            </w:r>
          </w:p>
        </w:tc>
      </w:tr>
      <w:tr>
        <w:trPr>
          <w:trHeight w:val="21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63" w:right="0"/>
              <w:jc w:val="left"/>
              <w:rPr>
                <w:rFonts w:ascii="宋体" w:hAnsi="宋体" w:cs="宋体" w:eastAsia="宋体" w:hint="default"/>
                <w:sz w:val="16"/>
                <w:szCs w:val="16"/>
              </w:rPr>
            </w:pPr>
            <w:r>
              <w:rPr>
                <w:rFonts w:ascii="宋体" w:hAnsi="宋体" w:cs="宋体" w:eastAsia="宋体" w:hint="default"/>
                <w:sz w:val="16"/>
                <w:szCs w:val="16"/>
              </w:rPr>
              <w:t>合计</w:t>
            </w:r>
            <w:r>
              <w:rPr>
                <w:rFonts w:ascii="宋体" w:hAnsi="宋体" w:cs="宋体" w:eastAsia="宋体" w:hint="default"/>
                <w:sz w:val="16"/>
                <w:szCs w:val="16"/>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9"/>
              <w:jc w:val="right"/>
              <w:rPr>
                <w:rFonts w:ascii="Times New Roman" w:hAnsi="Times New Roman" w:cs="Times New Roman" w:eastAsia="Times New Roman" w:hint="default"/>
                <w:sz w:val="16"/>
                <w:szCs w:val="16"/>
              </w:rPr>
            </w:pPr>
            <w:r>
              <w:rPr>
                <w:rFonts w:ascii="Times New Roman"/>
                <w:spacing w:val="-1"/>
                <w:sz w:val="16"/>
              </w:rPr>
              <w:t>1,197,269,270.77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8"/>
              <w:jc w:val="right"/>
              <w:rPr>
                <w:rFonts w:ascii="Times New Roman" w:hAnsi="Times New Roman" w:cs="Times New Roman" w:eastAsia="Times New Roman" w:hint="default"/>
                <w:sz w:val="16"/>
                <w:szCs w:val="16"/>
              </w:rPr>
            </w:pPr>
            <w:r>
              <w:rPr>
                <w:rFonts w:ascii="Times New Roman"/>
                <w:spacing w:val="-1"/>
                <w:sz w:val="16"/>
              </w:rPr>
              <w:t>109,297,565.18</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1"/>
              <w:jc w:val="right"/>
              <w:rPr>
                <w:rFonts w:ascii="Times New Roman" w:hAnsi="Times New Roman" w:cs="Times New Roman" w:eastAsia="Times New Roman" w:hint="default"/>
                <w:sz w:val="16"/>
                <w:szCs w:val="16"/>
              </w:rPr>
            </w:pPr>
            <w:r>
              <w:rPr>
                <w:rFonts w:ascii="Times New Roman"/>
                <w:spacing w:val="-1"/>
                <w:sz w:val="16"/>
              </w:rPr>
              <w:t>1,087,971,705.59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1"/>
              <w:jc w:val="right"/>
              <w:rPr>
                <w:rFonts w:ascii="Times New Roman" w:hAnsi="Times New Roman" w:cs="Times New Roman" w:eastAsia="Times New Roman" w:hint="default"/>
                <w:sz w:val="16"/>
                <w:szCs w:val="16"/>
              </w:rPr>
            </w:pPr>
            <w:r>
              <w:rPr>
                <w:rFonts w:ascii="Times New Roman"/>
                <w:spacing w:val="-1"/>
                <w:sz w:val="16"/>
              </w:rPr>
              <w:t>1,307,209,726.81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31"/>
              <w:jc w:val="right"/>
              <w:rPr>
                <w:rFonts w:ascii="Times New Roman" w:hAnsi="Times New Roman" w:cs="Times New Roman" w:eastAsia="Times New Roman" w:hint="default"/>
                <w:sz w:val="16"/>
                <w:szCs w:val="16"/>
              </w:rPr>
            </w:pPr>
            <w:r>
              <w:rPr>
                <w:rFonts w:ascii="Times New Roman"/>
                <w:spacing w:val="-2"/>
                <w:sz w:val="16"/>
              </w:rPr>
              <w:t>59,676,679.29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9"/>
              <w:jc w:val="right"/>
              <w:rPr>
                <w:rFonts w:ascii="Times New Roman" w:hAnsi="Times New Roman" w:cs="Times New Roman" w:eastAsia="Times New Roman" w:hint="default"/>
                <w:sz w:val="16"/>
                <w:szCs w:val="16"/>
              </w:rPr>
            </w:pPr>
            <w:r>
              <w:rPr>
                <w:rFonts w:ascii="Times New Roman"/>
                <w:spacing w:val="-1"/>
                <w:sz w:val="16"/>
              </w:rPr>
              <w:t>1,247,533,047.52</w:t>
            </w:r>
          </w:p>
        </w:tc>
      </w:tr>
    </w:tbl>
    <w:p>
      <w:pPr>
        <w:spacing w:after="0" w:line="179" w:lineRule="exact"/>
        <w:jc w:val="right"/>
        <w:rPr>
          <w:rFonts w:ascii="Times New Roman" w:hAnsi="Times New Roman" w:cs="Times New Roman" w:eastAsia="Times New Roman" w:hint="default"/>
          <w:sz w:val="16"/>
          <w:szCs w:val="16"/>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79"/>
          <w:sz w:val="20"/>
          <w:szCs w:val="20"/>
        </w:rPr>
        <w:t> </w:t>
      </w:r>
      <w:r>
        <w:rPr>
          <w:rFonts w:ascii="宋体" w:hAnsi="宋体" w:cs="宋体" w:eastAsia="宋体" w:hint="default"/>
          <w:b/>
          <w:bCs/>
          <w:sz w:val="21"/>
          <w:szCs w:val="21"/>
        </w:rPr>
        <w:t>存货跌价准备</w:t>
      </w:r>
      <w:r>
        <w:rPr>
          <w:rFonts w:ascii="宋体" w:hAnsi="宋体" w:cs="宋体" w:eastAsia="宋体" w:hint="default"/>
          <w:w w:val="99"/>
          <w:sz w:val="20"/>
          <w:szCs w:val="20"/>
        </w:rPr>
        <w:t> </w:t>
      </w:r>
      <w:r>
        <w:rPr>
          <w:rFonts w:ascii="宋体" w:hAnsi="宋体" w:cs="宋体" w:eastAsia="宋体" w:hint="default"/>
          <w:sz w:val="20"/>
          <w:szCs w:val="20"/>
        </w:rPr>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存货跌价准备及合同履约成本减值准备</w:t>
      </w:r>
      <w:r>
        <w:rPr>
          <w:rFonts w:ascii="宋体" w:hAnsi="宋体" w:cs="宋体" w:eastAsia="宋体" w:hint="default"/>
          <w:b w:val="0"/>
          <w:bCs w:val="0"/>
          <w:w w:val="100"/>
        </w:rPr>
        <w:t> </w:t>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4335" w:space="218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57"/>
        <w:gridCol w:w="1455"/>
        <w:gridCol w:w="1308"/>
        <w:gridCol w:w="1164"/>
        <w:gridCol w:w="1308"/>
        <w:gridCol w:w="1165"/>
        <w:gridCol w:w="1493"/>
      </w:tblGrid>
      <w:tr>
        <w:trPr>
          <w:trHeight w:val="247" w:hRule="exact"/>
        </w:trPr>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412" w:right="0"/>
              <w:jc w:val="left"/>
              <w:rPr>
                <w:rFonts w:ascii="宋体" w:hAnsi="宋体" w:cs="宋体" w:eastAsia="宋体" w:hint="default"/>
                <w:sz w:val="16"/>
                <w:szCs w:val="16"/>
              </w:rPr>
            </w:pPr>
            <w:r>
              <w:rPr>
                <w:rFonts w:ascii="宋体" w:hAnsi="宋体" w:cs="宋体" w:eastAsia="宋体" w:hint="default"/>
                <w:sz w:val="16"/>
                <w:szCs w:val="16"/>
              </w:rPr>
              <w:t>项目</w:t>
            </w:r>
            <w:r>
              <w:rPr>
                <w:rFonts w:ascii="宋体" w:hAnsi="宋体" w:cs="宋体" w:eastAsia="宋体" w:hint="default"/>
                <w:sz w:val="16"/>
                <w:szCs w:val="16"/>
              </w:rPr>
              <w:t> </w:t>
            </w:r>
          </w:p>
        </w:tc>
        <w:tc>
          <w:tcPr>
            <w:tcW w:w="145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400" w:right="0"/>
              <w:jc w:val="left"/>
              <w:rPr>
                <w:rFonts w:ascii="宋体" w:hAnsi="宋体" w:cs="宋体" w:eastAsia="宋体" w:hint="default"/>
                <w:sz w:val="16"/>
                <w:szCs w:val="16"/>
              </w:rPr>
            </w:pPr>
            <w:r>
              <w:rPr>
                <w:rFonts w:ascii="宋体" w:hAnsi="宋体" w:cs="宋体" w:eastAsia="宋体" w:hint="default"/>
                <w:sz w:val="16"/>
                <w:szCs w:val="16"/>
              </w:rPr>
              <w:t>期初余额</w:t>
            </w:r>
            <w:r>
              <w:rPr>
                <w:rFonts w:ascii="宋体" w:hAnsi="宋体" w:cs="宋体" w:eastAsia="宋体" w:hint="default"/>
                <w:sz w:val="16"/>
                <w:szCs w:val="16"/>
              </w:rPr>
              <w:t> </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751" w:right="0"/>
              <w:jc w:val="left"/>
              <w:rPr>
                <w:rFonts w:ascii="宋体" w:hAnsi="宋体" w:cs="宋体" w:eastAsia="宋体" w:hint="default"/>
                <w:sz w:val="16"/>
                <w:szCs w:val="16"/>
              </w:rPr>
            </w:pPr>
            <w:r>
              <w:rPr>
                <w:rFonts w:ascii="宋体" w:hAnsi="宋体" w:cs="宋体" w:eastAsia="宋体" w:hint="default"/>
                <w:sz w:val="16"/>
                <w:szCs w:val="16"/>
              </w:rPr>
              <w:t>本期增加金额</w:t>
            </w:r>
            <w:r>
              <w:rPr>
                <w:rFonts w:ascii="宋体" w:hAnsi="宋体" w:cs="宋体" w:eastAsia="宋体" w:hint="default"/>
                <w:sz w:val="16"/>
                <w:szCs w:val="16"/>
              </w:rPr>
              <w:t> </w:t>
            </w:r>
          </w:p>
        </w:tc>
        <w:tc>
          <w:tcPr>
            <w:tcW w:w="2473" w:type="dxa"/>
            <w:gridSpan w:val="2"/>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751" w:right="0"/>
              <w:jc w:val="left"/>
              <w:rPr>
                <w:rFonts w:ascii="宋体" w:hAnsi="宋体" w:cs="宋体" w:eastAsia="宋体" w:hint="default"/>
                <w:sz w:val="16"/>
                <w:szCs w:val="16"/>
              </w:rPr>
            </w:pPr>
            <w:r>
              <w:rPr>
                <w:rFonts w:ascii="宋体" w:hAnsi="宋体" w:cs="宋体" w:eastAsia="宋体" w:hint="default"/>
                <w:sz w:val="16"/>
                <w:szCs w:val="16"/>
              </w:rPr>
              <w:t>本期减少金额</w:t>
            </w:r>
            <w:r>
              <w:rPr>
                <w:rFonts w:ascii="宋体" w:hAnsi="宋体" w:cs="宋体" w:eastAsia="宋体" w:hint="default"/>
                <w:sz w:val="16"/>
                <w:szCs w:val="16"/>
              </w:rPr>
              <w:t> </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420" w:right="0"/>
              <w:jc w:val="left"/>
              <w:rPr>
                <w:rFonts w:ascii="宋体" w:hAnsi="宋体" w:cs="宋体" w:eastAsia="宋体" w:hint="default"/>
                <w:sz w:val="16"/>
                <w:szCs w:val="16"/>
              </w:rPr>
            </w:pPr>
            <w:r>
              <w:rPr>
                <w:rFonts w:ascii="宋体" w:hAnsi="宋体" w:cs="宋体" w:eastAsia="宋体" w:hint="default"/>
                <w:sz w:val="16"/>
                <w:szCs w:val="16"/>
              </w:rPr>
              <w:t>期末余额</w:t>
            </w:r>
            <w:r>
              <w:rPr>
                <w:rFonts w:ascii="宋体" w:hAnsi="宋体" w:cs="宋体" w:eastAsia="宋体" w:hint="default"/>
                <w:sz w:val="16"/>
                <w:szCs w:val="16"/>
              </w:rPr>
              <w:t> </w:t>
            </w:r>
          </w:p>
        </w:tc>
      </w:tr>
      <w:tr>
        <w:trPr>
          <w:trHeight w:val="310" w:hRule="exact"/>
        </w:trPr>
        <w:tc>
          <w:tcPr>
            <w:tcW w:w="1157" w:type="dxa"/>
            <w:vMerge/>
            <w:tcBorders>
              <w:left w:val="single" w:sz="4" w:space="0" w:color="000000"/>
              <w:bottom w:val="single" w:sz="4" w:space="0" w:color="000000"/>
              <w:right w:val="single" w:sz="4" w:space="0" w:color="000000"/>
            </w:tcBorders>
          </w:tcPr>
          <w:p>
            <w:pPr/>
          </w:p>
        </w:tc>
        <w:tc>
          <w:tcPr>
            <w:tcW w:w="1455" w:type="dxa"/>
            <w:vMerge/>
            <w:tcBorders>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89" w:right="0"/>
              <w:jc w:val="left"/>
              <w:rPr>
                <w:rFonts w:ascii="宋体" w:hAnsi="宋体" w:cs="宋体" w:eastAsia="宋体" w:hint="default"/>
                <w:sz w:val="16"/>
                <w:szCs w:val="16"/>
              </w:rPr>
            </w:pPr>
            <w:r>
              <w:rPr>
                <w:rFonts w:ascii="宋体" w:hAnsi="宋体" w:cs="宋体" w:eastAsia="宋体" w:hint="default"/>
                <w:sz w:val="16"/>
                <w:szCs w:val="16"/>
              </w:rPr>
              <w:t>计提</w:t>
            </w:r>
            <w:r>
              <w:rPr>
                <w:rFonts w:ascii="宋体" w:hAnsi="宋体" w:cs="宋体" w:eastAsia="宋体" w:hint="default"/>
                <w:sz w:val="16"/>
                <w:szCs w:val="16"/>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7"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9" w:right="0"/>
              <w:jc w:val="left"/>
              <w:rPr>
                <w:rFonts w:ascii="宋体" w:hAnsi="宋体" w:cs="宋体" w:eastAsia="宋体" w:hint="default"/>
                <w:sz w:val="16"/>
                <w:szCs w:val="16"/>
              </w:rPr>
            </w:pPr>
            <w:r>
              <w:rPr>
                <w:rFonts w:ascii="宋体" w:hAnsi="宋体" w:cs="宋体" w:eastAsia="宋体" w:hint="default"/>
                <w:sz w:val="16"/>
                <w:szCs w:val="16"/>
              </w:rPr>
              <w:t>转回或转销</w:t>
            </w:r>
            <w:r>
              <w:rPr>
                <w:rFonts w:ascii="宋体" w:hAnsi="宋体" w:cs="宋体" w:eastAsia="宋体" w:hint="default"/>
                <w:sz w:val="16"/>
                <w:szCs w:val="16"/>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7" w:right="0"/>
              <w:jc w:val="left"/>
              <w:rPr>
                <w:rFonts w:ascii="宋体" w:hAnsi="宋体" w:cs="宋体" w:eastAsia="宋体" w:hint="default"/>
                <w:sz w:val="16"/>
                <w:szCs w:val="16"/>
              </w:rPr>
            </w:pPr>
            <w:r>
              <w:rPr>
                <w:rFonts w:ascii="宋体" w:hAnsi="宋体" w:cs="宋体" w:eastAsia="宋体" w:hint="default"/>
                <w:sz w:val="16"/>
                <w:szCs w:val="16"/>
              </w:rPr>
              <w:t>其他</w:t>
            </w:r>
            <w:r>
              <w:rPr>
                <w:rFonts w:ascii="宋体" w:hAnsi="宋体" w:cs="宋体" w:eastAsia="宋体" w:hint="default"/>
                <w:sz w:val="16"/>
                <w:szCs w:val="16"/>
              </w:rPr>
              <w:t> </w:t>
            </w:r>
          </w:p>
        </w:tc>
        <w:tc>
          <w:tcPr>
            <w:tcW w:w="1493" w:type="dxa"/>
            <w:vMerge/>
            <w:tcBorders>
              <w:left w:val="single" w:sz="4" w:space="0" w:color="000000"/>
              <w:bottom w:val="single" w:sz="4" w:space="0" w:color="000000"/>
              <w:right w:val="single" w:sz="4" w:space="0" w:color="000000"/>
            </w:tcBorders>
          </w:tcPr>
          <w:p>
            <w:pPr/>
          </w:p>
        </w:tc>
      </w:tr>
      <w:tr>
        <w:trPr>
          <w:trHeight w:val="21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原材料</w:t>
            </w:r>
            <w:r>
              <w:rPr>
                <w:rFonts w:ascii="宋体" w:hAnsi="宋体" w:cs="宋体" w:eastAsia="宋体" w:hint="default"/>
                <w:sz w:val="16"/>
                <w:szCs w:val="16"/>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6"/>
              <w:jc w:val="right"/>
              <w:rPr>
                <w:rFonts w:ascii="Times New Roman" w:hAnsi="Times New Roman" w:cs="Times New Roman" w:eastAsia="Times New Roman" w:hint="default"/>
                <w:sz w:val="16"/>
                <w:szCs w:val="16"/>
              </w:rPr>
            </w:pPr>
            <w:r>
              <w:rPr>
                <w:rFonts w:ascii="Times New Roman"/>
                <w:spacing w:val="-2"/>
                <w:sz w:val="16"/>
              </w:rPr>
              <w:t>49,229,092.97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2"/>
                <w:sz w:val="16"/>
              </w:rPr>
              <w:t>24,390,560.35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1"/>
                <w:sz w:val="16"/>
              </w:rPr>
              <w:t>83,542.02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1"/>
                <w:sz w:val="16"/>
              </w:rPr>
              <w:t>882,293.23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135,803.62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5"/>
              <w:jc w:val="right"/>
              <w:rPr>
                <w:rFonts w:ascii="Times New Roman" w:hAnsi="Times New Roman" w:cs="Times New Roman" w:eastAsia="Times New Roman" w:hint="default"/>
                <w:sz w:val="16"/>
                <w:szCs w:val="16"/>
              </w:rPr>
            </w:pPr>
            <w:r>
              <w:rPr>
                <w:rFonts w:ascii="Times New Roman"/>
                <w:spacing w:val="-2"/>
                <w:sz w:val="16"/>
              </w:rPr>
              <w:t>72,685,098.49</w:t>
            </w:r>
          </w:p>
        </w:tc>
      </w:tr>
      <w:tr>
        <w:trPr>
          <w:trHeight w:val="21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发出商品</w:t>
            </w:r>
            <w:r>
              <w:rPr>
                <w:rFonts w:ascii="宋体" w:hAnsi="宋体" w:cs="宋体" w:eastAsia="宋体" w:hint="default"/>
                <w:sz w:val="16"/>
                <w:szCs w:val="16"/>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6"/>
              <w:jc w:val="right"/>
              <w:rPr>
                <w:rFonts w:ascii="Times New Roman" w:hAnsi="Times New Roman" w:cs="Times New Roman" w:eastAsia="Times New Roman" w:hint="default"/>
                <w:sz w:val="16"/>
                <w:szCs w:val="16"/>
              </w:rPr>
            </w:pPr>
            <w:r>
              <w:rPr>
                <w:rFonts w:ascii="Times New Roman"/>
                <w:spacing w:val="-2"/>
                <w:sz w:val="16"/>
              </w:rPr>
              <w:t>10,447,586.32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2"/>
                <w:sz w:val="16"/>
              </w:rPr>
              <w:t>17,130,669.22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2"/>
                <w:sz w:val="16"/>
              </w:rPr>
              <w:t>27,578,255.54</w:t>
            </w:r>
          </w:p>
        </w:tc>
      </w:tr>
      <w:tr>
        <w:trPr>
          <w:trHeight w:val="216"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产成品</w:t>
            </w:r>
            <w:r>
              <w:rPr>
                <w:rFonts w:ascii="宋体" w:hAnsi="宋体" w:cs="宋体" w:eastAsia="宋体" w:hint="default"/>
                <w:sz w:val="16"/>
                <w:szCs w:val="16"/>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9,034,211.15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1"/>
                <w:sz w:val="16"/>
              </w:rPr>
              <w:t>9,034,211.15</w:t>
            </w:r>
          </w:p>
        </w:tc>
      </w:tr>
    </w:tbl>
    <w:p>
      <w:pPr>
        <w:spacing w:after="0" w:line="179" w:lineRule="exact"/>
        <w:jc w:val="right"/>
        <w:rPr>
          <w:rFonts w:ascii="Times New Roman" w:hAnsi="Times New Roman" w:cs="Times New Roman" w:eastAsia="Times New Roman" w:hint="default"/>
          <w:sz w:val="16"/>
          <w:szCs w:val="16"/>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157"/>
        <w:gridCol w:w="1455"/>
        <w:gridCol w:w="1308"/>
        <w:gridCol w:w="1164"/>
        <w:gridCol w:w="1308"/>
        <w:gridCol w:w="1165"/>
        <w:gridCol w:w="1493"/>
      </w:tblGrid>
      <w:tr>
        <w:trPr>
          <w:trHeight w:val="219"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412" w:right="0"/>
              <w:jc w:val="left"/>
              <w:rPr>
                <w:rFonts w:ascii="宋体" w:hAnsi="宋体" w:cs="宋体" w:eastAsia="宋体" w:hint="default"/>
                <w:sz w:val="16"/>
                <w:szCs w:val="16"/>
              </w:rPr>
            </w:pPr>
            <w:r>
              <w:rPr>
                <w:rFonts w:ascii="宋体" w:hAnsi="宋体" w:cs="宋体" w:eastAsia="宋体" w:hint="default"/>
                <w:sz w:val="16"/>
                <w:szCs w:val="16"/>
              </w:rPr>
              <w:t>合计</w:t>
            </w:r>
            <w:r>
              <w:rPr>
                <w:rFonts w:ascii="宋体" w:hAnsi="宋体" w:cs="宋体" w:eastAsia="宋体" w:hint="default"/>
                <w:sz w:val="16"/>
                <w:szCs w:val="16"/>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17" w:right="0"/>
              <w:jc w:val="left"/>
              <w:rPr>
                <w:rFonts w:ascii="Times New Roman" w:hAnsi="Times New Roman" w:cs="Times New Roman" w:eastAsia="Times New Roman" w:hint="default"/>
                <w:sz w:val="16"/>
                <w:szCs w:val="16"/>
              </w:rPr>
            </w:pPr>
            <w:r>
              <w:rPr>
                <w:rFonts w:ascii="Times New Roman"/>
                <w:sz w:val="16"/>
              </w:rPr>
              <w:t>59,676,679.29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76" w:right="0"/>
              <w:jc w:val="left"/>
              <w:rPr>
                <w:rFonts w:ascii="Times New Roman" w:hAnsi="Times New Roman" w:cs="Times New Roman" w:eastAsia="Times New Roman" w:hint="default"/>
                <w:sz w:val="16"/>
                <w:szCs w:val="16"/>
              </w:rPr>
            </w:pPr>
            <w:r>
              <w:rPr>
                <w:rFonts w:ascii="Times New Roman"/>
                <w:sz w:val="16"/>
              </w:rPr>
              <w:t>50,555,440.72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10" w:right="0"/>
              <w:jc w:val="left"/>
              <w:rPr>
                <w:rFonts w:ascii="Times New Roman" w:hAnsi="Times New Roman" w:cs="Times New Roman" w:eastAsia="Times New Roman" w:hint="default"/>
                <w:sz w:val="16"/>
                <w:szCs w:val="16"/>
              </w:rPr>
            </w:pPr>
            <w:r>
              <w:rPr>
                <w:rFonts w:ascii="Times New Roman"/>
                <w:sz w:val="16"/>
              </w:rPr>
              <w:t>83,542.02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475" w:right="0"/>
              <w:jc w:val="left"/>
              <w:rPr>
                <w:rFonts w:ascii="Times New Roman" w:hAnsi="Times New Roman" w:cs="Times New Roman" w:eastAsia="Times New Roman" w:hint="default"/>
                <w:sz w:val="16"/>
                <w:szCs w:val="16"/>
              </w:rPr>
            </w:pPr>
            <w:r>
              <w:rPr>
                <w:rFonts w:ascii="Times New Roman"/>
                <w:sz w:val="16"/>
              </w:rPr>
              <w:t>882,293.23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331" w:right="0"/>
              <w:jc w:val="left"/>
              <w:rPr>
                <w:rFonts w:ascii="Times New Roman" w:hAnsi="Times New Roman" w:cs="Times New Roman" w:eastAsia="Times New Roman" w:hint="default"/>
                <w:sz w:val="16"/>
                <w:szCs w:val="16"/>
              </w:rPr>
            </w:pPr>
            <w:r>
              <w:rPr>
                <w:rFonts w:ascii="Times New Roman"/>
                <w:sz w:val="16"/>
              </w:rPr>
              <w:t>135,803.62</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374" w:right="0"/>
              <w:jc w:val="left"/>
              <w:rPr>
                <w:rFonts w:ascii="Times New Roman" w:hAnsi="Times New Roman" w:cs="Times New Roman" w:eastAsia="Times New Roman" w:hint="default"/>
                <w:sz w:val="16"/>
                <w:szCs w:val="16"/>
              </w:rPr>
            </w:pPr>
            <w:r>
              <w:rPr>
                <w:rFonts w:ascii="Times New Roman"/>
                <w:sz w:val="16"/>
              </w:rPr>
              <w:t>109,297,565.18</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合同履约成本本期</w:t>
      </w:r>
      <w:r>
        <w:rPr>
          <w:spacing w:val="-3"/>
          <w:w w:val="100"/>
        </w:rPr>
        <w:t>摊</w:t>
      </w:r>
      <w:r>
        <w:rPr>
          <w:w w:val="100"/>
        </w:rPr>
        <w:t>销</w:t>
      </w:r>
      <w:r>
        <w:rPr>
          <w:spacing w:val="-3"/>
          <w:w w:val="100"/>
        </w:rPr>
        <w:t>金</w:t>
      </w:r>
      <w:r>
        <w:rPr>
          <w:w w:val="100"/>
        </w:rPr>
        <w:t>额的说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6" w:footer="1297" w:top="1100" w:bottom="1480" w:left="1580" w:right="1040"/>
        </w:sectPr>
      </w:pPr>
    </w:p>
    <w:p>
      <w:pPr>
        <w:pStyle w:val="Heading4"/>
        <w:spacing w:line="292" w:lineRule="auto" w:before="36"/>
        <w:ind w:right="4015"/>
        <w:jc w:val="left"/>
        <w:rPr>
          <w:rFonts w:ascii="宋体" w:hAnsi="宋体" w:cs="宋体" w:eastAsia="宋体" w:hint="default"/>
          <w:b w:val="0"/>
          <w:bCs w:val="0"/>
        </w:rPr>
      </w:pPr>
      <w:r>
        <w:rPr>
          <w:rFonts w:ascii="宋体" w:hAnsi="宋体" w:cs="宋体" w:eastAsia="宋体" w:hint="default"/>
        </w:rPr>
        <w:t>10</w:t>
      </w:r>
      <w:r>
        <w:rPr/>
        <w:t>、</w:t>
      </w:r>
      <w:r>
        <w:rPr>
          <w:spacing w:val="-25"/>
        </w:rPr>
        <w:t> </w:t>
      </w:r>
      <w:r>
        <w:rPr/>
        <w:t>合同资产</w:t>
      </w:r>
      <w:r>
        <w:rPr>
          <w:w w:val="100"/>
        </w:rPr>
        <w:t> </w:t>
      </w:r>
      <w:r>
        <w:rPr>
          <w:rFonts w:ascii="宋体" w:hAnsi="宋体" w:cs="宋体" w:eastAsia="宋体" w:hint="default"/>
        </w:rPr>
        <w:t>(1).</w:t>
      </w:r>
      <w:r>
        <w:rPr/>
        <w:t>合同资产情况</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218" w:right="128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56"/>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79"/>
          <w:sz w:val="20"/>
          <w:szCs w:val="20"/>
        </w:rPr>
        <w:t> </w:t>
      </w:r>
      <w:r>
        <w:rPr>
          <w:rFonts w:ascii="宋体" w:hAnsi="宋体" w:cs="宋体" w:eastAsia="宋体" w:hint="default"/>
          <w:b/>
          <w:bCs/>
          <w:sz w:val="21"/>
          <w:szCs w:val="21"/>
        </w:rPr>
        <w:t>本期合同资产计提减值准备情况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2" w:lineRule="exact" w:before="86"/>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6"/>
        <w:ind w:right="128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74" w:lineRule="exact" w:before="22"/>
        <w:ind w:right="401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ind w:left="72"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6628" w:space="40"/>
            <w:col w:w="262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 w:right="0"/>
              <w:jc w:val="left"/>
              <w:rPr>
                <w:rFonts w:ascii="宋体" w:hAnsi="宋体" w:cs="宋体" w:eastAsia="宋体" w:hint="default"/>
                <w:sz w:val="21"/>
                <w:szCs w:val="21"/>
              </w:rPr>
            </w:pPr>
            <w:r>
              <w:rPr>
                <w:rFonts w:ascii="宋体" w:hAnsi="宋体" w:cs="宋体" w:eastAsia="宋体" w:hint="default"/>
                <w:sz w:val="22"/>
                <w:szCs w:val="22"/>
              </w:rPr>
              <w:t>待抵扣进项税额</w:t>
            </w:r>
            <w:r>
              <w:rPr>
                <w:rFonts w:ascii="宋体" w:hAnsi="宋体" w:cs="宋体" w:eastAsia="宋体" w:hint="default"/>
                <w:w w:val="100"/>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36,273,879.05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8,930,213.35</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预缴所得税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18,038,803.02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95"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 w:right="0"/>
              <w:jc w:val="left"/>
              <w:rPr>
                <w:rFonts w:ascii="宋体" w:hAnsi="宋体" w:cs="宋体" w:eastAsia="宋体" w:hint="default"/>
                <w:sz w:val="21"/>
                <w:szCs w:val="21"/>
              </w:rPr>
            </w:pPr>
            <w:r>
              <w:rPr>
                <w:rFonts w:ascii="宋体" w:hAnsi="宋体" w:cs="宋体" w:eastAsia="宋体" w:hint="default"/>
                <w:sz w:val="22"/>
                <w:szCs w:val="22"/>
              </w:rPr>
              <w:t>其他</w:t>
            </w:r>
            <w:r>
              <w:rPr>
                <w:rFonts w:ascii="宋体" w:hAnsi="宋体" w:cs="宋体" w:eastAsia="宋体" w:hint="default"/>
                <w:w w:val="100"/>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1,264,620.09</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54,312,682.07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10,194,833.44</w:t>
            </w:r>
          </w:p>
        </w:tc>
      </w:tr>
    </w:tbl>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pStyle w:val="Heading4"/>
        <w:spacing w:line="292" w:lineRule="auto" w:before="36"/>
        <w:ind w:right="6413"/>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218" w:right="641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641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1807"/>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本期减值准备计提金额以及评估金融工具的信用风险是否显著增加的采用依据</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90" w:lineRule="auto" w:before="58"/>
        <w:ind w:right="6413"/>
        <w:jc w:val="left"/>
        <w:rPr>
          <w:rFonts w:ascii="宋体" w:hAnsi="宋体" w:cs="宋体" w:eastAsia="宋体" w:hint="default"/>
          <w:b w:val="0"/>
          <w:bCs w:val="0"/>
        </w:rPr>
      </w:pPr>
      <w:r>
        <w:rPr>
          <w:rFonts w:ascii="宋体" w:hAnsi="宋体" w:cs="宋体" w:eastAsia="宋体" w:hint="default"/>
        </w:rPr>
        <w:t>15</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525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641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1807"/>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ind w:right="6413"/>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939"/>
        <w:gridCol w:w="1330"/>
        <w:gridCol w:w="878"/>
        <w:gridCol w:w="1325"/>
        <w:gridCol w:w="1176"/>
        <w:gridCol w:w="879"/>
        <w:gridCol w:w="1097"/>
        <w:gridCol w:w="425"/>
      </w:tblGrid>
      <w:tr>
        <w:trPr>
          <w:trHeight w:val="286"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34"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52"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折</w:t>
            </w:r>
          </w:p>
          <w:p>
            <w:pPr>
              <w:pStyle w:val="TableParagraph"/>
              <w:spacing w:line="237" w:lineRule="auto" w:before="2"/>
              <w:ind w:left="103" w:right="-5"/>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区</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r>
      <w:tr>
        <w:trPr>
          <w:trHeight w:val="1090" w:hRule="exact"/>
        </w:trPr>
        <w:tc>
          <w:tcPr>
            <w:tcW w:w="1939" w:type="dxa"/>
            <w:vMerge/>
            <w:tcBorders>
              <w:left w:val="single" w:sz="4" w:space="0" w:color="000000"/>
              <w:bottom w:val="single" w:sz="6" w:space="0" w:color="000000"/>
              <w:right w:val="single" w:sz="4" w:space="0" w:color="000000"/>
            </w:tcBorders>
          </w:tcPr>
          <w:p>
            <w:pPr/>
          </w:p>
        </w:tc>
        <w:tc>
          <w:tcPr>
            <w:tcW w:w="133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23" w:right="115" w:hanging="212"/>
              <w:jc w:val="left"/>
              <w:rPr>
                <w:rFonts w:ascii="宋体" w:hAnsi="宋体" w:cs="宋体" w:eastAsia="宋体" w:hint="default"/>
                <w:sz w:val="21"/>
                <w:szCs w:val="21"/>
              </w:rPr>
            </w:pP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26" w:right="113" w:hanging="212"/>
              <w:jc w:val="left"/>
              <w:rPr>
                <w:rFonts w:ascii="宋体" w:hAnsi="宋体" w:cs="宋体" w:eastAsia="宋体" w:hint="default"/>
                <w:sz w:val="21"/>
                <w:szCs w:val="21"/>
              </w:rPr>
            </w:pPr>
            <w:r>
              <w:rPr>
                <w:rFonts w:ascii="宋体" w:hAnsi="宋体" w:cs="宋体" w:eastAsia="宋体" w:hint="default"/>
                <w:sz w:val="21"/>
                <w:szCs w:val="21"/>
              </w:rPr>
              <w:t>坏账准</w:t>
            </w:r>
            <w:r>
              <w:rPr>
                <w:rFonts w:ascii="宋体" w:hAnsi="宋体" w:cs="宋体" w:eastAsia="宋体" w:hint="default"/>
                <w:spacing w:val="-102"/>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09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hAnsi="宋体" w:cs="宋体" w:eastAsia="宋体" w:hint="default"/>
                <w:spacing w:val="-2"/>
                <w:sz w:val="21"/>
                <w:szCs w:val="21"/>
              </w:rPr>
              <w:t>账面价值</w:t>
            </w:r>
            <w:r>
              <w:rPr>
                <w:rFonts w:ascii="宋体" w:hAnsi="宋体" w:cs="宋体" w:eastAsia="宋体" w:hint="default"/>
                <w:sz w:val="21"/>
                <w:szCs w:val="21"/>
              </w:rPr>
              <w:t> </w:t>
            </w:r>
          </w:p>
        </w:tc>
        <w:tc>
          <w:tcPr>
            <w:tcW w:w="425" w:type="dxa"/>
            <w:vMerge/>
            <w:tcBorders>
              <w:left w:val="single" w:sz="4" w:space="0" w:color="000000"/>
              <w:bottom w:val="single" w:sz="6" w:space="0" w:color="000000"/>
              <w:right w:val="single" w:sz="4" w:space="0" w:color="000000"/>
            </w:tcBorders>
          </w:tcPr>
          <w:p>
            <w:pPr/>
          </w:p>
        </w:tc>
      </w:tr>
      <w:tr>
        <w:trPr>
          <w:trHeight w:val="286" w:hRule="exact"/>
        </w:trPr>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应收产品销售款</w:t>
            </w:r>
            <w:r>
              <w:rPr>
                <w:rFonts w:ascii="Times New Roman" w:hAnsi="Times New Roman" w:cs="Times New Roman" w:eastAsia="Times New Roman" w:hint="default"/>
                <w:sz w:val="21"/>
                <w:szCs w:val="21"/>
              </w:rPr>
              <w:t>(a)</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24,563,933.20</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24,563,933.20</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68" w:right="0"/>
              <w:jc w:val="center"/>
              <w:rPr>
                <w:rFonts w:ascii="Times New Roman" w:hAnsi="Times New Roman" w:cs="Times New Roman" w:eastAsia="Times New Roman" w:hint="default"/>
                <w:sz w:val="18"/>
                <w:szCs w:val="18"/>
              </w:rPr>
            </w:pPr>
            <w:r>
              <w:rPr>
                <w:rFonts w:ascii="Times New Roman"/>
                <w:sz w:val="18"/>
              </w:rPr>
              <w:t>9,152,965.85</w:t>
            </w:r>
          </w:p>
        </w:tc>
        <w:tc>
          <w:tcPr>
            <w:tcW w:w="87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9,152,965.85</w:t>
            </w: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302" w:hRule="exact"/>
        </w:trPr>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押金及保证金</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Times New Roman" w:hAnsi="Times New Roman" w:cs="Times New Roman" w:eastAsia="Times New Roman" w:hint="default"/>
                <w:sz w:val="18"/>
                <w:szCs w:val="18"/>
              </w:rPr>
            </w:pPr>
            <w:r>
              <w:rPr>
                <w:rFonts w:ascii="Times New Roman"/>
                <w:spacing w:val="-1"/>
                <w:sz w:val="18"/>
              </w:rPr>
              <w:t>6,687,259.38</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6,687,259.38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8" w:right="0"/>
              <w:jc w:val="center"/>
              <w:rPr>
                <w:rFonts w:ascii="Times New Roman" w:hAnsi="Times New Roman" w:cs="Times New Roman" w:eastAsia="Times New Roman" w:hint="default"/>
                <w:sz w:val="18"/>
                <w:szCs w:val="18"/>
              </w:rPr>
            </w:pPr>
            <w:r>
              <w:rPr>
                <w:rFonts w:ascii="Times New Roman"/>
                <w:sz w:val="18"/>
              </w:rPr>
              <w:t>6,956,071.37</w:t>
            </w:r>
          </w:p>
        </w:tc>
        <w:tc>
          <w:tcPr>
            <w:tcW w:w="87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spacing w:val="-1"/>
                <w:sz w:val="18"/>
              </w:rPr>
              <w:t>6,956,071.37</w:t>
            </w:r>
          </w:p>
        </w:tc>
        <w:tc>
          <w:tcPr>
            <w:tcW w:w="425"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19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31,251,192.58</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31,251,192.58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79" w:right="0"/>
              <w:jc w:val="center"/>
              <w:rPr>
                <w:rFonts w:ascii="Times New Roman" w:hAnsi="Times New Roman" w:cs="Times New Roman" w:eastAsia="Times New Roman" w:hint="default"/>
                <w:sz w:val="18"/>
                <w:szCs w:val="18"/>
              </w:rPr>
            </w:pPr>
            <w:r>
              <w:rPr>
                <w:rFonts w:ascii="Times New Roman"/>
                <w:sz w:val="18"/>
              </w:rPr>
              <w:t>16,109,037.22</w:t>
            </w:r>
          </w:p>
        </w:tc>
        <w:tc>
          <w:tcPr>
            <w:tcW w:w="879"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7"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16,109,037.22</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sz w:val="18"/>
              </w:rPr>
              <w:t>/ </w:t>
            </w:r>
          </w:p>
        </w:tc>
      </w:tr>
    </w:tbl>
    <w:p>
      <w:pPr>
        <w:pStyle w:val="BodyText"/>
        <w:spacing w:line="239"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80" w:lineRule="exact"/>
        <w:ind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a</w:t>
      </w:r>
      <w:r>
        <w:rPr>
          <w:rFonts w:ascii="宋体" w:hAnsi="宋体" w:cs="宋体" w:eastAsia="宋体" w:hint="default"/>
        </w:rPr>
        <w:t>)</w:t>
      </w:r>
      <w:r>
        <w:rPr/>
        <w:t>应收产品销售款系根据销售合同约定，收款期限在一年以上的产品销售款项。</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坏账准备计提情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1807"/>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spacing w:after="0" w:line="272" w:lineRule="exact"/>
        <w:jc w:val="left"/>
        <w:sectPr>
          <w:pgSz w:w="11910" w:h="16840"/>
          <w:pgMar w:header="886" w:footer="1297"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BodyText"/>
        <w:spacing w:line="274" w:lineRule="exact"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81"/>
          <w:sz w:val="20"/>
          <w:szCs w:val="20"/>
        </w:rPr>
        <w:t> </w:t>
      </w:r>
      <w:r>
        <w:rPr>
          <w:rFonts w:ascii="宋体" w:hAnsi="宋体" w:cs="宋体" w:eastAsia="宋体" w:hint="default"/>
          <w:b/>
          <w:bCs/>
          <w:sz w:val="21"/>
          <w:szCs w:val="21"/>
        </w:rPr>
        <w:t>转移长期应收款且继续涉入形成的资产、负债金额</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17</w:t>
      </w:r>
      <w:r>
        <w:rPr/>
        <w:t>、</w:t>
      </w:r>
      <w:r>
        <w:rPr>
          <w:spacing w:val="-27"/>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5383" w:space="113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780"/>
        <w:gridCol w:w="1217"/>
        <w:gridCol w:w="1136"/>
        <w:gridCol w:w="377"/>
        <w:gridCol w:w="1190"/>
        <w:gridCol w:w="377"/>
        <w:gridCol w:w="1056"/>
        <w:gridCol w:w="374"/>
        <w:gridCol w:w="422"/>
        <w:gridCol w:w="374"/>
        <w:gridCol w:w="1217"/>
        <w:gridCol w:w="535"/>
      </w:tblGrid>
      <w:tr>
        <w:trPr>
          <w:trHeight w:val="840" w:hRule="exact"/>
        </w:trPr>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5" w:right="141" w:hanging="82"/>
              <w:jc w:val="left"/>
              <w:rPr>
                <w:rFonts w:ascii="宋体" w:hAnsi="宋体" w:cs="宋体" w:eastAsia="宋体" w:hint="default"/>
                <w:sz w:val="16"/>
                <w:szCs w:val="16"/>
              </w:rPr>
            </w:pPr>
            <w:r>
              <w:rPr>
                <w:rFonts w:ascii="宋体" w:hAnsi="宋体" w:cs="宋体" w:eastAsia="宋体" w:hint="default"/>
                <w:sz w:val="16"/>
                <w:szCs w:val="16"/>
              </w:rPr>
              <w:t>被投资</w:t>
            </w:r>
            <w:r>
              <w:rPr>
                <w:rFonts w:ascii="宋体" w:hAnsi="宋体" w:cs="宋体" w:eastAsia="宋体" w:hint="default"/>
                <w:spacing w:val="-78"/>
                <w:sz w:val="16"/>
                <w:szCs w:val="16"/>
              </w:rPr>
              <w:t> </w:t>
            </w:r>
            <w:r>
              <w:rPr>
                <w:rFonts w:ascii="宋体" w:hAnsi="宋体" w:cs="宋体" w:eastAsia="宋体" w:hint="default"/>
                <w:sz w:val="16"/>
                <w:szCs w:val="16"/>
              </w:rPr>
              <w:t>单位</w:t>
            </w:r>
            <w:r>
              <w:rPr>
                <w:rFonts w:ascii="宋体" w:hAnsi="宋体" w:cs="宋体" w:eastAsia="宋体" w:hint="default"/>
                <w:sz w:val="16"/>
                <w:szCs w:val="16"/>
              </w:rPr>
              <w:t> </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43" w:right="361"/>
              <w:jc w:val="left"/>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100"/>
                <w:sz w:val="16"/>
                <w:szCs w:val="16"/>
              </w:rPr>
              <w:t> </w:t>
            </w:r>
            <w:r>
              <w:rPr>
                <w:rFonts w:ascii="宋体" w:hAnsi="宋体" w:cs="宋体" w:eastAsia="宋体" w:hint="default"/>
                <w:sz w:val="16"/>
                <w:szCs w:val="16"/>
              </w:rPr>
              <w:t>余额</w:t>
            </w:r>
            <w:r>
              <w:rPr>
                <w:rFonts w:ascii="宋体" w:hAnsi="宋体" w:cs="宋体" w:eastAsia="宋体" w:hint="default"/>
                <w:sz w:val="16"/>
                <w:szCs w:val="16"/>
              </w:rPr>
              <w:t> </w:t>
            </w:r>
          </w:p>
        </w:tc>
        <w:tc>
          <w:tcPr>
            <w:tcW w:w="530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8" w:right="0"/>
              <w:jc w:val="center"/>
              <w:rPr>
                <w:rFonts w:ascii="宋体" w:hAnsi="宋体" w:cs="宋体" w:eastAsia="宋体" w:hint="default"/>
                <w:sz w:val="16"/>
                <w:szCs w:val="16"/>
              </w:rPr>
            </w:pPr>
            <w:r>
              <w:rPr>
                <w:rFonts w:ascii="宋体" w:hAnsi="宋体" w:cs="宋体" w:eastAsia="宋体" w:hint="default"/>
                <w:sz w:val="16"/>
                <w:szCs w:val="16"/>
              </w:rPr>
              <w:t>本期增减变动</w:t>
            </w:r>
            <w:r>
              <w:rPr>
                <w:rFonts w:ascii="宋体" w:hAnsi="宋体" w:cs="宋体" w:eastAsia="宋体" w:hint="default"/>
                <w:sz w:val="16"/>
                <w:szCs w:val="16"/>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444" w:right="361"/>
              <w:jc w:val="left"/>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100"/>
                <w:sz w:val="16"/>
                <w:szCs w:val="16"/>
              </w:rPr>
              <w:t> </w:t>
            </w:r>
            <w:r>
              <w:rPr>
                <w:rFonts w:ascii="宋体" w:hAnsi="宋体" w:cs="宋体" w:eastAsia="宋体" w:hint="default"/>
                <w:sz w:val="16"/>
                <w:szCs w:val="16"/>
              </w:rPr>
              <w:t>余额</w:t>
            </w:r>
            <w:r>
              <w:rPr>
                <w:rFonts w:ascii="宋体" w:hAnsi="宋体" w:cs="宋体" w:eastAsia="宋体" w:hint="default"/>
                <w:sz w:val="16"/>
                <w:szCs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减值</w:t>
            </w:r>
          </w:p>
          <w:p>
            <w:pPr>
              <w:pStyle w:val="TableParagraph"/>
              <w:spacing w:line="237" w:lineRule="auto" w:before="1"/>
              <w:ind w:left="103" w:right="20"/>
              <w:jc w:val="both"/>
              <w:rPr>
                <w:rFonts w:ascii="宋体" w:hAnsi="宋体" w:cs="宋体" w:eastAsia="宋体" w:hint="default"/>
                <w:sz w:val="16"/>
                <w:szCs w:val="16"/>
              </w:rPr>
            </w:pPr>
            <w:r>
              <w:rPr>
                <w:rFonts w:ascii="宋体" w:hAnsi="宋体" w:cs="宋体" w:eastAsia="宋体" w:hint="default"/>
                <w:sz w:val="16"/>
                <w:szCs w:val="16"/>
              </w:rPr>
              <w:t>准备</w:t>
            </w:r>
            <w:r>
              <w:rPr>
                <w:rFonts w:ascii="宋体" w:hAnsi="宋体" w:cs="宋体" w:eastAsia="宋体" w:hint="default"/>
                <w:w w:val="100"/>
                <w:sz w:val="16"/>
                <w:szCs w:val="16"/>
              </w:rPr>
              <w:t> </w:t>
            </w:r>
            <w:r>
              <w:rPr>
                <w:rFonts w:ascii="宋体" w:hAnsi="宋体" w:cs="宋体" w:eastAsia="宋体" w:hint="default"/>
                <w:sz w:val="16"/>
                <w:szCs w:val="16"/>
              </w:rPr>
              <w:t>期末</w:t>
            </w:r>
            <w:r>
              <w:rPr>
                <w:rFonts w:ascii="宋体" w:hAnsi="宋体" w:cs="宋体" w:eastAsia="宋体" w:hint="default"/>
                <w:w w:val="100"/>
                <w:sz w:val="16"/>
                <w:szCs w:val="16"/>
              </w:rPr>
              <w:t> </w:t>
            </w:r>
            <w:r>
              <w:rPr>
                <w:rFonts w:ascii="宋体" w:hAnsi="宋体" w:cs="宋体" w:eastAsia="宋体" w:hint="default"/>
                <w:sz w:val="16"/>
                <w:szCs w:val="16"/>
              </w:rPr>
              <w:t>余额</w:t>
            </w:r>
            <w:r>
              <w:rPr>
                <w:rFonts w:ascii="宋体" w:hAnsi="宋体" w:cs="宋体" w:eastAsia="宋体" w:hint="default"/>
                <w:sz w:val="16"/>
                <w:szCs w:val="16"/>
              </w:rPr>
              <w:t> </w:t>
            </w:r>
          </w:p>
        </w:tc>
      </w:tr>
      <w:tr>
        <w:trPr>
          <w:trHeight w:val="2292" w:hRule="exact"/>
        </w:trPr>
        <w:tc>
          <w:tcPr>
            <w:tcW w:w="780"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61"/>
              <w:jc w:val="right"/>
              <w:rPr>
                <w:rFonts w:ascii="宋体" w:hAnsi="宋体" w:cs="宋体" w:eastAsia="宋体" w:hint="default"/>
                <w:sz w:val="16"/>
                <w:szCs w:val="16"/>
              </w:rPr>
            </w:pPr>
            <w:r>
              <w:rPr>
                <w:rFonts w:ascii="宋体" w:hAnsi="宋体" w:cs="宋体" w:eastAsia="宋体" w:hint="default"/>
                <w:spacing w:val="-1"/>
                <w:sz w:val="16"/>
                <w:szCs w:val="16"/>
              </w:rPr>
              <w:t>追加投资</w:t>
            </w:r>
            <w:r>
              <w:rPr>
                <w:rFonts w:ascii="宋体" w:hAnsi="宋体" w:cs="宋体" w:eastAsia="宋体" w:hint="default"/>
                <w:sz w:val="16"/>
                <w:szCs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7" w:lineRule="auto"/>
              <w:ind w:left="103" w:right="20"/>
              <w:jc w:val="both"/>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少</w:t>
            </w:r>
            <w:r>
              <w:rPr>
                <w:rFonts w:ascii="宋体" w:hAnsi="宋体" w:cs="宋体" w:eastAsia="宋体" w:hint="default"/>
                <w:w w:val="100"/>
                <w:sz w:val="16"/>
                <w:szCs w:val="16"/>
              </w:rPr>
              <w:t> </w:t>
            </w:r>
            <w:r>
              <w:rPr>
                <w:rFonts w:ascii="宋体" w:hAnsi="宋体" w:cs="宋体" w:eastAsia="宋体" w:hint="default"/>
                <w:sz w:val="16"/>
                <w:szCs w:val="16"/>
              </w:rPr>
              <w:t>投</w:t>
            </w:r>
            <w:r>
              <w:rPr>
                <w:rFonts w:ascii="宋体" w:hAnsi="宋体" w:cs="宋体" w:eastAsia="宋体" w:hint="default"/>
                <w:w w:val="100"/>
                <w:sz w:val="16"/>
                <w:szCs w:val="16"/>
              </w:rPr>
              <w:t> </w:t>
            </w:r>
            <w:r>
              <w:rPr>
                <w:rFonts w:ascii="宋体" w:hAnsi="宋体" w:cs="宋体" w:eastAsia="宋体" w:hint="default"/>
                <w:sz w:val="16"/>
                <w:szCs w:val="16"/>
              </w:rPr>
              <w:t>资</w:t>
            </w:r>
            <w:r>
              <w:rPr>
                <w:rFonts w:ascii="宋体" w:hAnsi="宋体" w:cs="宋体" w:eastAsia="宋体" w:hint="default"/>
                <w:sz w:val="16"/>
                <w:szCs w:val="16"/>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89" w:right="106" w:hanging="80"/>
              <w:jc w:val="left"/>
              <w:rPr>
                <w:rFonts w:ascii="宋体" w:hAnsi="宋体" w:cs="宋体" w:eastAsia="宋体" w:hint="default"/>
                <w:sz w:val="16"/>
                <w:szCs w:val="16"/>
              </w:rPr>
            </w:pPr>
            <w:r>
              <w:rPr>
                <w:rFonts w:ascii="宋体" w:hAnsi="宋体" w:cs="宋体" w:eastAsia="宋体" w:hint="default"/>
                <w:sz w:val="16"/>
                <w:szCs w:val="16"/>
              </w:rPr>
              <w:t>权益法下确认</w:t>
            </w:r>
            <w:r>
              <w:rPr>
                <w:rFonts w:ascii="宋体" w:hAnsi="宋体" w:cs="宋体" w:eastAsia="宋体" w:hint="default"/>
                <w:w w:val="100"/>
                <w:sz w:val="16"/>
                <w:szCs w:val="16"/>
              </w:rPr>
              <w:t> </w:t>
            </w:r>
            <w:r>
              <w:rPr>
                <w:rFonts w:ascii="宋体" w:hAnsi="宋体" w:cs="宋体" w:eastAsia="宋体" w:hint="default"/>
                <w:sz w:val="16"/>
                <w:szCs w:val="16"/>
              </w:rPr>
              <w:t>的投资损益</w:t>
            </w:r>
            <w:r>
              <w:rPr>
                <w:rFonts w:ascii="宋体" w:hAnsi="宋体" w:cs="宋体" w:eastAsia="宋体" w:hint="default"/>
                <w:sz w:val="16"/>
                <w:szCs w:val="16"/>
              </w:rPr>
              <w:t> </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37" w:lineRule="auto"/>
              <w:ind w:left="103" w:right="20"/>
              <w:jc w:val="both"/>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r>
              <w:rPr>
                <w:rFonts w:ascii="宋体" w:hAnsi="宋体" w:cs="宋体" w:eastAsia="宋体" w:hint="default"/>
                <w:w w:val="100"/>
                <w:sz w:val="16"/>
                <w:szCs w:val="16"/>
              </w:rPr>
              <w:t> </w:t>
            </w:r>
            <w:r>
              <w:rPr>
                <w:rFonts w:ascii="宋体" w:hAnsi="宋体" w:cs="宋体" w:eastAsia="宋体" w:hint="default"/>
                <w:sz w:val="16"/>
                <w:szCs w:val="16"/>
              </w:rPr>
              <w:t>综</w:t>
            </w:r>
            <w:r>
              <w:rPr>
                <w:rFonts w:ascii="宋体" w:hAnsi="宋体" w:cs="宋体" w:eastAsia="宋体" w:hint="default"/>
                <w:w w:val="100"/>
                <w:sz w:val="16"/>
                <w:szCs w:val="16"/>
              </w:rPr>
              <w:t> </w:t>
            </w:r>
            <w:r>
              <w:rPr>
                <w:rFonts w:ascii="宋体" w:hAnsi="宋体" w:cs="宋体" w:eastAsia="宋体" w:hint="default"/>
                <w:sz w:val="16"/>
                <w:szCs w:val="16"/>
              </w:rPr>
              <w:t>合</w:t>
            </w:r>
            <w:r>
              <w:rPr>
                <w:rFonts w:ascii="宋体" w:hAnsi="宋体" w:cs="宋体" w:eastAsia="宋体" w:hint="default"/>
                <w:w w:val="100"/>
                <w:sz w:val="16"/>
                <w:szCs w:val="16"/>
              </w:rPr>
              <w:t> </w:t>
            </w:r>
            <w:r>
              <w:rPr>
                <w:rFonts w:ascii="宋体" w:hAnsi="宋体" w:cs="宋体" w:eastAsia="宋体" w:hint="default"/>
                <w:sz w:val="16"/>
                <w:szCs w:val="16"/>
              </w:rPr>
              <w:t>收</w:t>
            </w:r>
            <w:r>
              <w:rPr>
                <w:rFonts w:ascii="宋体" w:hAnsi="宋体" w:cs="宋体" w:eastAsia="宋体" w:hint="default"/>
                <w:w w:val="100"/>
                <w:sz w:val="16"/>
                <w:szCs w:val="16"/>
              </w:rPr>
              <w:t> </w:t>
            </w:r>
            <w:r>
              <w:rPr>
                <w:rFonts w:ascii="宋体" w:hAnsi="宋体" w:cs="宋体" w:eastAsia="宋体" w:hint="default"/>
                <w:sz w:val="16"/>
                <w:szCs w:val="16"/>
              </w:rPr>
              <w:t>益</w:t>
            </w:r>
            <w:r>
              <w:rPr>
                <w:rFonts w:ascii="宋体" w:hAnsi="宋体" w:cs="宋体" w:eastAsia="宋体" w:hint="default"/>
                <w:w w:val="100"/>
                <w:sz w:val="16"/>
                <w:szCs w:val="16"/>
              </w:rPr>
              <w:t> </w:t>
            </w:r>
            <w:r>
              <w:rPr>
                <w:rFonts w:ascii="宋体" w:hAnsi="宋体" w:cs="宋体" w:eastAsia="宋体" w:hint="default"/>
                <w:sz w:val="16"/>
                <w:szCs w:val="16"/>
              </w:rPr>
              <w:t>调</w:t>
            </w:r>
            <w:r>
              <w:rPr>
                <w:rFonts w:ascii="宋体" w:hAnsi="宋体" w:cs="宋体" w:eastAsia="宋体" w:hint="default"/>
                <w:w w:val="100"/>
                <w:sz w:val="16"/>
                <w:szCs w:val="16"/>
              </w:rPr>
              <w:t> </w:t>
            </w:r>
            <w:r>
              <w:rPr>
                <w:rFonts w:ascii="宋体" w:hAnsi="宋体" w:cs="宋体" w:eastAsia="宋体" w:hint="default"/>
                <w:sz w:val="16"/>
                <w:szCs w:val="16"/>
              </w:rPr>
              <w:t>整</w:t>
            </w:r>
            <w:r>
              <w:rPr>
                <w:rFonts w:ascii="宋体" w:hAnsi="宋体" w:cs="宋体" w:eastAsia="宋体" w:hint="default"/>
                <w:sz w:val="16"/>
                <w:szCs w:val="16"/>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39" w:right="122" w:hanging="320"/>
              <w:jc w:val="left"/>
              <w:rPr>
                <w:rFonts w:ascii="宋体" w:hAnsi="宋体" w:cs="宋体" w:eastAsia="宋体" w:hint="default"/>
                <w:sz w:val="16"/>
                <w:szCs w:val="16"/>
              </w:rPr>
            </w:pPr>
            <w:r>
              <w:rPr>
                <w:rFonts w:ascii="宋体" w:hAnsi="宋体" w:cs="宋体" w:eastAsia="宋体" w:hint="default"/>
                <w:sz w:val="16"/>
                <w:szCs w:val="16"/>
              </w:rPr>
              <w:t>其他权益变</w:t>
            </w:r>
            <w:r>
              <w:rPr>
                <w:rFonts w:ascii="宋体" w:hAnsi="宋体" w:cs="宋体" w:eastAsia="宋体" w:hint="default"/>
                <w:w w:val="100"/>
                <w:sz w:val="16"/>
                <w:szCs w:val="16"/>
              </w:rPr>
              <w:t> </w:t>
            </w:r>
            <w:r>
              <w:rPr>
                <w:rFonts w:ascii="宋体" w:hAnsi="宋体" w:cs="宋体" w:eastAsia="宋体" w:hint="default"/>
                <w:sz w:val="16"/>
                <w:szCs w:val="16"/>
              </w:rPr>
              <w:t>动</w:t>
            </w:r>
            <w:r>
              <w:rPr>
                <w:rFonts w:ascii="宋体" w:hAnsi="宋体" w:cs="宋体" w:eastAsia="宋体" w:hint="default"/>
                <w:sz w:val="16"/>
                <w:szCs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0" w:right="0"/>
              <w:jc w:val="both"/>
              <w:rPr>
                <w:rFonts w:ascii="宋体" w:hAnsi="宋体" w:cs="宋体" w:eastAsia="宋体" w:hint="default"/>
                <w:sz w:val="16"/>
                <w:szCs w:val="16"/>
              </w:rPr>
            </w:pPr>
            <w:r>
              <w:rPr>
                <w:rFonts w:ascii="宋体" w:hAnsi="宋体" w:cs="宋体" w:eastAsia="宋体" w:hint="default"/>
                <w:w w:val="100"/>
                <w:sz w:val="16"/>
                <w:szCs w:val="16"/>
              </w:rPr>
              <w:t>宣</w:t>
            </w:r>
          </w:p>
          <w:p>
            <w:pPr>
              <w:pStyle w:val="TableParagraph"/>
              <w:spacing w:line="237" w:lineRule="auto" w:before="1"/>
              <w:ind w:left="100" w:right="20"/>
              <w:jc w:val="both"/>
              <w:rPr>
                <w:rFonts w:ascii="宋体" w:hAnsi="宋体" w:cs="宋体" w:eastAsia="宋体" w:hint="default"/>
                <w:sz w:val="16"/>
                <w:szCs w:val="16"/>
              </w:rPr>
            </w:pPr>
            <w:r>
              <w:rPr>
                <w:rFonts w:ascii="宋体" w:hAnsi="宋体" w:cs="宋体" w:eastAsia="宋体" w:hint="default"/>
                <w:sz w:val="16"/>
                <w:szCs w:val="16"/>
              </w:rPr>
              <w:t>告</w:t>
            </w:r>
            <w:r>
              <w:rPr>
                <w:rFonts w:ascii="宋体" w:hAnsi="宋体" w:cs="宋体" w:eastAsia="宋体" w:hint="default"/>
                <w:w w:val="100"/>
                <w:sz w:val="16"/>
                <w:szCs w:val="16"/>
              </w:rPr>
              <w:t> </w:t>
            </w:r>
            <w:r>
              <w:rPr>
                <w:rFonts w:ascii="宋体" w:hAnsi="宋体" w:cs="宋体" w:eastAsia="宋体" w:hint="default"/>
                <w:sz w:val="16"/>
                <w:szCs w:val="16"/>
              </w:rPr>
              <w:t>发</w:t>
            </w:r>
            <w:r>
              <w:rPr>
                <w:rFonts w:ascii="宋体" w:hAnsi="宋体" w:cs="宋体" w:eastAsia="宋体" w:hint="default"/>
                <w:w w:val="100"/>
                <w:sz w:val="16"/>
                <w:szCs w:val="16"/>
              </w:rPr>
              <w:t> </w:t>
            </w:r>
            <w:r>
              <w:rPr>
                <w:rFonts w:ascii="宋体" w:hAnsi="宋体" w:cs="宋体" w:eastAsia="宋体" w:hint="default"/>
                <w:sz w:val="16"/>
                <w:szCs w:val="16"/>
              </w:rPr>
              <w:t>放</w:t>
            </w:r>
            <w:r>
              <w:rPr>
                <w:rFonts w:ascii="宋体" w:hAnsi="宋体" w:cs="宋体" w:eastAsia="宋体" w:hint="default"/>
                <w:w w:val="100"/>
                <w:sz w:val="16"/>
                <w:szCs w:val="16"/>
              </w:rPr>
              <w:t> </w:t>
            </w:r>
            <w:r>
              <w:rPr>
                <w:rFonts w:ascii="宋体" w:hAnsi="宋体" w:cs="宋体" w:eastAsia="宋体" w:hint="default"/>
                <w:sz w:val="16"/>
                <w:szCs w:val="16"/>
              </w:rPr>
              <w:t>现</w:t>
            </w:r>
            <w:r>
              <w:rPr>
                <w:rFonts w:ascii="宋体" w:hAnsi="宋体" w:cs="宋体" w:eastAsia="宋体" w:hint="default"/>
                <w:w w:val="100"/>
                <w:sz w:val="16"/>
                <w:szCs w:val="16"/>
              </w:rPr>
              <w:t> </w:t>
            </w:r>
            <w:r>
              <w:rPr>
                <w:rFonts w:ascii="宋体" w:hAnsi="宋体" w:cs="宋体" w:eastAsia="宋体" w:hint="default"/>
                <w:sz w:val="16"/>
                <w:szCs w:val="16"/>
              </w:rPr>
              <w:t>金</w:t>
            </w:r>
            <w:r>
              <w:rPr>
                <w:rFonts w:ascii="宋体" w:hAnsi="宋体" w:cs="宋体" w:eastAsia="宋体" w:hint="default"/>
                <w:w w:val="100"/>
                <w:sz w:val="16"/>
                <w:szCs w:val="16"/>
              </w:rPr>
              <w:t> </w:t>
            </w:r>
            <w:r>
              <w:rPr>
                <w:rFonts w:ascii="宋体" w:hAnsi="宋体" w:cs="宋体" w:eastAsia="宋体" w:hint="default"/>
                <w:sz w:val="16"/>
                <w:szCs w:val="16"/>
              </w:rPr>
              <w:t>股</w:t>
            </w:r>
            <w:r>
              <w:rPr>
                <w:rFonts w:ascii="宋体" w:hAnsi="宋体" w:cs="宋体" w:eastAsia="宋体" w:hint="default"/>
                <w:w w:val="100"/>
                <w:sz w:val="16"/>
                <w:szCs w:val="16"/>
              </w:rPr>
              <w:t> </w:t>
            </w:r>
            <w:r>
              <w:rPr>
                <w:rFonts w:ascii="宋体" w:hAnsi="宋体" w:cs="宋体" w:eastAsia="宋体" w:hint="default"/>
                <w:sz w:val="16"/>
                <w:szCs w:val="16"/>
              </w:rPr>
              <w:t>利</w:t>
            </w:r>
            <w:r>
              <w:rPr>
                <w:rFonts w:ascii="宋体" w:hAnsi="宋体" w:cs="宋体" w:eastAsia="宋体" w:hint="default"/>
                <w:w w:val="100"/>
                <w:sz w:val="16"/>
                <w:szCs w:val="16"/>
              </w:rPr>
              <w:t> </w:t>
            </w:r>
            <w:r>
              <w:rPr>
                <w:rFonts w:ascii="宋体" w:hAnsi="宋体" w:cs="宋体" w:eastAsia="宋体" w:hint="default"/>
                <w:sz w:val="16"/>
                <w:szCs w:val="16"/>
              </w:rPr>
              <w:t>或</w:t>
            </w:r>
            <w:r>
              <w:rPr>
                <w:rFonts w:ascii="宋体" w:hAnsi="宋体" w:cs="宋体" w:eastAsia="宋体" w:hint="default"/>
                <w:w w:val="100"/>
                <w:sz w:val="16"/>
                <w:szCs w:val="16"/>
              </w:rPr>
              <w:t> </w:t>
            </w:r>
            <w:r>
              <w:rPr>
                <w:rFonts w:ascii="宋体" w:hAnsi="宋体" w:cs="宋体" w:eastAsia="宋体" w:hint="default"/>
                <w:sz w:val="16"/>
                <w:szCs w:val="16"/>
              </w:rPr>
              <w:t>利</w:t>
            </w:r>
            <w:r>
              <w:rPr>
                <w:rFonts w:ascii="宋体" w:hAnsi="宋体" w:cs="宋体" w:eastAsia="宋体" w:hint="default"/>
                <w:w w:val="100"/>
                <w:sz w:val="16"/>
                <w:szCs w:val="16"/>
              </w:rPr>
              <w:t> </w:t>
            </w:r>
            <w:r>
              <w:rPr>
                <w:rFonts w:ascii="宋体" w:hAnsi="宋体" w:cs="宋体" w:eastAsia="宋体" w:hint="default"/>
                <w:sz w:val="16"/>
                <w:szCs w:val="16"/>
              </w:rPr>
              <w:t>润</w:t>
            </w:r>
            <w:r>
              <w:rPr>
                <w:rFonts w:ascii="宋体" w:hAnsi="宋体" w:cs="宋体" w:eastAsia="宋体" w:hint="default"/>
                <w:sz w:val="16"/>
                <w:szCs w:val="16"/>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24" w:right="44"/>
              <w:jc w:val="both"/>
              <w:rPr>
                <w:rFonts w:ascii="宋体" w:hAnsi="宋体" w:cs="宋体" w:eastAsia="宋体" w:hint="default"/>
                <w:sz w:val="16"/>
                <w:szCs w:val="16"/>
              </w:rPr>
            </w:pPr>
            <w:r>
              <w:rPr>
                <w:rFonts w:ascii="宋体" w:hAnsi="宋体" w:cs="宋体" w:eastAsia="宋体" w:hint="default"/>
                <w:sz w:val="16"/>
                <w:szCs w:val="16"/>
              </w:rPr>
              <w:t>计</w:t>
            </w:r>
            <w:r>
              <w:rPr>
                <w:rFonts w:ascii="宋体" w:hAnsi="宋体" w:cs="宋体" w:eastAsia="宋体" w:hint="default"/>
                <w:w w:val="100"/>
                <w:sz w:val="16"/>
                <w:szCs w:val="16"/>
              </w:rPr>
              <w:t> </w:t>
            </w:r>
            <w:r>
              <w:rPr>
                <w:rFonts w:ascii="宋体" w:hAnsi="宋体" w:cs="宋体" w:eastAsia="宋体" w:hint="default"/>
                <w:sz w:val="16"/>
                <w:szCs w:val="16"/>
              </w:rPr>
              <w:t>提</w:t>
            </w:r>
            <w:r>
              <w:rPr>
                <w:rFonts w:ascii="宋体" w:hAnsi="宋体" w:cs="宋体" w:eastAsia="宋体" w:hint="default"/>
                <w:w w:val="100"/>
                <w:sz w:val="16"/>
                <w:szCs w:val="16"/>
              </w:rPr>
              <w:t> </w:t>
            </w: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值</w:t>
            </w:r>
            <w:r>
              <w:rPr>
                <w:rFonts w:ascii="宋体" w:hAnsi="宋体" w:cs="宋体" w:eastAsia="宋体" w:hint="default"/>
                <w:w w:val="100"/>
                <w:sz w:val="16"/>
                <w:szCs w:val="16"/>
              </w:rPr>
              <w:t> </w:t>
            </w:r>
            <w:r>
              <w:rPr>
                <w:rFonts w:ascii="宋体" w:hAnsi="宋体" w:cs="宋体" w:eastAsia="宋体" w:hint="default"/>
                <w:sz w:val="16"/>
                <w:szCs w:val="16"/>
              </w:rPr>
              <w:t>准</w:t>
            </w:r>
            <w:r>
              <w:rPr>
                <w:rFonts w:ascii="宋体" w:hAnsi="宋体" w:cs="宋体" w:eastAsia="宋体" w:hint="default"/>
                <w:w w:val="100"/>
                <w:sz w:val="16"/>
                <w:szCs w:val="16"/>
              </w:rPr>
              <w:t> </w:t>
            </w:r>
            <w:r>
              <w:rPr>
                <w:rFonts w:ascii="宋体" w:hAnsi="宋体" w:cs="宋体" w:eastAsia="宋体" w:hint="default"/>
                <w:sz w:val="16"/>
                <w:szCs w:val="16"/>
              </w:rPr>
              <w:t>备</w:t>
            </w:r>
            <w:r>
              <w:rPr>
                <w:rFonts w:ascii="宋体" w:hAnsi="宋体" w:cs="宋体" w:eastAsia="宋体" w:hint="default"/>
                <w:sz w:val="16"/>
                <w:szCs w:val="16"/>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0" w:right="20"/>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r>
              <w:rPr>
                <w:rFonts w:ascii="宋体" w:hAnsi="宋体" w:cs="宋体" w:eastAsia="宋体" w:hint="default"/>
                <w:sz w:val="16"/>
                <w:szCs w:val="16"/>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8" w:right="0"/>
              <w:jc w:val="center"/>
              <w:rPr>
                <w:rFonts w:ascii="宋体" w:hAnsi="宋体" w:cs="宋体" w:eastAsia="宋体" w:hint="default"/>
                <w:sz w:val="16"/>
                <w:szCs w:val="16"/>
              </w:rPr>
            </w:pPr>
            <w:r>
              <w:rPr>
                <w:rFonts w:ascii="宋体"/>
                <w:w w:val="100"/>
                <w:sz w:val="16"/>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7" w:right="0"/>
              <w:jc w:val="center"/>
              <w:rPr>
                <w:rFonts w:ascii="宋体" w:hAnsi="宋体" w:cs="宋体" w:eastAsia="宋体" w:hint="default"/>
                <w:sz w:val="16"/>
                <w:szCs w:val="16"/>
              </w:rPr>
            </w:pPr>
            <w:r>
              <w:rPr>
                <w:rFonts w:ascii="宋体"/>
                <w:w w:val="100"/>
                <w:sz w:val="16"/>
              </w:rPr>
              <w:t> </w:t>
            </w:r>
          </w:p>
        </w:tc>
      </w:tr>
      <w:tr>
        <w:trPr>
          <w:trHeight w:val="218" w:hRule="exact"/>
        </w:trPr>
        <w:tc>
          <w:tcPr>
            <w:tcW w:w="9057" w:type="dxa"/>
            <w:gridSpan w:val="1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一、合营企业</w:t>
            </w:r>
            <w:r>
              <w:rPr>
                <w:rFonts w:ascii="宋体" w:hAnsi="宋体" w:cs="宋体" w:eastAsia="宋体" w:hint="default"/>
                <w:sz w:val="16"/>
                <w:szCs w:val="16"/>
              </w:rPr>
              <w:t> </w:t>
            </w:r>
          </w:p>
        </w:tc>
      </w:tr>
      <w:tr>
        <w:trPr>
          <w:trHeight w:val="21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小计</w:t>
            </w:r>
            <w:r>
              <w:rPr>
                <w:rFonts w:ascii="宋体" w:hAnsi="宋体" w:cs="宋体" w:eastAsia="宋体" w:hint="default"/>
                <w:sz w:val="16"/>
                <w:szCs w:val="16"/>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r>
      <w:tr>
        <w:trPr>
          <w:trHeight w:val="216" w:hRule="exact"/>
        </w:trPr>
        <w:tc>
          <w:tcPr>
            <w:tcW w:w="9057" w:type="dxa"/>
            <w:gridSpan w:val="1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二、联营企业</w:t>
            </w:r>
            <w:r>
              <w:rPr>
                <w:rFonts w:ascii="宋体" w:hAnsi="宋体" w:cs="宋体" w:eastAsia="宋体" w:hint="default"/>
                <w:sz w:val="16"/>
                <w:szCs w:val="16"/>
              </w:rPr>
              <w:t> </w:t>
            </w:r>
          </w:p>
        </w:tc>
      </w:tr>
      <w:tr>
        <w:trPr>
          <w:trHeight w:val="4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沈</w:t>
            </w:r>
            <w:r>
              <w:rPr>
                <w:rFonts w:ascii="宋体" w:hAnsi="宋体" w:cs="宋体" w:eastAsia="宋体" w:hint="default"/>
                <w:spacing w:val="-36"/>
                <w:sz w:val="16"/>
                <w:szCs w:val="16"/>
              </w:rPr>
              <w:t> </w:t>
            </w:r>
            <w:r>
              <w:rPr>
                <w:rFonts w:ascii="宋体" w:hAnsi="宋体" w:cs="宋体" w:eastAsia="宋体" w:hint="default"/>
                <w:sz w:val="16"/>
                <w:szCs w:val="16"/>
              </w:rPr>
              <w:t>阳</w:t>
            </w:r>
            <w:r>
              <w:rPr>
                <w:rFonts w:ascii="宋体" w:hAnsi="宋体" w:cs="宋体" w:eastAsia="宋体" w:hint="default"/>
                <w:spacing w:val="-39"/>
                <w:sz w:val="16"/>
                <w:szCs w:val="16"/>
              </w:rPr>
              <w:t> </w:t>
            </w:r>
            <w:r>
              <w:rPr>
                <w:rFonts w:ascii="宋体" w:hAnsi="宋体" w:cs="宋体" w:eastAsia="宋体" w:hint="default"/>
                <w:sz w:val="16"/>
                <w:szCs w:val="16"/>
              </w:rPr>
              <w:t>拓</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荆</w:t>
            </w:r>
            <w:r>
              <w:rPr>
                <w:rFonts w:ascii="宋体" w:hAnsi="宋体" w:cs="宋体" w:eastAsia="宋体" w:hint="default"/>
                <w:sz w:val="16"/>
                <w:szCs w:val="16"/>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106,725,747.44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2"/>
                <w:sz w:val="16"/>
              </w:rPr>
              <w:t>53,613,858.00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-11,885,414.15</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1"/>
                <w:sz w:val="16"/>
              </w:rPr>
              <w:t>4,926,246.91</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153,380,438.20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r>
      <w:tr>
        <w:trPr>
          <w:trHeight w:val="4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上</w:t>
            </w:r>
            <w:r>
              <w:rPr>
                <w:rFonts w:ascii="宋体" w:hAnsi="宋体" w:cs="宋体" w:eastAsia="宋体" w:hint="default"/>
                <w:spacing w:val="-36"/>
                <w:sz w:val="16"/>
                <w:szCs w:val="16"/>
              </w:rPr>
              <w:t> </w:t>
            </w:r>
            <w:r>
              <w:rPr>
                <w:rFonts w:ascii="宋体" w:hAnsi="宋体" w:cs="宋体" w:eastAsia="宋体" w:hint="default"/>
                <w:sz w:val="16"/>
                <w:szCs w:val="16"/>
              </w:rPr>
              <w:t>海</w:t>
            </w:r>
            <w:r>
              <w:rPr>
                <w:rFonts w:ascii="宋体" w:hAnsi="宋体" w:cs="宋体" w:eastAsia="宋体" w:hint="default"/>
                <w:spacing w:val="-39"/>
                <w:sz w:val="16"/>
                <w:szCs w:val="16"/>
              </w:rPr>
              <w:t> </w:t>
            </w:r>
            <w:r>
              <w:rPr>
                <w:rFonts w:ascii="宋体" w:hAnsi="宋体" w:cs="宋体" w:eastAsia="宋体" w:hint="default"/>
                <w:sz w:val="16"/>
                <w:szCs w:val="16"/>
              </w:rPr>
              <w:t>创</w:t>
            </w:r>
          </w:p>
          <w:p>
            <w:pPr>
              <w:pStyle w:val="TableParagraph"/>
              <w:spacing w:line="209" w:lineRule="exact"/>
              <w:ind w:left="103" w:right="0"/>
              <w:jc w:val="left"/>
              <w:rPr>
                <w:rFonts w:ascii="宋体" w:hAnsi="宋体" w:cs="宋体" w:eastAsia="宋体" w:hint="default"/>
                <w:sz w:val="16"/>
                <w:szCs w:val="16"/>
              </w:rPr>
            </w:pPr>
            <w:r>
              <w:rPr>
                <w:rFonts w:ascii="宋体" w:hAnsi="宋体" w:cs="宋体" w:eastAsia="宋体" w:hint="default"/>
                <w:sz w:val="16"/>
                <w:szCs w:val="16"/>
              </w:rPr>
              <w:t>徒</w:t>
            </w:r>
            <w:r>
              <w:rPr>
                <w:rFonts w:ascii="宋体" w:hAnsi="宋体" w:cs="宋体" w:eastAsia="宋体" w:hint="default"/>
                <w:sz w:val="16"/>
                <w:szCs w:val="16"/>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3,663,423.28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145,450.09</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3,808,873.37</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r>
      <w:tr>
        <w:trPr>
          <w:trHeight w:val="425"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上</w:t>
            </w:r>
            <w:r>
              <w:rPr>
                <w:rFonts w:ascii="宋体" w:hAnsi="宋体" w:cs="宋体" w:eastAsia="宋体" w:hint="default"/>
                <w:spacing w:val="-36"/>
                <w:sz w:val="16"/>
                <w:szCs w:val="16"/>
              </w:rPr>
              <w:t> </w:t>
            </w:r>
            <w:r>
              <w:rPr>
                <w:rFonts w:ascii="宋体" w:hAnsi="宋体" w:cs="宋体" w:eastAsia="宋体" w:hint="default"/>
                <w:sz w:val="16"/>
                <w:szCs w:val="16"/>
              </w:rPr>
              <w:t>海</w:t>
            </w:r>
            <w:r>
              <w:rPr>
                <w:rFonts w:ascii="宋体" w:hAnsi="宋体" w:cs="宋体" w:eastAsia="宋体" w:hint="default"/>
                <w:spacing w:val="-39"/>
                <w:sz w:val="16"/>
                <w:szCs w:val="16"/>
              </w:rPr>
              <w:t> </w:t>
            </w:r>
            <w:r>
              <w:rPr>
                <w:rFonts w:ascii="宋体" w:hAnsi="宋体" w:cs="宋体" w:eastAsia="宋体" w:hint="default"/>
                <w:sz w:val="16"/>
                <w:szCs w:val="16"/>
              </w:rPr>
              <w:t>芯</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元基</w:t>
            </w:r>
            <w:r>
              <w:rPr>
                <w:rFonts w:ascii="宋体" w:hAnsi="宋体" w:cs="宋体" w:eastAsia="宋体" w:hint="default"/>
                <w:sz w:val="16"/>
                <w:szCs w:val="16"/>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1"/>
                <w:sz w:val="16"/>
              </w:rPr>
              <w:t>9,566,502.08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1"/>
                <w:sz w:val="16"/>
              </w:rPr>
              <w:t>-826,318.68</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1"/>
                <w:sz w:val="16"/>
              </w:rPr>
              <w:t>8,740,183.40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r>
      <w:tr>
        <w:trPr>
          <w:trHeight w:val="42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洪</w:t>
            </w:r>
            <w:r>
              <w:rPr>
                <w:rFonts w:ascii="宋体" w:hAnsi="宋体" w:cs="宋体" w:eastAsia="宋体" w:hint="default"/>
                <w:spacing w:val="-36"/>
                <w:sz w:val="16"/>
                <w:szCs w:val="16"/>
              </w:rPr>
              <w:t> </w:t>
            </w:r>
            <w:r>
              <w:rPr>
                <w:rFonts w:ascii="宋体" w:hAnsi="宋体" w:cs="宋体" w:eastAsia="宋体" w:hint="default"/>
                <w:sz w:val="16"/>
                <w:szCs w:val="16"/>
              </w:rPr>
              <w:t>朴</w:t>
            </w:r>
            <w:r>
              <w:rPr>
                <w:rFonts w:ascii="宋体" w:hAnsi="宋体" w:cs="宋体" w:eastAsia="宋体" w:hint="default"/>
                <w:spacing w:val="-39"/>
                <w:sz w:val="16"/>
                <w:szCs w:val="16"/>
              </w:rPr>
              <w:t> </w:t>
            </w:r>
            <w:r>
              <w:rPr>
                <w:rFonts w:ascii="宋体" w:hAnsi="宋体" w:cs="宋体" w:eastAsia="宋体" w:hint="default"/>
                <w:sz w:val="16"/>
                <w:szCs w:val="16"/>
              </w:rPr>
              <w:t>科</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技</w:t>
            </w:r>
            <w:r>
              <w:rPr>
                <w:rFonts w:ascii="宋体" w:hAnsi="宋体" w:cs="宋体" w:eastAsia="宋体" w:hint="default"/>
                <w:sz w:val="16"/>
                <w:szCs w:val="16"/>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3,000,000.00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1"/>
                <w:sz w:val="16"/>
              </w:rPr>
              <w:t>3,000,000.00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r>
      <w:tr>
        <w:trPr>
          <w:trHeight w:val="21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小计</w:t>
            </w:r>
            <w:r>
              <w:rPr>
                <w:rFonts w:ascii="宋体" w:hAnsi="宋体" w:cs="宋体" w:eastAsia="宋体" w:hint="default"/>
                <w:sz w:val="16"/>
                <w:szCs w:val="16"/>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119,955,672.80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2"/>
                <w:sz w:val="16"/>
              </w:rPr>
              <w:t>56,613,858.00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-12,566,282.74</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1"/>
                <w:sz w:val="16"/>
              </w:rPr>
              <w:t>4,926,246.91</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168,929,494.97</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r>
      <w:tr>
        <w:trPr>
          <w:trHeight w:val="21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25" w:right="0"/>
              <w:jc w:val="left"/>
              <w:rPr>
                <w:rFonts w:ascii="宋体" w:hAnsi="宋体" w:cs="宋体" w:eastAsia="宋体" w:hint="default"/>
                <w:sz w:val="16"/>
                <w:szCs w:val="16"/>
              </w:rPr>
            </w:pPr>
            <w:r>
              <w:rPr>
                <w:rFonts w:ascii="宋体" w:hAnsi="宋体" w:cs="宋体" w:eastAsia="宋体" w:hint="default"/>
                <w:sz w:val="16"/>
                <w:szCs w:val="16"/>
              </w:rPr>
              <w:t>合计</w:t>
            </w:r>
            <w:r>
              <w:rPr>
                <w:rFonts w:ascii="宋体" w:hAnsi="宋体" w:cs="宋体" w:eastAsia="宋体" w:hint="default"/>
                <w:sz w:val="16"/>
                <w:szCs w:val="16"/>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119,955,672.80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2"/>
                <w:sz w:val="16"/>
              </w:rPr>
              <w:t>56,613,858.00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-12,566,282.74</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1"/>
                <w:sz w:val="16"/>
              </w:rPr>
              <w:t>4,926,246.91</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168,929,494.97</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r>
    </w:tbl>
    <w:p>
      <w:pPr>
        <w:pStyle w:val="BodyText"/>
        <w:spacing w:line="239" w:lineRule="exact"/>
        <w:ind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81" w:lineRule="exact"/>
        <w:ind w:left="638" w:right="0"/>
        <w:jc w:val="left"/>
        <w:rPr>
          <w:rFonts w:ascii="宋体" w:hAnsi="宋体" w:cs="宋体" w:eastAsia="宋体" w:hint="default"/>
        </w:rPr>
      </w:pPr>
      <w:r>
        <w:rPr/>
        <w:t>在联营企业中的权益相关信息见附注九、</w:t>
      </w:r>
      <w:r>
        <w:rPr>
          <w:rFonts w:ascii="Times New Roman" w:hAnsi="Times New Roman" w:cs="Times New Roman" w:eastAsia="Times New Roman" w:hint="default"/>
        </w:rPr>
        <w:t>3</w:t>
      </w:r>
      <w:r>
        <w:rPr/>
        <w:t>。</w:t>
      </w:r>
      <w:r>
        <w:rPr>
          <w:rFonts w:ascii="宋体" w:hAnsi="宋体" w:cs="宋体" w:eastAsia="宋体" w:hint="default"/>
        </w:rPr>
        <w:t> </w:t>
      </w:r>
    </w:p>
    <w:p>
      <w:pPr>
        <w:pStyle w:val="BodyText"/>
        <w:spacing w:line="265" w:lineRule="exact"/>
        <w:ind w:left="638" w:right="0"/>
        <w:jc w:val="left"/>
        <w:rPr>
          <w:rFonts w:ascii="宋体" w:hAnsi="宋体" w:cs="宋体" w:eastAsia="宋体" w:hint="default"/>
        </w:rPr>
      </w:pPr>
      <w:r>
        <w:rPr>
          <w:rFonts w:ascii="宋体"/>
          <w:w w:val="100"/>
        </w:rPr>
        <w:t> </w:t>
      </w:r>
    </w:p>
    <w:p>
      <w:pPr>
        <w:pStyle w:val="BodyText"/>
        <w:spacing w:line="280" w:lineRule="exact"/>
        <w:ind w:left="638" w:right="0"/>
        <w:jc w:val="left"/>
      </w:pPr>
      <w:r>
        <w:rPr/>
        <w:t>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日，本集团完成对沈阳拓荆投资</w:t>
      </w:r>
      <w:r>
        <w:rPr>
          <w:spacing w:val="-47"/>
        </w:rPr>
        <w:t> </w:t>
      </w:r>
      <w:r>
        <w:rPr>
          <w:rFonts w:ascii="Times New Roman" w:hAnsi="Times New Roman" w:cs="Times New Roman" w:eastAsia="Times New Roman" w:hint="default"/>
        </w:rPr>
        <w:t>53,613,858.00</w:t>
      </w:r>
      <w:r>
        <w:rPr>
          <w:rFonts w:ascii="Times New Roman" w:hAnsi="Times New Roman" w:cs="Times New Roman" w:eastAsia="Times New Roman" w:hint="default"/>
          <w:spacing w:val="7"/>
        </w:rPr>
        <w:t> </w:t>
      </w:r>
      <w:r>
        <w:rPr/>
        <w:t>元，占沈阳拓荆股权比例上</w:t>
      </w:r>
    </w:p>
    <w:p>
      <w:pPr>
        <w:pStyle w:val="BodyText"/>
        <w:spacing w:line="272" w:lineRule="exact"/>
        <w:ind w:right="0"/>
        <w:jc w:val="both"/>
      </w:pPr>
      <w:r>
        <w:rPr/>
        <w:t>升至</w:t>
      </w:r>
      <w:r>
        <w:rPr>
          <w:spacing w:val="-44"/>
        </w:rPr>
        <w:t> </w:t>
      </w:r>
      <w:r>
        <w:rPr>
          <w:rFonts w:ascii="Times New Roman" w:hAnsi="Times New Roman" w:cs="Times New Roman" w:eastAsia="Times New Roman" w:hint="default"/>
        </w:rPr>
        <w:t>14.92%</w:t>
      </w:r>
      <w:r>
        <w:rPr/>
        <w:t>。于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t>日，沈阳拓荆拟向其他投资方股权融资</w:t>
      </w:r>
      <w:r>
        <w:rPr>
          <w:spacing w:val="-44"/>
        </w:rPr>
        <w:t> </w:t>
      </w:r>
      <w:r>
        <w:rPr>
          <w:rFonts w:ascii="Times New Roman" w:hAnsi="Times New Roman" w:cs="Times New Roman" w:eastAsia="Times New Roman" w:hint="default"/>
        </w:rPr>
        <w:t>450,000,000.00</w:t>
      </w:r>
      <w:r>
        <w:rPr>
          <w:rFonts w:ascii="Times New Roman" w:hAnsi="Times New Roman" w:cs="Times New Roman" w:eastAsia="Times New Roman" w:hint="default"/>
          <w:spacing w:val="9"/>
        </w:rPr>
        <w:t> </w:t>
      </w:r>
      <w:r>
        <w:rPr/>
        <w:t>元，截</w:t>
      </w:r>
    </w:p>
    <w:p>
      <w:pPr>
        <w:pStyle w:val="BodyText"/>
        <w:spacing w:line="230" w:lineRule="auto"/>
        <w:ind w:right="228"/>
        <w:jc w:val="both"/>
        <w:rPr>
          <w:rFonts w:ascii="宋体" w:hAnsi="宋体" w:cs="宋体" w:eastAsia="宋体" w:hint="default"/>
        </w:rPr>
      </w:pPr>
      <w:r>
        <w:rPr/>
        <w:t>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日，沈阳拓荆已收到</w:t>
      </w:r>
      <w:r>
        <w:rPr>
          <w:spacing w:val="-47"/>
        </w:rPr>
        <w:t> </w:t>
      </w:r>
      <w:r>
        <w:rPr>
          <w:rFonts w:ascii="Times New Roman" w:hAnsi="Times New Roman" w:cs="Times New Roman" w:eastAsia="Times New Roman" w:hint="default"/>
        </w:rPr>
        <w:t>137,499,998.00</w:t>
      </w:r>
      <w:r>
        <w:rPr>
          <w:rFonts w:ascii="Times New Roman" w:hAnsi="Times New Roman" w:cs="Times New Roman" w:eastAsia="Times New Roman" w:hint="default"/>
          <w:spacing w:val="5"/>
        </w:rPr>
        <w:t> </w:t>
      </w:r>
      <w:r>
        <w:rPr>
          <w:spacing w:val="-3"/>
        </w:rPr>
        <w:t>元。本集团将按稀释后的持股比例确认归</w:t>
      </w:r>
      <w:r>
        <w:rPr>
          <w:spacing w:val="-103"/>
        </w:rPr>
        <w:t> </w:t>
      </w:r>
      <w:r>
        <w:rPr>
          <w:spacing w:val="-103"/>
        </w:rPr>
      </w:r>
      <w:r>
        <w:rPr>
          <w:spacing w:val="-1"/>
        </w:rPr>
        <w:t>属于本集团的因沈阳拓荆新增股权融资导致的净资产增加份额，与持股比例下降部分的长期股权</w:t>
      </w:r>
      <w:r>
        <w:rPr>
          <w:spacing w:val="-55"/>
        </w:rPr>
        <w:t> </w:t>
      </w:r>
      <w:r>
        <w:rPr>
          <w:spacing w:val="-55"/>
        </w:rPr>
      </w:r>
      <w:r>
        <w:rPr/>
        <w:t>投资账面价值之间的差额</w:t>
      </w:r>
      <w:r>
        <w:rPr>
          <w:spacing w:val="-59"/>
        </w:rPr>
        <w:t> </w:t>
      </w:r>
      <w:r>
        <w:rPr>
          <w:rFonts w:ascii="Times New Roman" w:hAnsi="Times New Roman" w:cs="Times New Roman" w:eastAsia="Times New Roman" w:hint="default"/>
        </w:rPr>
        <w:t>4,926,246.91</w:t>
      </w:r>
      <w:r>
        <w:rPr>
          <w:rFonts w:ascii="Times New Roman" w:hAnsi="Times New Roman" w:cs="Times New Roman" w:eastAsia="Times New Roman" w:hint="default"/>
          <w:spacing w:val="-4"/>
        </w:rPr>
        <w:t> </w:t>
      </w:r>
      <w:r>
        <w:rPr/>
        <w:t>元计入资本公积。</w:t>
      </w:r>
      <w:r>
        <w:rPr>
          <w:rFonts w:ascii="宋体" w:hAnsi="宋体" w:cs="宋体" w:eastAsia="宋体" w:hint="default"/>
        </w:rPr>
        <w:t> </w:t>
      </w:r>
    </w:p>
    <w:p>
      <w:pPr>
        <w:pStyle w:val="BodyText"/>
        <w:spacing w:line="258" w:lineRule="exact"/>
        <w:ind w:left="638" w:right="0"/>
        <w:jc w:val="left"/>
        <w:rPr>
          <w:rFonts w:ascii="宋体" w:hAnsi="宋体" w:cs="宋体" w:eastAsia="宋体" w:hint="default"/>
        </w:rPr>
      </w:pPr>
      <w:r>
        <w:rPr>
          <w:rFonts w:ascii="宋体"/>
          <w:w w:val="100"/>
        </w:rPr>
        <w:t> </w:t>
      </w:r>
    </w:p>
    <w:p>
      <w:pPr>
        <w:pStyle w:val="BodyText"/>
        <w:spacing w:line="280" w:lineRule="exact"/>
        <w:ind w:left="638" w:right="0"/>
        <w:jc w:val="left"/>
      </w:pPr>
      <w:r>
        <w:rPr/>
        <w:t>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spacing w:val="-4"/>
        </w:rPr>
        <w:t>日，本集团与洪朴科技签订增资协议，本集团将以</w:t>
      </w:r>
      <w:r>
        <w:rPr>
          <w:spacing w:val="-49"/>
        </w:rPr>
        <w:t> </w:t>
      </w:r>
      <w:r>
        <w:rPr>
          <w:rFonts w:ascii="Times New Roman" w:hAnsi="Times New Roman" w:cs="Times New Roman" w:eastAsia="Times New Roman" w:hint="default"/>
        </w:rPr>
        <w:t>2,800</w:t>
      </w:r>
      <w:r>
        <w:rPr>
          <w:rFonts w:ascii="Times New Roman" w:hAnsi="Times New Roman" w:cs="Times New Roman" w:eastAsia="Times New Roman" w:hint="default"/>
          <w:spacing w:val="6"/>
        </w:rPr>
        <w:t> </w:t>
      </w:r>
      <w:r>
        <w:rPr/>
        <w:t>万元的价格获得</w:t>
      </w:r>
    </w:p>
    <w:p>
      <w:pPr>
        <w:pStyle w:val="BodyText"/>
        <w:spacing w:line="272" w:lineRule="exact"/>
        <w:ind w:right="0"/>
        <w:jc w:val="both"/>
        <w:rPr>
          <w:rFonts w:ascii="Times New Roman" w:hAnsi="Times New Roman" w:cs="Times New Roman" w:eastAsia="Times New Roman" w:hint="default"/>
        </w:rPr>
      </w:pPr>
      <w:r>
        <w:rPr/>
        <w:t>洪朴科技</w:t>
      </w:r>
      <w:r>
        <w:rPr>
          <w:spacing w:val="-53"/>
        </w:rPr>
        <w:t> </w:t>
      </w:r>
      <w:r>
        <w:rPr>
          <w:rFonts w:ascii="Times New Roman" w:hAnsi="Times New Roman" w:cs="Times New Roman" w:eastAsia="Times New Roman" w:hint="default"/>
        </w:rPr>
        <w:t>23.73%</w:t>
      </w:r>
      <w:r>
        <w:rPr/>
        <w:t>的股权。于</w:t>
      </w:r>
      <w:r>
        <w:rPr>
          <w:spacing w:val="-52"/>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日，本集团已完成出资</w:t>
      </w:r>
      <w:r>
        <w:rPr>
          <w:spacing w:val="-53"/>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万元。于</w:t>
      </w:r>
      <w:r>
        <w:rPr>
          <w:spacing w:val="-53"/>
        </w:rPr>
        <w:t> </w:t>
      </w:r>
      <w:r>
        <w:rPr>
          <w:rFonts w:ascii="Times New Roman" w:hAnsi="Times New Roman" w:cs="Times New Roman" w:eastAsia="Times New Roman" w:hint="default"/>
        </w:rPr>
        <w:t>2020 </w:t>
      </w:r>
      <w:r>
        <w:rPr/>
        <w:t>年</w:t>
      </w:r>
      <w:r>
        <w:rPr>
          <w:spacing w:val="-55"/>
        </w:rPr>
        <w:t> </w:t>
      </w: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rPr>
        <w:t>6</w:t>
      </w:r>
    </w:p>
    <w:p>
      <w:pPr>
        <w:pStyle w:val="BodyText"/>
        <w:spacing w:line="272" w:lineRule="exact"/>
        <w:ind w:right="0"/>
        <w:jc w:val="both"/>
      </w:pPr>
      <w:r>
        <w:rPr/>
        <w:t>日，本集团已支付剩余股权投资款</w:t>
      </w:r>
      <w:r>
        <w:rPr>
          <w:spacing w:val="-53"/>
        </w:rPr>
        <w:t> </w:t>
      </w:r>
      <w:r>
        <w:rPr>
          <w:rFonts w:ascii="Times New Roman" w:hAnsi="Times New Roman" w:cs="Times New Roman" w:eastAsia="Times New Roman" w:hint="default"/>
        </w:rPr>
        <w:t>2,500</w:t>
      </w:r>
      <w:r>
        <w:rPr>
          <w:rFonts w:ascii="Times New Roman" w:hAnsi="Times New Roman" w:cs="Times New Roman" w:eastAsia="Times New Roman" w:hint="default"/>
          <w:spacing w:val="-3"/>
        </w:rPr>
        <w:t> </w:t>
      </w:r>
      <w:r>
        <w:rPr/>
        <w:t>万元。</w:t>
      </w:r>
    </w:p>
    <w:p>
      <w:pPr>
        <w:pStyle w:val="BodyText"/>
        <w:spacing w:line="266" w:lineRule="exact"/>
        <w:ind w:right="0"/>
        <w:jc w:val="both"/>
        <w:rPr>
          <w:rFonts w:ascii="宋体" w:hAnsi="宋体" w:cs="宋体" w:eastAsia="宋体" w:hint="default"/>
        </w:rPr>
      </w:pPr>
      <w:r>
        <w:rPr>
          <w:rFonts w:ascii="宋体"/>
          <w:w w:val="100"/>
        </w:rPr>
        <w:t> </w:t>
      </w:r>
    </w:p>
    <w:p>
      <w:pPr>
        <w:spacing w:after="0" w:line="266" w:lineRule="exact"/>
        <w:jc w:val="both"/>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92" w:lineRule="auto" w:before="36"/>
        <w:ind w:right="0"/>
        <w:jc w:val="left"/>
        <w:rPr>
          <w:rFonts w:ascii="宋体" w:hAnsi="宋体" w:cs="宋体" w:eastAsia="宋体" w:hint="default"/>
          <w:b w:val="0"/>
          <w:bCs w:val="0"/>
        </w:rPr>
      </w:pPr>
      <w:r>
        <w:rPr>
          <w:rFonts w:ascii="宋体" w:hAnsi="宋体" w:cs="宋体" w:eastAsia="宋体" w:hint="default"/>
        </w:rPr>
        <w:t>18</w:t>
      </w:r>
      <w:r>
        <w:rPr/>
        <w:t>、</w:t>
      </w:r>
      <w:r>
        <w:rPr>
          <w:spacing w:val="-25"/>
        </w:rPr>
        <w:t> </w:t>
      </w:r>
      <w:r>
        <w:rPr/>
        <w:t>其他权益工具投资</w:t>
      </w:r>
      <w:r>
        <w:rPr>
          <w:w w:val="100"/>
        </w:rPr>
        <w:t> </w:t>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非交易性权益工具投资的情况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109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333333"/>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19</w:t>
      </w:r>
      <w:r>
        <w:rPr/>
        <w:t>、</w:t>
      </w:r>
      <w:r>
        <w:rPr>
          <w:spacing w:val="-23"/>
        </w:rPr>
        <w:t> </w:t>
      </w:r>
      <w:r>
        <w:rPr/>
        <w:t>其他非流动金融资产</w:t>
      </w:r>
      <w:r>
        <w:rPr>
          <w:b w:val="0"/>
          <w:bCs w:val="0"/>
        </w:rPr>
      </w:r>
    </w:p>
    <w:p>
      <w:pPr>
        <w:pStyle w:val="BodyText"/>
        <w:spacing w:line="272" w:lineRule="exact" w:before="86"/>
        <w:ind w:right="109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3913" w:space="26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77"/>
        <w:gridCol w:w="2650"/>
        <w:gridCol w:w="2523"/>
      </w:tblGrid>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8,705,124.84</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8,705,124.84</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在建工程转入</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8,705,124.84</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8,705,124.84</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430,722.33</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430,722.33</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413,493.44</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413,493.44</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413,493.44</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413,493.44</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844,215.77</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844,215.77</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7,860,909.07</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7,860,909.07</w:t>
            </w:r>
          </w:p>
        </w:tc>
      </w:tr>
      <w:tr>
        <w:trPr>
          <w:trHeight w:val="302" w:hRule="exact"/>
        </w:trPr>
        <w:tc>
          <w:tcPr>
            <w:tcW w:w="3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8,274,402.51</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8,274,402.51</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6"/>
        <w:ind w:left="638" w:right="0"/>
        <w:jc w:val="left"/>
      </w:pPr>
      <w:r>
        <w:rPr/>
        <w:t>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spacing w:val="-4"/>
        </w:rPr>
        <w:t>年度，投资性房地产计提折旧的金额为</w:t>
      </w:r>
      <w:r>
        <w:rPr>
          <w:spacing w:val="-44"/>
        </w:rPr>
        <w:t> </w:t>
      </w:r>
      <w:r>
        <w:rPr>
          <w:rFonts w:ascii="Times New Roman" w:hAnsi="Times New Roman" w:cs="Times New Roman" w:eastAsia="Times New Roman" w:hint="default"/>
        </w:rPr>
        <w:t>413,493.44</w:t>
      </w:r>
      <w:r>
        <w:rPr>
          <w:rFonts w:ascii="Times New Roman" w:hAnsi="Times New Roman" w:cs="Times New Roman" w:eastAsia="Times New Roman" w:hint="default"/>
          <w:spacing w:val="4"/>
        </w:rPr>
        <w:t> </w:t>
      </w:r>
      <w:r>
        <w:rPr/>
        <w:t>元</w:t>
      </w:r>
      <w:r>
        <w:rPr>
          <w:rFonts w:ascii="宋体" w:hAnsi="宋体" w:cs="宋体" w:eastAsia="宋体" w:hint="default"/>
        </w:rPr>
        <w:t>(</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spacing w:val="-3"/>
        </w:rPr>
        <w:t>年度：</w:t>
      </w:r>
      <w:r>
        <w:rPr>
          <w:rFonts w:ascii="Times New Roman" w:hAnsi="Times New Roman" w:cs="Times New Roman" w:eastAsia="Times New Roman" w:hint="default"/>
          <w:spacing w:val="-3"/>
        </w:rPr>
        <w:t>275,662.29</w:t>
      </w:r>
      <w:r>
        <w:rPr>
          <w:rFonts w:ascii="Times New Roman" w:hAnsi="Times New Roman" w:cs="Times New Roman" w:eastAsia="Times New Roman" w:hint="default"/>
          <w:spacing w:val="6"/>
        </w:rPr>
        <w:t> </w:t>
      </w:r>
      <w:r>
        <w:rPr>
          <w:spacing w:val="-17"/>
        </w:rPr>
        <w:t>元</w:t>
      </w:r>
      <w:r>
        <w:rPr>
          <w:rFonts w:ascii="宋体" w:hAnsi="宋体" w:cs="宋体" w:eastAsia="宋体" w:hint="default"/>
          <w:spacing w:val="-17"/>
        </w:rPr>
        <w:t>)</w:t>
      </w:r>
      <w:r>
        <w:rPr>
          <w:spacing w:val="-17"/>
        </w:rPr>
        <w:t>，计</w:t>
      </w:r>
      <w:r>
        <w:rPr/>
      </w:r>
    </w:p>
    <w:p>
      <w:pPr>
        <w:spacing w:after="0" w:line="240" w:lineRule="auto"/>
        <w:jc w:val="left"/>
        <w:sectPr>
          <w:pgSz w:w="11910" w:h="16840"/>
          <w:pgMar w:header="886" w:footer="1297" w:top="1100" w:bottom="1480" w:left="1580" w:right="860"/>
        </w:sectPr>
      </w:pPr>
    </w:p>
    <w:p>
      <w:pPr>
        <w:pStyle w:val="BodyText"/>
        <w:spacing w:line="255" w:lineRule="exact"/>
        <w:ind w:right="0"/>
        <w:jc w:val="left"/>
        <w:rPr>
          <w:rFonts w:ascii="宋体" w:hAnsi="宋体" w:cs="宋体" w:eastAsia="宋体" w:hint="default"/>
        </w:rPr>
      </w:pPr>
      <w:r>
        <w:rPr/>
        <w:t>入其他业务成本。</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未办妥产权证书的</w:t>
      </w:r>
      <w:r>
        <w:rPr>
          <w:spacing w:val="-3"/>
          <w:w w:val="100"/>
        </w:rPr>
        <w:t>投</w:t>
      </w:r>
      <w:r>
        <w:rPr>
          <w:w w:val="100"/>
        </w:rPr>
        <w:t>资</w:t>
      </w:r>
      <w:r>
        <w:rPr>
          <w:spacing w:val="-3"/>
          <w:w w:val="100"/>
        </w:rPr>
        <w:t>性</w:t>
      </w:r>
      <w:r>
        <w:rPr>
          <w:w w:val="100"/>
        </w:rPr>
        <w:t>房地产情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174" w:right="1512" w:firstLine="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21</w:t>
      </w:r>
      <w:r>
        <w:rPr/>
        <w:t>、</w:t>
      </w:r>
      <w:r>
        <w:rPr>
          <w:spacing w:val="-28"/>
        </w:rPr>
        <w:t> </w:t>
      </w:r>
      <w:r>
        <w:rPr/>
        <w:t>固定资产</w:t>
      </w:r>
      <w:r>
        <w:rPr>
          <w:rFonts w:ascii="宋体" w:hAnsi="宋体" w:cs="宋体" w:eastAsia="宋体" w:hint="default"/>
          <w:w w:val="99"/>
        </w:rPr>
        <w:t> </w:t>
      </w:r>
      <w:r>
        <w:rPr>
          <w:rFonts w:ascii="宋体" w:hAnsi="宋体" w:cs="宋体" w:eastAsia="宋体" w:hint="default"/>
          <w:b w:val="0"/>
          <w:bCs w:val="0"/>
        </w:rPr>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项目列示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17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860"/>
          <w:cols w:num="2" w:equalWidth="0">
            <w:col w:w="4124" w:space="2441"/>
            <w:col w:w="2905"/>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154,798,804.99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162,524,533.18</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154,798,804.99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162,524,533.18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860"/>
        </w:sectPr>
      </w:pPr>
    </w:p>
    <w:p>
      <w:pPr>
        <w:pStyle w:val="Heading4"/>
        <w:spacing w:line="239"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sz w:val="20"/>
          <w:szCs w:val="20"/>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w w:val="99"/>
          <w:sz w:val="20"/>
          <w:szCs w:val="20"/>
        </w:rPr>
        <w:t> </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860"/>
          <w:cols w:num="2" w:equalWidth="0">
            <w:col w:w="2016" w:space="4506"/>
            <w:col w:w="294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72"/>
        <w:gridCol w:w="1225"/>
        <w:gridCol w:w="1339"/>
        <w:gridCol w:w="1337"/>
        <w:gridCol w:w="1260"/>
        <w:gridCol w:w="1177"/>
        <w:gridCol w:w="1334"/>
      </w:tblGrid>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5" w:right="0"/>
              <w:jc w:val="center"/>
              <w:rPr>
                <w:rFonts w:ascii="宋体" w:hAnsi="宋体" w:cs="宋体" w:eastAsia="宋体" w:hint="default"/>
                <w:sz w:val="16"/>
                <w:szCs w:val="16"/>
              </w:rPr>
            </w:pPr>
            <w:r>
              <w:rPr>
                <w:rFonts w:ascii="宋体" w:hAnsi="宋体" w:cs="宋体" w:eastAsia="宋体" w:hint="default"/>
                <w:sz w:val="16"/>
                <w:szCs w:val="16"/>
              </w:rPr>
              <w:t>项目</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7"/>
              <w:jc w:val="right"/>
              <w:rPr>
                <w:rFonts w:ascii="宋体" w:hAnsi="宋体" w:cs="宋体" w:eastAsia="宋体" w:hint="default"/>
                <w:sz w:val="16"/>
                <w:szCs w:val="16"/>
              </w:rPr>
            </w:pPr>
            <w:r>
              <w:rPr>
                <w:rFonts w:ascii="宋体" w:hAnsi="宋体" w:cs="宋体" w:eastAsia="宋体" w:hint="default"/>
                <w:spacing w:val="-1"/>
                <w:sz w:val="16"/>
                <w:szCs w:val="16"/>
              </w:rPr>
              <w:t>房屋及建筑物</w:t>
            </w:r>
            <w:r>
              <w:rPr>
                <w:rFonts w:ascii="宋体" w:hAnsi="宋体" w:cs="宋体" w:eastAsia="宋体" w:hint="default"/>
                <w:sz w:val="16"/>
                <w:szCs w:val="16"/>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43" w:right="0"/>
              <w:jc w:val="left"/>
              <w:rPr>
                <w:rFonts w:ascii="宋体" w:hAnsi="宋体" w:cs="宋体" w:eastAsia="宋体" w:hint="default"/>
                <w:sz w:val="16"/>
                <w:szCs w:val="16"/>
              </w:rPr>
            </w:pPr>
            <w:r>
              <w:rPr>
                <w:rFonts w:ascii="宋体" w:hAnsi="宋体" w:cs="宋体" w:eastAsia="宋体" w:hint="default"/>
                <w:sz w:val="16"/>
                <w:szCs w:val="16"/>
              </w:rPr>
              <w:t>机器设备</w:t>
            </w:r>
            <w:r>
              <w:rPr>
                <w:rFonts w:ascii="宋体" w:hAnsi="宋体" w:cs="宋体" w:eastAsia="宋体" w:hint="default"/>
                <w:sz w:val="16"/>
                <w:szCs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计算机及电子</w:t>
            </w:r>
          </w:p>
          <w:p>
            <w:pPr>
              <w:pStyle w:val="TableParagraph"/>
              <w:spacing w:line="209" w:lineRule="exact"/>
              <w:ind w:left="80" w:right="0"/>
              <w:jc w:val="center"/>
              <w:rPr>
                <w:rFonts w:ascii="宋体" w:hAnsi="宋体" w:cs="宋体" w:eastAsia="宋体" w:hint="default"/>
                <w:sz w:val="16"/>
                <w:szCs w:val="16"/>
              </w:rPr>
            </w:pPr>
            <w:r>
              <w:rPr>
                <w:rFonts w:ascii="宋体" w:hAnsi="宋体" w:cs="宋体" w:eastAsia="宋体" w:hint="default"/>
                <w:sz w:val="16"/>
                <w:szCs w:val="16"/>
              </w:rPr>
              <w:t>设备</w:t>
            </w:r>
            <w:r>
              <w:rPr>
                <w:rFonts w:ascii="宋体" w:hAnsi="宋体" w:cs="宋体" w:eastAsia="宋体" w:hint="default"/>
                <w:sz w:val="16"/>
                <w:szCs w:val="16"/>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02" w:right="0"/>
              <w:jc w:val="left"/>
              <w:rPr>
                <w:rFonts w:ascii="宋体" w:hAnsi="宋体" w:cs="宋体" w:eastAsia="宋体" w:hint="default"/>
                <w:sz w:val="16"/>
                <w:szCs w:val="16"/>
              </w:rPr>
            </w:pPr>
            <w:r>
              <w:rPr>
                <w:rFonts w:ascii="宋体" w:hAnsi="宋体" w:cs="宋体" w:eastAsia="宋体" w:hint="default"/>
                <w:sz w:val="16"/>
                <w:szCs w:val="16"/>
              </w:rPr>
              <w:t>办公设备</w:t>
            </w:r>
            <w:r>
              <w:rPr>
                <w:rFonts w:ascii="宋体" w:hAnsi="宋体" w:cs="宋体" w:eastAsia="宋体" w:hint="default"/>
                <w:sz w:val="16"/>
                <w:szCs w:val="16"/>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85"/>
              <w:jc w:val="right"/>
              <w:rPr>
                <w:rFonts w:ascii="宋体" w:hAnsi="宋体" w:cs="宋体" w:eastAsia="宋体" w:hint="default"/>
                <w:sz w:val="16"/>
                <w:szCs w:val="16"/>
              </w:rPr>
            </w:pPr>
            <w:r>
              <w:rPr>
                <w:rFonts w:ascii="宋体" w:hAnsi="宋体" w:cs="宋体" w:eastAsia="宋体" w:hint="default"/>
                <w:spacing w:val="-1"/>
                <w:sz w:val="16"/>
                <w:szCs w:val="16"/>
              </w:rPr>
              <w:t>运输工具</w:t>
            </w:r>
            <w:r>
              <w:rPr>
                <w:rFonts w:ascii="宋体" w:hAnsi="宋体" w:cs="宋体" w:eastAsia="宋体" w:hint="default"/>
                <w:sz w:val="16"/>
                <w:szCs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99" w:right="0"/>
              <w:jc w:val="left"/>
              <w:rPr>
                <w:rFonts w:ascii="宋体" w:hAnsi="宋体" w:cs="宋体" w:eastAsia="宋体" w:hint="default"/>
                <w:sz w:val="16"/>
                <w:szCs w:val="16"/>
              </w:rPr>
            </w:pPr>
            <w:r>
              <w:rPr>
                <w:rFonts w:ascii="宋体" w:hAnsi="宋体" w:cs="宋体" w:eastAsia="宋体" w:hint="default"/>
                <w:sz w:val="16"/>
                <w:szCs w:val="16"/>
              </w:rPr>
              <w:t>合计</w:t>
            </w:r>
            <w:r>
              <w:rPr>
                <w:rFonts w:ascii="宋体" w:hAnsi="宋体" w:cs="宋体" w:eastAsia="宋体" w:hint="default"/>
                <w:sz w:val="16"/>
                <w:szCs w:val="16"/>
              </w:rPr>
              <w:t> </w:t>
            </w:r>
          </w:p>
        </w:tc>
      </w:tr>
      <w:tr>
        <w:trPr>
          <w:trHeight w:val="21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7" w:right="0"/>
              <w:jc w:val="left"/>
              <w:rPr>
                <w:rFonts w:ascii="宋体" w:hAnsi="宋体" w:cs="宋体" w:eastAsia="宋体" w:hint="default"/>
                <w:sz w:val="16"/>
                <w:szCs w:val="16"/>
              </w:rPr>
            </w:pPr>
            <w:r>
              <w:rPr>
                <w:rFonts w:ascii="宋体" w:hAnsi="宋体" w:cs="宋体" w:eastAsia="宋体" w:hint="default"/>
                <w:sz w:val="16"/>
                <w:szCs w:val="16"/>
              </w:rPr>
              <w:t>一、账面原值：</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5" w:right="0"/>
              <w:jc w:val="center"/>
              <w:rPr>
                <w:rFonts w:ascii="宋体" w:hAnsi="宋体" w:cs="宋体" w:eastAsia="宋体" w:hint="default"/>
                <w:sz w:val="16"/>
                <w:szCs w:val="16"/>
              </w:rPr>
            </w:pPr>
            <w:r>
              <w:rPr>
                <w:rFonts w:ascii="宋体"/>
                <w:w w:val="100"/>
                <w:sz w:val="16"/>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5" w:right="0"/>
              <w:jc w:val="center"/>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8" w:right="0"/>
              <w:jc w:val="center"/>
              <w:rPr>
                <w:rFonts w:ascii="宋体" w:hAnsi="宋体" w:cs="宋体" w:eastAsia="宋体" w:hint="default"/>
                <w:sz w:val="16"/>
                <w:szCs w:val="16"/>
              </w:rPr>
            </w:pPr>
            <w:r>
              <w:rPr>
                <w:rFonts w:ascii="宋体"/>
                <w:w w:val="100"/>
                <w:sz w:val="16"/>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7" w:right="0"/>
              <w:jc w:val="center"/>
              <w:rPr>
                <w:rFonts w:ascii="宋体" w:hAnsi="宋体" w:cs="宋体" w:eastAsia="宋体" w:hint="default"/>
                <w:sz w:val="16"/>
                <w:szCs w:val="16"/>
              </w:rPr>
            </w:pPr>
            <w:r>
              <w:rPr>
                <w:rFonts w:ascii="宋体"/>
                <w:w w:val="100"/>
                <w:sz w:val="16"/>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4" w:right="0"/>
              <w:jc w:val="center"/>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5" w:right="0"/>
              <w:jc w:val="center"/>
              <w:rPr>
                <w:rFonts w:ascii="宋体" w:hAnsi="宋体" w:cs="宋体" w:eastAsia="宋体" w:hint="default"/>
                <w:sz w:val="16"/>
                <w:szCs w:val="16"/>
              </w:rPr>
            </w:pPr>
            <w:r>
              <w:rPr>
                <w:rFonts w:ascii="宋体"/>
                <w:w w:val="100"/>
                <w:sz w:val="16"/>
              </w:rPr>
              <w:t> </w:t>
            </w:r>
          </w:p>
        </w:tc>
      </w:tr>
      <w:tr>
        <w:trPr>
          <w:trHeight w:val="21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7"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期初余额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6"/>
                <w:szCs w:val="16"/>
              </w:rPr>
            </w:pPr>
            <w:r>
              <w:rPr>
                <w:rFonts w:ascii="Times New Roman"/>
                <w:spacing w:val="-1"/>
                <w:sz w:val="16"/>
              </w:rPr>
              <w:t>152,048,561.61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133,037,237.07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6"/>
                <w:szCs w:val="16"/>
              </w:rPr>
            </w:pPr>
            <w:r>
              <w:rPr>
                <w:rFonts w:ascii="Times New Roman"/>
                <w:spacing w:val="-1"/>
                <w:sz w:val="16"/>
              </w:rPr>
              <w:t>161,792,069.85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2"/>
                <w:sz w:val="16"/>
              </w:rPr>
              <w:t>11,802,472.05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2,894,247.57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461,574,588.15</w:t>
            </w: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27"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本期增加金</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1"/>
                <w:sz w:val="16"/>
              </w:rPr>
              <w:t>747,210.74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spacing w:val="-2"/>
                <w:sz w:val="16"/>
              </w:rPr>
              <w:t>22,751,557.76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1"/>
                <w:sz w:val="16"/>
              </w:rPr>
              <w:t>440,056.37</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8"/>
              <w:jc w:val="right"/>
              <w:rPr>
                <w:rFonts w:ascii="Times New Roman" w:hAnsi="Times New Roman" w:cs="Times New Roman" w:eastAsia="Times New Roman" w:hint="default"/>
                <w:sz w:val="16"/>
                <w:szCs w:val="16"/>
              </w:rPr>
            </w:pPr>
            <w:r>
              <w:rPr>
                <w:rFonts w:ascii="Times New Roman"/>
                <w:spacing w:val="-1"/>
                <w:sz w:val="16"/>
              </w:rPr>
              <w:t>247,817.03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2"/>
                <w:sz w:val="16"/>
              </w:rPr>
              <w:t>24,186,641.90</w:t>
            </w:r>
          </w:p>
        </w:tc>
      </w:tr>
      <w:tr>
        <w:trPr>
          <w:trHeight w:val="21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73"/>
              <w:jc w:val="right"/>
              <w:rPr>
                <w:rFonts w:ascii="宋体" w:hAnsi="宋体" w:cs="宋体" w:eastAsia="宋体" w:hint="default"/>
                <w:sz w:val="16"/>
                <w:szCs w:val="16"/>
              </w:rPr>
            </w:pPr>
            <w:r>
              <w:rPr>
                <w:rFonts w:ascii="宋体" w:hAnsi="宋体" w:cs="宋体" w:eastAsia="宋体" w:hint="default"/>
                <w:spacing w:val="-1"/>
                <w:sz w:val="16"/>
                <w:szCs w:val="16"/>
              </w:rPr>
              <w:t>（</w:t>
            </w:r>
            <w:r>
              <w:rPr>
                <w:rFonts w:ascii="宋体" w:hAnsi="宋体" w:cs="宋体" w:eastAsia="宋体" w:hint="default"/>
                <w:spacing w:val="-1"/>
                <w:sz w:val="16"/>
                <w:szCs w:val="16"/>
              </w:rPr>
              <w:t>1</w:t>
            </w:r>
            <w:r>
              <w:rPr>
                <w:rFonts w:ascii="宋体" w:hAnsi="宋体" w:cs="宋体" w:eastAsia="宋体" w:hint="default"/>
                <w:spacing w:val="-1"/>
                <w:sz w:val="16"/>
                <w:szCs w:val="16"/>
              </w:rPr>
              <w:t>）购置</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w w:val="100"/>
                <w:sz w:val="16"/>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2"/>
                <w:sz w:val="16"/>
              </w:rPr>
              <w:t>18,192,519.02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1"/>
                <w:sz w:val="16"/>
              </w:rPr>
              <w:t>436,499.00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247,817.03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2"/>
                <w:sz w:val="16"/>
              </w:rPr>
              <w:t>18,876,835.05</w:t>
            </w: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87" w:right="0"/>
              <w:jc w:val="left"/>
              <w:rPr>
                <w:rFonts w:ascii="宋体" w:hAnsi="宋体" w:cs="宋体" w:eastAsia="宋体" w:hint="default"/>
                <w:sz w:val="16"/>
                <w:szCs w:val="16"/>
              </w:rPr>
            </w:pPr>
            <w:r>
              <w:rPr>
                <w:rFonts w:ascii="宋体" w:hAnsi="宋体" w:cs="宋体" w:eastAsia="宋体" w:hint="default"/>
                <w:spacing w:val="-4"/>
                <w:sz w:val="16"/>
                <w:szCs w:val="16"/>
              </w:rPr>
              <w:t>（</w:t>
            </w:r>
            <w:r>
              <w:rPr>
                <w:rFonts w:ascii="宋体" w:hAnsi="宋体" w:cs="宋体" w:eastAsia="宋体" w:hint="default"/>
                <w:spacing w:val="-4"/>
                <w:sz w:val="16"/>
                <w:szCs w:val="16"/>
              </w:rPr>
              <w:t>2</w:t>
            </w:r>
            <w:r>
              <w:rPr>
                <w:rFonts w:ascii="宋体" w:hAnsi="宋体" w:cs="宋体" w:eastAsia="宋体" w:hint="default"/>
                <w:spacing w:val="-4"/>
                <w:sz w:val="16"/>
                <w:szCs w:val="16"/>
              </w:rPr>
              <w:t>）在建工</w:t>
            </w:r>
          </w:p>
          <w:p>
            <w:pPr>
              <w:pStyle w:val="TableParagraph"/>
              <w:spacing w:line="209" w:lineRule="exact"/>
              <w:ind w:left="107" w:right="0"/>
              <w:jc w:val="left"/>
              <w:rPr>
                <w:rFonts w:ascii="宋体" w:hAnsi="宋体" w:cs="宋体" w:eastAsia="宋体" w:hint="default"/>
                <w:sz w:val="16"/>
                <w:szCs w:val="16"/>
              </w:rPr>
            </w:pPr>
            <w:r>
              <w:rPr>
                <w:rFonts w:ascii="宋体" w:hAnsi="宋体" w:cs="宋体" w:eastAsia="宋体" w:hint="default"/>
                <w:sz w:val="16"/>
                <w:szCs w:val="16"/>
              </w:rPr>
              <w:t>程转入</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1"/>
                <w:sz w:val="16"/>
              </w:rPr>
              <w:t>712,032.24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spacing w:val="-1"/>
                <w:sz w:val="16"/>
              </w:rPr>
              <w:t>4,421,340.03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w w:val="100"/>
                <w:sz w:val="16"/>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1"/>
                <w:sz w:val="16"/>
              </w:rPr>
              <w:t>5,133,372.27</w:t>
            </w: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587" w:right="0"/>
              <w:jc w:val="left"/>
              <w:rPr>
                <w:rFonts w:ascii="宋体" w:hAnsi="宋体" w:cs="宋体" w:eastAsia="宋体" w:hint="default"/>
                <w:sz w:val="16"/>
                <w:szCs w:val="16"/>
              </w:rPr>
            </w:pPr>
            <w:r>
              <w:rPr>
                <w:rFonts w:ascii="宋体" w:hAnsi="宋体" w:cs="宋体" w:eastAsia="宋体" w:hint="default"/>
                <w:spacing w:val="-4"/>
                <w:sz w:val="16"/>
                <w:szCs w:val="16"/>
              </w:rPr>
              <w:t>（</w:t>
            </w:r>
            <w:r>
              <w:rPr>
                <w:rFonts w:ascii="宋体" w:hAnsi="宋体" w:cs="宋体" w:eastAsia="宋体" w:hint="default"/>
                <w:spacing w:val="-4"/>
                <w:sz w:val="16"/>
                <w:szCs w:val="16"/>
              </w:rPr>
              <w:t>3</w:t>
            </w:r>
            <w:r>
              <w:rPr>
                <w:rFonts w:ascii="宋体" w:hAnsi="宋体" w:cs="宋体" w:eastAsia="宋体" w:hint="default"/>
                <w:spacing w:val="-4"/>
                <w:sz w:val="16"/>
                <w:szCs w:val="16"/>
              </w:rPr>
              <w:t>）企业合</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并增加</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w w:val="100"/>
                <w:sz w:val="16"/>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w w:val="100"/>
                <w:sz w:val="16"/>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w w:val="100"/>
                <w:sz w:val="16"/>
              </w:rPr>
              <w:t>-</w:t>
            </w:r>
          </w:p>
        </w:tc>
      </w:tr>
      <w:tr>
        <w:trPr>
          <w:trHeight w:val="42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587" w:right="0"/>
              <w:jc w:val="left"/>
              <w:rPr>
                <w:rFonts w:ascii="宋体" w:hAnsi="宋体" w:cs="宋体" w:eastAsia="宋体" w:hint="default"/>
                <w:sz w:val="16"/>
                <w:szCs w:val="16"/>
              </w:rPr>
            </w:pPr>
            <w:r>
              <w:rPr>
                <w:rFonts w:ascii="宋体" w:hAnsi="宋体" w:cs="宋体" w:eastAsia="宋体" w:hint="default"/>
                <w:spacing w:val="-4"/>
                <w:sz w:val="16"/>
                <w:szCs w:val="16"/>
              </w:rPr>
              <w:t>（</w:t>
            </w:r>
            <w:r>
              <w:rPr>
                <w:rFonts w:ascii="宋体" w:hAnsi="宋体" w:cs="宋体" w:eastAsia="宋体" w:hint="default"/>
                <w:spacing w:val="-4"/>
                <w:sz w:val="16"/>
                <w:szCs w:val="16"/>
              </w:rPr>
              <w:t>4</w:t>
            </w:r>
            <w:r>
              <w:rPr>
                <w:rFonts w:ascii="宋体" w:hAnsi="宋体" w:cs="宋体" w:eastAsia="宋体" w:hint="default"/>
                <w:spacing w:val="-4"/>
                <w:sz w:val="16"/>
                <w:szCs w:val="16"/>
              </w:rPr>
              <w:t>）外币报</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表折算差异</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1"/>
                <w:sz w:val="16"/>
              </w:rPr>
              <w:t>35,178.50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spacing w:val="-1"/>
                <w:sz w:val="16"/>
              </w:rPr>
              <w:t>137,698.71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1"/>
                <w:sz w:val="16"/>
              </w:rPr>
              <w:t>3,557.37</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1"/>
                <w:sz w:val="16"/>
              </w:rPr>
              <w:t>176,434.58</w:t>
            </w: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31"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本期减少金</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6"/>
              <w:jc w:val="right"/>
              <w:rPr>
                <w:rFonts w:ascii="Times New Roman" w:hAnsi="Times New Roman" w:cs="Times New Roman" w:eastAsia="Times New Roman" w:hint="default"/>
                <w:sz w:val="16"/>
                <w:szCs w:val="16"/>
              </w:rPr>
            </w:pPr>
            <w:r>
              <w:rPr>
                <w:rFonts w:ascii="Times New Roman"/>
                <w:spacing w:val="-1"/>
                <w:sz w:val="16"/>
              </w:rPr>
              <w:t>1,024,167.70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1"/>
                <w:sz w:val="16"/>
              </w:rPr>
              <w:t>3,058,079.42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spacing w:val="-1"/>
                <w:sz w:val="16"/>
              </w:rPr>
              <w:t>7,710,156.49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1"/>
                <w:sz w:val="16"/>
              </w:rPr>
              <w:t>559,348.52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8"/>
              <w:jc w:val="right"/>
              <w:rPr>
                <w:rFonts w:ascii="Times New Roman" w:hAnsi="Times New Roman" w:cs="Times New Roman" w:eastAsia="Times New Roman" w:hint="default"/>
                <w:sz w:val="16"/>
                <w:szCs w:val="16"/>
              </w:rPr>
            </w:pPr>
            <w:r>
              <w:rPr>
                <w:rFonts w:ascii="Times New Roman"/>
                <w:spacing w:val="-1"/>
                <w:sz w:val="16"/>
              </w:rPr>
              <w:t>227,623.33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2"/>
                <w:sz w:val="16"/>
              </w:rPr>
              <w:t>12,579,375.46</w:t>
            </w: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87" w:right="0"/>
              <w:jc w:val="left"/>
              <w:rPr>
                <w:rFonts w:ascii="宋体" w:hAnsi="宋体" w:cs="宋体" w:eastAsia="宋体" w:hint="default"/>
                <w:sz w:val="16"/>
                <w:szCs w:val="16"/>
              </w:rPr>
            </w:pPr>
            <w:r>
              <w:rPr>
                <w:rFonts w:ascii="宋体" w:hAnsi="宋体" w:cs="宋体" w:eastAsia="宋体" w:hint="default"/>
                <w:spacing w:val="-4"/>
                <w:sz w:val="16"/>
                <w:szCs w:val="16"/>
              </w:rPr>
              <w:t>（</w:t>
            </w:r>
            <w:r>
              <w:rPr>
                <w:rFonts w:ascii="宋体" w:hAnsi="宋体" w:cs="宋体" w:eastAsia="宋体" w:hint="default"/>
                <w:spacing w:val="-4"/>
                <w:sz w:val="16"/>
                <w:szCs w:val="16"/>
              </w:rPr>
              <w:t>1</w:t>
            </w:r>
            <w:r>
              <w:rPr>
                <w:rFonts w:ascii="宋体" w:hAnsi="宋体" w:cs="宋体" w:eastAsia="宋体" w:hint="default"/>
                <w:spacing w:val="-4"/>
                <w:sz w:val="16"/>
                <w:szCs w:val="16"/>
              </w:rPr>
              <w:t>）处置或</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报废</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6"/>
              <w:jc w:val="right"/>
              <w:rPr>
                <w:rFonts w:ascii="Times New Roman" w:hAnsi="Times New Roman" w:cs="Times New Roman" w:eastAsia="Times New Roman" w:hint="default"/>
                <w:sz w:val="16"/>
                <w:szCs w:val="16"/>
              </w:rPr>
            </w:pPr>
            <w:r>
              <w:rPr>
                <w:rFonts w:ascii="Times New Roman"/>
                <w:spacing w:val="-1"/>
                <w:sz w:val="16"/>
              </w:rPr>
              <w:t>1,024,167.70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1"/>
                <w:sz w:val="16"/>
              </w:rPr>
              <w:t>3,058,079.42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spacing w:val="-1"/>
                <w:sz w:val="16"/>
              </w:rPr>
              <w:t>7,710,156.49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1"/>
                <w:sz w:val="16"/>
              </w:rPr>
              <w:t>559,348.52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8"/>
              <w:jc w:val="right"/>
              <w:rPr>
                <w:rFonts w:ascii="Times New Roman" w:hAnsi="Times New Roman" w:cs="Times New Roman" w:eastAsia="Times New Roman" w:hint="default"/>
                <w:sz w:val="16"/>
                <w:szCs w:val="16"/>
              </w:rPr>
            </w:pPr>
            <w:r>
              <w:rPr>
                <w:rFonts w:ascii="Times New Roman"/>
                <w:spacing w:val="-1"/>
                <w:sz w:val="16"/>
              </w:rPr>
              <w:t>227,623.33</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2"/>
                <w:sz w:val="16"/>
              </w:rPr>
              <w:t>12,579,375.46</w:t>
            </w:r>
          </w:p>
        </w:tc>
      </w:tr>
      <w:tr>
        <w:trPr>
          <w:trHeight w:val="21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27"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期末余额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6"/>
                <w:szCs w:val="16"/>
              </w:rPr>
            </w:pPr>
            <w:r>
              <w:rPr>
                <w:rFonts w:ascii="Times New Roman"/>
                <w:spacing w:val="-1"/>
                <w:sz w:val="16"/>
              </w:rPr>
              <w:t>151,024,393.91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6"/>
                <w:szCs w:val="16"/>
              </w:rPr>
            </w:pPr>
            <w:r>
              <w:rPr>
                <w:rFonts w:ascii="Times New Roman"/>
                <w:spacing w:val="-1"/>
                <w:sz w:val="16"/>
              </w:rPr>
              <w:t>130,726,368.39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6"/>
              <w:jc w:val="right"/>
              <w:rPr>
                <w:rFonts w:ascii="Times New Roman" w:hAnsi="Times New Roman" w:cs="Times New Roman" w:eastAsia="Times New Roman" w:hint="default"/>
                <w:sz w:val="16"/>
                <w:szCs w:val="16"/>
              </w:rPr>
            </w:pPr>
            <w:r>
              <w:rPr>
                <w:rFonts w:ascii="Times New Roman"/>
                <w:spacing w:val="-1"/>
                <w:sz w:val="16"/>
              </w:rPr>
              <w:t>176,833,471.12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7"/>
              <w:jc w:val="right"/>
              <w:rPr>
                <w:rFonts w:ascii="Times New Roman" w:hAnsi="Times New Roman" w:cs="Times New Roman" w:eastAsia="Times New Roman" w:hint="default"/>
                <w:sz w:val="16"/>
                <w:szCs w:val="16"/>
              </w:rPr>
            </w:pPr>
            <w:r>
              <w:rPr>
                <w:rFonts w:ascii="Times New Roman"/>
                <w:spacing w:val="-2"/>
                <w:sz w:val="16"/>
              </w:rPr>
              <w:t>11,683,179.90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6"/>
                <w:szCs w:val="16"/>
              </w:rPr>
            </w:pPr>
            <w:r>
              <w:rPr>
                <w:rFonts w:ascii="Times New Roman"/>
                <w:spacing w:val="-1"/>
                <w:sz w:val="16"/>
              </w:rPr>
              <w:t>2,914,441.27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8"/>
              <w:jc w:val="right"/>
              <w:rPr>
                <w:rFonts w:ascii="Times New Roman" w:hAnsi="Times New Roman" w:cs="Times New Roman" w:eastAsia="Times New Roman" w:hint="default"/>
                <w:sz w:val="16"/>
                <w:szCs w:val="16"/>
              </w:rPr>
            </w:pPr>
            <w:r>
              <w:rPr>
                <w:rFonts w:ascii="Times New Roman"/>
                <w:spacing w:val="-1"/>
                <w:sz w:val="16"/>
              </w:rPr>
              <w:t>473,181,854.59</w:t>
            </w:r>
          </w:p>
        </w:tc>
      </w:tr>
      <w:tr>
        <w:trPr>
          <w:trHeight w:val="21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7" w:right="0"/>
              <w:jc w:val="left"/>
              <w:rPr>
                <w:rFonts w:ascii="宋体" w:hAnsi="宋体" w:cs="宋体" w:eastAsia="宋体" w:hint="default"/>
                <w:sz w:val="16"/>
                <w:szCs w:val="16"/>
              </w:rPr>
            </w:pPr>
            <w:r>
              <w:rPr>
                <w:rFonts w:ascii="宋体" w:hAnsi="宋体" w:cs="宋体" w:eastAsia="宋体" w:hint="default"/>
                <w:sz w:val="16"/>
                <w:szCs w:val="16"/>
              </w:rPr>
              <w:t>二、累计折旧</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5" w:right="0"/>
              <w:jc w:val="center"/>
              <w:rPr>
                <w:rFonts w:ascii="宋体" w:hAnsi="宋体" w:cs="宋体" w:eastAsia="宋体" w:hint="default"/>
                <w:sz w:val="16"/>
                <w:szCs w:val="16"/>
              </w:rPr>
            </w:pPr>
            <w:r>
              <w:rPr>
                <w:rFonts w:ascii="宋体"/>
                <w:w w:val="100"/>
                <w:sz w:val="16"/>
              </w:rPr>
              <w:t> </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5" w:right="0"/>
              <w:jc w:val="center"/>
              <w:rPr>
                <w:rFonts w:ascii="宋体" w:hAnsi="宋体" w:cs="宋体" w:eastAsia="宋体" w:hint="default"/>
                <w:sz w:val="16"/>
                <w:szCs w:val="16"/>
              </w:rPr>
            </w:pPr>
            <w:r>
              <w:rPr>
                <w:rFonts w:ascii="宋体"/>
                <w:w w:val="100"/>
                <w:sz w:val="16"/>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8" w:right="0"/>
              <w:jc w:val="center"/>
              <w:rPr>
                <w:rFonts w:ascii="宋体" w:hAnsi="宋体" w:cs="宋体" w:eastAsia="宋体" w:hint="default"/>
                <w:sz w:val="16"/>
                <w:szCs w:val="16"/>
              </w:rPr>
            </w:pPr>
            <w:r>
              <w:rPr>
                <w:rFonts w:ascii="宋体"/>
                <w:w w:val="100"/>
                <w:sz w:val="16"/>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7" w:right="0"/>
              <w:jc w:val="center"/>
              <w:rPr>
                <w:rFonts w:ascii="宋体" w:hAnsi="宋体" w:cs="宋体" w:eastAsia="宋体" w:hint="default"/>
                <w:sz w:val="16"/>
                <w:szCs w:val="16"/>
              </w:rPr>
            </w:pPr>
            <w:r>
              <w:rPr>
                <w:rFonts w:ascii="宋体"/>
                <w:w w:val="100"/>
                <w:sz w:val="16"/>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4" w:right="0"/>
              <w:jc w:val="center"/>
              <w:rPr>
                <w:rFonts w:ascii="宋体" w:hAnsi="宋体" w:cs="宋体" w:eastAsia="宋体" w:hint="default"/>
                <w:sz w:val="16"/>
                <w:szCs w:val="16"/>
              </w:rPr>
            </w:pPr>
            <w:r>
              <w:rPr>
                <w:rFonts w:ascii="宋体"/>
                <w:w w:val="100"/>
                <w:sz w:val="16"/>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75" w:right="0"/>
              <w:jc w:val="center"/>
              <w:rPr>
                <w:rFonts w:ascii="宋体" w:hAnsi="宋体" w:cs="宋体" w:eastAsia="宋体" w:hint="default"/>
                <w:sz w:val="16"/>
                <w:szCs w:val="16"/>
              </w:rPr>
            </w:pPr>
            <w:r>
              <w:rPr>
                <w:rFonts w:ascii="宋体"/>
                <w:w w:val="100"/>
                <w:sz w:val="16"/>
              </w:rPr>
              <w:t> </w:t>
            </w:r>
          </w:p>
        </w:tc>
      </w:tr>
      <w:tr>
        <w:trPr>
          <w:trHeight w:val="21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7"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期初余额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6"/>
                <w:szCs w:val="16"/>
              </w:rPr>
            </w:pPr>
            <w:r>
              <w:rPr>
                <w:rFonts w:ascii="Times New Roman"/>
                <w:spacing w:val="-2"/>
                <w:sz w:val="16"/>
              </w:rPr>
              <w:t>54,308,090.38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105,187,760.57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6"/>
                <w:szCs w:val="16"/>
              </w:rPr>
            </w:pPr>
            <w:r>
              <w:rPr>
                <w:rFonts w:ascii="Times New Roman"/>
                <w:spacing w:val="-1"/>
                <w:sz w:val="16"/>
              </w:rPr>
              <w:t>126,133,356.50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2"/>
                <w:sz w:val="16"/>
              </w:rPr>
              <w:t>11,293,230.98</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2,028,658.36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298,951,096.79</w:t>
            </w: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27"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本期增加金</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6"/>
              <w:jc w:val="right"/>
              <w:rPr>
                <w:rFonts w:ascii="Times New Roman" w:hAnsi="Times New Roman" w:cs="Times New Roman" w:eastAsia="Times New Roman" w:hint="default"/>
                <w:sz w:val="16"/>
                <w:szCs w:val="16"/>
              </w:rPr>
            </w:pPr>
            <w:r>
              <w:rPr>
                <w:rFonts w:ascii="Times New Roman"/>
                <w:spacing w:val="-1"/>
                <w:sz w:val="16"/>
              </w:rPr>
              <w:t>7,502,950.57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1"/>
                <w:sz w:val="16"/>
              </w:rPr>
              <w:t>6,328,205.45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spacing w:val="-2"/>
                <w:sz w:val="16"/>
              </w:rPr>
              <w:t>14,842,808.34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1"/>
                <w:sz w:val="16"/>
              </w:rPr>
              <w:t>336,353.30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8"/>
              <w:jc w:val="right"/>
              <w:rPr>
                <w:rFonts w:ascii="Times New Roman" w:hAnsi="Times New Roman" w:cs="Times New Roman" w:eastAsia="Times New Roman" w:hint="default"/>
                <w:sz w:val="16"/>
                <w:szCs w:val="16"/>
              </w:rPr>
            </w:pPr>
            <w:r>
              <w:rPr>
                <w:rFonts w:ascii="Times New Roman"/>
                <w:spacing w:val="-1"/>
                <w:sz w:val="16"/>
              </w:rPr>
              <w:t>362,300.58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2"/>
                <w:sz w:val="16"/>
              </w:rPr>
              <w:t>29,372,618.24</w:t>
            </w:r>
          </w:p>
        </w:tc>
      </w:tr>
      <w:tr>
        <w:trPr>
          <w:trHeight w:val="21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173"/>
              <w:jc w:val="right"/>
              <w:rPr>
                <w:rFonts w:ascii="宋体" w:hAnsi="宋体" w:cs="宋体" w:eastAsia="宋体" w:hint="default"/>
                <w:sz w:val="16"/>
                <w:szCs w:val="16"/>
              </w:rPr>
            </w:pPr>
            <w:r>
              <w:rPr>
                <w:rFonts w:ascii="宋体" w:hAnsi="宋体" w:cs="宋体" w:eastAsia="宋体" w:hint="default"/>
                <w:spacing w:val="-1"/>
                <w:sz w:val="16"/>
                <w:szCs w:val="16"/>
              </w:rPr>
              <w:t>（</w:t>
            </w:r>
            <w:r>
              <w:rPr>
                <w:rFonts w:ascii="宋体" w:hAnsi="宋体" w:cs="宋体" w:eastAsia="宋体" w:hint="default"/>
                <w:spacing w:val="-1"/>
                <w:sz w:val="16"/>
                <w:szCs w:val="16"/>
              </w:rPr>
              <w:t>1</w:t>
            </w:r>
            <w:r>
              <w:rPr>
                <w:rFonts w:ascii="宋体" w:hAnsi="宋体" w:cs="宋体" w:eastAsia="宋体" w:hint="default"/>
                <w:spacing w:val="-1"/>
                <w:sz w:val="16"/>
                <w:szCs w:val="16"/>
              </w:rPr>
              <w:t>）计提</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6"/>
                <w:szCs w:val="16"/>
              </w:rPr>
            </w:pPr>
            <w:r>
              <w:rPr>
                <w:rFonts w:ascii="Times New Roman"/>
                <w:spacing w:val="-1"/>
                <w:sz w:val="16"/>
              </w:rPr>
              <w:t>7,502,950.57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1"/>
                <w:sz w:val="16"/>
              </w:rPr>
              <w:t>6,295,790.20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spacing w:val="-2"/>
                <w:sz w:val="16"/>
              </w:rPr>
              <w:t>14,716,733.88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1"/>
                <w:sz w:val="16"/>
              </w:rPr>
              <w:t>333,151.25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362,300.58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2"/>
                <w:sz w:val="16"/>
              </w:rPr>
              <w:t>29,210,926.48</w:t>
            </w: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87" w:right="0"/>
              <w:jc w:val="left"/>
              <w:rPr>
                <w:rFonts w:ascii="宋体" w:hAnsi="宋体" w:cs="宋体" w:eastAsia="宋体" w:hint="default"/>
                <w:sz w:val="16"/>
                <w:szCs w:val="16"/>
              </w:rPr>
            </w:pPr>
            <w:r>
              <w:rPr>
                <w:rFonts w:ascii="宋体" w:hAnsi="宋体" w:cs="宋体" w:eastAsia="宋体" w:hint="default"/>
                <w:spacing w:val="-4"/>
                <w:sz w:val="16"/>
                <w:szCs w:val="16"/>
              </w:rPr>
              <w:t>（</w:t>
            </w:r>
            <w:r>
              <w:rPr>
                <w:rFonts w:ascii="宋体" w:hAnsi="宋体" w:cs="宋体" w:eastAsia="宋体" w:hint="default"/>
                <w:spacing w:val="-4"/>
                <w:sz w:val="16"/>
                <w:szCs w:val="16"/>
              </w:rPr>
              <w:t>2</w:t>
            </w:r>
            <w:r>
              <w:rPr>
                <w:rFonts w:ascii="宋体" w:hAnsi="宋体" w:cs="宋体" w:eastAsia="宋体" w:hint="default"/>
                <w:spacing w:val="-4"/>
                <w:sz w:val="16"/>
                <w:szCs w:val="16"/>
              </w:rPr>
              <w:t>）外币报</w:t>
            </w:r>
          </w:p>
          <w:p>
            <w:pPr>
              <w:pStyle w:val="TableParagraph"/>
              <w:spacing w:line="209" w:lineRule="exact"/>
              <w:ind w:left="107" w:right="0"/>
              <w:jc w:val="left"/>
              <w:rPr>
                <w:rFonts w:ascii="宋体" w:hAnsi="宋体" w:cs="宋体" w:eastAsia="宋体" w:hint="default"/>
                <w:sz w:val="16"/>
                <w:szCs w:val="16"/>
              </w:rPr>
            </w:pPr>
            <w:r>
              <w:rPr>
                <w:rFonts w:ascii="宋体" w:hAnsi="宋体" w:cs="宋体" w:eastAsia="宋体" w:hint="default"/>
                <w:sz w:val="16"/>
                <w:szCs w:val="16"/>
              </w:rPr>
              <w:t>表折算差异</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spacing w:val="-1"/>
                <w:sz w:val="16"/>
              </w:rPr>
              <w:t>32,415.25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1"/>
                <w:sz w:val="16"/>
              </w:rPr>
              <w:t>126,074.46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spacing w:val="-1"/>
                <w:sz w:val="16"/>
              </w:rPr>
              <w:t>3,202.05</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spacing w:val="-1"/>
                <w:sz w:val="16"/>
              </w:rPr>
              <w:t>161,691.76</w:t>
            </w: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427"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本期减少金</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spacing w:val="-1"/>
                <w:sz w:val="16"/>
              </w:rPr>
              <w:t>612,679.03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1"/>
                <w:sz w:val="16"/>
              </w:rPr>
              <w:t>2,907,340.33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spacing w:val="-1"/>
                <w:sz w:val="16"/>
              </w:rPr>
              <w:t>5,744,013.57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1"/>
                <w:sz w:val="16"/>
              </w:rPr>
              <w:t>559,348.52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8"/>
              <w:jc w:val="right"/>
              <w:rPr>
                <w:rFonts w:ascii="Times New Roman" w:hAnsi="Times New Roman" w:cs="Times New Roman" w:eastAsia="Times New Roman" w:hint="default"/>
                <w:sz w:val="16"/>
                <w:szCs w:val="16"/>
              </w:rPr>
            </w:pPr>
            <w:r>
              <w:rPr>
                <w:rFonts w:ascii="Times New Roman"/>
                <w:spacing w:val="-1"/>
                <w:sz w:val="16"/>
              </w:rPr>
              <w:t>216,242.16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2"/>
                <w:sz w:val="16"/>
              </w:rPr>
              <w:t>10,039,623.61</w:t>
            </w:r>
          </w:p>
        </w:tc>
      </w:tr>
      <w:tr>
        <w:trPr>
          <w:trHeight w:val="42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587" w:right="0"/>
              <w:jc w:val="left"/>
              <w:rPr>
                <w:rFonts w:ascii="宋体" w:hAnsi="宋体" w:cs="宋体" w:eastAsia="宋体" w:hint="default"/>
                <w:sz w:val="16"/>
                <w:szCs w:val="16"/>
              </w:rPr>
            </w:pPr>
            <w:r>
              <w:rPr>
                <w:rFonts w:ascii="宋体" w:hAnsi="宋体" w:cs="宋体" w:eastAsia="宋体" w:hint="default"/>
                <w:spacing w:val="-4"/>
                <w:sz w:val="16"/>
                <w:szCs w:val="16"/>
              </w:rPr>
              <w:t>（</w:t>
            </w:r>
            <w:r>
              <w:rPr>
                <w:rFonts w:ascii="宋体" w:hAnsi="宋体" w:cs="宋体" w:eastAsia="宋体" w:hint="default"/>
                <w:spacing w:val="-4"/>
                <w:sz w:val="16"/>
                <w:szCs w:val="16"/>
              </w:rPr>
              <w:t>1</w:t>
            </w:r>
            <w:r>
              <w:rPr>
                <w:rFonts w:ascii="宋体" w:hAnsi="宋体" w:cs="宋体" w:eastAsia="宋体" w:hint="default"/>
                <w:spacing w:val="-4"/>
                <w:sz w:val="16"/>
                <w:szCs w:val="16"/>
              </w:rPr>
              <w:t>）处置或</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报废</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spacing w:val="-1"/>
                <w:sz w:val="16"/>
              </w:rPr>
              <w:t>612,679.03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1"/>
                <w:sz w:val="16"/>
              </w:rPr>
              <w:t>2,907,340.33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spacing w:val="-1"/>
                <w:sz w:val="16"/>
              </w:rPr>
              <w:t>5,744,013.57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1"/>
                <w:sz w:val="16"/>
              </w:rPr>
              <w:t>559,348.52</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8"/>
              <w:jc w:val="right"/>
              <w:rPr>
                <w:rFonts w:ascii="Times New Roman" w:hAnsi="Times New Roman" w:cs="Times New Roman" w:eastAsia="Times New Roman" w:hint="default"/>
                <w:sz w:val="16"/>
                <w:szCs w:val="16"/>
              </w:rPr>
            </w:pPr>
            <w:r>
              <w:rPr>
                <w:rFonts w:ascii="Times New Roman"/>
                <w:spacing w:val="-1"/>
                <w:sz w:val="16"/>
              </w:rPr>
              <w:t>216,242.16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2"/>
                <w:sz w:val="16"/>
              </w:rPr>
              <w:t>10,039,623.61</w:t>
            </w:r>
          </w:p>
        </w:tc>
      </w:tr>
      <w:tr>
        <w:trPr>
          <w:trHeight w:val="21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7"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期末余额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6"/>
                <w:szCs w:val="16"/>
              </w:rPr>
            </w:pPr>
            <w:r>
              <w:rPr>
                <w:rFonts w:ascii="Times New Roman"/>
                <w:spacing w:val="-2"/>
                <w:sz w:val="16"/>
              </w:rPr>
              <w:t>61,198,361.92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108,608,625.69</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6"/>
              <w:jc w:val="right"/>
              <w:rPr>
                <w:rFonts w:ascii="Times New Roman" w:hAnsi="Times New Roman" w:cs="Times New Roman" w:eastAsia="Times New Roman" w:hint="default"/>
                <w:sz w:val="16"/>
                <w:szCs w:val="16"/>
              </w:rPr>
            </w:pPr>
            <w:r>
              <w:rPr>
                <w:rFonts w:ascii="Times New Roman"/>
                <w:spacing w:val="-1"/>
                <w:sz w:val="16"/>
              </w:rPr>
              <w:t>135,232,151.27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2"/>
                <w:sz w:val="16"/>
              </w:rPr>
              <w:t>11,070,235.76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2,174,716.78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8"/>
              <w:jc w:val="right"/>
              <w:rPr>
                <w:rFonts w:ascii="Times New Roman" w:hAnsi="Times New Roman" w:cs="Times New Roman" w:eastAsia="Times New Roman" w:hint="default"/>
                <w:sz w:val="16"/>
                <w:szCs w:val="16"/>
              </w:rPr>
            </w:pPr>
            <w:r>
              <w:rPr>
                <w:rFonts w:ascii="Times New Roman"/>
                <w:spacing w:val="-1"/>
                <w:sz w:val="16"/>
              </w:rPr>
              <w:t>318,284,091.42</w:t>
            </w:r>
          </w:p>
        </w:tc>
      </w:tr>
      <w:tr>
        <w:trPr>
          <w:trHeight w:val="21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7" w:right="0"/>
              <w:jc w:val="left"/>
              <w:rPr>
                <w:rFonts w:ascii="宋体" w:hAnsi="宋体" w:cs="宋体" w:eastAsia="宋体" w:hint="default"/>
                <w:sz w:val="16"/>
                <w:szCs w:val="16"/>
              </w:rPr>
            </w:pPr>
            <w:r>
              <w:rPr>
                <w:rFonts w:ascii="宋体" w:hAnsi="宋体" w:cs="宋体" w:eastAsia="宋体" w:hint="default"/>
                <w:sz w:val="16"/>
                <w:szCs w:val="16"/>
              </w:rPr>
              <w:t>三、减值准备</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480" w:left="1580" w:right="8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572"/>
        <w:gridCol w:w="1225"/>
        <w:gridCol w:w="1339"/>
        <w:gridCol w:w="1337"/>
        <w:gridCol w:w="1260"/>
        <w:gridCol w:w="1177"/>
        <w:gridCol w:w="1334"/>
      </w:tblGrid>
      <w:tr>
        <w:trPr>
          <w:trHeight w:val="219"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427"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期初余额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1"/>
                <w:sz w:val="16"/>
              </w:rPr>
              <w:t>98,958.18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w w:val="100"/>
                <w:sz w:val="16"/>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1"/>
                <w:sz w:val="16"/>
              </w:rPr>
              <w:t>98,958.18</w:t>
            </w: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7"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本期增加金</w:t>
            </w:r>
          </w:p>
          <w:p>
            <w:pPr>
              <w:pStyle w:val="TableParagraph"/>
              <w:spacing w:line="209" w:lineRule="exact"/>
              <w:ind w:left="107" w:right="0"/>
              <w:jc w:val="left"/>
              <w:rPr>
                <w:rFonts w:ascii="宋体" w:hAnsi="宋体" w:cs="宋体" w:eastAsia="宋体" w:hint="default"/>
                <w:sz w:val="16"/>
                <w:szCs w:val="16"/>
              </w:rPr>
            </w:pPr>
            <w:r>
              <w:rPr>
                <w:rFonts w:ascii="宋体" w:hAnsi="宋体" w:cs="宋体" w:eastAsia="宋体" w:hint="default"/>
                <w:sz w:val="16"/>
                <w:szCs w:val="16"/>
              </w:rPr>
              <w:t>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r>
      <w:tr>
        <w:trPr>
          <w:trHeight w:val="21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587" w:right="0"/>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1</w:t>
            </w:r>
            <w:r>
              <w:rPr>
                <w:rFonts w:ascii="宋体" w:hAnsi="宋体" w:cs="宋体" w:eastAsia="宋体" w:hint="default"/>
                <w:sz w:val="16"/>
                <w:szCs w:val="16"/>
              </w:rPr>
              <w:t>）计提</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6" w:right="0"/>
              <w:jc w:val="center"/>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w w:val="100"/>
                <w:sz w:val="16"/>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w w:val="100"/>
                <w:sz w:val="16"/>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w w:val="100"/>
                <w:sz w:val="16"/>
              </w:rPr>
              <w:t>-</w:t>
            </w: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427"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本期减少金</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587" w:right="0"/>
              <w:jc w:val="left"/>
              <w:rPr>
                <w:rFonts w:ascii="宋体" w:hAnsi="宋体" w:cs="宋体" w:eastAsia="宋体" w:hint="default"/>
                <w:sz w:val="16"/>
                <w:szCs w:val="16"/>
              </w:rPr>
            </w:pPr>
            <w:r>
              <w:rPr>
                <w:rFonts w:ascii="宋体" w:hAnsi="宋体" w:cs="宋体" w:eastAsia="宋体" w:hint="default"/>
                <w:spacing w:val="-4"/>
                <w:sz w:val="16"/>
                <w:szCs w:val="16"/>
              </w:rPr>
              <w:t>（</w:t>
            </w:r>
            <w:r>
              <w:rPr>
                <w:rFonts w:ascii="宋体" w:hAnsi="宋体" w:cs="宋体" w:eastAsia="宋体" w:hint="default"/>
                <w:spacing w:val="-4"/>
                <w:sz w:val="16"/>
                <w:szCs w:val="16"/>
              </w:rPr>
              <w:t>1</w:t>
            </w:r>
            <w:r>
              <w:rPr>
                <w:rFonts w:ascii="宋体" w:hAnsi="宋体" w:cs="宋体" w:eastAsia="宋体" w:hint="default"/>
                <w:spacing w:val="-4"/>
                <w:sz w:val="16"/>
                <w:szCs w:val="16"/>
              </w:rPr>
              <w:t>）处置或</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报废</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w w:val="100"/>
                <w:sz w:val="16"/>
              </w:rPr>
              <w:t>-</w:t>
            </w:r>
          </w:p>
        </w:tc>
      </w:tr>
      <w:tr>
        <w:trPr>
          <w:trHeight w:val="218"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7"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期末余额</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0"/>
              <w:jc w:val="right"/>
              <w:rPr>
                <w:rFonts w:ascii="Times New Roman" w:hAnsi="Times New Roman" w:cs="Times New Roman" w:eastAsia="Times New Roman" w:hint="default"/>
                <w:sz w:val="16"/>
                <w:szCs w:val="16"/>
              </w:rPr>
            </w:pPr>
            <w:r>
              <w:rPr>
                <w:rFonts w:ascii="Times New Roman"/>
                <w:w w:val="100"/>
                <w:sz w:val="16"/>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1"/>
                <w:sz w:val="16"/>
              </w:rPr>
              <w:t>98,958.18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5"/>
              <w:jc w:val="right"/>
              <w:rPr>
                <w:rFonts w:ascii="Times New Roman" w:hAnsi="Times New Roman" w:cs="Times New Roman" w:eastAsia="Times New Roman" w:hint="default"/>
                <w:sz w:val="16"/>
                <w:szCs w:val="16"/>
              </w:rPr>
            </w:pPr>
            <w:r>
              <w:rPr>
                <w:rFonts w:ascii="Times New Roman"/>
                <w:w w:val="100"/>
                <w:sz w:val="16"/>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w w:val="100"/>
                <w:sz w:val="16"/>
              </w:rPr>
              <w:t>-</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w w:val="100"/>
                <w:sz w:val="16"/>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7"/>
              <w:jc w:val="right"/>
              <w:rPr>
                <w:rFonts w:ascii="Times New Roman" w:hAnsi="Times New Roman" w:cs="Times New Roman" w:eastAsia="Times New Roman" w:hint="default"/>
                <w:sz w:val="16"/>
                <w:szCs w:val="16"/>
              </w:rPr>
            </w:pPr>
            <w:r>
              <w:rPr>
                <w:rFonts w:ascii="Times New Roman"/>
                <w:spacing w:val="-1"/>
                <w:sz w:val="16"/>
              </w:rPr>
              <w:t>98,958.18</w:t>
            </w:r>
          </w:p>
        </w:tc>
      </w:tr>
      <w:tr>
        <w:trPr>
          <w:trHeight w:val="216"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7" w:right="0"/>
              <w:jc w:val="left"/>
              <w:rPr>
                <w:rFonts w:ascii="宋体" w:hAnsi="宋体" w:cs="宋体" w:eastAsia="宋体" w:hint="default"/>
                <w:sz w:val="16"/>
                <w:szCs w:val="16"/>
              </w:rPr>
            </w:pPr>
            <w:r>
              <w:rPr>
                <w:rFonts w:ascii="宋体" w:hAnsi="宋体" w:cs="宋体" w:eastAsia="宋体" w:hint="default"/>
                <w:sz w:val="16"/>
                <w:szCs w:val="16"/>
              </w:rPr>
              <w:t>四、账面价值</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7"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期末账面价</w:t>
            </w:r>
          </w:p>
          <w:p>
            <w:pPr>
              <w:pStyle w:val="TableParagraph"/>
              <w:spacing w:line="209" w:lineRule="exact"/>
              <w:ind w:left="107" w:right="0"/>
              <w:jc w:val="left"/>
              <w:rPr>
                <w:rFonts w:ascii="宋体" w:hAnsi="宋体" w:cs="宋体" w:eastAsia="宋体" w:hint="default"/>
                <w:sz w:val="16"/>
                <w:szCs w:val="16"/>
              </w:rPr>
            </w:pPr>
            <w:r>
              <w:rPr>
                <w:rFonts w:ascii="宋体" w:hAnsi="宋体" w:cs="宋体" w:eastAsia="宋体" w:hint="default"/>
                <w:sz w:val="16"/>
                <w:szCs w:val="16"/>
              </w:rPr>
              <w:t>值</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6"/>
              <w:jc w:val="right"/>
              <w:rPr>
                <w:rFonts w:ascii="Times New Roman" w:hAnsi="Times New Roman" w:cs="Times New Roman" w:eastAsia="Times New Roman" w:hint="default"/>
                <w:sz w:val="16"/>
                <w:szCs w:val="16"/>
              </w:rPr>
            </w:pPr>
            <w:r>
              <w:rPr>
                <w:rFonts w:ascii="Times New Roman"/>
                <w:spacing w:val="-2"/>
                <w:sz w:val="16"/>
              </w:rPr>
              <w:t>89,826,031.99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2"/>
                <w:sz w:val="16"/>
              </w:rPr>
              <w:t>22,018,784.52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spacing w:val="-2"/>
                <w:sz w:val="16"/>
              </w:rPr>
              <w:t>41,601,319.85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
              <w:jc w:val="right"/>
              <w:rPr>
                <w:rFonts w:ascii="Times New Roman" w:hAnsi="Times New Roman" w:cs="Times New Roman" w:eastAsia="Times New Roman" w:hint="default"/>
                <w:sz w:val="16"/>
                <w:szCs w:val="16"/>
              </w:rPr>
            </w:pPr>
            <w:r>
              <w:rPr>
                <w:rFonts w:ascii="Times New Roman"/>
                <w:spacing w:val="-1"/>
                <w:sz w:val="16"/>
              </w:rPr>
              <w:t>612,944.14</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8"/>
              <w:jc w:val="right"/>
              <w:rPr>
                <w:rFonts w:ascii="Times New Roman" w:hAnsi="Times New Roman" w:cs="Times New Roman" w:eastAsia="Times New Roman" w:hint="default"/>
                <w:sz w:val="16"/>
                <w:szCs w:val="16"/>
              </w:rPr>
            </w:pPr>
            <w:r>
              <w:rPr>
                <w:rFonts w:ascii="Times New Roman"/>
                <w:spacing w:val="-1"/>
                <w:sz w:val="16"/>
              </w:rPr>
              <w:t>739,724.49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8"/>
              <w:jc w:val="right"/>
              <w:rPr>
                <w:rFonts w:ascii="Times New Roman" w:hAnsi="Times New Roman" w:cs="Times New Roman" w:eastAsia="Times New Roman" w:hint="default"/>
                <w:sz w:val="16"/>
                <w:szCs w:val="16"/>
              </w:rPr>
            </w:pPr>
            <w:r>
              <w:rPr>
                <w:rFonts w:ascii="Times New Roman"/>
                <w:spacing w:val="-1"/>
                <w:sz w:val="16"/>
              </w:rPr>
              <w:t>154,798,804.99</w:t>
            </w:r>
          </w:p>
        </w:tc>
      </w:tr>
      <w:tr>
        <w:trPr>
          <w:trHeight w:val="427"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427"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期初账面价</w:t>
            </w:r>
          </w:p>
          <w:p>
            <w:pPr>
              <w:pStyle w:val="TableParagraph"/>
              <w:spacing w:line="209" w:lineRule="exact"/>
              <w:ind w:left="107" w:right="0"/>
              <w:jc w:val="left"/>
              <w:rPr>
                <w:rFonts w:ascii="宋体" w:hAnsi="宋体" w:cs="宋体" w:eastAsia="宋体" w:hint="default"/>
                <w:sz w:val="16"/>
                <w:szCs w:val="16"/>
              </w:rPr>
            </w:pPr>
            <w:r>
              <w:rPr>
                <w:rFonts w:ascii="宋体" w:hAnsi="宋体" w:cs="宋体" w:eastAsia="宋体" w:hint="default"/>
                <w:sz w:val="16"/>
                <w:szCs w:val="16"/>
              </w:rPr>
              <w:t>值</w:t>
            </w:r>
            <w:r>
              <w:rPr>
                <w:rFonts w:ascii="宋体" w:hAnsi="宋体" w:cs="宋体" w:eastAsia="宋体" w:hint="default"/>
                <w:sz w:val="16"/>
                <w:szCs w:val="16"/>
              </w:rPr>
              <w:t> </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6"/>
              <w:jc w:val="right"/>
              <w:rPr>
                <w:rFonts w:ascii="Times New Roman" w:hAnsi="Times New Roman" w:cs="Times New Roman" w:eastAsia="Times New Roman" w:hint="default"/>
                <w:sz w:val="16"/>
                <w:szCs w:val="16"/>
              </w:rPr>
            </w:pPr>
            <w:r>
              <w:rPr>
                <w:rFonts w:ascii="Times New Roman"/>
                <w:spacing w:val="-2"/>
                <w:sz w:val="16"/>
              </w:rPr>
              <w:t>97,740,471.23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2"/>
                <w:sz w:val="16"/>
              </w:rPr>
              <w:t>27,750,518.32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5"/>
              <w:jc w:val="right"/>
              <w:rPr>
                <w:rFonts w:ascii="Times New Roman" w:hAnsi="Times New Roman" w:cs="Times New Roman" w:eastAsia="Times New Roman" w:hint="default"/>
                <w:sz w:val="16"/>
                <w:szCs w:val="16"/>
              </w:rPr>
            </w:pPr>
            <w:r>
              <w:rPr>
                <w:rFonts w:ascii="Times New Roman"/>
                <w:spacing w:val="-2"/>
                <w:sz w:val="16"/>
              </w:rPr>
              <w:t>35,658,713.35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7"/>
              <w:jc w:val="right"/>
              <w:rPr>
                <w:rFonts w:ascii="Times New Roman" w:hAnsi="Times New Roman" w:cs="Times New Roman" w:eastAsia="Times New Roman" w:hint="default"/>
                <w:sz w:val="16"/>
                <w:szCs w:val="16"/>
              </w:rPr>
            </w:pPr>
            <w:r>
              <w:rPr>
                <w:rFonts w:ascii="Times New Roman"/>
                <w:spacing w:val="-1"/>
                <w:sz w:val="16"/>
              </w:rPr>
              <w:t>509,241.07</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8"/>
              <w:jc w:val="right"/>
              <w:rPr>
                <w:rFonts w:ascii="Times New Roman" w:hAnsi="Times New Roman" w:cs="Times New Roman" w:eastAsia="Times New Roman" w:hint="default"/>
                <w:sz w:val="16"/>
                <w:szCs w:val="16"/>
              </w:rPr>
            </w:pPr>
            <w:r>
              <w:rPr>
                <w:rFonts w:ascii="Times New Roman"/>
                <w:spacing w:val="-1"/>
                <w:sz w:val="16"/>
              </w:rPr>
              <w:t>865,589.21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8"/>
              <w:jc w:val="right"/>
              <w:rPr>
                <w:rFonts w:ascii="Times New Roman" w:hAnsi="Times New Roman" w:cs="Times New Roman" w:eastAsia="Times New Roman" w:hint="default"/>
                <w:sz w:val="16"/>
                <w:szCs w:val="16"/>
              </w:rPr>
            </w:pPr>
            <w:r>
              <w:rPr>
                <w:rFonts w:ascii="Times New Roman"/>
                <w:spacing w:val="-1"/>
                <w:sz w:val="16"/>
              </w:rPr>
              <w:t>162,524,533.18</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1"/>
          <w:sz w:val="20"/>
          <w:szCs w:val="20"/>
        </w:rPr>
        <w:t> </w:t>
      </w:r>
      <w:r>
        <w:rPr>
          <w:rFonts w:ascii="宋体" w:hAnsi="宋体" w:cs="宋体" w:eastAsia="宋体" w:hint="default"/>
          <w:b/>
          <w:bCs/>
          <w:sz w:val="21"/>
          <w:szCs w:val="21"/>
        </w:rPr>
        <w:t>通过融资租赁租入的固定资产情况</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90" w:lineRule="auto" w:before="56"/>
        <w:ind w:left="218" w:right="452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452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708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25" w:lineRule="auto" w:before="14"/>
        <w:ind w:right="407" w:firstLine="419"/>
        <w:jc w:val="both"/>
      </w:pPr>
      <w:r>
        <w:rPr>
          <w:rFonts w:ascii="Times New Roman" w:hAnsi="Times New Roman" w:cs="Times New Roman" w:eastAsia="Times New Roman" w:hint="default"/>
          <w:w w:val="100"/>
        </w:rPr>
        <w:t>2019 </w:t>
      </w:r>
      <w:r>
        <w:rPr>
          <w:spacing w:val="-11"/>
          <w:w w:val="100"/>
        </w:rPr>
        <w:t>年度计入营业成本、销售费用、管理费用、研发费用及开发支出的折旧费用为</w:t>
      </w:r>
      <w:r>
        <w:rPr>
          <w:spacing w:val="-84"/>
          <w:w w:val="100"/>
        </w:rPr>
        <w:t> </w:t>
      </w:r>
      <w:r>
        <w:rPr>
          <w:rFonts w:ascii="Times New Roman" w:hAnsi="Times New Roman" w:cs="Times New Roman" w:eastAsia="Times New Roman" w:hint="default"/>
          <w:spacing w:val="-1"/>
          <w:w w:val="100"/>
        </w:rPr>
        <w:t>9,416,996.75</w:t>
      </w:r>
      <w:r>
        <w:rPr>
          <w:rFonts w:ascii="Times New Roman" w:hAnsi="Times New Roman" w:cs="Times New Roman" w:eastAsia="Times New Roman" w:hint="default"/>
          <w:w w:val="100"/>
        </w:rPr>
        <w:t> </w:t>
      </w:r>
      <w:r>
        <w:rPr/>
        <w:t>元、</w:t>
      </w:r>
      <w:r>
        <w:rPr>
          <w:rFonts w:ascii="Times New Roman" w:hAnsi="Times New Roman" w:cs="Times New Roman" w:eastAsia="Times New Roman" w:hint="default"/>
        </w:rPr>
        <w:t>1,805,392.69 </w:t>
      </w:r>
      <w:r>
        <w:rPr/>
        <w:t>元、</w:t>
      </w:r>
      <w:r>
        <w:rPr>
          <w:rFonts w:ascii="Times New Roman" w:hAnsi="Times New Roman" w:cs="Times New Roman" w:eastAsia="Times New Roman" w:hint="default"/>
        </w:rPr>
        <w:t>1,036,024.16 </w:t>
      </w:r>
      <w:r>
        <w:rPr/>
        <w:t>元、</w:t>
      </w:r>
      <w:r>
        <w:rPr>
          <w:rFonts w:ascii="Times New Roman" w:hAnsi="Times New Roman" w:cs="Times New Roman" w:eastAsia="Times New Roman" w:hint="default"/>
        </w:rPr>
        <w:t>5,011,547.95 </w:t>
      </w:r>
      <w:r>
        <w:rPr/>
        <w:t>元及 </w:t>
      </w:r>
      <w:r>
        <w:rPr>
          <w:rFonts w:ascii="Times New Roman" w:hAnsi="Times New Roman" w:cs="Times New Roman" w:eastAsia="Times New Roman" w:hint="default"/>
        </w:rPr>
        <w:t>11,940,964.93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年度</w:t>
      </w:r>
      <w:r>
        <w:rPr>
          <w:rFonts w:ascii="Times New Roman" w:hAnsi="Times New Roman" w:cs="Times New Roman" w:eastAsia="Times New Roman" w:hint="default"/>
        </w:rPr>
        <w:t>:8,670,598.46</w:t>
      </w:r>
      <w:r>
        <w:rPr>
          <w:rFonts w:ascii="Times New Roman" w:hAnsi="Times New Roman" w:cs="Times New Roman" w:eastAsia="Times New Roman" w:hint="default"/>
          <w:w w:val="100"/>
        </w:rPr>
        <w:t> </w:t>
      </w:r>
      <w:r>
        <w:rPr/>
        <w:t>元、</w:t>
      </w:r>
      <w:r>
        <w:rPr>
          <w:rFonts w:ascii="Times New Roman" w:hAnsi="Times New Roman" w:cs="Times New Roman" w:eastAsia="Times New Roman" w:hint="default"/>
        </w:rPr>
        <w:t>1,978,394.67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977,325.56</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6,620,339.07</w:t>
      </w:r>
      <w:r>
        <w:rPr>
          <w:rFonts w:ascii="Times New Roman" w:hAnsi="Times New Roman" w:cs="Times New Roman" w:eastAsia="Times New Roman" w:hint="default"/>
          <w:spacing w:val="-4"/>
        </w:rPr>
        <w:t> </w:t>
      </w:r>
      <w:r>
        <w:rPr/>
        <w:t>元及</w:t>
      </w:r>
      <w:r>
        <w:rPr>
          <w:spacing w:val="-53"/>
        </w:rPr>
        <w:t> </w:t>
      </w:r>
      <w:r>
        <w:rPr>
          <w:rFonts w:ascii="Times New Roman" w:hAnsi="Times New Roman" w:cs="Times New Roman" w:eastAsia="Times New Roman" w:hint="default"/>
        </w:rPr>
        <w:t>10,428,471.01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w:t>
      </w:r>
    </w:p>
    <w:p>
      <w:pPr>
        <w:pStyle w:val="BodyText"/>
        <w:spacing w:line="258"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ind w:right="7080"/>
        <w:jc w:val="left"/>
        <w:rPr>
          <w:rFonts w:ascii="宋体" w:hAnsi="宋体" w:cs="宋体" w:eastAsia="宋体" w:hint="default"/>
          <w:b w:val="0"/>
          <w:bCs w:val="0"/>
        </w:rPr>
      </w:pPr>
      <w:r>
        <w:rPr>
          <w:rFonts w:ascii="宋体" w:hAnsi="宋体" w:cs="宋体" w:eastAsia="宋体" w:hint="default"/>
        </w:rPr>
        <w:t>22</w:t>
      </w:r>
      <w:r>
        <w:rPr/>
        <w:t>、</w:t>
      </w:r>
      <w:r>
        <w:rPr>
          <w:spacing w:val="-27"/>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3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7,567,294.96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800,032.24</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2"/>
              <w:jc w:val="right"/>
              <w:rPr>
                <w:rFonts w:ascii="Times New Roman" w:hAnsi="Times New Roman" w:cs="Times New Roman" w:eastAsia="Times New Roman" w:hint="default"/>
                <w:sz w:val="21"/>
                <w:szCs w:val="21"/>
              </w:rPr>
            </w:pPr>
            <w:r>
              <w:rPr>
                <w:rFonts w:ascii="Times New Roman"/>
                <w:w w:val="100"/>
                <w:sz w:val="21"/>
              </w:rPr>
              <w:t>-</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2"/>
              <w:jc w:val="righ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7,567,294.96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10"/>
              <w:jc w:val="right"/>
              <w:rPr>
                <w:rFonts w:ascii="Times New Roman" w:hAnsi="Times New Roman" w:cs="Times New Roman" w:eastAsia="Times New Roman" w:hint="default"/>
                <w:sz w:val="21"/>
                <w:szCs w:val="21"/>
              </w:rPr>
            </w:pPr>
            <w:r>
              <w:rPr>
                <w:rFonts w:ascii="Times New Roman"/>
                <w:spacing w:val="-1"/>
                <w:sz w:val="21"/>
              </w:rPr>
              <w:t>800,032.24</w:t>
            </w:r>
          </w:p>
        </w:tc>
      </w:tr>
    </w:tbl>
    <w:p>
      <w:pPr>
        <w:spacing w:after="0" w:line="236" w:lineRule="exact"/>
        <w:jc w:val="right"/>
        <w:rPr>
          <w:rFonts w:ascii="Times New Roman" w:hAnsi="Times New Roman" w:cs="Times New Roman" w:eastAsia="Times New Roman" w:hint="default"/>
          <w:sz w:val="21"/>
          <w:szCs w:val="21"/>
        </w:rPr>
        <w:sectPr>
          <w:pgSz w:w="11910" w:h="16840"/>
          <w:pgMar w:header="886" w:footer="1297" w:top="1100" w:bottom="1480" w:left="1580" w:right="8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3"/>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860"/>
          <w:cols w:num="2" w:equalWidth="0">
            <w:col w:w="2016" w:space="4506"/>
            <w:col w:w="294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40"/>
        <w:gridCol w:w="3911"/>
        <w:gridCol w:w="3245"/>
      </w:tblGrid>
      <w:tr>
        <w:trPr>
          <w:trHeight w:val="2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100" w:bottom="1480" w:left="1580" w:right="8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740"/>
        <w:gridCol w:w="1441"/>
        <w:gridCol w:w="1063"/>
        <w:gridCol w:w="1407"/>
        <w:gridCol w:w="1121"/>
        <w:gridCol w:w="1004"/>
        <w:gridCol w:w="1121"/>
      </w:tblGrid>
      <w:tr>
        <w:trPr>
          <w:trHeight w:val="284" w:hRule="exact"/>
        </w:trPr>
        <w:tc>
          <w:tcPr>
            <w:tcW w:w="174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97"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5" w:right="0"/>
              <w:jc w:val="left"/>
              <w:rPr>
                <w:rFonts w:ascii="宋体" w:hAnsi="宋体" w:cs="宋体" w:eastAsia="宋体" w:hint="default"/>
                <w:sz w:val="20"/>
                <w:szCs w:val="20"/>
              </w:rPr>
            </w:pPr>
            <w:r>
              <w:rPr>
                <w:rFonts w:ascii="宋体" w:hAnsi="宋体" w:cs="宋体" w:eastAsia="宋体" w:hint="default"/>
                <w:sz w:val="20"/>
                <w:szCs w:val="20"/>
              </w:rPr>
              <w:t>减值准备</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6"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295"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2"/>
                <w:szCs w:val="22"/>
              </w:rPr>
            </w:pPr>
            <w:r>
              <w:rPr>
                <w:rFonts w:ascii="宋体" w:hAnsi="宋体" w:cs="宋体" w:eastAsia="宋体" w:hint="default"/>
                <w:sz w:val="22"/>
                <w:szCs w:val="22"/>
              </w:rPr>
              <w:t>洁净室改造工程</w:t>
            </w:r>
            <w:r>
              <w:rPr>
                <w:rFonts w:ascii="宋体" w:hAnsi="宋体" w:cs="宋体" w:eastAsia="宋体" w:hint="default"/>
                <w:sz w:val="22"/>
                <w:szCs w:val="22"/>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47" w:right="0"/>
              <w:jc w:val="left"/>
              <w:rPr>
                <w:rFonts w:ascii="Times New Roman" w:hAnsi="Times New Roman" w:cs="Times New Roman" w:eastAsia="Times New Roman" w:hint="default"/>
                <w:sz w:val="20"/>
                <w:szCs w:val="20"/>
              </w:rPr>
            </w:pPr>
            <w:r>
              <w:rPr>
                <w:rFonts w:ascii="Times New Roman"/>
                <w:sz w:val="20"/>
              </w:rPr>
              <w:t>3,862,724.79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47" w:right="0"/>
              <w:jc w:val="left"/>
              <w:rPr>
                <w:rFonts w:ascii="Times New Roman" w:hAnsi="Times New Roman" w:cs="Times New Roman" w:eastAsia="Times New Roman" w:hint="default"/>
                <w:sz w:val="20"/>
                <w:szCs w:val="20"/>
              </w:rPr>
            </w:pPr>
            <w:r>
              <w:rPr>
                <w:rFonts w:ascii="Times New Roman"/>
                <w:sz w:val="20"/>
              </w:rPr>
              <w:t>3,862,724.79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厂房部分改造工</w:t>
            </w:r>
          </w:p>
          <w:p>
            <w:pPr>
              <w:pStyle w:val="TableParagraph"/>
              <w:spacing w:line="287" w:lineRule="exact"/>
              <w:ind w:left="26" w:right="0"/>
              <w:jc w:val="left"/>
              <w:rPr>
                <w:rFonts w:ascii="宋体" w:hAnsi="宋体" w:cs="宋体" w:eastAsia="宋体" w:hint="default"/>
                <w:sz w:val="21"/>
                <w:szCs w:val="21"/>
              </w:rPr>
            </w:pPr>
            <w:r>
              <w:rPr>
                <w:rFonts w:ascii="宋体" w:hAnsi="宋体" w:cs="宋体" w:eastAsia="宋体" w:hint="default"/>
                <w:sz w:val="22"/>
                <w:szCs w:val="22"/>
              </w:rPr>
              <w:t>程</w:t>
            </w:r>
            <w:r>
              <w:rPr>
                <w:rFonts w:ascii="宋体" w:hAnsi="宋体" w:cs="宋体" w:eastAsia="宋体" w:hint="default"/>
                <w:w w:val="100"/>
                <w:sz w:val="21"/>
                <w:szCs w:val="21"/>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47" w:right="0"/>
              <w:jc w:val="left"/>
              <w:rPr>
                <w:rFonts w:ascii="Times New Roman" w:hAnsi="Times New Roman" w:cs="Times New Roman" w:eastAsia="Times New Roman" w:hint="default"/>
                <w:sz w:val="20"/>
                <w:szCs w:val="20"/>
              </w:rPr>
            </w:pPr>
            <w:r>
              <w:rPr>
                <w:rFonts w:ascii="Times New Roman"/>
                <w:sz w:val="20"/>
              </w:rPr>
              <w:t>3,704,570.17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47" w:right="0"/>
              <w:jc w:val="left"/>
              <w:rPr>
                <w:rFonts w:ascii="Times New Roman" w:hAnsi="Times New Roman" w:cs="Times New Roman" w:eastAsia="Times New Roman" w:hint="default"/>
                <w:sz w:val="20"/>
                <w:szCs w:val="20"/>
              </w:rPr>
            </w:pPr>
            <w:r>
              <w:rPr>
                <w:rFonts w:ascii="Times New Roman"/>
                <w:sz w:val="20"/>
              </w:rPr>
              <w:t>3,704,570.17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5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MOCVD </w:t>
            </w:r>
            <w:r>
              <w:rPr>
                <w:rFonts w:ascii="宋体" w:hAnsi="宋体" w:cs="宋体" w:eastAsia="宋体" w:hint="default"/>
                <w:sz w:val="22"/>
                <w:szCs w:val="22"/>
              </w:rPr>
              <w:t>工程项</w:t>
            </w:r>
          </w:p>
          <w:p>
            <w:pPr>
              <w:pStyle w:val="TableParagraph"/>
              <w:spacing w:line="278" w:lineRule="exact"/>
              <w:ind w:left="26" w:right="0"/>
              <w:jc w:val="left"/>
              <w:rPr>
                <w:rFonts w:ascii="宋体" w:hAnsi="宋体" w:cs="宋体" w:eastAsia="宋体" w:hint="default"/>
                <w:sz w:val="21"/>
                <w:szCs w:val="21"/>
              </w:rPr>
            </w:pPr>
            <w:r>
              <w:rPr>
                <w:rFonts w:ascii="宋体" w:hAnsi="宋体" w:cs="宋体" w:eastAsia="宋体" w:hint="default"/>
                <w:sz w:val="22"/>
                <w:szCs w:val="22"/>
              </w:rPr>
              <w:t>目</w:t>
            </w:r>
            <w:r>
              <w:rPr>
                <w:rFonts w:ascii="宋体" w:hAnsi="宋体" w:cs="宋体" w:eastAsia="宋体" w:hint="default"/>
                <w:w w:val="100"/>
                <w:sz w:val="21"/>
                <w:szCs w:val="21"/>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708,532.24</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708,532.24</w:t>
            </w:r>
            <w:r>
              <w:rPr>
                <w:rFonts w:ascii="Times New Roman"/>
                <w:sz w:val="20"/>
              </w:rPr>
            </w:r>
          </w:p>
        </w:tc>
      </w:tr>
      <w:tr>
        <w:trPr>
          <w:trHeight w:val="581"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 w:right="0"/>
              <w:jc w:val="left"/>
              <w:rPr>
                <w:rFonts w:ascii="宋体" w:hAnsi="宋体" w:cs="宋体" w:eastAsia="宋体" w:hint="default"/>
                <w:sz w:val="22"/>
                <w:szCs w:val="22"/>
              </w:rPr>
            </w:pPr>
            <w:r>
              <w:rPr>
                <w:rFonts w:ascii="宋体" w:hAnsi="宋体" w:cs="宋体" w:eastAsia="宋体" w:hint="default"/>
                <w:sz w:val="22"/>
                <w:szCs w:val="22"/>
              </w:rPr>
              <w:t>上海二期测试平</w:t>
            </w:r>
          </w:p>
          <w:p>
            <w:pPr>
              <w:pStyle w:val="TableParagraph"/>
              <w:spacing w:line="287" w:lineRule="exact"/>
              <w:ind w:left="26" w:right="0"/>
              <w:jc w:val="left"/>
              <w:rPr>
                <w:rFonts w:ascii="宋体" w:hAnsi="宋体" w:cs="宋体" w:eastAsia="宋体" w:hint="default"/>
                <w:sz w:val="21"/>
                <w:szCs w:val="21"/>
              </w:rPr>
            </w:pPr>
            <w:r>
              <w:rPr>
                <w:rFonts w:ascii="宋体" w:hAnsi="宋体" w:cs="宋体" w:eastAsia="宋体" w:hint="default"/>
                <w:sz w:val="22"/>
                <w:szCs w:val="22"/>
              </w:rPr>
              <w:t>台工程</w:t>
            </w:r>
            <w:r>
              <w:rPr>
                <w:rFonts w:ascii="宋体" w:hAnsi="宋体" w:cs="宋体" w:eastAsia="宋体" w:hint="default"/>
                <w:w w:val="100"/>
                <w:sz w:val="21"/>
                <w:szCs w:val="21"/>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3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7"/>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91,500.00</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91,500.00</w:t>
            </w:r>
            <w:r>
              <w:rPr>
                <w:rFonts w:ascii="Times New Roman"/>
                <w:sz w:val="20"/>
              </w:rPr>
            </w:r>
          </w:p>
        </w:tc>
      </w:tr>
      <w:tr>
        <w:trPr>
          <w:trHeight w:val="283"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7,567,294.96</w:t>
            </w:r>
            <w:r>
              <w:rPr>
                <w:rFonts w:ascii="Times New Roman"/>
                <w:sz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5"/>
                <w:sz w:val="20"/>
              </w:rPr>
              <w:t>7,567,294.96</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800,032.24</w:t>
            </w:r>
            <w:r>
              <w:rPr>
                <w:rFonts w:ascii="Times New Roman"/>
                <w:sz w:val="20"/>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4"/>
              <w:jc w:val="right"/>
              <w:rPr>
                <w:rFonts w:ascii="Times New Roman" w:hAnsi="Times New Roman" w:cs="Times New Roman" w:eastAsia="Times New Roman" w:hint="default"/>
                <w:sz w:val="20"/>
                <w:szCs w:val="20"/>
              </w:rPr>
            </w:pPr>
            <w:r>
              <w:rPr>
                <w:rFonts w:ascii="Times New Roman"/>
                <w:w w:val="95"/>
                <w:sz w:val="20"/>
              </w:rPr>
              <w:t>800,032.24</w:t>
            </w:r>
            <w:r>
              <w:rPr>
                <w:rFonts w:ascii="Times New Roman"/>
                <w:sz w:val="20"/>
              </w:rPr>
            </w:r>
          </w:p>
        </w:tc>
      </w:tr>
    </w:tbl>
    <w:p>
      <w:pPr>
        <w:spacing w:after="0" w:line="223" w:lineRule="exact"/>
        <w:jc w:val="right"/>
        <w:rPr>
          <w:rFonts w:ascii="Times New Roman" w:hAnsi="Times New Roman" w:cs="Times New Roman" w:eastAsia="Times New Roman" w:hint="default"/>
          <w:sz w:val="20"/>
          <w:szCs w:val="20"/>
        </w:rPr>
        <w:sectPr>
          <w:pgSz w:w="11910" w:h="16840"/>
          <w:pgMar w:header="886" w:footer="1297" w:top="1100" w:bottom="1480" w:left="1660" w:right="1060"/>
        </w:sectPr>
      </w:pPr>
    </w:p>
    <w:p>
      <w:pPr>
        <w:pStyle w:val="BodyText"/>
        <w:spacing w:line="241" w:lineRule="exact"/>
        <w:ind w:left="138" w:right="0"/>
        <w:jc w:val="left"/>
        <w:rPr>
          <w:rFonts w:ascii="宋体" w:hAnsi="宋体" w:cs="宋体" w:eastAsia="宋体" w:hint="default"/>
        </w:rPr>
      </w:pPr>
      <w:r>
        <w:rPr>
          <w:rFonts w:ascii="宋体"/>
          <w:w w:val="100"/>
        </w:rPr>
        <w:t> </w:t>
      </w:r>
    </w:p>
    <w:p>
      <w:pPr>
        <w:spacing w:before="56"/>
        <w:ind w:left="138"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79"/>
          <w:sz w:val="20"/>
          <w:szCs w:val="20"/>
        </w:rPr>
        <w:t> </w:t>
      </w:r>
      <w:r>
        <w:rPr>
          <w:rFonts w:ascii="宋体" w:hAnsi="宋体" w:cs="宋体" w:eastAsia="宋体" w:hint="default"/>
          <w:b/>
          <w:bCs/>
          <w:sz w:val="21"/>
          <w:szCs w:val="21"/>
        </w:rPr>
        <w:t>重要在建工程项目本期变动情况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660" w:right="1060"/>
          <w:cols w:num="2" w:equalWidth="0">
            <w:col w:w="3618" w:space="2904"/>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818"/>
        <w:gridCol w:w="1030"/>
        <w:gridCol w:w="737"/>
        <w:gridCol w:w="1003"/>
        <w:gridCol w:w="982"/>
        <w:gridCol w:w="891"/>
        <w:gridCol w:w="955"/>
        <w:gridCol w:w="446"/>
        <w:gridCol w:w="433"/>
        <w:gridCol w:w="312"/>
        <w:gridCol w:w="485"/>
        <w:gridCol w:w="408"/>
        <w:gridCol w:w="396"/>
      </w:tblGrid>
      <w:tr>
        <w:trPr>
          <w:trHeight w:val="1759"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5"/>
                <w:szCs w:val="15"/>
              </w:rPr>
            </w:pPr>
            <w:r>
              <w:rPr>
                <w:rFonts w:ascii="宋体" w:hAnsi="宋体" w:cs="宋体" w:eastAsia="宋体" w:hint="default"/>
                <w:sz w:val="15"/>
                <w:szCs w:val="15"/>
              </w:rPr>
              <w:t>项目名称</w:t>
            </w:r>
            <w:r>
              <w:rPr>
                <w:rFonts w:ascii="宋体" w:hAnsi="宋体" w:cs="宋体" w:eastAsia="宋体" w:hint="default"/>
                <w:sz w:val="15"/>
                <w:szCs w:val="15"/>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5"/>
                <w:szCs w:val="15"/>
              </w:rPr>
            </w:pPr>
            <w:r>
              <w:rPr>
                <w:rFonts w:ascii="宋体" w:hAnsi="宋体" w:cs="宋体" w:eastAsia="宋体" w:hint="default"/>
                <w:sz w:val="15"/>
                <w:szCs w:val="15"/>
              </w:rPr>
              <w:t>预算数</w:t>
            </w:r>
            <w:r>
              <w:rPr>
                <w:rFonts w:ascii="宋体" w:hAnsi="宋体" w:cs="宋体" w:eastAsia="宋体" w:hint="default"/>
                <w:sz w:val="15"/>
                <w:szCs w:val="15"/>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58" w:right="191"/>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67" w:right="170" w:hanging="300"/>
              <w:jc w:val="left"/>
              <w:rPr>
                <w:rFonts w:ascii="宋体" w:hAnsi="宋体" w:cs="宋体" w:eastAsia="宋体" w:hint="default"/>
                <w:sz w:val="15"/>
                <w:szCs w:val="15"/>
              </w:rPr>
            </w:pPr>
            <w:r>
              <w:rPr>
                <w:rFonts w:ascii="宋体" w:hAnsi="宋体" w:cs="宋体" w:eastAsia="宋体" w:hint="default"/>
                <w:sz w:val="15"/>
                <w:szCs w:val="15"/>
              </w:rPr>
              <w:t>本期增加金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w:t>
            </w:r>
            <w:r>
              <w:rPr>
                <w:rFonts w:ascii="宋体" w:hAnsi="宋体" w:cs="宋体" w:eastAsia="宋体" w:hint="default"/>
                <w:sz w:val="15"/>
                <w:szCs w:val="15"/>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74" w:right="68"/>
              <w:jc w:val="left"/>
              <w:rPr>
                <w:rFonts w:ascii="宋体" w:hAnsi="宋体" w:cs="宋体" w:eastAsia="宋体" w:hint="default"/>
                <w:sz w:val="15"/>
                <w:szCs w:val="15"/>
              </w:rPr>
            </w:pPr>
            <w:r>
              <w:rPr>
                <w:rFonts w:ascii="宋体" w:hAnsi="宋体" w:cs="宋体" w:eastAsia="宋体" w:hint="default"/>
                <w:sz w:val="15"/>
                <w:szCs w:val="15"/>
              </w:rPr>
              <w:t>本期转入固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定资产金额</w:t>
            </w:r>
            <w:r>
              <w:rPr>
                <w:rFonts w:ascii="宋体" w:hAnsi="宋体" w:cs="宋体" w:eastAsia="宋体" w:hint="default"/>
                <w:sz w:val="15"/>
                <w:szCs w:val="15"/>
              </w:rPr>
              <w:t> </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77" w:right="96" w:hanging="150"/>
              <w:jc w:val="left"/>
              <w:rPr>
                <w:rFonts w:ascii="宋体" w:hAnsi="宋体" w:cs="宋体" w:eastAsia="宋体" w:hint="default"/>
                <w:sz w:val="15"/>
                <w:szCs w:val="15"/>
              </w:rPr>
            </w:pPr>
            <w:r>
              <w:rPr>
                <w:rFonts w:ascii="宋体" w:hAnsi="宋体" w:cs="宋体" w:eastAsia="宋体" w:hint="default"/>
                <w:sz w:val="15"/>
                <w:szCs w:val="15"/>
              </w:rPr>
              <w:t>本期其他减</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少金额</w:t>
            </w:r>
            <w:r>
              <w:rPr>
                <w:rFonts w:ascii="宋体" w:hAnsi="宋体" w:cs="宋体" w:eastAsia="宋体" w:hint="default"/>
                <w:sz w:val="15"/>
                <w:szCs w:val="15"/>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21" w:right="246"/>
              <w:jc w:val="left"/>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r>
              <w:rPr>
                <w:rFonts w:ascii="宋体" w:hAnsi="宋体" w:cs="宋体" w:eastAsia="宋体" w:hint="default"/>
                <w:sz w:val="15"/>
                <w:szCs w:val="15"/>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1" w:right="29" w:firstLine="36"/>
              <w:jc w:val="both"/>
              <w:rPr>
                <w:rFonts w:ascii="宋体" w:hAnsi="宋体" w:cs="宋体" w:eastAsia="宋体" w:hint="default"/>
                <w:sz w:val="15"/>
                <w:szCs w:val="15"/>
              </w:rPr>
            </w:pPr>
            <w:r>
              <w:rPr>
                <w:rFonts w:ascii="宋体" w:hAnsi="宋体" w:cs="宋体" w:eastAsia="宋体" w:hint="default"/>
                <w:sz w:val="15"/>
                <w:szCs w:val="15"/>
              </w:rPr>
              <w:t>工程</w:t>
            </w:r>
            <w:r>
              <w:rPr>
                <w:rFonts w:ascii="宋体" w:hAnsi="宋体" w:cs="宋体" w:eastAsia="宋体" w:hint="default"/>
                <w:w w:val="100"/>
                <w:sz w:val="15"/>
                <w:szCs w:val="15"/>
              </w:rPr>
              <w:t> </w:t>
            </w:r>
            <w:r>
              <w:rPr>
                <w:rFonts w:ascii="宋体" w:hAnsi="宋体" w:cs="宋体" w:eastAsia="宋体" w:hint="default"/>
                <w:sz w:val="15"/>
                <w:szCs w:val="15"/>
              </w:rPr>
              <w:t>累计</w:t>
            </w:r>
            <w:r>
              <w:rPr>
                <w:rFonts w:ascii="宋体" w:hAnsi="宋体" w:cs="宋体" w:eastAsia="宋体" w:hint="default"/>
                <w:spacing w:val="-73"/>
                <w:sz w:val="15"/>
                <w:szCs w:val="15"/>
              </w:rPr>
              <w:t> </w:t>
            </w:r>
            <w:r>
              <w:rPr>
                <w:rFonts w:ascii="宋体" w:hAnsi="宋体" w:cs="宋体" w:eastAsia="宋体" w:hint="default"/>
                <w:sz w:val="15"/>
                <w:szCs w:val="15"/>
              </w:rPr>
              <w:t>投入</w:t>
            </w:r>
            <w:r>
              <w:rPr>
                <w:rFonts w:ascii="宋体" w:hAnsi="宋体" w:cs="宋体" w:eastAsia="宋体" w:hint="default"/>
                <w:spacing w:val="-73"/>
                <w:sz w:val="15"/>
                <w:szCs w:val="15"/>
              </w:rPr>
              <w:t> </w:t>
            </w:r>
            <w:r>
              <w:rPr>
                <w:rFonts w:ascii="宋体" w:hAnsi="宋体" w:cs="宋体" w:eastAsia="宋体" w:hint="default"/>
                <w:sz w:val="15"/>
                <w:szCs w:val="15"/>
              </w:rPr>
              <w:t>占预</w:t>
            </w:r>
            <w:r>
              <w:rPr>
                <w:rFonts w:ascii="宋体" w:hAnsi="宋体" w:cs="宋体" w:eastAsia="宋体" w:hint="default"/>
                <w:spacing w:val="-73"/>
                <w:sz w:val="15"/>
                <w:szCs w:val="15"/>
              </w:rPr>
              <w:t> </w:t>
            </w:r>
            <w:r>
              <w:rPr>
                <w:rFonts w:ascii="宋体" w:hAnsi="宋体" w:cs="宋体" w:eastAsia="宋体" w:hint="default"/>
                <w:sz w:val="15"/>
                <w:szCs w:val="15"/>
              </w:rPr>
              <w:t>算比</w:t>
            </w:r>
            <w:r>
              <w:rPr>
                <w:rFonts w:ascii="宋体" w:hAnsi="宋体" w:cs="宋体" w:eastAsia="宋体" w:hint="default"/>
                <w:spacing w:val="-73"/>
                <w:sz w:val="15"/>
                <w:szCs w:val="15"/>
              </w:rPr>
              <w:t> </w:t>
            </w:r>
            <w:r>
              <w:rPr>
                <w:rFonts w:ascii="宋体" w:hAnsi="宋体" w:cs="宋体" w:eastAsia="宋体" w:hint="default"/>
                <w:sz w:val="15"/>
                <w:szCs w:val="15"/>
              </w:rPr>
              <w:t>例</w:t>
            </w:r>
            <w:r>
              <w:rPr>
                <w:rFonts w:ascii="宋体" w:hAnsi="宋体" w:cs="宋体" w:eastAsia="宋体" w:hint="default"/>
                <w:sz w:val="15"/>
                <w:szCs w:val="15"/>
              </w:rPr>
              <w:t>(%)</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62" w:right="-16"/>
              <w:jc w:val="left"/>
              <w:rPr>
                <w:rFonts w:ascii="宋体" w:hAnsi="宋体" w:cs="宋体" w:eastAsia="宋体" w:hint="default"/>
                <w:sz w:val="15"/>
                <w:szCs w:val="15"/>
              </w:rPr>
            </w:pPr>
            <w:r>
              <w:rPr>
                <w:rFonts w:ascii="宋体" w:hAnsi="宋体" w:cs="宋体" w:eastAsia="宋体" w:hint="default"/>
                <w:sz w:val="15"/>
                <w:szCs w:val="15"/>
              </w:rPr>
              <w:t>工程</w:t>
            </w:r>
            <w:r>
              <w:rPr>
                <w:rFonts w:ascii="宋体" w:hAnsi="宋体" w:cs="宋体" w:eastAsia="宋体" w:hint="default"/>
                <w:spacing w:val="-73"/>
                <w:sz w:val="15"/>
                <w:szCs w:val="15"/>
              </w:rPr>
              <w:t> </w:t>
            </w:r>
            <w:r>
              <w:rPr>
                <w:rFonts w:ascii="宋体" w:hAnsi="宋体" w:cs="宋体" w:eastAsia="宋体" w:hint="default"/>
                <w:sz w:val="15"/>
                <w:szCs w:val="15"/>
              </w:rPr>
              <w:t>进度</w:t>
            </w:r>
            <w:r>
              <w:rPr>
                <w:rFonts w:ascii="宋体" w:hAnsi="宋体" w:cs="宋体" w:eastAsia="宋体" w:hint="default"/>
                <w:sz w:val="15"/>
                <w:szCs w:val="15"/>
              </w:rPr>
              <w:t>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74" w:right="0"/>
              <w:jc w:val="both"/>
              <w:rPr>
                <w:rFonts w:ascii="宋体" w:hAnsi="宋体" w:cs="宋体" w:eastAsia="宋体" w:hint="default"/>
                <w:sz w:val="15"/>
                <w:szCs w:val="15"/>
              </w:rPr>
            </w:pPr>
            <w:r>
              <w:rPr>
                <w:rFonts w:ascii="宋体" w:hAnsi="宋体" w:cs="宋体" w:eastAsia="宋体" w:hint="default"/>
                <w:w w:val="100"/>
                <w:sz w:val="15"/>
                <w:szCs w:val="15"/>
              </w:rPr>
              <w:t>利</w:t>
            </w:r>
          </w:p>
          <w:p>
            <w:pPr>
              <w:pStyle w:val="TableParagraph"/>
              <w:spacing w:line="240" w:lineRule="auto"/>
              <w:ind w:left="74" w:right="1"/>
              <w:jc w:val="both"/>
              <w:rPr>
                <w:rFonts w:ascii="宋体" w:hAnsi="宋体" w:cs="宋体" w:eastAsia="宋体" w:hint="default"/>
                <w:sz w:val="15"/>
                <w:szCs w:val="15"/>
              </w:rPr>
            </w:pPr>
            <w:r>
              <w:rPr>
                <w:rFonts w:ascii="宋体" w:hAnsi="宋体" w:cs="宋体" w:eastAsia="宋体" w:hint="default"/>
                <w:sz w:val="15"/>
                <w:szCs w:val="15"/>
              </w:rPr>
              <w:t>息</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w w:val="100"/>
                <w:sz w:val="15"/>
                <w:szCs w:val="15"/>
              </w:rPr>
              <w:t> </w:t>
            </w:r>
            <w:r>
              <w:rPr>
                <w:rFonts w:ascii="宋体" w:hAnsi="宋体" w:cs="宋体" w:eastAsia="宋体" w:hint="default"/>
                <w:sz w:val="15"/>
                <w:szCs w:val="15"/>
              </w:rPr>
              <w:t>累</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额</w:t>
            </w:r>
            <w:r>
              <w:rPr>
                <w:rFonts w:ascii="宋体" w:hAnsi="宋体" w:cs="宋体" w:eastAsia="宋体" w:hint="default"/>
                <w:sz w:val="15"/>
                <w:szCs w:val="15"/>
              </w:rPr>
              <w:t> </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8" w:right="-5" w:hanging="63"/>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pacing w:val="-72"/>
                <w:sz w:val="15"/>
                <w:szCs w:val="15"/>
              </w:rPr>
              <w:t> </w:t>
            </w: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利息</w:t>
            </w:r>
            <w:r>
              <w:rPr>
                <w:rFonts w:ascii="宋体" w:hAnsi="宋体" w:cs="宋体" w:eastAsia="宋体" w:hint="default"/>
                <w:w w:val="100"/>
                <w:sz w:val="15"/>
                <w:szCs w:val="15"/>
              </w:rPr>
              <w:t> </w:t>
            </w:r>
            <w:r>
              <w:rPr>
                <w:rFonts w:ascii="宋体" w:hAnsi="宋体" w:cs="宋体" w:eastAsia="宋体" w:hint="default"/>
                <w:sz w:val="15"/>
                <w:szCs w:val="15"/>
              </w:rPr>
              <w:t>资本</w:t>
            </w:r>
            <w:r>
              <w:rPr>
                <w:rFonts w:ascii="宋体" w:hAnsi="宋体" w:cs="宋体" w:eastAsia="宋体" w:hint="default"/>
                <w:w w:val="100"/>
                <w:sz w:val="15"/>
                <w:szCs w:val="15"/>
              </w:rPr>
              <w:t> </w:t>
            </w:r>
            <w:r>
              <w:rPr>
                <w:rFonts w:ascii="宋体" w:hAnsi="宋体" w:cs="宋体" w:eastAsia="宋体" w:hint="default"/>
                <w:sz w:val="15"/>
                <w:szCs w:val="15"/>
              </w:rPr>
              <w:t>化金</w:t>
            </w:r>
            <w:r>
              <w:rPr>
                <w:rFonts w:ascii="宋体" w:hAnsi="宋体" w:cs="宋体" w:eastAsia="宋体" w:hint="default"/>
                <w:w w:val="100"/>
                <w:sz w:val="15"/>
                <w:szCs w:val="15"/>
              </w:rPr>
              <w:t> </w:t>
            </w:r>
            <w:r>
              <w:rPr>
                <w:rFonts w:ascii="宋体" w:hAnsi="宋体" w:cs="宋体" w:eastAsia="宋体" w:hint="default"/>
                <w:sz w:val="15"/>
                <w:szCs w:val="15"/>
              </w:rPr>
              <w:t>额</w:t>
            </w:r>
            <w:r>
              <w:rPr>
                <w:rFonts w:ascii="宋体" w:hAnsi="宋体" w:cs="宋体" w:eastAsia="宋体" w:hint="default"/>
                <w:sz w:val="15"/>
                <w:szCs w:val="15"/>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8" w:right="8"/>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利息</w:t>
            </w:r>
            <w:r>
              <w:rPr>
                <w:rFonts w:ascii="宋体" w:hAnsi="宋体" w:cs="宋体" w:eastAsia="宋体" w:hint="default"/>
                <w:spacing w:val="-73"/>
                <w:sz w:val="15"/>
                <w:szCs w:val="15"/>
              </w:rPr>
              <w:t> </w:t>
            </w:r>
            <w:r>
              <w:rPr>
                <w:rFonts w:ascii="宋体" w:hAnsi="宋体" w:cs="宋体" w:eastAsia="宋体" w:hint="default"/>
                <w:sz w:val="15"/>
                <w:szCs w:val="15"/>
              </w:rPr>
              <w:t>资本</w:t>
            </w:r>
            <w:r>
              <w:rPr>
                <w:rFonts w:ascii="宋体" w:hAnsi="宋体" w:cs="宋体" w:eastAsia="宋体" w:hint="default"/>
                <w:spacing w:val="-73"/>
                <w:sz w:val="15"/>
                <w:szCs w:val="15"/>
              </w:rPr>
              <w:t> </w:t>
            </w:r>
            <w:r>
              <w:rPr>
                <w:rFonts w:ascii="宋体" w:hAnsi="宋体" w:cs="宋体" w:eastAsia="宋体" w:hint="default"/>
                <w:sz w:val="15"/>
                <w:szCs w:val="15"/>
              </w:rPr>
              <w:t>化率</w:t>
            </w:r>
            <w:r>
              <w:rPr>
                <w:rFonts w:ascii="宋体" w:hAnsi="宋体" w:cs="宋体" w:eastAsia="宋体" w:hint="default"/>
                <w:spacing w:val="-73"/>
                <w:sz w:val="15"/>
                <w:szCs w:val="15"/>
              </w:rPr>
              <w:t> </w:t>
            </w:r>
            <w:r>
              <w:rPr>
                <w:rFonts w:ascii="宋体" w:hAnsi="宋体" w:cs="宋体" w:eastAsia="宋体" w:hint="default"/>
                <w:sz w:val="15"/>
                <w:szCs w:val="15"/>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43" w:right="-33"/>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r>
              <w:rPr>
                <w:rFonts w:ascii="宋体" w:hAnsi="宋体" w:cs="宋体" w:eastAsia="宋体" w:hint="default"/>
                <w:sz w:val="15"/>
                <w:szCs w:val="15"/>
              </w:rPr>
              <w:t> </w:t>
            </w:r>
          </w:p>
        </w:tc>
      </w:tr>
      <w:tr>
        <w:trPr>
          <w:trHeight w:val="984"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洁净室改</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造工程</w:t>
            </w:r>
            <w:r>
              <w:rPr>
                <w:rFonts w:ascii="宋体" w:hAnsi="宋体" w:cs="宋体" w:eastAsia="宋体" w:hint="default"/>
                <w:sz w:val="15"/>
                <w:szCs w:val="15"/>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29"/>
              <w:jc w:val="right"/>
              <w:rPr>
                <w:rFonts w:ascii="Times New Roman" w:hAnsi="Times New Roman" w:cs="Times New Roman" w:eastAsia="Times New Roman" w:hint="default"/>
                <w:sz w:val="15"/>
                <w:szCs w:val="15"/>
              </w:rPr>
            </w:pPr>
            <w:r>
              <w:rPr>
                <w:rFonts w:ascii="Times New Roman"/>
                <w:spacing w:val="-1"/>
                <w:sz w:val="15"/>
              </w:rPr>
              <w:t>17,905,815.39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4,605,853.30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5"/>
              <w:jc w:val="right"/>
              <w:rPr>
                <w:rFonts w:ascii="Times New Roman" w:hAnsi="Times New Roman" w:cs="Times New Roman" w:eastAsia="Times New Roman" w:hint="default"/>
                <w:sz w:val="15"/>
                <w:szCs w:val="15"/>
              </w:rPr>
            </w:pPr>
            <w:r>
              <w:rPr>
                <w:rFonts w:ascii="Times New Roman"/>
                <w:spacing w:val="-1"/>
                <w:sz w:val="15"/>
              </w:rPr>
              <w:t>743,128.51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3,862,724.79</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z w:val="15"/>
              </w:rPr>
              <w:t>22</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22" w:right="0"/>
              <w:jc w:val="left"/>
              <w:rPr>
                <w:rFonts w:ascii="Times New Roman" w:hAnsi="Times New Roman" w:cs="Times New Roman" w:eastAsia="Times New Roman" w:hint="default"/>
                <w:sz w:val="15"/>
                <w:szCs w:val="15"/>
              </w:rPr>
            </w:pPr>
            <w:r>
              <w:rPr>
                <w:rFonts w:ascii="Times New Roman"/>
                <w:sz w:val="15"/>
              </w:rPr>
              <w:t>22%</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2"/>
              <w:jc w:val="right"/>
              <w:rPr>
                <w:rFonts w:ascii="Times New Roman" w:hAnsi="Times New Roman" w:cs="Times New Roman" w:eastAsia="Times New Roman" w:hint="default"/>
                <w:sz w:val="15"/>
                <w:szCs w:val="15"/>
              </w:rPr>
            </w:pPr>
            <w:r>
              <w:rPr>
                <w:rFonts w:ascii="Times New Roman"/>
                <w:w w:val="100"/>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资金</w:t>
            </w:r>
          </w:p>
          <w:p>
            <w:pPr>
              <w:pStyle w:val="TableParagraph"/>
              <w:spacing w:line="240" w:lineRule="auto"/>
              <w:ind w:left="26" w:right="55"/>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募</w:t>
            </w:r>
            <w:r>
              <w:rPr>
                <w:rFonts w:ascii="宋体" w:hAnsi="宋体" w:cs="宋体" w:eastAsia="宋体" w:hint="default"/>
                <w:spacing w:val="-73"/>
                <w:sz w:val="15"/>
                <w:szCs w:val="15"/>
              </w:rPr>
              <w:t> </w:t>
            </w:r>
            <w:r>
              <w:rPr>
                <w:rFonts w:ascii="宋体" w:hAnsi="宋体" w:cs="宋体" w:eastAsia="宋体" w:hint="default"/>
                <w:sz w:val="15"/>
                <w:szCs w:val="15"/>
              </w:rPr>
              <w:t>集资</w:t>
            </w:r>
            <w:r>
              <w:rPr>
                <w:rFonts w:ascii="宋体" w:hAnsi="宋体" w:cs="宋体" w:eastAsia="宋体" w:hint="default"/>
                <w:spacing w:val="-73"/>
                <w:sz w:val="15"/>
                <w:szCs w:val="15"/>
              </w:rPr>
              <w:t> </w:t>
            </w:r>
            <w:r>
              <w:rPr>
                <w:rFonts w:ascii="宋体" w:hAnsi="宋体" w:cs="宋体" w:eastAsia="宋体" w:hint="default"/>
                <w:sz w:val="15"/>
                <w:szCs w:val="15"/>
              </w:rPr>
              <w:t>金</w:t>
            </w:r>
            <w:r>
              <w:rPr>
                <w:rFonts w:ascii="宋体" w:hAnsi="宋体" w:cs="宋体" w:eastAsia="宋体" w:hint="default"/>
                <w:sz w:val="15"/>
                <w:szCs w:val="15"/>
              </w:rPr>
              <w:t> </w:t>
            </w:r>
          </w:p>
        </w:tc>
      </w:tr>
      <w:tr>
        <w:trPr>
          <w:trHeight w:val="982"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厂房部分</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改造工程</w:t>
            </w:r>
            <w:r>
              <w:rPr>
                <w:rFonts w:ascii="宋体" w:hAnsi="宋体" w:cs="宋体" w:eastAsia="宋体" w:hint="default"/>
                <w:sz w:val="15"/>
                <w:szCs w:val="15"/>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29"/>
              <w:jc w:val="right"/>
              <w:rPr>
                <w:rFonts w:ascii="Times New Roman" w:hAnsi="Times New Roman" w:cs="Times New Roman" w:eastAsia="Times New Roman" w:hint="default"/>
                <w:sz w:val="15"/>
                <w:szCs w:val="15"/>
              </w:rPr>
            </w:pPr>
            <w:r>
              <w:rPr>
                <w:rFonts w:ascii="Times New Roman"/>
                <w:spacing w:val="-1"/>
                <w:sz w:val="15"/>
              </w:rPr>
              <w:t>9,941,480.17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6"/>
              <w:jc w:val="right"/>
              <w:rPr>
                <w:rFonts w:ascii="Times New Roman" w:hAnsi="Times New Roman" w:cs="Times New Roman" w:eastAsia="Times New Roman" w:hint="default"/>
                <w:sz w:val="15"/>
                <w:szCs w:val="15"/>
              </w:rPr>
            </w:pPr>
            <w:r>
              <w:rPr>
                <w:rFonts w:ascii="Times New Roman"/>
                <w:w w:val="100"/>
                <w:sz w:val="15"/>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3,704,570.17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6"/>
              <w:jc w:val="right"/>
              <w:rPr>
                <w:rFonts w:ascii="Times New Roman" w:hAnsi="Times New Roman" w:cs="Times New Roman" w:eastAsia="Times New Roman" w:hint="default"/>
                <w:sz w:val="15"/>
                <w:szCs w:val="15"/>
              </w:rPr>
            </w:pPr>
            <w:r>
              <w:rPr>
                <w:rFonts w:ascii="Times New Roman"/>
                <w:w w:val="100"/>
                <w:sz w:val="15"/>
              </w:rPr>
              <w:t>-</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26" w:right="0"/>
              <w:jc w:val="left"/>
              <w:rPr>
                <w:rFonts w:ascii="Times New Roman" w:hAnsi="Times New Roman" w:cs="Times New Roman" w:eastAsia="Times New Roman" w:hint="default"/>
                <w:sz w:val="15"/>
                <w:szCs w:val="15"/>
              </w:rPr>
            </w:pPr>
            <w:r>
              <w:rPr>
                <w:rFonts w:ascii="Times New Roman"/>
                <w:sz w:val="15"/>
              </w:rPr>
              <w:t>3,704,570.17</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z w:val="15"/>
              </w:rPr>
              <w:t>37</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22" w:right="0"/>
              <w:jc w:val="left"/>
              <w:rPr>
                <w:rFonts w:ascii="Times New Roman" w:hAnsi="Times New Roman" w:cs="Times New Roman" w:eastAsia="Times New Roman" w:hint="default"/>
                <w:sz w:val="15"/>
                <w:szCs w:val="15"/>
              </w:rPr>
            </w:pPr>
            <w:r>
              <w:rPr>
                <w:rFonts w:ascii="Times New Roman"/>
                <w:sz w:val="15"/>
              </w:rPr>
              <w:t>37%</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2"/>
              <w:jc w:val="right"/>
              <w:rPr>
                <w:rFonts w:ascii="Times New Roman" w:hAnsi="Times New Roman" w:cs="Times New Roman" w:eastAsia="Times New Roman" w:hint="default"/>
                <w:sz w:val="15"/>
                <w:szCs w:val="15"/>
              </w:rPr>
            </w:pPr>
            <w:r>
              <w:rPr>
                <w:rFonts w:ascii="Times New Roman"/>
                <w:w w:val="100"/>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4" w:lineRule="exact"/>
              <w:ind w:left="26" w:right="0"/>
              <w:jc w:val="left"/>
              <w:rPr>
                <w:rFonts w:ascii="宋体" w:hAnsi="宋体" w:cs="宋体" w:eastAsia="宋体" w:hint="default"/>
                <w:sz w:val="15"/>
                <w:szCs w:val="15"/>
              </w:rPr>
            </w:pPr>
            <w:r>
              <w:rPr>
                <w:rFonts w:ascii="宋体" w:hAnsi="宋体" w:cs="宋体" w:eastAsia="宋体" w:hint="default"/>
                <w:sz w:val="15"/>
                <w:szCs w:val="15"/>
              </w:rPr>
              <w:t>资金</w:t>
            </w:r>
          </w:p>
          <w:p>
            <w:pPr>
              <w:pStyle w:val="TableParagraph"/>
              <w:spacing w:line="240" w:lineRule="auto"/>
              <w:ind w:left="26" w:right="55"/>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募</w:t>
            </w:r>
            <w:r>
              <w:rPr>
                <w:rFonts w:ascii="宋体" w:hAnsi="宋体" w:cs="宋体" w:eastAsia="宋体" w:hint="default"/>
                <w:spacing w:val="-73"/>
                <w:sz w:val="15"/>
                <w:szCs w:val="15"/>
              </w:rPr>
              <w:t> </w:t>
            </w:r>
            <w:r>
              <w:rPr>
                <w:rFonts w:ascii="宋体" w:hAnsi="宋体" w:cs="宋体" w:eastAsia="宋体" w:hint="default"/>
                <w:sz w:val="15"/>
                <w:szCs w:val="15"/>
              </w:rPr>
              <w:t>集资</w:t>
            </w:r>
            <w:r>
              <w:rPr>
                <w:rFonts w:ascii="宋体" w:hAnsi="宋体" w:cs="宋体" w:eastAsia="宋体" w:hint="default"/>
                <w:spacing w:val="-73"/>
                <w:sz w:val="15"/>
                <w:szCs w:val="15"/>
              </w:rPr>
              <w:t> </w:t>
            </w:r>
            <w:r>
              <w:rPr>
                <w:rFonts w:ascii="宋体" w:hAnsi="宋体" w:cs="宋体" w:eastAsia="宋体" w:hint="default"/>
                <w:sz w:val="15"/>
                <w:szCs w:val="15"/>
              </w:rPr>
              <w:t>金</w:t>
            </w:r>
            <w:r>
              <w:rPr>
                <w:rFonts w:ascii="宋体" w:hAnsi="宋体" w:cs="宋体" w:eastAsia="宋体" w:hint="default"/>
                <w:sz w:val="15"/>
                <w:szCs w:val="15"/>
              </w:rPr>
              <w:t> </w:t>
            </w:r>
          </w:p>
        </w:tc>
      </w:tr>
      <w:tr>
        <w:trPr>
          <w:trHeight w:val="39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南昌厂房</w:t>
            </w:r>
          </w:p>
          <w:p>
            <w:pPr>
              <w:pStyle w:val="TableParagraph"/>
              <w:spacing w:line="195" w:lineRule="exact"/>
              <w:ind w:left="26" w:right="0"/>
              <w:jc w:val="left"/>
              <w:rPr>
                <w:rFonts w:ascii="宋体" w:hAnsi="宋体" w:cs="宋体" w:eastAsia="宋体" w:hint="default"/>
                <w:sz w:val="15"/>
                <w:szCs w:val="15"/>
              </w:rPr>
            </w:pPr>
            <w:r>
              <w:rPr>
                <w:rFonts w:ascii="宋体" w:hAnsi="宋体" w:cs="宋体" w:eastAsia="宋体" w:hint="default"/>
                <w:sz w:val="15"/>
                <w:szCs w:val="15"/>
              </w:rPr>
              <w:t>建设项目</w:t>
            </w:r>
            <w:r>
              <w:rPr>
                <w:rFonts w:ascii="宋体" w:hAnsi="宋体" w:cs="宋体" w:eastAsia="宋体" w:hint="default"/>
                <w:sz w:val="15"/>
                <w:szCs w:val="15"/>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29"/>
              <w:jc w:val="right"/>
              <w:rPr>
                <w:rFonts w:ascii="Times New Roman" w:hAnsi="Times New Roman" w:cs="Times New Roman" w:eastAsia="Times New Roman" w:hint="default"/>
                <w:sz w:val="15"/>
                <w:szCs w:val="15"/>
              </w:rPr>
            </w:pPr>
            <w:r>
              <w:rPr>
                <w:rFonts w:ascii="Times New Roman"/>
                <w:spacing w:val="-1"/>
                <w:sz w:val="15"/>
              </w:rPr>
              <w:t>13,393,305.14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6"/>
              <w:jc w:val="right"/>
              <w:rPr>
                <w:rFonts w:ascii="Times New Roman" w:hAnsi="Times New Roman" w:cs="Times New Roman" w:eastAsia="Times New Roman" w:hint="default"/>
                <w:sz w:val="15"/>
                <w:szCs w:val="15"/>
              </w:rPr>
            </w:pPr>
            <w:r>
              <w:rPr>
                <w:rFonts w:ascii="Times New Roman"/>
                <w:w w:val="100"/>
                <w:sz w:val="15"/>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3,658,405.14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6"/>
              <w:jc w:val="right"/>
              <w:rPr>
                <w:rFonts w:ascii="Times New Roman" w:hAnsi="Times New Roman" w:cs="Times New Roman" w:eastAsia="Times New Roman" w:hint="default"/>
                <w:sz w:val="15"/>
                <w:szCs w:val="15"/>
              </w:rPr>
            </w:pPr>
            <w:r>
              <w:rPr>
                <w:rFonts w:ascii="Times New Roman"/>
                <w:w w:val="100"/>
                <w:sz w:val="15"/>
              </w:rPr>
              <w:t>-</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spacing w:val="-1"/>
                <w:sz w:val="15"/>
              </w:rPr>
              <w:t>3,658,405.14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100</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7" w:right="0"/>
              <w:jc w:val="left"/>
              <w:rPr>
                <w:rFonts w:ascii="Times New Roman" w:hAnsi="Times New Roman" w:cs="Times New Roman" w:eastAsia="Times New Roman" w:hint="default"/>
                <w:sz w:val="15"/>
                <w:szCs w:val="15"/>
              </w:rPr>
            </w:pPr>
            <w:r>
              <w:rPr>
                <w:rFonts w:ascii="Times New Roman"/>
                <w:sz w:val="15"/>
              </w:rPr>
              <w:t>100%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2"/>
              <w:jc w:val="right"/>
              <w:rPr>
                <w:rFonts w:ascii="Times New Roman" w:hAnsi="Times New Roman" w:cs="Times New Roman" w:eastAsia="Times New Roman" w:hint="default"/>
                <w:sz w:val="15"/>
                <w:szCs w:val="15"/>
              </w:rPr>
            </w:pPr>
            <w:r>
              <w:rPr>
                <w:rFonts w:ascii="Times New Roman"/>
                <w:w w:val="100"/>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16"/>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26" w:right="-16"/>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z w:val="15"/>
                <w:szCs w:val="15"/>
              </w:rPr>
              <w:t> </w:t>
            </w:r>
          </w:p>
        </w:tc>
      </w:tr>
      <w:tr>
        <w:trPr>
          <w:trHeight w:val="401"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159" w:lineRule="exact"/>
              <w:ind w:left="26" w:right="0"/>
              <w:jc w:val="left"/>
              <w:rPr>
                <w:rFonts w:ascii="Times New Roman" w:hAnsi="Times New Roman" w:cs="Times New Roman" w:eastAsia="Times New Roman" w:hint="default"/>
                <w:sz w:val="15"/>
                <w:szCs w:val="15"/>
              </w:rPr>
            </w:pPr>
            <w:r>
              <w:rPr>
                <w:rFonts w:ascii="Times New Roman"/>
                <w:sz w:val="15"/>
              </w:rPr>
              <w:t>MOCVD</w:t>
            </w:r>
          </w:p>
          <w:p>
            <w:pPr>
              <w:pStyle w:val="TableParagraph"/>
              <w:spacing w:line="186" w:lineRule="exact"/>
              <w:ind w:left="26" w:right="0"/>
              <w:jc w:val="left"/>
              <w:rPr>
                <w:rFonts w:ascii="宋体" w:hAnsi="宋体" w:cs="宋体" w:eastAsia="宋体" w:hint="default"/>
                <w:sz w:val="15"/>
                <w:szCs w:val="15"/>
              </w:rPr>
            </w:pPr>
            <w:r>
              <w:rPr>
                <w:rFonts w:ascii="宋体" w:hAnsi="宋体" w:cs="宋体" w:eastAsia="宋体" w:hint="default"/>
                <w:sz w:val="15"/>
                <w:szCs w:val="15"/>
              </w:rPr>
              <w:t>工程项目</w:t>
            </w:r>
            <w:r>
              <w:rPr>
                <w:rFonts w:ascii="宋体" w:hAnsi="宋体" w:cs="宋体" w:eastAsia="宋体" w:hint="default"/>
                <w:sz w:val="15"/>
                <w:szCs w:val="15"/>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29"/>
              <w:jc w:val="right"/>
              <w:rPr>
                <w:rFonts w:ascii="Times New Roman" w:hAnsi="Times New Roman" w:cs="Times New Roman" w:eastAsia="Times New Roman" w:hint="default"/>
                <w:sz w:val="15"/>
                <w:szCs w:val="15"/>
              </w:rPr>
            </w:pPr>
            <w:r>
              <w:rPr>
                <w:rFonts w:ascii="Times New Roman"/>
                <w:spacing w:val="-1"/>
                <w:sz w:val="15"/>
              </w:rPr>
              <w:t>2,577,802.21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6"/>
              <w:jc w:val="right"/>
              <w:rPr>
                <w:rFonts w:ascii="Times New Roman" w:hAnsi="Times New Roman" w:cs="Times New Roman" w:eastAsia="Times New Roman" w:hint="default"/>
                <w:sz w:val="15"/>
                <w:szCs w:val="15"/>
              </w:rPr>
            </w:pPr>
            <w:r>
              <w:rPr>
                <w:rFonts w:ascii="Times New Roman"/>
                <w:spacing w:val="-1"/>
                <w:sz w:val="15"/>
              </w:rPr>
              <w:t>708,532.24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Times New Roman" w:hAnsi="Times New Roman" w:cs="Times New Roman" w:eastAsia="Times New Roman" w:hint="default"/>
                <w:sz w:val="15"/>
                <w:szCs w:val="15"/>
              </w:rPr>
            </w:pPr>
            <w:r>
              <w:rPr>
                <w:rFonts w:ascii="Times New Roman"/>
                <w:spacing w:val="-1"/>
                <w:sz w:val="15"/>
              </w:rPr>
              <w:t>220,672.70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5"/>
              <w:jc w:val="right"/>
              <w:rPr>
                <w:rFonts w:ascii="Times New Roman" w:hAnsi="Times New Roman" w:cs="Times New Roman" w:eastAsia="Times New Roman" w:hint="default"/>
                <w:sz w:val="15"/>
                <w:szCs w:val="15"/>
              </w:rPr>
            </w:pPr>
            <w:r>
              <w:rPr>
                <w:rFonts w:ascii="Times New Roman"/>
                <w:spacing w:val="-1"/>
                <w:sz w:val="15"/>
              </w:rPr>
              <w:t>929,204.94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3"/>
              <w:jc w:val="right"/>
              <w:rPr>
                <w:rFonts w:ascii="Times New Roman" w:hAnsi="Times New Roman" w:cs="Times New Roman" w:eastAsia="Times New Roman" w:hint="default"/>
                <w:sz w:val="15"/>
                <w:szCs w:val="15"/>
              </w:rPr>
            </w:pPr>
            <w:r>
              <w:rPr>
                <w:rFonts w:ascii="Times New Roman"/>
                <w:spacing w:val="-1"/>
                <w:sz w:val="15"/>
              </w:rPr>
              <w:t>100</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47" w:right="0"/>
              <w:jc w:val="left"/>
              <w:rPr>
                <w:rFonts w:ascii="Times New Roman" w:hAnsi="Times New Roman" w:cs="Times New Roman" w:eastAsia="Times New Roman" w:hint="default"/>
                <w:sz w:val="15"/>
                <w:szCs w:val="15"/>
              </w:rPr>
            </w:pPr>
            <w:r>
              <w:rPr>
                <w:rFonts w:ascii="Times New Roman"/>
                <w:sz w:val="15"/>
              </w:rPr>
              <w:t>100%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2"/>
              <w:jc w:val="right"/>
              <w:rPr>
                <w:rFonts w:ascii="Times New Roman" w:hAnsi="Times New Roman" w:cs="Times New Roman" w:eastAsia="Times New Roman" w:hint="default"/>
                <w:sz w:val="15"/>
                <w:szCs w:val="15"/>
              </w:rPr>
            </w:pPr>
            <w:r>
              <w:rPr>
                <w:rFonts w:ascii="Times New Roman"/>
                <w:w w:val="100"/>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26" w:right="-16"/>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26" w:right="-16"/>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z w:val="15"/>
                <w:szCs w:val="15"/>
              </w:rPr>
              <w:t> </w:t>
            </w:r>
          </w:p>
        </w:tc>
      </w:tr>
      <w:tr>
        <w:trPr>
          <w:trHeight w:val="982"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上海二期</w:t>
            </w:r>
          </w:p>
          <w:p>
            <w:pPr>
              <w:pStyle w:val="TableParagraph"/>
              <w:spacing w:line="240" w:lineRule="auto"/>
              <w:ind w:left="26" w:right="177"/>
              <w:jc w:val="left"/>
              <w:rPr>
                <w:rFonts w:ascii="宋体" w:hAnsi="宋体" w:cs="宋体" w:eastAsia="宋体" w:hint="default"/>
                <w:sz w:val="15"/>
                <w:szCs w:val="15"/>
              </w:rPr>
            </w:pPr>
            <w:r>
              <w:rPr>
                <w:rFonts w:ascii="宋体" w:hAnsi="宋体" w:cs="宋体" w:eastAsia="宋体" w:hint="default"/>
                <w:sz w:val="15"/>
                <w:szCs w:val="15"/>
              </w:rPr>
              <w:t>测试平台</w:t>
            </w:r>
            <w:r>
              <w:rPr>
                <w:rFonts w:ascii="宋体" w:hAnsi="宋体" w:cs="宋体" w:eastAsia="宋体" w:hint="default"/>
                <w:w w:val="100"/>
                <w:sz w:val="15"/>
                <w:szCs w:val="15"/>
              </w:rPr>
              <w:t> </w:t>
            </w:r>
            <w:r>
              <w:rPr>
                <w:rFonts w:ascii="宋体" w:hAnsi="宋体" w:cs="宋体" w:eastAsia="宋体" w:hint="default"/>
                <w:sz w:val="15"/>
                <w:szCs w:val="15"/>
              </w:rPr>
              <w:t>工程</w:t>
            </w:r>
            <w:r>
              <w:rPr>
                <w:rFonts w:ascii="宋体" w:hAnsi="宋体" w:cs="宋体" w:eastAsia="宋体" w:hint="default"/>
                <w:sz w:val="15"/>
                <w:szCs w:val="15"/>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29"/>
              <w:jc w:val="right"/>
              <w:rPr>
                <w:rFonts w:ascii="Times New Roman" w:hAnsi="Times New Roman" w:cs="Times New Roman" w:eastAsia="Times New Roman" w:hint="default"/>
                <w:sz w:val="15"/>
                <w:szCs w:val="15"/>
              </w:rPr>
            </w:pPr>
            <w:r>
              <w:rPr>
                <w:rFonts w:ascii="Times New Roman"/>
                <w:spacing w:val="-1"/>
                <w:sz w:val="15"/>
              </w:rPr>
              <w:t>3,461,038.82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6"/>
              <w:jc w:val="right"/>
              <w:rPr>
                <w:rFonts w:ascii="Times New Roman" w:hAnsi="Times New Roman" w:cs="Times New Roman" w:eastAsia="Times New Roman" w:hint="default"/>
                <w:sz w:val="15"/>
                <w:szCs w:val="15"/>
              </w:rPr>
            </w:pPr>
            <w:r>
              <w:rPr>
                <w:rFonts w:ascii="Times New Roman"/>
                <w:spacing w:val="-1"/>
                <w:sz w:val="15"/>
              </w:rPr>
              <w:t>91,500.00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3,369,538.82</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5"/>
              <w:jc w:val="right"/>
              <w:rPr>
                <w:rFonts w:ascii="Times New Roman" w:hAnsi="Times New Roman" w:cs="Times New Roman" w:eastAsia="Times New Roman" w:hint="default"/>
                <w:sz w:val="15"/>
                <w:szCs w:val="15"/>
              </w:rPr>
            </w:pPr>
            <w:r>
              <w:rPr>
                <w:rFonts w:ascii="Times New Roman"/>
                <w:spacing w:val="-1"/>
                <w:sz w:val="15"/>
              </w:rPr>
              <w:t>3,461,038.82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100</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7" w:right="0"/>
              <w:jc w:val="left"/>
              <w:rPr>
                <w:rFonts w:ascii="Times New Roman" w:hAnsi="Times New Roman" w:cs="Times New Roman" w:eastAsia="Times New Roman" w:hint="default"/>
                <w:sz w:val="15"/>
                <w:szCs w:val="15"/>
              </w:rPr>
            </w:pPr>
            <w:r>
              <w:rPr>
                <w:rFonts w:ascii="Times New Roman"/>
                <w:sz w:val="15"/>
              </w:rPr>
              <w:t>100%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2"/>
              <w:jc w:val="right"/>
              <w:rPr>
                <w:rFonts w:ascii="Times New Roman" w:hAnsi="Times New Roman" w:cs="Times New Roman" w:eastAsia="Times New Roman" w:hint="default"/>
                <w:sz w:val="15"/>
                <w:szCs w:val="15"/>
              </w:rPr>
            </w:pPr>
            <w:r>
              <w:rPr>
                <w:rFonts w:ascii="Times New Roman"/>
                <w:w w:val="100"/>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4" w:lineRule="exact"/>
              <w:ind w:left="26" w:right="0"/>
              <w:jc w:val="left"/>
              <w:rPr>
                <w:rFonts w:ascii="宋体" w:hAnsi="宋体" w:cs="宋体" w:eastAsia="宋体" w:hint="default"/>
                <w:sz w:val="15"/>
                <w:szCs w:val="15"/>
              </w:rPr>
            </w:pPr>
            <w:r>
              <w:rPr>
                <w:rFonts w:ascii="宋体" w:hAnsi="宋体" w:cs="宋体" w:eastAsia="宋体" w:hint="default"/>
                <w:sz w:val="15"/>
                <w:szCs w:val="15"/>
              </w:rPr>
              <w:t>资金</w:t>
            </w:r>
          </w:p>
          <w:p>
            <w:pPr>
              <w:pStyle w:val="TableParagraph"/>
              <w:spacing w:line="240" w:lineRule="auto"/>
              <w:ind w:left="26" w:right="55"/>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募</w:t>
            </w:r>
            <w:r>
              <w:rPr>
                <w:rFonts w:ascii="宋体" w:hAnsi="宋体" w:cs="宋体" w:eastAsia="宋体" w:hint="default"/>
                <w:spacing w:val="-73"/>
                <w:sz w:val="15"/>
                <w:szCs w:val="15"/>
              </w:rPr>
              <w:t> </w:t>
            </w:r>
            <w:r>
              <w:rPr>
                <w:rFonts w:ascii="宋体" w:hAnsi="宋体" w:cs="宋体" w:eastAsia="宋体" w:hint="default"/>
                <w:sz w:val="15"/>
                <w:szCs w:val="15"/>
              </w:rPr>
              <w:t>集资</w:t>
            </w:r>
            <w:r>
              <w:rPr>
                <w:rFonts w:ascii="宋体" w:hAnsi="宋体" w:cs="宋体" w:eastAsia="宋体" w:hint="default"/>
                <w:spacing w:val="-73"/>
                <w:sz w:val="15"/>
                <w:szCs w:val="15"/>
              </w:rPr>
              <w:t> </w:t>
            </w:r>
            <w:r>
              <w:rPr>
                <w:rFonts w:ascii="宋体" w:hAnsi="宋体" w:cs="宋体" w:eastAsia="宋体" w:hint="default"/>
                <w:sz w:val="15"/>
                <w:szCs w:val="15"/>
              </w:rPr>
              <w:t>金</w:t>
            </w:r>
            <w:r>
              <w:rPr>
                <w:rFonts w:ascii="宋体" w:hAnsi="宋体" w:cs="宋体" w:eastAsia="宋体" w:hint="default"/>
                <w:sz w:val="15"/>
                <w:szCs w:val="15"/>
              </w:rPr>
              <w:t> </w:t>
            </w:r>
          </w:p>
        </w:tc>
      </w:tr>
      <w:tr>
        <w:trPr>
          <w:trHeight w:val="593"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left"/>
              <w:rPr>
                <w:rFonts w:ascii="宋体" w:hAnsi="宋体" w:cs="宋体" w:eastAsia="宋体" w:hint="default"/>
                <w:sz w:val="15"/>
                <w:szCs w:val="15"/>
              </w:rPr>
            </w:pPr>
            <w:r>
              <w:rPr>
                <w:rFonts w:ascii="宋体" w:hAnsi="宋体" w:cs="宋体" w:eastAsia="宋体" w:hint="default"/>
                <w:sz w:val="15"/>
                <w:szCs w:val="15"/>
              </w:rPr>
              <w:t>台湾桃园</w:t>
            </w:r>
          </w:p>
          <w:p>
            <w:pPr>
              <w:pStyle w:val="TableParagraph"/>
              <w:spacing w:line="240" w:lineRule="auto"/>
              <w:ind w:left="26" w:right="177"/>
              <w:jc w:val="left"/>
              <w:rPr>
                <w:rFonts w:ascii="宋体" w:hAnsi="宋体" w:cs="宋体" w:eastAsia="宋体" w:hint="default"/>
                <w:sz w:val="15"/>
                <w:szCs w:val="15"/>
              </w:rPr>
            </w:pPr>
            <w:r>
              <w:rPr>
                <w:rFonts w:ascii="宋体" w:hAnsi="宋体" w:cs="宋体" w:eastAsia="宋体" w:hint="default"/>
                <w:sz w:val="15"/>
                <w:szCs w:val="15"/>
              </w:rPr>
              <w:t>办公室装</w:t>
            </w:r>
            <w:r>
              <w:rPr>
                <w:rFonts w:ascii="宋体" w:hAnsi="宋体" w:cs="宋体" w:eastAsia="宋体" w:hint="default"/>
                <w:w w:val="100"/>
                <w:sz w:val="15"/>
                <w:szCs w:val="15"/>
              </w:rPr>
              <w:t> </w:t>
            </w:r>
            <w:r>
              <w:rPr>
                <w:rFonts w:ascii="宋体" w:hAnsi="宋体" w:cs="宋体" w:eastAsia="宋体" w:hint="default"/>
                <w:sz w:val="15"/>
                <w:szCs w:val="15"/>
              </w:rPr>
              <w:t>修项目</w:t>
            </w:r>
            <w:r>
              <w:rPr>
                <w:rFonts w:ascii="宋体" w:hAnsi="宋体" w:cs="宋体" w:eastAsia="宋体" w:hint="default"/>
                <w:sz w:val="15"/>
                <w:szCs w:val="15"/>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129"/>
              <w:jc w:val="right"/>
              <w:rPr>
                <w:rFonts w:ascii="Times New Roman" w:hAnsi="Times New Roman" w:cs="Times New Roman" w:eastAsia="Times New Roman" w:hint="default"/>
                <w:sz w:val="15"/>
                <w:szCs w:val="15"/>
              </w:rPr>
            </w:pPr>
            <w:r>
              <w:rPr>
                <w:rFonts w:ascii="Times New Roman"/>
                <w:spacing w:val="-1"/>
                <w:sz w:val="15"/>
              </w:rPr>
              <w:t>2,031,171.43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6"/>
              <w:jc w:val="right"/>
              <w:rPr>
                <w:rFonts w:ascii="Times New Roman" w:hAnsi="Times New Roman" w:cs="Times New Roman" w:eastAsia="Times New Roman" w:hint="default"/>
                <w:sz w:val="15"/>
                <w:szCs w:val="15"/>
              </w:rPr>
            </w:pPr>
            <w:r>
              <w:rPr>
                <w:rFonts w:ascii="Times New Roman"/>
                <w:w w:val="100"/>
                <w:sz w:val="15"/>
              </w:rPr>
              <w:t>-</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8"/>
              <w:jc w:val="right"/>
              <w:rPr>
                <w:rFonts w:ascii="Times New Roman" w:hAnsi="Times New Roman" w:cs="Times New Roman" w:eastAsia="Times New Roman" w:hint="default"/>
                <w:sz w:val="15"/>
                <w:szCs w:val="15"/>
              </w:rPr>
            </w:pPr>
            <w:r>
              <w:rPr>
                <w:rFonts w:ascii="Times New Roman"/>
                <w:spacing w:val="-1"/>
                <w:sz w:val="15"/>
              </w:rPr>
              <w:t>607,971.43</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96"/>
              <w:jc w:val="right"/>
              <w:rPr>
                <w:rFonts w:ascii="Times New Roman" w:hAnsi="Times New Roman" w:cs="Times New Roman" w:eastAsia="Times New Roman" w:hint="default"/>
                <w:sz w:val="15"/>
                <w:szCs w:val="15"/>
              </w:rPr>
            </w:pPr>
            <w:r>
              <w:rPr>
                <w:rFonts w:ascii="Times New Roman"/>
                <w:w w:val="100"/>
                <w:sz w:val="15"/>
              </w:rPr>
              <w:t>-</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607,971.43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3"/>
              <w:jc w:val="right"/>
              <w:rPr>
                <w:rFonts w:ascii="Times New Roman" w:hAnsi="Times New Roman" w:cs="Times New Roman" w:eastAsia="Times New Roman" w:hint="default"/>
                <w:sz w:val="15"/>
                <w:szCs w:val="15"/>
              </w:rPr>
            </w:pPr>
            <w:r>
              <w:rPr>
                <w:rFonts w:ascii="Times New Roman"/>
                <w:spacing w:val="-1"/>
                <w:sz w:val="15"/>
              </w:rPr>
              <w:t>100</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47" w:right="0"/>
              <w:jc w:val="left"/>
              <w:rPr>
                <w:rFonts w:ascii="Times New Roman" w:hAnsi="Times New Roman" w:cs="Times New Roman" w:eastAsia="Times New Roman" w:hint="default"/>
                <w:sz w:val="15"/>
                <w:szCs w:val="15"/>
              </w:rPr>
            </w:pPr>
            <w:r>
              <w:rPr>
                <w:rFonts w:ascii="Times New Roman"/>
                <w:sz w:val="15"/>
              </w:rPr>
              <w:t>100%</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2"/>
              <w:jc w:val="right"/>
              <w:rPr>
                <w:rFonts w:ascii="Times New Roman" w:hAnsi="Times New Roman" w:cs="Times New Roman" w:eastAsia="Times New Roman" w:hint="default"/>
                <w:sz w:val="15"/>
                <w:szCs w:val="15"/>
              </w:rPr>
            </w:pPr>
            <w:r>
              <w:rPr>
                <w:rFonts w:ascii="Times New Roman"/>
                <w:w w:val="100"/>
                <w:sz w:val="15"/>
              </w:rPr>
              <w:t>-</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24"/>
              <w:jc w:val="right"/>
              <w:rPr>
                <w:rFonts w:ascii="Times New Roman" w:hAnsi="Times New Roman" w:cs="Times New Roman" w:eastAsia="Times New Roman" w:hint="default"/>
                <w:sz w:val="15"/>
                <w:szCs w:val="15"/>
              </w:rPr>
            </w:pPr>
            <w:r>
              <w:rPr>
                <w:rFonts w:ascii="Times New Roman"/>
                <w:w w:val="100"/>
                <w:sz w:val="15"/>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16"/>
              <w:jc w:val="left"/>
              <w:rPr>
                <w:rFonts w:ascii="宋体" w:hAnsi="宋体" w:cs="宋体" w:eastAsia="宋体" w:hint="default"/>
                <w:sz w:val="15"/>
                <w:szCs w:val="15"/>
              </w:rPr>
            </w:pPr>
            <w:r>
              <w:rPr>
                <w:rFonts w:ascii="宋体" w:hAnsi="宋体" w:cs="宋体" w:eastAsia="宋体" w:hint="default"/>
                <w:sz w:val="15"/>
                <w:szCs w:val="15"/>
              </w:rPr>
              <w:t>自有</w:t>
            </w:r>
          </w:p>
          <w:p>
            <w:pPr>
              <w:pStyle w:val="TableParagraph"/>
              <w:spacing w:line="195" w:lineRule="exact"/>
              <w:ind w:left="26" w:right="-16"/>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z w:val="15"/>
                <w:szCs w:val="15"/>
              </w:rPr>
              <w:t> </w:t>
            </w:r>
          </w:p>
        </w:tc>
      </w:tr>
      <w:tr>
        <w:trPr>
          <w:trHeight w:val="206"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9"/>
              <w:jc w:val="center"/>
              <w:rPr>
                <w:rFonts w:ascii="宋体" w:hAnsi="宋体" w:cs="宋体" w:eastAsia="宋体" w:hint="default"/>
                <w:sz w:val="15"/>
                <w:szCs w:val="15"/>
              </w:rPr>
            </w:pPr>
            <w:r>
              <w:rPr>
                <w:rFonts w:ascii="宋体" w:hAnsi="宋体" w:cs="宋体" w:eastAsia="宋体" w:hint="default"/>
                <w:sz w:val="15"/>
                <w:szCs w:val="15"/>
              </w:rPr>
              <w:t>合计</w:t>
            </w:r>
            <w:r>
              <w:rPr>
                <w:rFonts w:ascii="宋体" w:hAnsi="宋体" w:cs="宋体" w:eastAsia="宋体" w:hint="default"/>
                <w:sz w:val="15"/>
                <w:szCs w:val="15"/>
              </w:rPr>
              <w:t> </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29"/>
              <w:jc w:val="right"/>
              <w:rPr>
                <w:rFonts w:ascii="Times New Roman" w:hAnsi="Times New Roman" w:cs="Times New Roman" w:eastAsia="Times New Roman" w:hint="default"/>
                <w:sz w:val="15"/>
                <w:szCs w:val="15"/>
              </w:rPr>
            </w:pPr>
            <w:r>
              <w:rPr>
                <w:rFonts w:ascii="Times New Roman"/>
                <w:spacing w:val="-1"/>
                <w:sz w:val="15"/>
              </w:rPr>
              <w:t>49,310,613.16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6"/>
              <w:jc w:val="right"/>
              <w:rPr>
                <w:rFonts w:ascii="Times New Roman" w:hAnsi="Times New Roman" w:cs="Times New Roman" w:eastAsia="Times New Roman" w:hint="default"/>
                <w:sz w:val="15"/>
                <w:szCs w:val="15"/>
              </w:rPr>
            </w:pPr>
            <w:r>
              <w:rPr>
                <w:rFonts w:ascii="Times New Roman"/>
                <w:spacing w:val="-1"/>
                <w:sz w:val="15"/>
              </w:rPr>
              <w:t>800,032.24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Times New Roman" w:hAnsi="Times New Roman" w:cs="Times New Roman" w:eastAsia="Times New Roman" w:hint="default"/>
                <w:sz w:val="15"/>
                <w:szCs w:val="15"/>
              </w:rPr>
            </w:pPr>
            <w:r>
              <w:rPr>
                <w:rFonts w:ascii="Times New Roman"/>
                <w:spacing w:val="-1"/>
                <w:sz w:val="15"/>
              </w:rPr>
              <w:t>16,167,011.56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5"/>
              <w:jc w:val="right"/>
              <w:rPr>
                <w:rFonts w:ascii="Times New Roman" w:hAnsi="Times New Roman" w:cs="Times New Roman" w:eastAsia="Times New Roman" w:hint="default"/>
                <w:sz w:val="15"/>
                <w:szCs w:val="15"/>
              </w:rPr>
            </w:pPr>
            <w:r>
              <w:rPr>
                <w:rFonts w:ascii="Times New Roman"/>
                <w:spacing w:val="-1"/>
                <w:sz w:val="15"/>
              </w:rPr>
              <w:t>5,133,372.27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4"/>
              <w:jc w:val="right"/>
              <w:rPr>
                <w:rFonts w:ascii="Times New Roman" w:hAnsi="Times New Roman" w:cs="Times New Roman" w:eastAsia="Times New Roman" w:hint="default"/>
                <w:sz w:val="15"/>
                <w:szCs w:val="15"/>
              </w:rPr>
            </w:pPr>
            <w:r>
              <w:rPr>
                <w:rFonts w:ascii="Times New Roman"/>
                <w:spacing w:val="-1"/>
                <w:sz w:val="15"/>
              </w:rPr>
              <w:t>4,266,376.57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23"/>
              <w:jc w:val="right"/>
              <w:rPr>
                <w:rFonts w:ascii="Times New Roman" w:hAnsi="Times New Roman" w:cs="Times New Roman" w:eastAsia="Times New Roman" w:hint="default"/>
                <w:sz w:val="15"/>
                <w:szCs w:val="15"/>
              </w:rPr>
            </w:pPr>
            <w:r>
              <w:rPr>
                <w:rFonts w:ascii="Times New Roman"/>
                <w:spacing w:val="-1"/>
                <w:sz w:val="15"/>
              </w:rPr>
              <w:t>7,567,294.96</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63" w:right="0"/>
              <w:jc w:val="left"/>
              <w:rPr>
                <w:rFonts w:ascii="宋体" w:hAnsi="宋体" w:cs="宋体" w:eastAsia="宋体" w:hint="default"/>
                <w:sz w:val="15"/>
                <w:szCs w:val="15"/>
              </w:rPr>
            </w:pPr>
            <w:r>
              <w:rPr>
                <w:rFonts w:ascii="宋体"/>
                <w:sz w:val="15"/>
              </w:rPr>
              <w:t>/ </w:t>
            </w:r>
          </w:p>
        </w:tc>
        <w:tc>
          <w:tcPr>
            <w:tcW w:w="43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48" w:right="0"/>
              <w:jc w:val="left"/>
              <w:rPr>
                <w:rFonts w:ascii="宋体" w:hAnsi="宋体" w:cs="宋体" w:eastAsia="宋体" w:hint="default"/>
                <w:sz w:val="15"/>
                <w:szCs w:val="15"/>
              </w:rPr>
            </w:pPr>
            <w:r>
              <w:rPr>
                <w:rFonts w:ascii="宋体"/>
                <w:sz w:val="15"/>
              </w:rPr>
              <w:t>/ </w:t>
            </w:r>
          </w:p>
        </w:tc>
        <w:tc>
          <w:tcPr>
            <w:tcW w:w="312"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74" w:right="0"/>
              <w:jc w:val="left"/>
              <w:rPr>
                <w:rFonts w:ascii="宋体" w:hAnsi="宋体" w:cs="宋体" w:eastAsia="宋体" w:hint="default"/>
                <w:sz w:val="15"/>
                <w:szCs w:val="15"/>
              </w:rPr>
            </w:pPr>
            <w:r>
              <w:rPr>
                <w:rFonts w:ascii="宋体"/>
                <w:sz w:val="15"/>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69" w:right="0"/>
              <w:jc w:val="left"/>
              <w:rPr>
                <w:rFonts w:ascii="宋体" w:hAnsi="宋体" w:cs="宋体" w:eastAsia="宋体" w:hint="default"/>
                <w:sz w:val="15"/>
                <w:szCs w:val="15"/>
              </w:rPr>
            </w:pPr>
            <w:r>
              <w:rPr>
                <w:rFonts w:ascii="宋体"/>
                <w:sz w:val="15"/>
              </w:rPr>
              <w:t>/ </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本期计提在建工程减值准备情况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138" w:right="665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3"/>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138" w:right="0"/>
        <w:jc w:val="left"/>
        <w:rPr>
          <w:rFonts w:ascii="宋体" w:hAnsi="宋体" w:cs="宋体" w:eastAsia="宋体" w:hint="default"/>
          <w:b w:val="0"/>
          <w:bCs w:val="0"/>
        </w:rPr>
      </w:pP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00" w:bottom="1480" w:left="1660" w:right="106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92" w:lineRule="auto" w:before="36"/>
        <w:ind w:right="0"/>
        <w:jc w:val="left"/>
        <w:rPr>
          <w:rFonts w:ascii="宋体" w:hAnsi="宋体" w:cs="宋体" w:eastAsia="宋体" w:hint="default"/>
          <w:b w:val="0"/>
          <w:bCs w:val="0"/>
        </w:rPr>
      </w:pPr>
      <w:r>
        <w:rPr>
          <w:rFonts w:ascii="宋体" w:hAnsi="宋体" w:cs="宋体" w:eastAsia="宋体" w:hint="default"/>
        </w:rPr>
        <w:t>23</w:t>
      </w:r>
      <w:r>
        <w:rPr/>
        <w:t>、</w:t>
      </w:r>
      <w:r>
        <w:rPr>
          <w:spacing w:val="-26"/>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193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24</w:t>
      </w:r>
      <w:r>
        <w:rPr/>
        <w:t>、</w:t>
      </w:r>
      <w:r>
        <w:rPr>
          <w:spacing w:val="-28"/>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1"/>
          <w:szCs w:val="21"/>
        </w:rPr>
      </w:pPr>
      <w:r>
        <w:rPr>
          <w:rFonts w:ascii="宋体" w:hAnsi="宋体" w:cs="宋体" w:eastAsia="宋体" w:hint="default"/>
          <w:b/>
          <w:bCs/>
          <w:spacing w:val="2"/>
          <w:sz w:val="20"/>
          <w:szCs w:val="20"/>
        </w:rPr>
        <w:t>25</w:t>
      </w:r>
      <w:r>
        <w:rPr>
          <w:rFonts w:ascii="宋体" w:hAnsi="宋体" w:cs="宋体" w:eastAsia="宋体" w:hint="default"/>
          <w:b/>
          <w:bCs/>
          <w:spacing w:val="2"/>
          <w:sz w:val="20"/>
          <w:szCs w:val="20"/>
        </w:rPr>
        <w:t>、</w:t>
      </w:r>
      <w:r>
        <w:rPr>
          <w:rFonts w:ascii="宋体" w:hAnsi="宋体" w:cs="宋体" w:eastAsia="宋体" w:hint="default"/>
          <w:b/>
          <w:bCs/>
          <w:spacing w:val="2"/>
          <w:sz w:val="21"/>
          <w:szCs w:val="21"/>
        </w:rPr>
        <w:t>使用权资产</w:t>
      </w:r>
      <w:r>
        <w:rPr>
          <w:rFonts w:ascii="宋体" w:hAnsi="宋体" w:cs="宋体" w:eastAsia="宋体" w:hint="default"/>
          <w:spacing w:val="2"/>
          <w:sz w:val="21"/>
          <w:szCs w:val="21"/>
        </w:rPr>
      </w:r>
    </w:p>
    <w:p>
      <w:pPr>
        <w:pStyle w:val="BodyText"/>
        <w:spacing w:line="274" w:lineRule="exact"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无形资产</w:t>
      </w:r>
      <w:r>
        <w:rPr>
          <w:rFonts w:ascii="宋体" w:hAnsi="宋体" w:cs="宋体" w:eastAsia="宋体" w:hint="default"/>
          <w:w w:val="99"/>
        </w:rPr>
        <w:t> </w:t>
      </w:r>
      <w:r>
        <w:rPr>
          <w:rFonts w:ascii="宋体" w:hAnsi="宋体" w:cs="宋体" w:eastAsia="宋体" w:hint="default"/>
          <w:b w:val="0"/>
          <w:bCs w:val="0"/>
        </w:rPr>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79"/>
          <w:sz w:val="20"/>
          <w:szCs w:val="20"/>
        </w:rPr>
        <w:t> </w:t>
      </w:r>
      <w:r>
        <w:rPr>
          <w:rFonts w:ascii="宋体" w:hAnsi="宋体" w:cs="宋体" w:eastAsia="宋体" w:hint="default"/>
          <w:b/>
          <w:bCs/>
          <w:sz w:val="21"/>
          <w:szCs w:val="21"/>
        </w:rPr>
        <w:t>无形资产情况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4546" w:space="197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71"/>
        <w:gridCol w:w="1407"/>
        <w:gridCol w:w="1498"/>
        <w:gridCol w:w="1496"/>
        <w:gridCol w:w="1589"/>
        <w:gridCol w:w="1589"/>
      </w:tblGrid>
      <w:tr>
        <w:trPr>
          <w:trHeight w:val="35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4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57"/>
              <w:jc w:val="righ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61" w:right="0"/>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z w:val="18"/>
                <w:szCs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0" w:right="0"/>
              <w:jc w:val="left"/>
              <w:rPr>
                <w:rFonts w:ascii="宋体" w:hAnsi="宋体" w:cs="宋体" w:eastAsia="宋体" w:hint="default"/>
                <w:sz w:val="18"/>
                <w:szCs w:val="18"/>
              </w:rPr>
            </w:pPr>
            <w:r>
              <w:rPr>
                <w:rFonts w:ascii="宋体" w:hAnsi="宋体" w:cs="宋体" w:eastAsia="宋体" w:hint="default"/>
                <w:sz w:val="18"/>
                <w:szCs w:val="18"/>
              </w:rPr>
              <w:t>专有技术权</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9" w:right="0"/>
              <w:jc w:val="left"/>
              <w:rPr>
                <w:rFonts w:ascii="宋体" w:hAnsi="宋体" w:cs="宋体" w:eastAsia="宋体" w:hint="default"/>
                <w:sz w:val="18"/>
                <w:szCs w:val="18"/>
              </w:rPr>
            </w:pPr>
            <w:r>
              <w:rPr>
                <w:rFonts w:ascii="宋体" w:hAnsi="宋体" w:cs="宋体" w:eastAsia="宋体" w:hint="default"/>
                <w:sz w:val="18"/>
                <w:szCs w:val="18"/>
              </w:rPr>
              <w:t>内部开发技术</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09"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35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r>
      <w:tr>
        <w:trPr>
          <w:trHeight w:val="475"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7,939,232.11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18,138,882.47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56,539,700.00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29,692,921.93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112,310,736.51</w:t>
            </w: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加金额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2,888,386.73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268,130,563.73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271,018,950.46</w:t>
            </w:r>
          </w:p>
        </w:tc>
      </w:tr>
      <w:tr>
        <w:trPr>
          <w:trHeight w:val="351"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2,887,958.25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2,887,958.25</w:t>
            </w: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研发</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268,130,563.73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268,130,563.73</w:t>
            </w:r>
          </w:p>
        </w:tc>
      </w:tr>
      <w:tr>
        <w:trPr>
          <w:trHeight w:val="475"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合并增加</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539"/>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外币</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报表折算差异</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428.48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428.48</w:t>
            </w: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3.</w:t>
            </w:r>
            <w:r>
              <w:rPr>
                <w:rFonts w:ascii="宋体" w:hAnsi="宋体" w:cs="宋体" w:eastAsia="宋体" w:hint="default"/>
                <w:sz w:val="18"/>
                <w:szCs w:val="18"/>
              </w:rPr>
              <w:t>本期减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少金额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7,939,232.11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21,027,269.20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56,539,700.00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297,823,485.66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383,329,686.97</w:t>
            </w:r>
          </w:p>
        </w:tc>
      </w:tr>
      <w:tr>
        <w:trPr>
          <w:trHeight w:val="35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1,717,078.32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16,750,743.58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56,539,700.00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1,767,435.83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76,774,957.73</w:t>
            </w: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加金额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170,063.85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922,113.77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9,704,523.12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10,796,700.74</w:t>
            </w:r>
          </w:p>
        </w:tc>
      </w:tr>
      <w:tr>
        <w:trPr>
          <w:trHeight w:val="34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170,063.85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921,685.29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9,704,523.12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10,796,272.26</w:t>
            </w: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firstLine="53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外币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报表折算差异</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Times New Roman" w:hAnsi="Times New Roman" w:cs="Times New Roman" w:eastAsia="Times New Roman" w:hint="default"/>
                <w:sz w:val="18"/>
                <w:szCs w:val="18"/>
              </w:rPr>
            </w:pPr>
            <w:r>
              <w:rPr>
                <w:rFonts w:ascii="Times New Roman"/>
                <w:spacing w:val="-1"/>
                <w:sz w:val="18"/>
              </w:rPr>
              <w:t>428.48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428.48</w:t>
            </w: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少金额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置</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5"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1,887,142.17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17,672,857.35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56,539,700.00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11,471,958.95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87,571,658.47</w:t>
            </w:r>
          </w:p>
        </w:tc>
      </w:tr>
    </w:tbl>
    <w:p>
      <w:pPr>
        <w:spacing w:after="0" w:line="202" w:lineRule="exact"/>
        <w:jc w:val="right"/>
        <w:rPr>
          <w:rFonts w:ascii="Times New Roman" w:hAnsi="Times New Roman" w:cs="Times New Roman" w:eastAsia="Times New Roman" w:hint="default"/>
          <w:sz w:val="18"/>
          <w:szCs w:val="18"/>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471"/>
        <w:gridCol w:w="1407"/>
        <w:gridCol w:w="1498"/>
        <w:gridCol w:w="1496"/>
        <w:gridCol w:w="1589"/>
        <w:gridCol w:w="1589"/>
      </w:tblGrid>
      <w:tr>
        <w:trPr>
          <w:trHeight w:val="351"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加金额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少金额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1.</w:t>
            </w:r>
            <w:r>
              <w:rPr>
                <w:rFonts w:ascii="宋体" w:hAnsi="宋体" w:cs="宋体" w:eastAsia="宋体" w:hint="default"/>
                <w:sz w:val="18"/>
                <w:szCs w:val="18"/>
              </w:rPr>
              <w:t>期末账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面价值</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6,052,089.94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3,354,411.85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286,351,526.71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295,758,028.50</w:t>
            </w:r>
          </w:p>
        </w:tc>
      </w:tr>
      <w:tr>
        <w:trPr>
          <w:trHeight w:val="47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2.</w:t>
            </w:r>
            <w:r>
              <w:rPr>
                <w:rFonts w:ascii="宋体" w:hAnsi="宋体" w:cs="宋体" w:eastAsia="宋体" w:hint="default"/>
                <w:sz w:val="18"/>
                <w:szCs w:val="18"/>
              </w:rPr>
              <w:t>期初账</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面价值</w:t>
            </w:r>
            <w:r>
              <w:rPr>
                <w:rFonts w:ascii="宋体" w:hAnsi="宋体" w:cs="宋体" w:eastAsia="宋体" w:hint="default"/>
                <w:sz w:val="18"/>
                <w:szCs w:val="18"/>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6,222,153.79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spacing w:val="-1"/>
                <w:sz w:val="18"/>
              </w:rPr>
              <w:t>1,388,138.89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27,925,486.10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35,535,778.78</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80" w:lineRule="exact"/>
        <w:ind w:right="0"/>
        <w:jc w:val="left"/>
        <w:rPr>
          <w:rFonts w:ascii="宋体" w:hAnsi="宋体" w:cs="宋体" w:eastAsia="宋体" w:hint="default"/>
        </w:rPr>
      </w:pPr>
      <w:r>
        <w:rPr>
          <w:spacing w:val="-2"/>
        </w:rPr>
        <w:t>本期末通过公司内部研发形成的无形资产占无形资产余额的比例</w:t>
      </w:r>
      <w:r>
        <w:rPr>
          <w:spacing w:val="9"/>
        </w:rPr>
        <w:t> </w:t>
      </w:r>
      <w:r>
        <w:rPr>
          <w:rFonts w:ascii="Times New Roman" w:hAnsi="Times New Roman" w:cs="Times New Roman" w:eastAsia="Times New Roman" w:hint="default"/>
          <w:spacing w:val="-2"/>
        </w:rPr>
        <w:t>96.82%</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未办妥产权证书的</w:t>
      </w:r>
      <w:r>
        <w:rPr>
          <w:spacing w:val="-3"/>
          <w:w w:val="100"/>
        </w:rPr>
        <w:t>土</w:t>
      </w:r>
      <w:r>
        <w:rPr>
          <w:w w:val="100"/>
        </w:rPr>
        <w:t>地</w:t>
      </w:r>
      <w:r>
        <w:rPr>
          <w:spacing w:val="-3"/>
          <w:w w:val="100"/>
        </w:rPr>
        <w:t>使</w:t>
      </w:r>
      <w:r>
        <w:rPr>
          <w:w w:val="100"/>
        </w:rPr>
        <w:t>用权情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0"/>
        <w:ind w:right="67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left="638" w:right="0"/>
        <w:jc w:val="left"/>
      </w:pPr>
      <w:r>
        <w:rPr>
          <w:rFonts w:ascii="Times New Roman" w:hAnsi="Times New Roman" w:cs="Times New Roman" w:eastAsia="Times New Roman" w:hint="default"/>
        </w:rPr>
        <w:t>2019  </w:t>
      </w:r>
      <w:r>
        <w:rPr>
          <w:rFonts w:ascii="Times New Roman" w:hAnsi="Times New Roman" w:cs="Times New Roman" w:eastAsia="Times New Roman" w:hint="default"/>
          <w:spacing w:val="27"/>
        </w:rPr>
        <w:t> </w:t>
      </w:r>
      <w:r>
        <w:rPr>
          <w:spacing w:val="16"/>
        </w:rPr>
        <w:t>年度计入营业成本、</w:t>
      </w:r>
      <w:r>
        <w:rPr>
          <w:spacing w:val="-75"/>
        </w:rPr>
        <w:t> </w:t>
      </w:r>
      <w:r>
        <w:rPr>
          <w:spacing w:val="15"/>
        </w:rPr>
        <w:t>销售费用、</w:t>
      </w:r>
      <w:r>
        <w:rPr>
          <w:spacing w:val="-75"/>
        </w:rPr>
        <w:t> </w:t>
      </w:r>
      <w:r>
        <w:rPr>
          <w:spacing w:val="15"/>
        </w:rPr>
        <w:t>管理费用、</w:t>
      </w:r>
      <w:r>
        <w:rPr>
          <w:spacing w:val="-75"/>
        </w:rPr>
        <w:t> </w:t>
      </w:r>
      <w:r>
        <w:rPr>
          <w:spacing w:val="18"/>
        </w:rPr>
        <w:t>研发费用及开发支出的摊销费用为</w:t>
      </w:r>
    </w:p>
    <w:p>
      <w:pPr>
        <w:pStyle w:val="BodyText"/>
        <w:spacing w:line="272" w:lineRule="exact" w:before="19"/>
        <w:ind w:right="0"/>
        <w:jc w:val="left"/>
      </w:pPr>
      <w:r>
        <w:rPr>
          <w:rFonts w:ascii="Times New Roman" w:hAnsi="Times New Roman" w:cs="Times New Roman" w:eastAsia="Times New Roman" w:hint="default"/>
          <w:spacing w:val="-1"/>
          <w:w w:val="100"/>
        </w:rPr>
        <w:t>10,030,084.54</w:t>
      </w:r>
      <w:r>
        <w:rPr>
          <w:rFonts w:ascii="Times New Roman" w:hAnsi="Times New Roman" w:cs="Times New Roman" w:eastAsia="Times New Roman" w:hint="default"/>
          <w:spacing w:val="-11"/>
          <w:w w:val="100"/>
        </w:rPr>
        <w:t> </w:t>
      </w:r>
      <w:r>
        <w:rPr>
          <w:spacing w:val="-11"/>
          <w:w w:val="100"/>
        </w:rPr>
        <w:t>元、</w:t>
      </w:r>
      <w:r>
        <w:rPr>
          <w:rFonts w:ascii="Times New Roman" w:hAnsi="Times New Roman" w:cs="Times New Roman" w:eastAsia="Times New Roman" w:hint="default"/>
          <w:spacing w:val="-11"/>
          <w:w w:val="100"/>
        </w:rPr>
        <w:t>91,975.70</w:t>
      </w:r>
      <w:r>
        <w:rPr>
          <w:rFonts w:ascii="Times New Roman" w:hAnsi="Times New Roman" w:cs="Times New Roman" w:eastAsia="Times New Roman" w:hint="default"/>
          <w:spacing w:val="-14"/>
          <w:w w:val="100"/>
        </w:rPr>
        <w:t> </w:t>
      </w:r>
      <w:r>
        <w:rPr>
          <w:spacing w:val="-10"/>
          <w:w w:val="100"/>
        </w:rPr>
        <w:t>元、</w:t>
      </w:r>
      <w:r>
        <w:rPr>
          <w:rFonts w:ascii="Times New Roman" w:hAnsi="Times New Roman" w:cs="Times New Roman" w:eastAsia="Times New Roman" w:hint="default"/>
          <w:spacing w:val="-10"/>
          <w:w w:val="100"/>
        </w:rPr>
        <w:t>198,225.20</w:t>
      </w:r>
      <w:r>
        <w:rPr>
          <w:rFonts w:ascii="Times New Roman" w:hAnsi="Times New Roman" w:cs="Times New Roman" w:eastAsia="Times New Roman" w:hint="default"/>
          <w:spacing w:val="-11"/>
          <w:w w:val="100"/>
        </w:rPr>
        <w:t> </w:t>
      </w:r>
      <w:r>
        <w:rPr>
          <w:spacing w:val="-10"/>
          <w:w w:val="100"/>
        </w:rPr>
        <w:t>元、</w:t>
      </w:r>
      <w:r>
        <w:rPr>
          <w:rFonts w:ascii="Times New Roman" w:hAnsi="Times New Roman" w:cs="Times New Roman" w:eastAsia="Times New Roman" w:hint="default"/>
          <w:spacing w:val="-10"/>
          <w:w w:val="100"/>
        </w:rPr>
        <w:t>191,222.52</w:t>
      </w:r>
      <w:r>
        <w:rPr>
          <w:rFonts w:ascii="Times New Roman" w:hAnsi="Times New Roman" w:cs="Times New Roman" w:eastAsia="Times New Roman" w:hint="default"/>
          <w:spacing w:val="-11"/>
          <w:w w:val="100"/>
        </w:rPr>
        <w:t> </w:t>
      </w:r>
      <w:r>
        <w:rPr>
          <w:w w:val="100"/>
        </w:rPr>
        <w:t>元及</w:t>
      </w:r>
      <w:r>
        <w:rPr>
          <w:spacing w:val="-63"/>
          <w:w w:val="100"/>
        </w:rPr>
        <w:t> </w:t>
      </w:r>
      <w:r>
        <w:rPr>
          <w:rFonts w:ascii="Times New Roman" w:hAnsi="Times New Roman" w:cs="Times New Roman" w:eastAsia="Times New Roman" w:hint="default"/>
          <w:spacing w:val="-1"/>
          <w:w w:val="100"/>
        </w:rPr>
        <w:t>284,764.30</w:t>
      </w:r>
      <w:r>
        <w:rPr>
          <w:rFonts w:ascii="Times New Roman" w:hAnsi="Times New Roman" w:cs="Times New Roman" w:eastAsia="Times New Roman" w:hint="default"/>
          <w:spacing w:val="-14"/>
          <w:w w:val="100"/>
        </w:rPr>
        <w:t> </w:t>
      </w:r>
      <w:r>
        <w:rPr>
          <w:spacing w:val="-1"/>
          <w:w w:val="100"/>
        </w:rPr>
        <w:t>元</w:t>
      </w:r>
      <w:r>
        <w:rPr>
          <w:rFonts w:ascii="Times New Roman" w:hAnsi="Times New Roman" w:cs="Times New Roman" w:eastAsia="Times New Roman" w:hint="default"/>
          <w:spacing w:val="-1"/>
          <w:w w:val="100"/>
        </w:rPr>
        <w:t>(2018</w:t>
      </w:r>
      <w:r>
        <w:rPr>
          <w:rFonts w:ascii="Times New Roman" w:hAnsi="Times New Roman" w:cs="Times New Roman" w:eastAsia="Times New Roman" w:hint="default"/>
          <w:spacing w:val="-14"/>
          <w:w w:val="100"/>
        </w:rPr>
        <w:t> </w:t>
      </w:r>
      <w:r>
        <w:rPr>
          <w:spacing w:val="-8"/>
          <w:w w:val="100"/>
        </w:rPr>
        <w:t>年度：</w:t>
      </w:r>
      <w:r>
        <w:rPr>
          <w:rFonts w:ascii="Times New Roman" w:hAnsi="Times New Roman" w:cs="Times New Roman" w:eastAsia="Times New Roman" w:hint="default"/>
          <w:spacing w:val="-8"/>
          <w:w w:val="100"/>
        </w:rPr>
        <w:t>1,842,537.94</w:t>
      </w:r>
      <w:r>
        <w:rPr>
          <w:rFonts w:ascii="Times New Roman" w:hAnsi="Times New Roman" w:cs="Times New Roman" w:eastAsia="Times New Roman" w:hint="default"/>
          <w:spacing w:val="-50"/>
          <w:w w:val="100"/>
        </w:rPr>
        <w:t> </w:t>
      </w:r>
      <w:r>
        <w:rPr>
          <w:rFonts w:ascii="Times New Roman" w:hAnsi="Times New Roman" w:cs="Times New Roman" w:eastAsia="Times New Roman" w:hint="default"/>
          <w:spacing w:val="-50"/>
          <w:w w:val="100"/>
        </w:rPr>
      </w:r>
      <w:r>
        <w:rPr/>
        <w:t>元、</w:t>
      </w:r>
      <w:r>
        <w:rPr>
          <w:rFonts w:ascii="Times New Roman" w:hAnsi="Times New Roman" w:cs="Times New Roman" w:eastAsia="Times New Roman" w:hint="default"/>
        </w:rPr>
        <w:t>29,286.53</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233,697.26</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78,153.47</w:t>
      </w:r>
      <w:r>
        <w:rPr>
          <w:rFonts w:ascii="Times New Roman" w:hAnsi="Times New Roman" w:cs="Times New Roman" w:eastAsia="Times New Roman" w:hint="default"/>
          <w:spacing w:val="-2"/>
        </w:rPr>
        <w:t> </w:t>
      </w:r>
      <w:r>
        <w:rPr/>
        <w:t>元及</w:t>
      </w:r>
      <w:r>
        <w:rPr>
          <w:spacing w:val="-54"/>
        </w:rPr>
        <w:t> </w:t>
      </w:r>
      <w:r>
        <w:rPr>
          <w:rFonts w:ascii="Times New Roman" w:hAnsi="Times New Roman" w:cs="Times New Roman" w:eastAsia="Times New Roman" w:hint="default"/>
        </w:rPr>
        <w:t>435,312.57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27</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76"/>
        <w:gridCol w:w="1467"/>
        <w:gridCol w:w="1466"/>
        <w:gridCol w:w="977"/>
        <w:gridCol w:w="1466"/>
        <w:gridCol w:w="1033"/>
        <w:gridCol w:w="1464"/>
      </w:tblGrid>
      <w:tr>
        <w:trPr>
          <w:trHeight w:val="281" w:hRule="exact"/>
        </w:trPr>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67" w:type="dxa"/>
            <w:vMerge w:val="restart"/>
            <w:tcBorders>
              <w:top w:val="single" w:sz="4" w:space="0" w:color="000000"/>
              <w:left w:val="single" w:sz="4" w:space="0" w:color="000000"/>
              <w:right w:val="single" w:sz="4" w:space="0" w:color="000000"/>
            </w:tcBorders>
          </w:tcPr>
          <w:p>
            <w:pPr>
              <w:pStyle w:val="TableParagraph"/>
              <w:spacing w:line="272" w:lineRule="exact" w:before="135"/>
              <w:ind w:left="518" w:right="41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64" w:type="dxa"/>
            <w:vMerge w:val="restart"/>
            <w:tcBorders>
              <w:top w:val="single" w:sz="4" w:space="0" w:color="000000"/>
              <w:left w:val="single" w:sz="4" w:space="0" w:color="000000"/>
              <w:right w:val="single" w:sz="4" w:space="0" w:color="000000"/>
            </w:tcBorders>
          </w:tcPr>
          <w:p>
            <w:pPr>
              <w:pStyle w:val="TableParagraph"/>
              <w:spacing w:line="272" w:lineRule="exact" w:before="135"/>
              <w:ind w:left="516" w:right="41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7" w:hRule="exact"/>
        </w:trPr>
        <w:tc>
          <w:tcPr>
            <w:tcW w:w="1176" w:type="dxa"/>
            <w:vMerge/>
            <w:tcBorders>
              <w:left w:val="single" w:sz="4" w:space="0" w:color="000000"/>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z w:val="21"/>
                <w:szCs w:val="21"/>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7"/>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转入当</w:t>
            </w:r>
          </w:p>
          <w:p>
            <w:pPr>
              <w:pStyle w:val="TableParagraph"/>
              <w:spacing w:line="273" w:lineRule="exact"/>
              <w:ind w:left="192" w:right="0"/>
              <w:jc w:val="left"/>
              <w:rPr>
                <w:rFonts w:ascii="宋体" w:hAnsi="宋体" w:cs="宋体" w:eastAsia="宋体" w:hint="default"/>
                <w:sz w:val="21"/>
                <w:szCs w:val="21"/>
              </w:rPr>
            </w:pPr>
            <w:r>
              <w:rPr>
                <w:rFonts w:ascii="宋体" w:hAnsi="宋体" w:cs="宋体" w:eastAsia="宋体" w:hint="default"/>
                <w:sz w:val="21"/>
                <w:szCs w:val="21"/>
              </w:rPr>
              <w:t>期损益</w:t>
            </w:r>
            <w:r>
              <w:rPr>
                <w:rFonts w:ascii="宋体" w:hAnsi="宋体" w:cs="宋体" w:eastAsia="宋体" w:hint="default"/>
                <w:sz w:val="21"/>
                <w:szCs w:val="21"/>
              </w:rPr>
              <w:t> </w:t>
            </w:r>
          </w:p>
        </w:tc>
        <w:tc>
          <w:tcPr>
            <w:tcW w:w="1464" w:type="dxa"/>
            <w:vMerge/>
            <w:tcBorders>
              <w:left w:val="single" w:sz="4" w:space="0" w:color="000000"/>
              <w:bottom w:val="single" w:sz="4" w:space="0" w:color="000000"/>
              <w:right w:val="single" w:sz="4" w:space="0" w:color="000000"/>
            </w:tcBorders>
          </w:tcPr>
          <w:p>
            <w:pPr/>
          </w:p>
        </w:tc>
      </w:tr>
      <w:tr>
        <w:trPr>
          <w:trHeight w:val="52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Times New Roman" w:hAnsi="Times New Roman" w:cs="Times New Roman" w:eastAsia="Times New Roman" w:hint="default"/>
                <w:sz w:val="21"/>
                <w:szCs w:val="21"/>
              </w:rPr>
            </w:pPr>
            <w:r>
              <w:rPr>
                <w:rFonts w:ascii="Times New Roman"/>
                <w:sz w:val="21"/>
              </w:rPr>
              <w:t>MOCVD</w:t>
            </w:r>
          </w:p>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49,898,390.80</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17,756,098.92</w:t>
            </w:r>
            <w:r>
              <w:rPr>
                <w:rFonts w:ascii="Times New Roman"/>
                <w:sz w:val="20"/>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0" w:right="0"/>
              <w:jc w:val="center"/>
              <w:rPr>
                <w:rFonts w:ascii="Times New Roman" w:hAnsi="Times New Roman" w:cs="Times New Roman" w:eastAsia="Times New Roman" w:hint="default"/>
                <w:sz w:val="20"/>
                <w:szCs w:val="20"/>
              </w:rPr>
            </w:pPr>
            <w:r>
              <w:rPr>
                <w:rFonts w:ascii="Times New Roman"/>
                <w:sz w:val="20"/>
              </w:rPr>
              <w:t>21,192,701.72</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21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7" w:right="0"/>
              <w:jc w:val="center"/>
              <w:rPr>
                <w:rFonts w:ascii="Times New Roman" w:hAnsi="Times New Roman" w:cs="Times New Roman" w:eastAsia="Times New Roman" w:hint="default"/>
                <w:sz w:val="20"/>
                <w:szCs w:val="20"/>
              </w:rPr>
            </w:pPr>
            <w:r>
              <w:rPr>
                <w:rFonts w:ascii="Times New Roman"/>
                <w:sz w:val="20"/>
              </w:rPr>
              <w:t>46,461,788.00</w:t>
            </w:r>
          </w:p>
        </w:tc>
      </w:tr>
      <w:tr>
        <w:trPr>
          <w:trHeight w:val="554"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刻蚀机相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274,487,340.47</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157,591,916.40</w:t>
            </w:r>
            <w:r>
              <w:rPr>
                <w:rFonts w:ascii="Times New Roman"/>
                <w:sz w:val="20"/>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sz w:val="20"/>
              </w:rPr>
              <w:t>246,937,862.01</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Times New Roman" w:hAnsi="Times New Roman" w:cs="Times New Roman" w:eastAsia="Times New Roman" w:hint="default"/>
                <w:sz w:val="20"/>
                <w:szCs w:val="20"/>
              </w:rPr>
            </w:pPr>
            <w:r>
              <w:rPr>
                <w:rFonts w:ascii="Times New Roman"/>
                <w:sz w:val="20"/>
              </w:rPr>
              <w:t>185,141,394.86</w:t>
            </w:r>
          </w:p>
        </w:tc>
      </w:tr>
      <w:tr>
        <w:trPr>
          <w:trHeight w:val="283" w:hRule="exact"/>
        </w:trPr>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324,385,731.27</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175,348,015.32</w:t>
            </w:r>
            <w:r>
              <w:rPr>
                <w:rFonts w:ascii="Times New Roman"/>
                <w:sz w:val="20"/>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Times New Roman" w:hAnsi="Times New Roman" w:cs="Times New Roman" w:eastAsia="Times New Roman" w:hint="default"/>
                <w:sz w:val="20"/>
                <w:szCs w:val="20"/>
              </w:rPr>
            </w:pPr>
            <w:r>
              <w:rPr>
                <w:rFonts w:ascii="Times New Roman"/>
                <w:sz w:val="20"/>
              </w:rPr>
              <w:t>268,130,563.73</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Times New Roman" w:hAnsi="Times New Roman" w:cs="Times New Roman" w:eastAsia="Times New Roman" w:hint="default"/>
                <w:sz w:val="20"/>
                <w:szCs w:val="20"/>
              </w:rPr>
            </w:pPr>
            <w:r>
              <w:rPr>
                <w:rFonts w:ascii="Times New Roman"/>
                <w:sz w:val="20"/>
              </w:rPr>
              <w:t>231,603,182.86</w:t>
            </w:r>
          </w:p>
        </w:tc>
      </w:tr>
    </w:tbl>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80" w:lineRule="exact"/>
        <w:ind w:left="638" w:right="0"/>
        <w:jc w:val="left"/>
        <w:rPr>
          <w:rFonts w:ascii="Times New Roman" w:hAnsi="Times New Roman" w:cs="Times New Roman" w:eastAsia="Times New Roman" w:hint="default"/>
        </w:rPr>
      </w:pPr>
      <w:r>
        <w:rPr>
          <w:rFonts w:ascii="宋体" w:hAnsi="宋体" w:cs="宋体" w:eastAsia="宋体" w:hint="default"/>
          <w:w w:val="100"/>
        </w:rPr>
        <w:t>2</w:t>
      </w:r>
      <w:r>
        <w:rPr>
          <w:rFonts w:ascii="Times New Roman" w:hAnsi="Times New Roman" w:cs="Times New Roman" w:eastAsia="Times New Roman" w:hint="default"/>
          <w:w w:val="100"/>
        </w:rPr>
        <w:t>019</w:t>
      </w:r>
      <w:r>
        <w:rPr>
          <w:rFonts w:ascii="Times New Roman" w:hAnsi="Times New Roman" w:cs="Times New Roman" w:eastAsia="Times New Roman" w:hint="default"/>
          <w:spacing w:val="-3"/>
        </w:rPr>
        <w:t> </w:t>
      </w:r>
      <w:r>
        <w:rPr>
          <w:w w:val="100"/>
        </w:rPr>
        <w:t>年</w:t>
      </w:r>
      <w:r>
        <w:rPr>
          <w:spacing w:val="-3"/>
          <w:w w:val="100"/>
        </w:rPr>
        <w:t>度</w:t>
      </w:r>
      <w:r>
        <w:rPr>
          <w:spacing w:val="-99"/>
          <w:w w:val="100"/>
        </w:rPr>
        <w:t>，</w:t>
      </w:r>
      <w:r>
        <w:rPr>
          <w:spacing w:val="-3"/>
          <w:w w:val="100"/>
        </w:rPr>
        <w:t>本</w:t>
      </w:r>
      <w:r>
        <w:rPr>
          <w:w w:val="100"/>
        </w:rPr>
        <w:t>集</w:t>
      </w:r>
      <w:r>
        <w:rPr>
          <w:spacing w:val="-3"/>
          <w:w w:val="100"/>
        </w:rPr>
        <w:t>团</w:t>
      </w:r>
      <w:r>
        <w:rPr>
          <w:w w:val="100"/>
        </w:rPr>
        <w:t>研</w:t>
      </w:r>
      <w:r>
        <w:rPr>
          <w:spacing w:val="-3"/>
          <w:w w:val="100"/>
        </w:rPr>
        <w:t>究开</w:t>
      </w:r>
      <w:r>
        <w:rPr>
          <w:w w:val="100"/>
        </w:rPr>
        <w:t>发支</w:t>
      </w:r>
      <w:r>
        <w:rPr>
          <w:spacing w:val="-3"/>
          <w:w w:val="100"/>
        </w:rPr>
        <w:t>出共</w:t>
      </w:r>
      <w:r>
        <w:rPr>
          <w:w w:val="100"/>
        </w:rPr>
        <w:t>计</w:t>
      </w:r>
      <w:r>
        <w:rPr>
          <w:spacing w:val="-53"/>
        </w:rPr>
        <w:t> </w:t>
      </w:r>
      <w:r>
        <w:rPr>
          <w:rFonts w:ascii="Times New Roman" w:hAnsi="Times New Roman" w:cs="Times New Roman" w:eastAsia="Times New Roman" w:hint="default"/>
          <w:w w:val="100"/>
        </w:rPr>
        <w:t>424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572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387.</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8</w:t>
      </w:r>
      <w:r>
        <w:rPr>
          <w:rFonts w:ascii="Times New Roman" w:hAnsi="Times New Roman" w:cs="Times New Roman" w:eastAsia="Times New Roman" w:hint="default"/>
        </w:rPr>
        <w:t> </w:t>
      </w:r>
      <w:r>
        <w:rPr>
          <w:w w:val="100"/>
        </w:rPr>
        <w:t>元</w:t>
      </w:r>
      <w:r>
        <w:rPr>
          <w:spacing w:val="-101"/>
          <w:w w:val="100"/>
        </w:rPr>
        <w:t>，</w:t>
      </w:r>
      <w:r>
        <w:rPr>
          <w:w w:val="100"/>
        </w:rPr>
        <w:t>政</w:t>
      </w:r>
      <w:r>
        <w:rPr>
          <w:spacing w:val="-3"/>
          <w:w w:val="100"/>
        </w:rPr>
        <w:t>府</w:t>
      </w:r>
      <w:r>
        <w:rPr>
          <w:w w:val="100"/>
        </w:rPr>
        <w:t>补</w:t>
      </w:r>
      <w:r>
        <w:rPr>
          <w:spacing w:val="-3"/>
          <w:w w:val="100"/>
        </w:rPr>
        <w:t>助</w:t>
      </w:r>
      <w:r>
        <w:rPr>
          <w:w w:val="100"/>
        </w:rPr>
        <w:t>抵</w:t>
      </w:r>
      <w:r>
        <w:rPr>
          <w:spacing w:val="-3"/>
          <w:w w:val="100"/>
        </w:rPr>
        <w:t>减</w:t>
      </w:r>
      <w:r>
        <w:rPr>
          <w:w w:val="100"/>
        </w:rPr>
        <w:t>研</w:t>
      </w:r>
      <w:r>
        <w:rPr>
          <w:spacing w:val="-3"/>
          <w:w w:val="100"/>
        </w:rPr>
        <w:t>发费</w:t>
      </w:r>
      <w:r>
        <w:rPr>
          <w:w w:val="100"/>
        </w:rPr>
        <w:t>用</w:t>
      </w:r>
      <w:r>
        <w:rPr>
          <w:spacing w:val="-53"/>
        </w:rPr>
        <w:t> </w:t>
      </w:r>
      <w:r>
        <w:rPr>
          <w:rFonts w:ascii="Times New Roman" w:hAnsi="Times New Roman" w:cs="Times New Roman" w:eastAsia="Times New Roman" w:hint="default"/>
          <w:w w:val="100"/>
        </w:rPr>
        <w:t>15,</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94,</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24.39</w:t>
      </w:r>
    </w:p>
    <w:p>
      <w:pPr>
        <w:pStyle w:val="BodyText"/>
        <w:spacing w:line="272" w:lineRule="exact"/>
        <w:ind w:right="0"/>
        <w:jc w:val="left"/>
      </w:pPr>
      <w:r>
        <w:rPr>
          <w:spacing w:val="-4"/>
        </w:rPr>
        <w:t>元，研究开发支出净额为</w:t>
      </w:r>
      <w:r>
        <w:rPr>
          <w:spacing w:val="-42"/>
        </w:rPr>
        <w:t> </w:t>
      </w:r>
      <w:r>
        <w:rPr>
          <w:rFonts w:ascii="Times New Roman" w:hAnsi="Times New Roman" w:cs="Times New Roman" w:eastAsia="Times New Roman" w:hint="default"/>
        </w:rPr>
        <w:t>409,077,662.89</w:t>
      </w:r>
      <w:r>
        <w:rPr>
          <w:rFonts w:ascii="Times New Roman" w:hAnsi="Times New Roman" w:cs="Times New Roman" w:eastAsia="Times New Roman" w:hint="default"/>
          <w:spacing w:val="10"/>
        </w:rPr>
        <w:t> </w:t>
      </w:r>
      <w:r>
        <w:rPr>
          <w:spacing w:val="-6"/>
        </w:rPr>
        <w:t>元；其中，计入研发费用</w:t>
      </w:r>
      <w:r>
        <w:rPr>
          <w:spacing w:val="-44"/>
        </w:rPr>
        <w:t> </w:t>
      </w:r>
      <w:r>
        <w:rPr>
          <w:rFonts w:ascii="Times New Roman" w:hAnsi="Times New Roman" w:cs="Times New Roman" w:eastAsia="Times New Roman" w:hint="default"/>
        </w:rPr>
        <w:t>233,729,647.57</w:t>
      </w:r>
      <w:r>
        <w:rPr>
          <w:rFonts w:ascii="Times New Roman" w:hAnsi="Times New Roman" w:cs="Times New Roman" w:eastAsia="Times New Roman" w:hint="default"/>
          <w:spacing w:val="10"/>
        </w:rPr>
        <w:t> </w:t>
      </w:r>
      <w:r>
        <w:rPr>
          <w:spacing w:val="-5"/>
        </w:rPr>
        <w:t>元，开发支出资</w:t>
      </w:r>
    </w:p>
    <w:p>
      <w:pPr>
        <w:pStyle w:val="BodyText"/>
        <w:spacing w:line="272" w:lineRule="exact"/>
        <w:ind w:right="0"/>
        <w:jc w:val="left"/>
      </w:pPr>
      <w:r>
        <w:rPr/>
        <w:t>本化</w:t>
      </w:r>
      <w:r>
        <w:rPr>
          <w:spacing w:val="-47"/>
        </w:rPr>
        <w:t> </w:t>
      </w:r>
      <w:r>
        <w:rPr>
          <w:rFonts w:ascii="Times New Roman" w:hAnsi="Times New Roman" w:cs="Times New Roman" w:eastAsia="Times New Roman" w:hint="default"/>
        </w:rPr>
        <w:t>175,348,015.32</w:t>
      </w:r>
      <w:r>
        <w:rPr>
          <w:rFonts w:ascii="Times New Roman" w:hAnsi="Times New Roman" w:cs="Times New Roman" w:eastAsia="Times New Roman" w:hint="default"/>
          <w:spacing w:val="3"/>
        </w:rPr>
        <w:t> </w:t>
      </w:r>
      <w:r>
        <w:rPr/>
        <w:t>元</w:t>
      </w:r>
      <w:r>
        <w:rPr>
          <w:rFonts w:ascii="宋体" w:hAnsi="宋体" w:cs="宋体" w:eastAsia="宋体" w:hint="default"/>
        </w:rPr>
        <w:t>(</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spacing w:val="-3"/>
        </w:rPr>
        <w:t>年度，本集团研究开发支出共计</w:t>
      </w:r>
      <w:r>
        <w:rPr>
          <w:spacing w:val="-47"/>
        </w:rPr>
        <w:t> </w:t>
      </w:r>
      <w:r>
        <w:rPr>
          <w:rFonts w:ascii="Times New Roman" w:hAnsi="Times New Roman" w:cs="Times New Roman" w:eastAsia="Times New Roman" w:hint="default"/>
        </w:rPr>
        <w:t>404,087,781.42</w:t>
      </w:r>
      <w:r>
        <w:rPr>
          <w:rFonts w:ascii="Times New Roman" w:hAnsi="Times New Roman" w:cs="Times New Roman" w:eastAsia="Times New Roman" w:hint="default"/>
          <w:spacing w:val="3"/>
        </w:rPr>
        <w:t> </w:t>
      </w:r>
      <w:r>
        <w:rPr>
          <w:spacing w:val="-4"/>
        </w:rPr>
        <w:t>元，政府补助抵减研</w:t>
      </w:r>
    </w:p>
    <w:p>
      <w:pPr>
        <w:pStyle w:val="BodyText"/>
        <w:spacing w:line="272" w:lineRule="exact"/>
        <w:ind w:right="0"/>
        <w:jc w:val="left"/>
      </w:pPr>
      <w:r>
        <w:rPr>
          <w:spacing w:val="15"/>
        </w:rPr>
        <w:t>发费用</w:t>
      </w:r>
      <w:r>
        <w:rPr>
          <w:spacing w:val="35"/>
        </w:rPr>
        <w:t> </w:t>
      </w:r>
      <w:r>
        <w:rPr>
          <w:rFonts w:ascii="Times New Roman" w:hAnsi="Times New Roman" w:cs="Times New Roman" w:eastAsia="Times New Roman" w:hint="default"/>
        </w:rPr>
        <w:t>93,383,359.13 </w:t>
      </w:r>
      <w:r>
        <w:rPr>
          <w:rFonts w:ascii="Times New Roman" w:hAnsi="Times New Roman" w:cs="Times New Roman" w:eastAsia="Times New Roman" w:hint="default"/>
          <w:spacing w:val="35"/>
        </w:rPr>
        <w:t> </w:t>
      </w:r>
      <w:r>
        <w:rPr>
          <w:spacing w:val="10"/>
        </w:rPr>
        <w:t>元，</w:t>
      </w:r>
      <w:r>
        <w:rPr>
          <w:spacing w:val="-80"/>
        </w:rPr>
        <w:t> </w:t>
      </w:r>
      <w:r>
        <w:rPr>
          <w:spacing w:val="19"/>
        </w:rPr>
        <w:t>研究开发支出净额为</w:t>
      </w:r>
      <w:r>
        <w:rPr>
          <w:spacing w:val="35"/>
        </w:rPr>
        <w:t> </w:t>
      </w:r>
      <w:r>
        <w:rPr>
          <w:rFonts w:ascii="Times New Roman" w:hAnsi="Times New Roman" w:cs="Times New Roman" w:eastAsia="Times New Roman" w:hint="default"/>
        </w:rPr>
        <w:t>310,704,422.29 </w:t>
      </w:r>
      <w:r>
        <w:rPr>
          <w:rFonts w:ascii="Times New Roman" w:hAnsi="Times New Roman" w:cs="Times New Roman" w:eastAsia="Times New Roman" w:hint="default"/>
          <w:spacing w:val="35"/>
        </w:rPr>
        <w:t> </w:t>
      </w:r>
      <w:r>
        <w:rPr>
          <w:spacing w:val="11"/>
        </w:rPr>
        <w:t>元；</w:t>
      </w:r>
      <w:r>
        <w:rPr>
          <w:spacing w:val="-83"/>
        </w:rPr>
        <w:t> </w:t>
      </w:r>
      <w:r>
        <w:rPr>
          <w:spacing w:val="14"/>
        </w:rPr>
        <w:t>其中，</w:t>
      </w:r>
      <w:r>
        <w:rPr>
          <w:spacing w:val="-80"/>
        </w:rPr>
        <w:t> </w:t>
      </w:r>
      <w:r>
        <w:rPr>
          <w:spacing w:val="18"/>
        </w:rPr>
        <w:t>计入研发费用</w:t>
      </w:r>
    </w:p>
    <w:p>
      <w:pPr>
        <w:pStyle w:val="BodyText"/>
        <w:spacing w:line="272" w:lineRule="exact"/>
        <w:ind w:right="0"/>
        <w:jc w:val="left"/>
        <w:rPr>
          <w:rFonts w:ascii="宋体" w:hAnsi="宋体" w:cs="宋体" w:eastAsia="宋体" w:hint="default"/>
        </w:rPr>
      </w:pPr>
      <w:r>
        <w:rPr>
          <w:rFonts w:ascii="Times New Roman" w:hAnsi="Times New Roman" w:cs="Times New Roman" w:eastAsia="Times New Roman" w:hint="default"/>
        </w:rPr>
        <w:t>118,206,563.40</w:t>
      </w:r>
      <w:r>
        <w:rPr>
          <w:rFonts w:ascii="Times New Roman" w:hAnsi="Times New Roman" w:cs="Times New Roman" w:eastAsia="Times New Roman" w:hint="default"/>
          <w:spacing w:val="-4"/>
        </w:rPr>
        <w:t> </w:t>
      </w:r>
      <w:r>
        <w:rPr/>
        <w:t>元，开发支出资本化</w:t>
      </w:r>
      <w:r>
        <w:rPr>
          <w:spacing w:val="-53"/>
        </w:rPr>
        <w:t> </w:t>
      </w:r>
      <w:r>
        <w:rPr>
          <w:rFonts w:ascii="Times New Roman" w:hAnsi="Times New Roman" w:cs="Times New Roman" w:eastAsia="Times New Roman" w:hint="default"/>
        </w:rPr>
        <w:t>192,497,858.89</w:t>
      </w:r>
      <w:r>
        <w:rPr>
          <w:rFonts w:ascii="Times New Roman" w:hAnsi="Times New Roman" w:cs="Times New Roman" w:eastAsia="Times New Roman" w:hint="default"/>
          <w:spacing w:val="-3"/>
        </w:rPr>
        <w:t> </w:t>
      </w:r>
      <w:r>
        <w:rPr/>
        <w:t>元</w:t>
      </w:r>
      <w:r>
        <w:rPr>
          <w:rFonts w:ascii="宋体" w:hAnsi="宋体" w:cs="宋体" w:eastAsia="宋体" w:hint="default"/>
        </w:rPr>
        <w:t>)</w:t>
      </w:r>
      <w:r>
        <w:rPr/>
        <w:t>。</w:t>
      </w:r>
      <w:r>
        <w:rPr>
          <w:rFonts w:ascii="宋体" w:hAnsi="宋体" w:cs="宋体" w:eastAsia="宋体" w:hint="default"/>
        </w:rPr>
        <w:t> </w:t>
      </w:r>
    </w:p>
    <w:p>
      <w:pPr>
        <w:pStyle w:val="BodyText"/>
        <w:spacing w:line="266" w:lineRule="exact"/>
        <w:ind w:right="0"/>
        <w:jc w:val="left"/>
        <w:rPr>
          <w:rFonts w:ascii="宋体" w:hAnsi="宋体" w:cs="宋体" w:eastAsia="宋体" w:hint="default"/>
        </w:rPr>
      </w:pPr>
      <w:r>
        <w:rPr>
          <w:rFonts w:ascii="宋体"/>
          <w:w w:val="100"/>
        </w:rPr>
        <w:t> </w:t>
      </w:r>
    </w:p>
    <w:p>
      <w:pPr>
        <w:pStyle w:val="Heading4"/>
        <w:spacing w:line="290" w:lineRule="auto"/>
        <w:ind w:right="6779"/>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6" w:footer="1297" w:top="1100" w:bottom="1480" w:left="1580" w:right="1040"/>
        </w:sectPr>
      </w:pPr>
    </w:p>
    <w:p>
      <w:pPr>
        <w:spacing w:line="240" w:lineRule="auto" w:before="4"/>
        <w:rPr>
          <w:rFonts w:ascii="宋体" w:hAnsi="宋体" w:cs="宋体" w:eastAsia="宋体" w:hint="default"/>
          <w:sz w:val="26"/>
          <w:szCs w:val="26"/>
        </w:r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18" w:right="370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商誉所在资产组或资产组组合的相关信息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90" w:lineRule="auto" w:before="14"/>
        <w:ind w:right="0"/>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1"/>
        </w:rPr>
        <w:t>(4).</w:t>
      </w:r>
      <w:r>
        <w:rPr>
          <w:spacing w:val="-1"/>
        </w:rPr>
        <w:t>说明商誉减值测试过程、关键参数（例如预计未来现金流量现值时的预测期增长率、稳定期</w:t>
      </w:r>
      <w:r>
        <w:rPr>
          <w:b w:val="0"/>
          <w:bCs w:val="0"/>
          <w:spacing w:val="-1"/>
        </w:rPr>
      </w:r>
    </w:p>
    <w:p>
      <w:pPr>
        <w:pStyle w:val="Heading4"/>
        <w:spacing w:line="229" w:lineRule="exact" w:before="0"/>
        <w:ind w:left="64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641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商誉减值测试的影响</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67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before="57"/>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29</w:t>
      </w:r>
      <w:r>
        <w:rPr>
          <w:rFonts w:ascii="宋体" w:hAnsi="宋体" w:cs="宋体" w:eastAsia="宋体" w:hint="default"/>
          <w:b/>
          <w:bCs/>
          <w:sz w:val="20"/>
          <w:szCs w:val="20"/>
        </w:rPr>
        <w:t>、</w:t>
      </w:r>
      <w:r>
        <w:rPr>
          <w:rFonts w:ascii="宋体" w:hAnsi="宋体" w:cs="宋体" w:eastAsia="宋体" w:hint="default"/>
          <w:b/>
          <w:bCs/>
          <w:sz w:val="21"/>
          <w:szCs w:val="21"/>
        </w:rPr>
        <w:t>长期待摊费用</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33"/>
        <w:gridCol w:w="1515"/>
        <w:gridCol w:w="1512"/>
        <w:gridCol w:w="1512"/>
        <w:gridCol w:w="1505"/>
        <w:gridCol w:w="1572"/>
      </w:tblGrid>
      <w:tr>
        <w:trPr>
          <w:trHeight w:val="281"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本期摊销金额</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hAnsi="宋体" w:cs="宋体" w:eastAsia="宋体" w:hint="default"/>
                <w:spacing w:val="-2"/>
                <w:sz w:val="21"/>
                <w:szCs w:val="21"/>
              </w:rPr>
              <w:t>其他减少金额</w:t>
            </w:r>
            <w:r>
              <w:rPr>
                <w:rFonts w:ascii="宋体" w:hAnsi="宋体" w:cs="宋体" w:eastAsia="宋体" w:hint="default"/>
                <w:sz w:val="21"/>
                <w:szCs w:val="21"/>
              </w:rPr>
              <w:t> </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经营租入固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定资产改良</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7" w:right="0"/>
              <w:jc w:val="left"/>
              <w:rPr>
                <w:rFonts w:ascii="Times New Roman" w:hAnsi="Times New Roman" w:cs="Times New Roman" w:eastAsia="Times New Roman" w:hint="default"/>
                <w:sz w:val="21"/>
                <w:szCs w:val="21"/>
              </w:rPr>
            </w:pPr>
            <w:r>
              <w:rPr>
                <w:rFonts w:ascii="Times New Roman"/>
                <w:sz w:val="21"/>
              </w:rPr>
              <w:t>9,024,264.25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2" w:right="0"/>
              <w:jc w:val="center"/>
              <w:rPr>
                <w:rFonts w:ascii="Times New Roman" w:hAnsi="Times New Roman" w:cs="Times New Roman" w:eastAsia="Times New Roman" w:hint="default"/>
                <w:sz w:val="21"/>
                <w:szCs w:val="21"/>
              </w:rPr>
            </w:pPr>
            <w:r>
              <w:rPr>
                <w:rFonts w:ascii="Times New Roman"/>
                <w:sz w:val="21"/>
              </w:rPr>
              <w:t>4,266,376.57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7" w:right="0"/>
              <w:jc w:val="left"/>
              <w:rPr>
                <w:rFonts w:ascii="Times New Roman" w:hAnsi="Times New Roman" w:cs="Times New Roman" w:eastAsia="Times New Roman" w:hint="default"/>
                <w:sz w:val="21"/>
                <w:szCs w:val="21"/>
              </w:rPr>
            </w:pPr>
            <w:r>
              <w:rPr>
                <w:rFonts w:ascii="Times New Roman"/>
                <w:sz w:val="21"/>
              </w:rPr>
              <w:t>5,003,280.88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-21,461.62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7" w:right="0"/>
              <w:jc w:val="left"/>
              <w:rPr>
                <w:rFonts w:ascii="Times New Roman" w:hAnsi="Times New Roman" w:cs="Times New Roman" w:eastAsia="Times New Roman" w:hint="default"/>
                <w:sz w:val="21"/>
                <w:szCs w:val="21"/>
              </w:rPr>
            </w:pPr>
            <w:r>
              <w:rPr>
                <w:rFonts w:ascii="Times New Roman"/>
                <w:sz w:val="21"/>
              </w:rPr>
              <w:t>8,308,821.56</w:t>
            </w: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7" w:right="0"/>
              <w:jc w:val="left"/>
              <w:rPr>
                <w:rFonts w:ascii="Times New Roman" w:hAnsi="Times New Roman" w:cs="Times New Roman" w:eastAsia="Times New Roman" w:hint="default"/>
                <w:sz w:val="21"/>
                <w:szCs w:val="21"/>
              </w:rPr>
            </w:pPr>
            <w:r>
              <w:rPr>
                <w:rFonts w:ascii="Times New Roman"/>
                <w:sz w:val="21"/>
              </w:rPr>
              <w:t>9,024,264.25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2" w:right="0"/>
              <w:jc w:val="center"/>
              <w:rPr>
                <w:rFonts w:ascii="Times New Roman" w:hAnsi="Times New Roman" w:cs="Times New Roman" w:eastAsia="Times New Roman" w:hint="default"/>
                <w:sz w:val="21"/>
                <w:szCs w:val="21"/>
              </w:rPr>
            </w:pPr>
            <w:r>
              <w:rPr>
                <w:rFonts w:ascii="Times New Roman"/>
                <w:sz w:val="21"/>
              </w:rPr>
              <w:t>4,266,376.57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97" w:right="0"/>
              <w:jc w:val="left"/>
              <w:rPr>
                <w:rFonts w:ascii="Times New Roman" w:hAnsi="Times New Roman" w:cs="Times New Roman" w:eastAsia="Times New Roman" w:hint="default"/>
                <w:sz w:val="21"/>
                <w:szCs w:val="21"/>
              </w:rPr>
            </w:pPr>
            <w:r>
              <w:rPr>
                <w:rFonts w:ascii="Times New Roman"/>
                <w:sz w:val="21"/>
              </w:rPr>
              <w:t>5,003,280.88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-21,461.62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57" w:right="0"/>
              <w:jc w:val="left"/>
              <w:rPr>
                <w:rFonts w:ascii="Times New Roman" w:hAnsi="Times New Roman" w:cs="Times New Roman" w:eastAsia="Times New Roman" w:hint="default"/>
                <w:sz w:val="21"/>
                <w:szCs w:val="21"/>
              </w:rPr>
            </w:pPr>
            <w:r>
              <w:rPr>
                <w:rFonts w:ascii="Times New Roman"/>
                <w:sz w:val="21"/>
              </w:rPr>
              <w:t>8,308,821.56</w:t>
            </w:r>
          </w:p>
        </w:tc>
      </w:tr>
    </w:tbl>
    <w:p>
      <w:pPr>
        <w:spacing w:after="0" w:line="235" w:lineRule="exact"/>
        <w:jc w:val="left"/>
        <w:rPr>
          <w:rFonts w:ascii="Times New Roman" w:hAnsi="Times New Roman" w:cs="Times New Roman" w:eastAsia="Times New Roman" w:hint="default"/>
          <w:sz w:val="21"/>
          <w:szCs w:val="21"/>
        </w:rPr>
        <w:sectPr>
          <w:footerReference w:type="default" r:id="rId69"/>
          <w:pgSz w:w="11910" w:h="16840"/>
          <w:pgMar w:footer="1297" w:header="886" w:top="1100" w:bottom="1480" w:left="1580" w:right="1040"/>
          <w:pgNumType w:start="152"/>
        </w:sectPr>
      </w:pPr>
    </w:p>
    <w:p>
      <w:pPr>
        <w:pStyle w:val="BodyText"/>
        <w:spacing w:line="241" w:lineRule="exact"/>
        <w:ind w:right="0"/>
        <w:jc w:val="left"/>
        <w:rPr>
          <w:rFonts w:ascii="宋体" w:hAnsi="宋体" w:cs="宋体" w:eastAsia="宋体" w:hint="default"/>
        </w:rPr>
      </w:pPr>
      <w:r>
        <w:rPr>
          <w:rFonts w:ascii="宋体"/>
          <w:w w:val="100"/>
        </w:rPr>
        <w:t> </w:t>
      </w:r>
    </w:p>
    <w:p>
      <w:pPr>
        <w:spacing w:before="61"/>
        <w:ind w:left="218" w:right="0" w:firstLine="0"/>
        <w:jc w:val="left"/>
        <w:rPr>
          <w:rFonts w:ascii="宋体" w:hAnsi="宋体" w:cs="宋体" w:eastAsia="宋体" w:hint="default"/>
          <w:sz w:val="20"/>
          <w:szCs w:val="20"/>
        </w:rPr>
      </w:pPr>
      <w:r>
        <w:rPr>
          <w:rFonts w:ascii="宋体" w:hAnsi="宋体" w:cs="宋体" w:eastAsia="宋体" w:hint="default"/>
          <w:b/>
          <w:bCs/>
          <w:spacing w:val="3"/>
          <w:sz w:val="20"/>
          <w:szCs w:val="20"/>
        </w:rPr>
        <w:t>30</w:t>
      </w:r>
      <w:r>
        <w:rPr>
          <w:rFonts w:ascii="宋体" w:hAnsi="宋体" w:cs="宋体" w:eastAsia="宋体" w:hint="default"/>
          <w:b/>
          <w:bCs/>
          <w:spacing w:val="3"/>
          <w:sz w:val="20"/>
          <w:szCs w:val="20"/>
        </w:rPr>
        <w:t>、延所得税资产</w:t>
      </w:r>
      <w:r>
        <w:rPr>
          <w:rFonts w:ascii="Times New Roman" w:hAnsi="Times New Roman" w:cs="Times New Roman" w:eastAsia="Times New Roman" w:hint="default"/>
          <w:b/>
          <w:bCs/>
          <w:spacing w:val="3"/>
          <w:sz w:val="20"/>
          <w:szCs w:val="20"/>
        </w:rPr>
        <w:t>/</w:t>
      </w:r>
      <w:r>
        <w:rPr>
          <w:rFonts w:ascii="Times New Roman" w:hAnsi="Times New Roman" w:cs="Times New Roman" w:eastAsia="Times New Roman" w:hint="default"/>
          <w:b/>
          <w:bCs/>
          <w:spacing w:val="32"/>
          <w:sz w:val="20"/>
          <w:szCs w:val="20"/>
        </w:rPr>
        <w:t> </w:t>
      </w:r>
      <w:r>
        <w:rPr>
          <w:rFonts w:ascii="宋体" w:hAnsi="宋体" w:cs="宋体" w:eastAsia="宋体" w:hint="default"/>
          <w:b/>
          <w:bCs/>
          <w:sz w:val="20"/>
          <w:szCs w:val="20"/>
        </w:rPr>
        <w:t>递延所得税负债</w:t>
      </w:r>
      <w:r>
        <w:rPr>
          <w:rFonts w:ascii="宋体" w:hAnsi="宋体" w:cs="宋体" w:eastAsia="宋体" w:hint="default"/>
          <w:sz w:val="20"/>
          <w:szCs w:val="20"/>
        </w:rPr>
      </w:r>
    </w:p>
    <w:p>
      <w:pPr>
        <w:pStyle w:val="Heading4"/>
        <w:spacing w:line="240" w:lineRule="auto" w:before="40"/>
        <w:ind w:right="0"/>
        <w:jc w:val="left"/>
        <w:rPr>
          <w:rFonts w:ascii="宋体" w:hAnsi="宋体" w:cs="宋体" w:eastAsia="宋体" w:hint="default"/>
          <w:b w:val="0"/>
          <w:bCs w:val="0"/>
        </w:rPr>
      </w:pP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spacing w:line="292" w:lineRule="auto" w:before="56"/>
        <w:ind w:left="218" w:right="3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0"/>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8" w:right="3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4758" w:space="176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227,130,906.01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154,206,281.25</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544,094,159.90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532,849,955.89</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771,225,065.91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687,056,237.14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7"/>
        <w:ind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5812" w:space="655"/>
            <w:col w:w="282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50"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2021</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5,516,570.06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5,516,570.06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2022</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309,946.36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309,946.36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2023</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6,997,231.73</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6,997,231.73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2024</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6,033,189.29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18,856,937.44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12,823,748.15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1" w:lineRule="exact"/>
        <w:ind w:right="0"/>
        <w:jc w:val="left"/>
        <w:rPr>
          <w:rFonts w:ascii="宋体" w:hAnsi="宋体" w:cs="宋体" w:eastAsia="宋体" w:hint="default"/>
        </w:rPr>
      </w:pPr>
      <w:r>
        <w:rPr>
          <w:rFonts w:ascii="宋体"/>
          <w:color w:val="FF00FF"/>
          <w:w w:val="100"/>
        </w:rPr>
        <w:t> </w:t>
      </w:r>
      <w:r>
        <w:rPr>
          <w:rFonts w:ascii="宋体"/>
          <w:w w:val="100"/>
        </w:rPr>
      </w:r>
    </w:p>
    <w:p>
      <w:pPr>
        <w:spacing w:after="0" w:line="241"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pStyle w:val="BodyText"/>
        <w:spacing w:line="274"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81" w:lineRule="exact"/>
        <w:ind w:left="638" w:right="0"/>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日，中微国际未确认递延所得税资产的可抵扣亏损为人民币</w:t>
      </w:r>
      <w:r>
        <w:rPr>
          <w:spacing w:val="-45"/>
        </w:rPr>
        <w:t> </w:t>
      </w:r>
      <w:r>
        <w:rPr>
          <w:rFonts w:ascii="Times New Roman" w:hAnsi="Times New Roman" w:cs="Times New Roman" w:eastAsia="Times New Roman" w:hint="default"/>
        </w:rPr>
        <w:t>525,237,222.47</w:t>
      </w:r>
    </w:p>
    <w:p>
      <w:pPr>
        <w:pStyle w:val="BodyText"/>
        <w:spacing w:line="272" w:lineRule="exact"/>
        <w:ind w:right="0"/>
        <w:jc w:val="left"/>
        <w:rPr>
          <w:rFonts w:ascii="宋体" w:hAnsi="宋体" w:cs="宋体" w:eastAsia="宋体" w:hint="default"/>
        </w:rPr>
      </w:pPr>
      <w:r>
        <w:rPr/>
        <w:t>元</w:t>
      </w:r>
      <w:r>
        <w:rPr>
          <w:rFonts w:ascii="宋体" w:hAnsi="宋体" w:cs="宋体" w:eastAsia="宋体" w:hint="default"/>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日：人民币</w:t>
      </w:r>
      <w:r>
        <w:rPr>
          <w:spacing w:val="-53"/>
        </w:rPr>
        <w:t> </w:t>
      </w:r>
      <w:r>
        <w:rPr>
          <w:rFonts w:ascii="Times New Roman" w:hAnsi="Times New Roman" w:cs="Times New Roman" w:eastAsia="Times New Roman" w:hint="default"/>
        </w:rPr>
        <w:t>520,026,207.74</w:t>
      </w:r>
      <w:r>
        <w:rPr>
          <w:rFonts w:ascii="Times New Roman" w:hAnsi="Times New Roman" w:cs="Times New Roman" w:eastAsia="Times New Roman" w:hint="default"/>
          <w:spacing w:val="-1"/>
        </w:rPr>
        <w:t> </w:t>
      </w:r>
      <w:r>
        <w:rPr/>
        <w:t>元</w:t>
      </w:r>
      <w:r>
        <w:rPr>
          <w:rFonts w:ascii="宋体" w:hAnsi="宋体" w:cs="宋体" w:eastAsia="宋体" w:hint="default"/>
        </w:rPr>
        <w:t>)</w:t>
      </w:r>
      <w:r>
        <w:rPr/>
        <w:t>，上述可抵扣亏损无固定到期日。</w:t>
      </w:r>
      <w:r>
        <w:rPr>
          <w:rFonts w:ascii="宋体" w:hAnsi="宋体" w:cs="宋体" w:eastAsia="宋体" w:hint="default"/>
        </w:rPr>
        <w:t> </w:t>
      </w:r>
    </w:p>
    <w:p>
      <w:pPr>
        <w:pStyle w:val="BodyText"/>
        <w:spacing w:line="266" w:lineRule="exact"/>
        <w:ind w:left="63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31</w:t>
      </w:r>
      <w:r>
        <w:rPr/>
        <w:t>、</w:t>
      </w:r>
      <w:r>
        <w:rPr>
          <w:spacing w:val="-24"/>
        </w:rPr>
        <w:t> </w:t>
      </w:r>
      <w:r>
        <w:rPr/>
        <w:t>其他非流动资产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91"/>
        <w:gridCol w:w="1630"/>
        <w:gridCol w:w="1306"/>
        <w:gridCol w:w="1630"/>
        <w:gridCol w:w="1306"/>
        <w:gridCol w:w="1162"/>
        <w:gridCol w:w="437"/>
      </w:tblGrid>
      <w:tr>
        <w:trPr>
          <w:trHeight w:val="281" w:hRule="exact"/>
        </w:trPr>
        <w:tc>
          <w:tcPr>
            <w:tcW w:w="15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5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099" w:hRule="exact"/>
        </w:trPr>
        <w:tc>
          <w:tcPr>
            <w:tcW w:w="1591" w:type="dxa"/>
            <w:vMerge/>
            <w:tcBorders>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hAnsi="宋体" w:cs="宋体" w:eastAsia="宋体" w:hint="default"/>
                <w:spacing w:val="-2"/>
                <w:sz w:val="21"/>
                <w:szCs w:val="21"/>
              </w:rPr>
              <w:t>减值准备</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减值准备</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账</w:t>
            </w:r>
          </w:p>
          <w:p>
            <w:pPr>
              <w:pStyle w:val="TableParagraph"/>
              <w:spacing w:line="237" w:lineRule="auto"/>
              <w:ind w:left="107" w:right="0"/>
              <w:jc w:val="both"/>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r>
      <w:tr>
        <w:trPr>
          <w:trHeight w:val="28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预付投资款</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98" w:right="0"/>
              <w:jc w:val="center"/>
              <w:rPr>
                <w:rFonts w:ascii="Times New Roman" w:hAnsi="Times New Roman" w:cs="Times New Roman" w:eastAsia="Times New Roman" w:hint="default"/>
                <w:sz w:val="21"/>
                <w:szCs w:val="21"/>
              </w:rPr>
            </w:pPr>
            <w:r>
              <w:rPr>
                <w:rFonts w:ascii="Times New Roman"/>
                <w:sz w:val="21"/>
              </w:rPr>
              <w:t>21,685,874.22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21,685,874.22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43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98" w:right="0"/>
              <w:jc w:val="center"/>
              <w:rPr>
                <w:rFonts w:ascii="Times New Roman" w:hAnsi="Times New Roman" w:cs="Times New Roman" w:eastAsia="Times New Roman" w:hint="default"/>
                <w:sz w:val="21"/>
                <w:szCs w:val="21"/>
              </w:rPr>
            </w:pPr>
            <w:r>
              <w:rPr>
                <w:rFonts w:ascii="Times New Roman"/>
                <w:sz w:val="21"/>
              </w:rPr>
              <w:t>21,685,874.22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21,685,874.22</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9" w:right="0"/>
              <w:jc w:val="left"/>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80" w:lineRule="exact"/>
        <w:ind w:left="638" w:right="0"/>
        <w:jc w:val="left"/>
      </w:pPr>
      <w:r>
        <w:rPr/>
        <w:t>于</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日，本集团预付投资款主要包括支付</w:t>
      </w:r>
      <w:r>
        <w:rPr>
          <w:spacing w:val="-48"/>
        </w:rPr>
        <w:t> </w:t>
      </w:r>
      <w:r>
        <w:rPr>
          <w:rFonts w:ascii="Times New Roman" w:hAnsi="Times New Roman" w:cs="Times New Roman" w:eastAsia="Times New Roman" w:hint="default"/>
        </w:rPr>
        <w:t>Solayer</w:t>
      </w:r>
      <w:r>
        <w:rPr>
          <w:rFonts w:ascii="Times New Roman" w:hAnsi="Times New Roman" w:cs="Times New Roman" w:eastAsia="Times New Roman" w:hint="default"/>
          <w:spacing w:val="4"/>
        </w:rPr>
        <w:t> </w:t>
      </w:r>
      <w:r>
        <w:rPr/>
        <w:t>投资款</w:t>
      </w:r>
      <w:r>
        <w:rPr>
          <w:spacing w:val="-48"/>
        </w:rPr>
        <w:t> </w:t>
      </w:r>
      <w:r>
        <w:rPr>
          <w:rFonts w:ascii="Times New Roman" w:hAnsi="Times New Roman" w:cs="Times New Roman" w:eastAsia="Times New Roman" w:hint="default"/>
        </w:rPr>
        <w:t>2,500,000.00</w:t>
      </w:r>
      <w:r>
        <w:rPr>
          <w:rFonts w:ascii="Times New Roman" w:hAnsi="Times New Roman" w:cs="Times New Roman" w:eastAsia="Times New Roman" w:hint="default"/>
          <w:spacing w:val="3"/>
        </w:rPr>
        <w:t> </w:t>
      </w:r>
      <w:r>
        <w:rPr/>
        <w:t>欧元，</w:t>
      </w:r>
    </w:p>
    <w:p>
      <w:pPr>
        <w:pStyle w:val="BodyText"/>
        <w:spacing w:line="272" w:lineRule="exact"/>
        <w:ind w:right="0"/>
        <w:jc w:val="left"/>
      </w:pPr>
      <w:r>
        <w:rPr/>
        <w:t>折合人民币</w:t>
      </w:r>
      <w:r>
        <w:rPr>
          <w:spacing w:val="-53"/>
        </w:rPr>
        <w:t> </w:t>
      </w:r>
      <w:r>
        <w:rPr>
          <w:rFonts w:ascii="Times New Roman" w:hAnsi="Times New Roman" w:cs="Times New Roman" w:eastAsia="Times New Roman" w:hint="default"/>
        </w:rPr>
        <w:t>19,249,951.88</w:t>
      </w:r>
      <w:r>
        <w:rPr>
          <w:rFonts w:ascii="Times New Roman" w:hAnsi="Times New Roman" w:cs="Times New Roman" w:eastAsia="Times New Roman" w:hint="default"/>
          <w:spacing w:val="-2"/>
        </w:rPr>
        <w:t> </w:t>
      </w:r>
      <w:r>
        <w:rPr/>
        <w:t>元。根据本集团与</w:t>
      </w:r>
      <w:r>
        <w:rPr>
          <w:spacing w:val="-53"/>
        </w:rPr>
        <w:t> </w:t>
      </w:r>
      <w:r>
        <w:rPr>
          <w:rFonts w:ascii="Times New Roman" w:hAnsi="Times New Roman" w:cs="Times New Roman" w:eastAsia="Times New Roman" w:hint="default"/>
        </w:rPr>
        <w:t>SOLAYER</w:t>
      </w:r>
      <w:r>
        <w:rPr>
          <w:rFonts w:ascii="Times New Roman" w:hAnsi="Times New Roman" w:cs="Times New Roman" w:eastAsia="Times New Roman" w:hint="default"/>
          <w:spacing w:val="46"/>
        </w:rPr>
        <w:t> </w:t>
      </w:r>
      <w:r>
        <w:rPr>
          <w:rFonts w:ascii="Times New Roman" w:hAnsi="Times New Roman" w:cs="Times New Roman" w:eastAsia="Times New Roman" w:hint="default"/>
        </w:rPr>
        <w:t>GmbH </w:t>
      </w:r>
      <w:r>
        <w:rPr/>
        <w:t>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日签订的投资</w:t>
      </w:r>
    </w:p>
    <w:p>
      <w:pPr>
        <w:pStyle w:val="BodyText"/>
        <w:spacing w:line="272" w:lineRule="exact" w:before="19"/>
        <w:ind w:right="0"/>
        <w:jc w:val="left"/>
      </w:pPr>
      <w:r>
        <w:rPr/>
        <w:t>协议，本集团投资额总计</w:t>
      </w:r>
      <w:r>
        <w:rPr>
          <w:spacing w:val="-42"/>
        </w:rPr>
        <w:t> </w:t>
      </w:r>
      <w:r>
        <w:rPr>
          <w:rFonts w:ascii="Times New Roman" w:hAnsi="Times New Roman" w:cs="Times New Roman" w:eastAsia="Times New Roman" w:hint="default"/>
        </w:rPr>
        <w:t>6,000,000.00</w:t>
      </w:r>
      <w:r>
        <w:rPr>
          <w:rFonts w:ascii="Times New Roman" w:hAnsi="Times New Roman" w:cs="Times New Roman" w:eastAsia="Times New Roman" w:hint="default"/>
          <w:spacing w:val="12"/>
        </w:rPr>
        <w:t> </w:t>
      </w:r>
      <w:r>
        <w:rPr/>
        <w:t>欧元，持有该公司</w:t>
      </w:r>
      <w:r>
        <w:rPr>
          <w:spacing w:val="-40"/>
        </w:rPr>
        <w:t> </w:t>
      </w:r>
      <w:r>
        <w:rPr>
          <w:rFonts w:ascii="Times New Roman" w:hAnsi="Times New Roman" w:cs="Times New Roman" w:eastAsia="Times New Roman" w:hint="default"/>
        </w:rPr>
        <w:t>15.38%</w:t>
      </w:r>
      <w:r>
        <w:rPr/>
        <w:t>的股权。于</w:t>
      </w:r>
      <w:r>
        <w:rPr>
          <w:spacing w:val="-40"/>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月，本集</w:t>
      </w:r>
      <w:r>
        <w:rPr>
          <w:w w:val="100"/>
        </w:rPr>
        <w:t> </w:t>
      </w:r>
      <w:r>
        <w:rPr/>
        <w:t>团已完成全部出资。</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90" w:lineRule="auto"/>
        <w:ind w:right="6413"/>
        <w:jc w:val="left"/>
        <w:rPr>
          <w:rFonts w:ascii="宋体" w:hAnsi="宋体" w:cs="宋体" w:eastAsia="宋体" w:hint="default"/>
          <w:b w:val="0"/>
          <w:bCs w:val="0"/>
        </w:rPr>
      </w:pPr>
      <w:r>
        <w:rPr>
          <w:rFonts w:ascii="宋体" w:hAnsi="宋体" w:cs="宋体" w:eastAsia="宋体" w:hint="default"/>
        </w:rPr>
        <w:t>32</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1"/>
        <w:gridCol w:w="3005"/>
        <w:gridCol w:w="3020"/>
      </w:tblGrid>
      <w:tr>
        <w:trPr>
          <w:trHeight w:val="284"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72,063,600.00</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1"/>
              <w:jc w:val="right"/>
              <w:rPr>
                <w:rFonts w:ascii="Times New Roman" w:hAnsi="Times New Roman" w:cs="Times New Roman" w:eastAsia="Times New Roman" w:hint="default"/>
                <w:sz w:val="21"/>
                <w:szCs w:val="21"/>
              </w:rPr>
            </w:pPr>
            <w:r>
              <w:rPr>
                <w:rFonts w:ascii="Times New Roman"/>
                <w:spacing w:val="-1"/>
                <w:sz w:val="21"/>
              </w:rPr>
              <w:t>72,063,600.00</w:t>
            </w:r>
          </w:p>
        </w:tc>
      </w:tr>
    </w:tbl>
    <w:p>
      <w:pPr>
        <w:pStyle w:val="BodyText"/>
        <w:spacing w:line="240" w:lineRule="exact"/>
        <w:ind w:right="0"/>
        <w:jc w:val="left"/>
        <w:rPr>
          <w:rFonts w:ascii="宋体" w:hAnsi="宋体" w:cs="宋体" w:eastAsia="宋体" w:hint="default"/>
        </w:rPr>
      </w:pPr>
      <w:r>
        <w:rPr/>
        <w:t>短期借款分类的说明：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79"/>
          <w:sz w:val="20"/>
          <w:szCs w:val="20"/>
        </w:rPr>
        <w:t> </w:t>
      </w:r>
      <w:r>
        <w:rPr>
          <w:rFonts w:ascii="宋体" w:hAnsi="宋体" w:cs="宋体" w:eastAsia="宋体" w:hint="default"/>
          <w:b/>
          <w:bCs/>
          <w:sz w:val="21"/>
          <w:szCs w:val="21"/>
        </w:rPr>
        <w:t>已逾期未偿还的短期借款情况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72" w:lineRule="exact" w:before="1"/>
        <w:ind w:right="67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1"/>
          <w:szCs w:val="21"/>
        </w:rPr>
      </w:pPr>
      <w:r>
        <w:rPr>
          <w:rFonts w:ascii="宋体" w:hAnsi="宋体" w:cs="宋体" w:eastAsia="宋体" w:hint="default"/>
          <w:b/>
          <w:bCs/>
          <w:sz w:val="20"/>
          <w:szCs w:val="20"/>
        </w:rPr>
        <w:t>33</w:t>
      </w:r>
      <w:r>
        <w:rPr>
          <w:rFonts w:ascii="宋体" w:hAnsi="宋体" w:cs="宋体" w:eastAsia="宋体" w:hint="default"/>
          <w:b/>
          <w:bCs/>
          <w:sz w:val="20"/>
          <w:szCs w:val="20"/>
        </w:rPr>
        <w:t>、</w:t>
      </w:r>
      <w:r>
        <w:rPr>
          <w:rFonts w:ascii="宋体" w:hAnsi="宋体" w:cs="宋体" w:eastAsia="宋体" w:hint="default"/>
          <w:b/>
          <w:bCs/>
          <w:sz w:val="21"/>
          <w:szCs w:val="21"/>
        </w:rPr>
        <w:t>交易性金融负债</w:t>
      </w:r>
      <w:r>
        <w:rPr>
          <w:rFonts w:ascii="宋体" w:hAnsi="宋体" w:cs="宋体" w:eastAsia="宋体" w:hint="default"/>
          <w:sz w:val="21"/>
          <w:szCs w:val="21"/>
        </w:rPr>
      </w:r>
    </w:p>
    <w:p>
      <w:pPr>
        <w:pStyle w:val="BodyText"/>
        <w:spacing w:line="273"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1"/>
          <w:szCs w:val="21"/>
        </w:rPr>
      </w:pPr>
      <w:r>
        <w:rPr>
          <w:rFonts w:ascii="宋体" w:hAnsi="宋体" w:cs="宋体" w:eastAsia="宋体" w:hint="default"/>
          <w:b/>
          <w:bCs/>
          <w:spacing w:val="2"/>
          <w:sz w:val="20"/>
          <w:szCs w:val="20"/>
        </w:rPr>
        <w:t>34</w:t>
      </w:r>
      <w:r>
        <w:rPr>
          <w:rFonts w:ascii="宋体" w:hAnsi="宋体" w:cs="宋体" w:eastAsia="宋体" w:hint="default"/>
          <w:b/>
          <w:bCs/>
          <w:spacing w:val="2"/>
          <w:sz w:val="20"/>
          <w:szCs w:val="20"/>
        </w:rPr>
        <w:t>、</w:t>
      </w:r>
      <w:r>
        <w:rPr>
          <w:rFonts w:ascii="宋体" w:hAnsi="宋体" w:cs="宋体" w:eastAsia="宋体" w:hint="default"/>
          <w:b/>
          <w:bCs/>
          <w:spacing w:val="2"/>
          <w:sz w:val="21"/>
          <w:szCs w:val="21"/>
        </w:rPr>
        <w:t>衍生金融负债</w:t>
      </w:r>
      <w:r>
        <w:rPr>
          <w:rFonts w:ascii="宋体" w:hAnsi="宋体" w:cs="宋体" w:eastAsia="宋体" w:hint="default"/>
          <w:spacing w:val="2"/>
          <w:sz w:val="21"/>
          <w:szCs w:val="21"/>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6" w:footer="1297"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92" w:lineRule="auto" w:before="36"/>
        <w:ind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36</w:t>
      </w:r>
      <w:r>
        <w:rPr/>
        <w:t>、</w:t>
      </w:r>
      <w:r>
        <w:rPr>
          <w:spacing w:val="-25"/>
        </w:rPr>
        <w:t> </w:t>
      </w:r>
      <w:r>
        <w:rPr/>
        <w:t>应付账款</w:t>
      </w:r>
      <w:r>
        <w:rPr>
          <w:b w:val="0"/>
          <w:bCs w:val="0"/>
        </w:rPr>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79"/>
          <w:sz w:val="20"/>
          <w:szCs w:val="20"/>
        </w:rPr>
        <w:t> </w:t>
      </w:r>
      <w:r>
        <w:rPr>
          <w:rFonts w:ascii="宋体" w:hAnsi="宋体" w:cs="宋体" w:eastAsia="宋体" w:hint="default"/>
          <w:b/>
          <w:bCs/>
          <w:sz w:val="21"/>
          <w:szCs w:val="21"/>
        </w:rPr>
        <w:t>应付账款列示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016" w:space="450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0"/>
              <w:jc w:val="right"/>
              <w:rPr>
                <w:rFonts w:ascii="宋体" w:hAnsi="宋体" w:cs="宋体" w:eastAsia="宋体" w:hint="default"/>
                <w:sz w:val="21"/>
                <w:szCs w:val="21"/>
              </w:rPr>
            </w:pPr>
            <w:r>
              <w:rPr>
                <w:rFonts w:ascii="宋体" w:hAnsi="宋体" w:cs="宋体" w:eastAsia="宋体" w:hint="default"/>
                <w:spacing w:val="-2"/>
                <w:sz w:val="21"/>
                <w:szCs w:val="21"/>
              </w:rPr>
              <w:t>应付材料采购款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221,679,872.59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437,078,270.21</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221,679,872.59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437,078,270.21</w:t>
            </w:r>
          </w:p>
        </w:tc>
      </w:tr>
    </w:tbl>
    <w:p>
      <w:pPr>
        <w:pStyle w:val="Heading4"/>
        <w:spacing w:line="241"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67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left="638" w:right="0"/>
        <w:jc w:val="left"/>
      </w:pPr>
      <w:r>
        <w:rPr/>
        <w:t>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日，账龄超过一年的应付账款为 </w:t>
      </w:r>
      <w:r>
        <w:rPr>
          <w:rFonts w:ascii="Times New Roman" w:hAnsi="Times New Roman" w:cs="Times New Roman" w:eastAsia="Times New Roman" w:hint="default"/>
        </w:rPr>
        <w:t>142,069.14 </w:t>
      </w:r>
      <w:r>
        <w:rPr/>
        <w:t>元</w:t>
      </w:r>
      <w:r>
        <w:rPr>
          <w:rFonts w:ascii="宋体" w:hAnsi="宋体" w:cs="宋体" w:eastAsia="宋体" w:hint="default"/>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7"/>
        </w:rPr>
        <w:t> </w:t>
      </w:r>
      <w:r>
        <w:rPr/>
        <w:t>日：</w:t>
      </w:r>
    </w:p>
    <w:p>
      <w:pPr>
        <w:pStyle w:val="BodyText"/>
        <w:spacing w:line="272" w:lineRule="exact"/>
        <w:ind w:right="0"/>
        <w:jc w:val="left"/>
        <w:rPr>
          <w:rFonts w:ascii="宋体" w:hAnsi="宋体" w:cs="宋体" w:eastAsia="宋体" w:hint="default"/>
        </w:rPr>
      </w:pPr>
      <w:r>
        <w:rPr>
          <w:rFonts w:ascii="Times New Roman" w:hAnsi="Times New Roman" w:cs="Times New Roman" w:eastAsia="Times New Roman" w:hint="default"/>
        </w:rPr>
        <w:t>248,704.12</w:t>
      </w:r>
      <w:r>
        <w:rPr>
          <w:rFonts w:ascii="Times New Roman" w:hAnsi="Times New Roman" w:cs="Times New Roman" w:eastAsia="Times New Roman" w:hint="default"/>
          <w:spacing w:val="-6"/>
        </w:rPr>
        <w:t> </w:t>
      </w:r>
      <w:r>
        <w:rPr/>
        <w:t>元</w:t>
      </w:r>
      <w:r>
        <w:rPr>
          <w:rFonts w:ascii="宋体" w:hAnsi="宋体" w:cs="宋体" w:eastAsia="宋体" w:hint="default"/>
        </w:rPr>
        <w:t>)</w:t>
      </w:r>
      <w:r>
        <w:rPr/>
        <w:t>，主要为未结清的应付材料采购款。</w:t>
      </w:r>
      <w:r>
        <w:rPr>
          <w:rFonts w:ascii="宋体" w:hAnsi="宋体" w:cs="宋体" w:eastAsia="宋体" w:hint="default"/>
        </w:rPr>
        <w:t> </w:t>
      </w:r>
    </w:p>
    <w:p>
      <w:pPr>
        <w:pStyle w:val="BodyText"/>
        <w:spacing w:line="266"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37</w:t>
      </w:r>
      <w:r>
        <w:rPr/>
        <w:t>、</w:t>
      </w:r>
      <w:r>
        <w:rPr>
          <w:spacing w:val="-28"/>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预收产品销售款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517,498,868.04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679,822,784.20</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517,498,868.04</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679,822,784.20</w:t>
            </w:r>
          </w:p>
        </w:tc>
      </w:tr>
    </w:tbl>
    <w:p>
      <w:pPr>
        <w:pStyle w:val="BodyText"/>
        <w:spacing w:line="241"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(2). </w:t>
      </w:r>
      <w:r>
        <w:rPr>
          <w:rFonts w:ascii="宋体" w:hAnsi="宋体" w:cs="宋体" w:eastAsia="宋体" w:hint="default"/>
          <w:b/>
          <w:bCs/>
          <w:sz w:val="21"/>
          <w:szCs w:val="21"/>
        </w:rPr>
        <w:t>账龄超过</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年的重要预收款项</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9" w:lineRule="exact"/>
        <w:ind w:left="638" w:right="0"/>
        <w:jc w:val="left"/>
      </w:pPr>
      <w:r>
        <w:rPr/>
        <w:t>于</w:t>
      </w:r>
      <w:r>
        <w:rPr>
          <w:spacing w:val="-3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35"/>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日，账龄超过一年的预收款项为</w:t>
      </w:r>
      <w:r>
        <w:rPr>
          <w:spacing w:val="-35"/>
        </w:rPr>
        <w:t> </w:t>
      </w:r>
      <w:r>
        <w:rPr>
          <w:rFonts w:ascii="Times New Roman" w:hAnsi="Times New Roman" w:cs="Times New Roman" w:eastAsia="Times New Roman" w:hint="default"/>
        </w:rPr>
        <w:t>2,547,172.00</w:t>
      </w:r>
      <w:r>
        <w:rPr>
          <w:rFonts w:ascii="Times New Roman" w:hAnsi="Times New Roman" w:cs="Times New Roman" w:eastAsia="Times New Roman" w:hint="default"/>
          <w:spacing w:val="15"/>
        </w:rPr>
        <w:t> </w:t>
      </w:r>
      <w:r>
        <w:rPr/>
        <w:t>元</w:t>
      </w:r>
      <w:r>
        <w:rPr>
          <w:rFonts w:ascii="宋体" w:hAnsi="宋体" w:cs="宋体" w:eastAsia="宋体" w:hint="default"/>
        </w:rPr>
        <w:t>(</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37"/>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spacing w:val="-3"/>
        </w:rPr>
        <w:t>日：</w:t>
      </w:r>
      <w:r>
        <w:rPr/>
      </w:r>
    </w:p>
    <w:p>
      <w:pPr>
        <w:pStyle w:val="BodyText"/>
        <w:spacing w:line="272" w:lineRule="exact"/>
        <w:ind w:right="0"/>
        <w:jc w:val="left"/>
        <w:rPr>
          <w:rFonts w:ascii="宋体" w:hAnsi="宋体" w:cs="宋体" w:eastAsia="宋体" w:hint="default"/>
        </w:rPr>
      </w:pPr>
      <w:r>
        <w:rPr>
          <w:rFonts w:ascii="Times New Roman" w:hAnsi="Times New Roman" w:cs="Times New Roman" w:eastAsia="Times New Roman" w:hint="default"/>
        </w:rPr>
        <w:t>37,077.00</w:t>
      </w:r>
      <w:r>
        <w:rPr>
          <w:rFonts w:ascii="Times New Roman" w:hAnsi="Times New Roman" w:cs="Times New Roman" w:eastAsia="Times New Roman" w:hint="default"/>
          <w:spacing w:val="-3"/>
        </w:rPr>
        <w:t> </w:t>
      </w:r>
      <w:r>
        <w:rPr/>
        <w:t>元</w:t>
      </w:r>
      <w:r>
        <w:rPr>
          <w:rFonts w:ascii="宋体" w:hAnsi="宋体" w:cs="宋体" w:eastAsia="宋体" w:hint="default"/>
        </w:rPr>
        <w:t>)</w:t>
      </w:r>
      <w:r>
        <w:rPr/>
        <w:t>，为尚未结清的项目款项。</w:t>
      </w:r>
      <w:r>
        <w:rPr>
          <w:rFonts w:ascii="宋体" w:hAnsi="宋体" w:cs="宋体" w:eastAsia="宋体" w:hint="default"/>
        </w:rPr>
        <w:t> </w:t>
      </w:r>
    </w:p>
    <w:p>
      <w:pPr>
        <w:pStyle w:val="BodyText"/>
        <w:spacing w:line="266" w:lineRule="exact"/>
        <w:ind w:right="0"/>
        <w:jc w:val="left"/>
        <w:rPr>
          <w:rFonts w:ascii="宋体" w:hAnsi="宋体" w:cs="宋体" w:eastAsia="宋体" w:hint="default"/>
        </w:rPr>
      </w:pPr>
      <w:r>
        <w:rPr>
          <w:rFonts w:ascii="宋体"/>
          <w:w w:val="100"/>
        </w:rPr>
        <w:t> </w:t>
      </w:r>
    </w:p>
    <w:p>
      <w:pPr>
        <w:pStyle w:val="Heading4"/>
        <w:spacing w:line="292" w:lineRule="auto"/>
        <w:ind w:right="6413"/>
        <w:jc w:val="left"/>
        <w:rPr>
          <w:rFonts w:ascii="宋体" w:hAnsi="宋体" w:cs="宋体" w:eastAsia="宋体" w:hint="default"/>
          <w:b w:val="0"/>
          <w:bCs w:val="0"/>
        </w:rPr>
      </w:pPr>
      <w:r>
        <w:rPr>
          <w:rFonts w:ascii="宋体" w:hAnsi="宋体" w:cs="宋体" w:eastAsia="宋体" w:hint="default"/>
          <w:spacing w:val="2"/>
          <w:sz w:val="20"/>
          <w:szCs w:val="20"/>
        </w:rPr>
        <w:t>38</w:t>
      </w:r>
      <w:r>
        <w:rPr>
          <w:spacing w:val="2"/>
          <w:sz w:val="20"/>
          <w:szCs w:val="20"/>
        </w:rPr>
        <w:t>、</w:t>
      </w:r>
      <w:r>
        <w:rPr>
          <w:spacing w:val="2"/>
        </w:rPr>
        <w:t>合同负债</w:t>
      </w:r>
      <w:r>
        <w:rPr>
          <w:spacing w:val="-103"/>
        </w:rPr>
        <w:t> </w:t>
      </w:r>
      <w:r>
        <w:rPr>
          <w:spacing w:val="-103"/>
        </w:rPr>
      </w:r>
      <w:r>
        <w:rPr>
          <w:rFonts w:ascii="宋体" w:hAnsi="宋体" w:cs="宋体" w:eastAsia="宋体" w:hint="default"/>
        </w:rPr>
        <w:t>(1).</w:t>
      </w:r>
      <w:r>
        <w:rPr/>
        <w:t>合同负债情况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2"/>
          <w:sz w:val="20"/>
          <w:szCs w:val="20"/>
        </w:rPr>
        <w:t> </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6"/>
        <w:ind w:right="67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39</w:t>
      </w:r>
      <w:r>
        <w:rPr/>
        <w:t>、</w:t>
      </w:r>
      <w:r>
        <w:rPr>
          <w:spacing w:val="-27"/>
        </w:rPr>
        <w:t> </w:t>
      </w:r>
      <w:r>
        <w:rPr/>
        <w:t>应付职工薪酬</w:t>
      </w:r>
      <w:r>
        <w:rPr>
          <w:rFonts w:ascii="宋体" w:hAnsi="宋体" w:cs="宋体" w:eastAsia="宋体" w:hint="default"/>
          <w:w w:val="99"/>
        </w:rPr>
        <w:t> </w:t>
      </w:r>
      <w:r>
        <w:rPr>
          <w:rFonts w:ascii="宋体" w:hAnsi="宋体" w:cs="宋体" w:eastAsia="宋体" w:hint="default"/>
          <w:b w:val="0"/>
          <w:bCs w:val="0"/>
        </w:rPr>
      </w:r>
    </w:p>
    <w:p>
      <w:pPr>
        <w:spacing w:before="59"/>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1"/>
          <w:szCs w:val="21"/>
        </w:rPr>
        <w:t>应付职工薪酬列示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431" w:space="409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02"/>
        <w:gridCol w:w="1610"/>
        <w:gridCol w:w="1608"/>
        <w:gridCol w:w="1611"/>
        <w:gridCol w:w="1618"/>
      </w:tblGrid>
      <w:tr>
        <w:trPr>
          <w:trHeight w:val="245"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24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r>
              <w:rPr>
                <w:rFonts w:ascii="宋体" w:hAnsi="宋体" w:cs="宋体" w:eastAsia="宋体" w:hint="default"/>
                <w:sz w:val="18"/>
                <w:szCs w:val="18"/>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57,559,755.79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392,280,620.63</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363,760,775.05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86,079,601.37</w:t>
            </w:r>
          </w:p>
        </w:tc>
      </w:tr>
      <w:tr>
        <w:trPr>
          <w:trHeight w:val="245"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设定提存计划</w:t>
            </w:r>
            <w:r>
              <w:rPr>
                <w:rFonts w:ascii="宋体" w:hAnsi="宋体" w:cs="宋体" w:eastAsia="宋体" w:hint="default"/>
                <w:sz w:val="18"/>
                <w:szCs w:val="18"/>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19,888.78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17,781,232.78</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17,801,121.56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r>
              <w:rPr>
                <w:rFonts w:ascii="宋体" w:hAnsi="宋体" w:cs="宋体" w:eastAsia="宋体" w:hint="default"/>
                <w:sz w:val="18"/>
                <w:szCs w:val="18"/>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1,896,235.10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1,896,235.10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57,579,644.57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411,958,088.51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383,458,131.71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86,079,601.37</w:t>
            </w:r>
          </w:p>
        </w:tc>
      </w:tr>
    </w:tbl>
    <w:p>
      <w:pPr>
        <w:spacing w:after="0" w:line="202" w:lineRule="exact"/>
        <w:jc w:val="right"/>
        <w:rPr>
          <w:rFonts w:ascii="Times New Roman" w:hAnsi="Times New Roman" w:cs="Times New Roman" w:eastAsia="Times New Roman" w:hint="default"/>
          <w:sz w:val="18"/>
          <w:szCs w:val="18"/>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014" w:space="4614"/>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4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6"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4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31"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39"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4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45,341,816.99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55" w:right="0"/>
              <w:jc w:val="left"/>
              <w:rPr>
                <w:rFonts w:ascii="Times New Roman" w:hAnsi="Times New Roman" w:cs="Times New Roman" w:eastAsia="Times New Roman" w:hint="default"/>
                <w:sz w:val="18"/>
                <w:szCs w:val="18"/>
              </w:rPr>
            </w:pPr>
            <w:r>
              <w:rPr>
                <w:rFonts w:ascii="Times New Roman"/>
                <w:sz w:val="18"/>
              </w:rPr>
              <w:t>319,983,214.14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295,641,655.76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69,683,375.37</w:t>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12,199,763.51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54,263,601.45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50,217,063.75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16,246,301.21</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11,035.73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10,493,689.04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10,504,724.77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r>
              <w:rPr>
                <w:rFonts w:ascii="宋体" w:hAnsi="宋体" w:cs="宋体" w:eastAsia="宋体" w:hint="default"/>
                <w:color w:val="008000"/>
                <w:sz w:val="18"/>
                <w:szCs w:val="18"/>
              </w:rPr>
              <w:t> </w:t>
            </w:r>
            <w:r>
              <w:rPr>
                <w:rFonts w:ascii="宋体" w:hAnsi="宋体" w:cs="宋体" w:eastAsia="宋体" w:hint="default"/>
                <w:sz w:val="18"/>
                <w:szCs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9,689.41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9,288,076.80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9,297,766.21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326.38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241,719.62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242,046.00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1,019.94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963,892.62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964,912.56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w w:val="95"/>
                <w:sz w:val="18"/>
              </w:rPr>
              <w:t>7,139.56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7,540,116.00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7,397,330.77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149,924.79</w:t>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right"/>
              <w:rPr>
                <w:rFonts w:ascii="宋体" w:hAnsi="宋体" w:cs="宋体" w:eastAsia="宋体" w:hint="default"/>
                <w:sz w:val="21"/>
                <w:szCs w:val="21"/>
              </w:rPr>
            </w:pPr>
            <w:r>
              <w:rPr>
                <w:rFonts w:ascii="Times New Roman"/>
                <w:w w:val="95"/>
                <w:sz w:val="18"/>
              </w:rPr>
              <w:t>-</w:t>
            </w: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right"/>
              <w:rPr>
                <w:rFonts w:ascii="宋体" w:hAnsi="宋体" w:cs="宋体" w:eastAsia="宋体" w:hint="default"/>
                <w:sz w:val="21"/>
                <w:szCs w:val="21"/>
              </w:rPr>
            </w:pPr>
            <w:r>
              <w:rPr>
                <w:rFonts w:ascii="Times New Roman"/>
                <w:w w:val="95"/>
                <w:sz w:val="18"/>
              </w:rPr>
              <w:t>-</w:t>
            </w:r>
            <w:r>
              <w:rPr>
                <w:rFonts w:ascii="宋体"/>
                <w:w w:val="100"/>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
              <w:jc w:val="right"/>
              <w:rPr>
                <w:rFonts w:ascii="宋体" w:hAnsi="宋体" w:cs="宋体" w:eastAsia="宋体" w:hint="default"/>
                <w:sz w:val="21"/>
                <w:szCs w:val="21"/>
              </w:rPr>
            </w:pPr>
            <w:r>
              <w:rPr>
                <w:rFonts w:ascii="Times New Roman"/>
                <w:w w:val="95"/>
                <w:sz w:val="18"/>
              </w:rPr>
              <w:t>-</w:t>
            </w: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right"/>
              <w:rPr>
                <w:rFonts w:ascii="宋体" w:hAnsi="宋体" w:cs="宋体" w:eastAsia="宋体" w:hint="default"/>
                <w:sz w:val="21"/>
                <w:szCs w:val="21"/>
              </w:rPr>
            </w:pPr>
            <w:r>
              <w:rPr>
                <w:rFonts w:ascii="Times New Roman"/>
                <w:w w:val="95"/>
                <w:sz w:val="18"/>
              </w:rPr>
              <w:t>-</w:t>
            </w:r>
            <w:r>
              <w:rPr>
                <w:rFonts w:ascii="宋体"/>
                <w:w w:val="100"/>
                <w:sz w:val="21"/>
              </w:rPr>
              <w:t> </w:t>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六、短期带薪缺勤</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right"/>
              <w:rPr>
                <w:rFonts w:ascii="宋体" w:hAnsi="宋体" w:cs="宋体" w:eastAsia="宋体" w:hint="default"/>
                <w:sz w:val="21"/>
                <w:szCs w:val="21"/>
              </w:rPr>
            </w:pPr>
            <w:r>
              <w:rPr>
                <w:rFonts w:ascii="Times New Roman"/>
                <w:w w:val="95"/>
                <w:sz w:val="18"/>
              </w:rPr>
              <w:t>-</w:t>
            </w: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3"/>
              <w:jc w:val="right"/>
              <w:rPr>
                <w:rFonts w:ascii="宋体" w:hAnsi="宋体" w:cs="宋体" w:eastAsia="宋体" w:hint="default"/>
                <w:sz w:val="21"/>
                <w:szCs w:val="21"/>
              </w:rPr>
            </w:pPr>
            <w:r>
              <w:rPr>
                <w:rFonts w:ascii="Times New Roman"/>
                <w:w w:val="95"/>
                <w:sz w:val="18"/>
              </w:rPr>
              <w:t>-</w:t>
            </w:r>
            <w:r>
              <w:rPr>
                <w:rFonts w:ascii="宋体"/>
                <w:w w:val="100"/>
                <w:sz w:val="21"/>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57,559,755.79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55" w:right="0"/>
              <w:jc w:val="left"/>
              <w:rPr>
                <w:rFonts w:ascii="Times New Roman" w:hAnsi="Times New Roman" w:cs="Times New Roman" w:eastAsia="Times New Roman" w:hint="default"/>
                <w:sz w:val="18"/>
                <w:szCs w:val="18"/>
              </w:rPr>
            </w:pPr>
            <w:r>
              <w:rPr>
                <w:rFonts w:ascii="Times New Roman"/>
                <w:sz w:val="18"/>
              </w:rPr>
              <w:t>392,280,620.63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363,760,775.05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86,079,601.37</w:t>
            </w:r>
          </w:p>
        </w:tc>
      </w:tr>
    </w:tbl>
    <w:p>
      <w:pPr>
        <w:spacing w:after="0" w:line="202" w:lineRule="exact"/>
        <w:jc w:val="right"/>
        <w:rPr>
          <w:rFonts w:ascii="Times New Roman" w:hAnsi="Times New Roman" w:cs="Times New Roman" w:eastAsia="Times New Roman" w:hint="default"/>
          <w:sz w:val="18"/>
          <w:szCs w:val="18"/>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437" w:space="4085"/>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47"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6"/>
              <w:jc w:val="righ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36"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51"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25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r>
              <w:rPr>
                <w:rFonts w:ascii="宋体" w:hAnsi="宋体" w:cs="宋体" w:eastAsia="宋体" w:hint="default"/>
                <w:sz w:val="18"/>
                <w:szCs w:val="18"/>
              </w:rPr>
              <w:t> </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19,378.81</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17,275,420.75</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17,294,799.56</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r>
              <w:rPr>
                <w:rFonts w:ascii="宋体" w:hAnsi="宋体" w:cs="宋体" w:eastAsia="宋体" w:hint="default"/>
                <w:sz w:val="18"/>
                <w:szCs w:val="18"/>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05" w:lineRule="exact"/>
              <w:ind w:right="104"/>
              <w:jc w:val="right"/>
              <w:rPr>
                <w:rFonts w:ascii="Times New Roman" w:hAnsi="Times New Roman" w:cs="Times New Roman" w:eastAsia="Times New Roman" w:hint="default"/>
                <w:sz w:val="18"/>
                <w:szCs w:val="18"/>
              </w:rPr>
            </w:pPr>
            <w:r>
              <w:rPr>
                <w:rFonts w:ascii="Times New Roman"/>
                <w:spacing w:val="-1"/>
                <w:sz w:val="18"/>
              </w:rPr>
              <w:t>509.97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pacing w:val="-1"/>
                <w:sz w:val="18"/>
              </w:rPr>
              <w:t>505,812.03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506,322.00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r>
              <w:rPr>
                <w:rFonts w:ascii="宋体" w:hAnsi="宋体" w:cs="宋体" w:eastAsia="宋体" w:hint="default"/>
                <w:sz w:val="18"/>
                <w:szCs w:val="18"/>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05" w:lineRule="exact"/>
              <w:ind w:right="103"/>
              <w:jc w:val="right"/>
              <w:rPr>
                <w:rFonts w:ascii="Times New Roman" w:hAnsi="Times New Roman" w:cs="Times New Roman" w:eastAsia="Times New Roman" w:hint="default"/>
                <w:sz w:val="18"/>
                <w:szCs w:val="18"/>
              </w:rPr>
            </w:pPr>
            <w:r>
              <w:rPr>
                <w:rFonts w:ascii="Times New Roman"/>
                <w:spacing w:val="-1"/>
                <w:sz w:val="18"/>
              </w:rPr>
              <w:t>19,888.78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17,781,232.78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17,801,121.56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30" w:lineRule="auto" w:before="9"/>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Times New Roman" w:hAnsi="Times New Roman" w:cs="Times New Roman" w:eastAsia="Times New Roman" w:hint="default"/>
          <w:spacing w:val="-5"/>
          <w:w w:val="100"/>
        </w:rPr>
        <w:t>2019</w:t>
      </w:r>
      <w:r>
        <w:rPr>
          <w:spacing w:val="-5"/>
          <w:w w:val="100"/>
        </w:rPr>
        <w:t>年度，本集团因解除劳动关系所支付的辞退福利分别为</w:t>
      </w:r>
      <w:r>
        <w:rPr>
          <w:rFonts w:ascii="Times New Roman" w:hAnsi="Times New Roman" w:cs="Times New Roman" w:eastAsia="Times New Roman" w:hint="default"/>
          <w:spacing w:val="-5"/>
          <w:w w:val="100"/>
        </w:rPr>
        <w:t>1,896,235.10</w:t>
      </w:r>
      <w:r>
        <w:rPr>
          <w:spacing w:val="-5"/>
          <w:w w:val="100"/>
        </w:rPr>
        <w:t>元</w:t>
      </w:r>
      <w:r>
        <w:rPr>
          <w:rFonts w:ascii="宋体" w:hAnsi="宋体" w:cs="宋体" w:eastAsia="宋体" w:hint="default"/>
          <w:spacing w:val="-5"/>
          <w:w w:val="100"/>
        </w:rPr>
        <w:t>(</w:t>
      </w:r>
      <w:r>
        <w:rPr>
          <w:rFonts w:ascii="Times New Roman" w:hAnsi="Times New Roman" w:cs="Times New Roman" w:eastAsia="Times New Roman" w:hint="default"/>
          <w:spacing w:val="-5"/>
          <w:w w:val="100"/>
        </w:rPr>
        <w:t>2018</w:t>
      </w:r>
      <w:r>
        <w:rPr>
          <w:spacing w:val="-5"/>
          <w:w w:val="100"/>
        </w:rPr>
        <w:t>年度：</w:t>
      </w:r>
      <w:r>
        <w:rPr>
          <w:rFonts w:ascii="Times New Roman" w:hAnsi="Times New Roman" w:cs="Times New Roman" w:eastAsia="Times New Roman" w:hint="default"/>
          <w:spacing w:val="-5"/>
          <w:w w:val="100"/>
        </w:rPr>
        <w:t>1,674,128.84</w:t>
      </w:r>
      <w:r>
        <w:rPr>
          <w:rFonts w:ascii="Times New Roman" w:hAnsi="Times New Roman" w:cs="Times New Roman" w:eastAsia="Times New Roman" w:hint="default"/>
          <w:spacing w:val="-7"/>
          <w:w w:val="100"/>
        </w:rPr>
        <w:t> </w:t>
      </w:r>
      <w:r>
        <w:rPr>
          <w:rFonts w:ascii="Times New Roman" w:hAnsi="Times New Roman" w:cs="Times New Roman" w:eastAsia="Times New Roman" w:hint="default"/>
          <w:spacing w:val="-7"/>
          <w:w w:val="100"/>
        </w:rPr>
      </w:r>
      <w:r>
        <w:rPr/>
        <w:t>元</w:t>
      </w:r>
      <w:r>
        <w:rPr>
          <w:rFonts w:ascii="宋体" w:hAnsi="宋体" w:cs="宋体" w:eastAsia="宋体" w:hint="default"/>
        </w:rPr>
        <w:t>)</w:t>
      </w:r>
      <w:r>
        <w:rPr/>
        <w:t>。</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rFonts w:ascii="宋体" w:hAnsi="宋体" w:cs="宋体" w:eastAsia="宋体" w:hint="default"/>
        </w:rPr>
        <w:t>40</w:t>
      </w:r>
      <w:r>
        <w:rPr/>
        <w:t>、</w:t>
      </w:r>
      <w:r>
        <w:rPr>
          <w:spacing w:val="-25"/>
        </w:rPr>
        <w:t> </w:t>
      </w:r>
      <w:r>
        <w:rPr/>
        <w:t>应交税费</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2"/>
                <w:szCs w:val="22"/>
              </w:rPr>
              <w:t>代扣代缴的</w:t>
            </w: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2,789,061.80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2,113,847.60</w:t>
            </w: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2"/>
                <w:szCs w:val="22"/>
              </w:rPr>
              <w:t>应交</w:t>
            </w: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2,029,021.84</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1,046,028.44</w:t>
            </w:r>
          </w:p>
        </w:tc>
      </w:tr>
      <w:tr>
        <w:trPr>
          <w:trHeight w:val="295"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2"/>
                <w:szCs w:val="22"/>
              </w:rPr>
              <w:t>应交</w:t>
            </w: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676,124.03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51,694,623.79</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204,253.20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2,739,760.78</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66,916.29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1,434,356.35</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应交教育费附加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56,822.46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1,066,807.70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96"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6" w:right="0"/>
              <w:jc w:val="left"/>
              <w:rPr>
                <w:rFonts w:ascii="宋体" w:hAnsi="宋体" w:cs="宋体" w:eastAsia="宋体" w:hint="default"/>
                <w:sz w:val="21"/>
                <w:szCs w:val="21"/>
              </w:rPr>
            </w:pPr>
            <w:r>
              <w:rPr>
                <w:rFonts w:ascii="宋体" w:hAnsi="宋体" w:cs="宋体" w:eastAsia="宋体" w:hint="default"/>
                <w:sz w:val="22"/>
                <w:szCs w:val="22"/>
              </w:rPr>
              <w:t>其他</w:t>
            </w:r>
            <w:r>
              <w:rPr>
                <w:rFonts w:ascii="宋体" w:hAnsi="宋体" w:cs="宋体" w:eastAsia="宋体" w:hint="default"/>
                <w:w w:val="100"/>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188,216.03</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53,306.03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6,010,415.65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60,148,730.69</w:t>
            </w:r>
          </w:p>
        </w:tc>
      </w:tr>
    </w:tbl>
    <w:p>
      <w:pPr>
        <w:spacing w:after="0" w:line="237" w:lineRule="exact"/>
        <w:jc w:val="right"/>
        <w:rPr>
          <w:rFonts w:ascii="Times New Roman" w:hAnsi="Times New Roman" w:cs="Times New Roman" w:eastAsia="Times New Roman" w:hint="default"/>
          <w:sz w:val="21"/>
          <w:szCs w:val="21"/>
        </w:rPr>
        <w:sectPr>
          <w:pgSz w:w="11910" w:h="16840"/>
          <w:pgMar w:header="886" w:footer="1297" w:top="1100" w:bottom="1480" w:left="1580" w:right="1040"/>
        </w:sectPr>
      </w:pPr>
    </w:p>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宋体" w:hAnsi="宋体" w:cs="宋体" w:eastAsia="宋体" w:hint="default"/>
        </w:rPr>
        <w:t>41</w:t>
      </w:r>
      <w:r>
        <w:rPr/>
        <w:t>、</w:t>
      </w:r>
      <w:r>
        <w:rPr>
          <w:spacing w:val="-25"/>
        </w:rPr>
        <w:t> </w:t>
      </w:r>
      <w:r>
        <w:rPr/>
        <w:t>其他应付款</w:t>
      </w:r>
      <w:r>
        <w:rPr>
          <w:b w:val="0"/>
          <w:bCs w:val="0"/>
        </w:rPr>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项目列示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89,839.29</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24,836,762.97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12,215,195.51</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24,836,762.97</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12,305,034.80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89,839.29</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89,839.29</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重要的已逾期未支付的利息情况：</w:t>
      </w:r>
      <w:r>
        <w:rPr>
          <w:rFonts w:ascii="宋体" w:hAnsi="宋体" w:cs="宋体" w:eastAsia="宋体" w:hint="default"/>
        </w:rPr>
        <w:t> </w:t>
      </w:r>
    </w:p>
    <w:p>
      <w:pPr>
        <w:pStyle w:val="BodyText"/>
        <w:spacing w:line="290" w:lineRule="auto"/>
        <w:ind w:right="65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3476" w:space="304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2885"/>
        <w:gridCol w:w="3241"/>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应付专业机构服务费</w:t>
            </w:r>
            <w:r>
              <w:rPr>
                <w:rFonts w:ascii="宋体" w:hAnsi="宋体" w:cs="宋体" w:eastAsia="宋体" w:hint="default"/>
                <w:w w:val="100"/>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6,230,518.33</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2,756,137.22</w:t>
            </w:r>
          </w:p>
        </w:tc>
      </w:tr>
      <w:tr>
        <w:trPr>
          <w:trHeight w:val="29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应付日常运营费用</w:t>
            </w:r>
            <w:r>
              <w:rPr>
                <w:rFonts w:ascii="宋体" w:hAnsi="宋体" w:cs="宋体" w:eastAsia="宋体" w:hint="default"/>
                <w:w w:val="100"/>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5,565,319.28</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2,571,852.85</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应付采购固定资产款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4,583,658.49</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2,231,265.48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应付系统维护费</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2,802,524.94</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1,166,440.13</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应付物流费</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2,088,541.80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1,572,230.00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应付员工福利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1,517,797.86</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448,419.31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应付专利申请费</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569,047.18</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574,641.00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924"/>
        <w:gridCol w:w="2885"/>
        <w:gridCol w:w="3241"/>
      </w:tblGrid>
      <w:tr>
        <w:trPr>
          <w:trHeight w:val="29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2"/>
                <w:szCs w:val="22"/>
              </w:rPr>
              <w:t>其他</w:t>
            </w:r>
            <w:r>
              <w:rPr>
                <w:rFonts w:ascii="宋体" w:hAnsi="宋体" w:cs="宋体" w:eastAsia="宋体" w:hint="default"/>
                <w:w w:val="100"/>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1,479,355.09</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894,209.52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24,836,762.97</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12,215,195.51</w:t>
            </w:r>
          </w:p>
        </w:tc>
      </w:tr>
    </w:tbl>
    <w:p>
      <w:pPr>
        <w:pStyle w:val="BodyText"/>
        <w:spacing w:line="241" w:lineRule="exact"/>
        <w:ind w:right="0"/>
        <w:jc w:val="left"/>
        <w:rPr>
          <w:rFonts w:ascii="宋体" w:hAnsi="宋体" w:cs="宋体" w:eastAsia="宋体" w:hint="default"/>
        </w:rPr>
      </w:pPr>
      <w:r>
        <w:rPr>
          <w:rFonts w:ascii="宋体"/>
          <w:w w:val="100"/>
        </w:rPr>
        <w:t> </w:t>
      </w:r>
    </w:p>
    <w:p>
      <w:pPr>
        <w:spacing w:line="290" w:lineRule="auto" w:before="58"/>
        <w:ind w:left="218" w:right="525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账龄超过</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年的重要其他应付款</w:t>
      </w:r>
      <w:r>
        <w:rPr>
          <w:rFonts w:ascii="宋体" w:hAnsi="宋体" w:cs="宋体" w:eastAsia="宋体" w:hint="default"/>
          <w:b/>
          <w:bCs/>
          <w:w w:val="99"/>
          <w:sz w:val="21"/>
          <w:szCs w:val="21"/>
        </w:rPr>
        <w:t> </w:t>
      </w:r>
      <w:r>
        <w:rPr>
          <w:rFonts w:ascii="宋体" w:hAnsi="宋体" w:cs="宋体" w:eastAsia="宋体" w:hint="default"/>
          <w:sz w:val="21"/>
          <w:szCs w:val="21"/>
        </w:rPr>
        <w:t>其他说明：</w:t>
      </w:r>
      <w:r>
        <w:rPr>
          <w:rFonts w:ascii="宋体" w:hAnsi="宋体" w:cs="宋体" w:eastAsia="宋体" w:hint="default"/>
          <w:sz w:val="21"/>
          <w:szCs w:val="21"/>
        </w:rPr>
        <w:t> </w:t>
      </w:r>
    </w:p>
    <w:p>
      <w:pPr>
        <w:pStyle w:val="BodyText"/>
        <w:spacing w:line="236" w:lineRule="exact"/>
        <w:ind w:right="0"/>
        <w:jc w:val="left"/>
        <w:rPr>
          <w:rFonts w:ascii="Times New Roman" w:hAnsi="Times New Roman" w:cs="Times New Roman" w:eastAsia="Times New Roman" w:hint="default"/>
        </w:rPr>
      </w:pPr>
      <w:r>
        <w:rPr>
          <w:w w:val="100"/>
        </w:rPr>
        <w:t>于</w:t>
      </w:r>
      <w:r>
        <w:rPr>
          <w:spacing w:val="-65"/>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12"/>
        </w:rPr>
        <w:t> </w:t>
      </w:r>
      <w:r>
        <w:rPr>
          <w:w w:val="100"/>
        </w:rPr>
        <w:t>年</w:t>
      </w:r>
      <w:r>
        <w:rPr>
          <w:spacing w:val="-6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5"/>
        </w:rPr>
        <w:t> </w:t>
      </w:r>
      <w:r>
        <w:rPr>
          <w:w w:val="100"/>
        </w:rPr>
        <w:t>月</w:t>
      </w:r>
      <w:r>
        <w:rPr>
          <w:spacing w:val="-65"/>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2"/>
        </w:rPr>
        <w:t> </w:t>
      </w:r>
      <w:r>
        <w:rPr>
          <w:spacing w:val="-3"/>
          <w:w w:val="100"/>
        </w:rPr>
        <w:t>日</w:t>
      </w:r>
      <w:r>
        <w:rPr>
          <w:spacing w:val="-106"/>
          <w:w w:val="100"/>
        </w:rPr>
        <w:t>，</w:t>
      </w:r>
      <w:r>
        <w:rPr>
          <w:spacing w:val="-3"/>
          <w:w w:val="100"/>
        </w:rPr>
        <w:t>账龄</w:t>
      </w:r>
      <w:r>
        <w:rPr>
          <w:w w:val="100"/>
        </w:rPr>
        <w:t>超过</w:t>
      </w:r>
      <w:r>
        <w:rPr>
          <w:spacing w:val="-3"/>
          <w:w w:val="100"/>
        </w:rPr>
        <w:t>一</w:t>
      </w:r>
      <w:r>
        <w:rPr>
          <w:w w:val="100"/>
        </w:rPr>
        <w:t>年</w:t>
      </w:r>
      <w:r>
        <w:rPr>
          <w:spacing w:val="-3"/>
          <w:w w:val="100"/>
        </w:rPr>
        <w:t>的</w:t>
      </w:r>
      <w:r>
        <w:rPr>
          <w:w w:val="100"/>
        </w:rPr>
        <w:t>其</w:t>
      </w:r>
      <w:r>
        <w:rPr>
          <w:spacing w:val="-3"/>
          <w:w w:val="100"/>
        </w:rPr>
        <w:t>他</w:t>
      </w:r>
      <w:r>
        <w:rPr>
          <w:w w:val="100"/>
        </w:rPr>
        <w:t>应</w:t>
      </w:r>
      <w:r>
        <w:rPr>
          <w:spacing w:val="-3"/>
          <w:w w:val="100"/>
        </w:rPr>
        <w:t>付</w:t>
      </w:r>
      <w:r>
        <w:rPr>
          <w:w w:val="100"/>
        </w:rPr>
        <w:t>款为</w:t>
      </w:r>
      <w:r>
        <w:rPr>
          <w:spacing w:val="-67"/>
        </w:rPr>
        <w:t> </w:t>
      </w:r>
      <w:r>
        <w:rPr>
          <w:rFonts w:ascii="Times New Roman" w:hAnsi="Times New Roman" w:cs="Times New Roman" w:eastAsia="Times New Roman" w:hint="default"/>
          <w:w w:val="100"/>
        </w:rPr>
        <w:t>856,0</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2.32</w:t>
      </w:r>
      <w:r>
        <w:rPr>
          <w:rFonts w:ascii="Times New Roman" w:hAnsi="Times New Roman" w:cs="Times New Roman" w:eastAsia="Times New Roman" w:hint="default"/>
          <w:spacing w:val="-12"/>
        </w:rPr>
        <w:t> </w:t>
      </w:r>
      <w:r>
        <w:rPr>
          <w:spacing w:val="-3"/>
          <w:w w:val="100"/>
        </w:rPr>
        <w:t>元</w:t>
      </w:r>
      <w:r>
        <w:rPr>
          <w:rFonts w:ascii="宋体" w:hAnsi="宋体" w:cs="宋体" w:eastAsia="宋体" w:hint="default"/>
          <w:w w:val="100"/>
        </w:rPr>
        <w:t>(</w:t>
      </w:r>
      <w:r>
        <w:rPr>
          <w:rFonts w:ascii="Times New Roman" w:hAnsi="Times New Roman" w:cs="Times New Roman" w:eastAsia="Times New Roman" w:hint="default"/>
          <w:w w:val="100"/>
        </w:rPr>
        <w:t>2018</w:t>
      </w:r>
      <w:r>
        <w:rPr>
          <w:rFonts w:ascii="Times New Roman" w:hAnsi="Times New Roman" w:cs="Times New Roman" w:eastAsia="Times New Roman" w:hint="default"/>
          <w:spacing w:val="-15"/>
        </w:rPr>
        <w:t> </w:t>
      </w:r>
      <w:r>
        <w:rPr>
          <w:w w:val="100"/>
        </w:rPr>
        <w:t>年</w:t>
      </w:r>
      <w:r>
        <w:rPr>
          <w:spacing w:val="-6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5"/>
        </w:rPr>
        <w:t> </w:t>
      </w:r>
      <w:r>
        <w:rPr>
          <w:w w:val="100"/>
        </w:rPr>
        <w:t>月</w:t>
      </w:r>
      <w:r>
        <w:rPr>
          <w:spacing w:val="-64"/>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2"/>
        </w:rPr>
        <w:t> </w:t>
      </w:r>
      <w:r>
        <w:rPr>
          <w:w w:val="100"/>
        </w:rPr>
        <w:t>日</w:t>
      </w:r>
      <w:r>
        <w:rPr>
          <w:spacing w:val="-106"/>
          <w:w w:val="100"/>
        </w:rPr>
        <w:t>：</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79,</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63.74</w:t>
      </w:r>
    </w:p>
    <w:p>
      <w:pPr>
        <w:pStyle w:val="BodyText"/>
        <w:spacing w:line="264" w:lineRule="exact"/>
        <w:ind w:right="0"/>
        <w:jc w:val="left"/>
        <w:rPr>
          <w:rFonts w:ascii="宋体" w:hAnsi="宋体" w:cs="宋体" w:eastAsia="宋体" w:hint="default"/>
        </w:rPr>
      </w:pPr>
      <w:r>
        <w:rPr/>
        <w:t>元</w:t>
      </w:r>
      <w:r>
        <w:rPr>
          <w:rFonts w:ascii="宋体" w:hAnsi="宋体" w:cs="宋体" w:eastAsia="宋体" w:hint="default"/>
        </w:rPr>
        <w:t>)</w:t>
      </w:r>
      <w:r>
        <w:rPr/>
        <w:t>，主要为应付市场营销费用，该款项尚未结清。</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before="56"/>
        <w:ind w:left="218" w:right="0" w:firstLine="0"/>
        <w:jc w:val="left"/>
        <w:rPr>
          <w:rFonts w:ascii="宋体" w:hAnsi="宋体" w:cs="宋体" w:eastAsia="宋体" w:hint="default"/>
          <w:sz w:val="21"/>
          <w:szCs w:val="21"/>
        </w:rPr>
      </w:pPr>
      <w:r>
        <w:rPr>
          <w:rFonts w:ascii="宋体" w:hAnsi="宋体" w:cs="宋体" w:eastAsia="宋体" w:hint="default"/>
          <w:b/>
          <w:bCs/>
          <w:spacing w:val="2"/>
          <w:sz w:val="20"/>
          <w:szCs w:val="20"/>
        </w:rPr>
        <w:t>42</w:t>
      </w:r>
      <w:r>
        <w:rPr>
          <w:rFonts w:ascii="宋体" w:hAnsi="宋体" w:cs="宋体" w:eastAsia="宋体" w:hint="default"/>
          <w:b/>
          <w:bCs/>
          <w:spacing w:val="2"/>
          <w:sz w:val="20"/>
          <w:szCs w:val="20"/>
        </w:rPr>
        <w:t>、</w:t>
      </w:r>
      <w:r>
        <w:rPr>
          <w:rFonts w:ascii="宋体" w:hAnsi="宋体" w:cs="宋体" w:eastAsia="宋体" w:hint="default"/>
          <w:b/>
          <w:bCs/>
          <w:spacing w:val="2"/>
          <w:sz w:val="21"/>
          <w:szCs w:val="21"/>
        </w:rPr>
        <w:t>持有待售负债</w:t>
      </w:r>
      <w:r>
        <w:rPr>
          <w:rFonts w:ascii="宋体" w:hAnsi="宋体" w:cs="宋体" w:eastAsia="宋体" w:hint="default"/>
          <w:spacing w:val="2"/>
          <w:sz w:val="21"/>
          <w:szCs w:val="21"/>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pacing w:val="5"/>
          <w:sz w:val="20"/>
          <w:szCs w:val="20"/>
        </w:rPr>
        <w:t>43</w:t>
      </w:r>
      <w:r>
        <w:rPr>
          <w:rFonts w:ascii="宋体" w:hAnsi="宋体" w:cs="宋体" w:eastAsia="宋体" w:hint="default"/>
          <w:b/>
          <w:bCs/>
          <w:spacing w:val="5"/>
          <w:sz w:val="20"/>
          <w:szCs w:val="20"/>
        </w:rPr>
        <w:t>、</w:t>
      </w:r>
      <w:r>
        <w:rPr>
          <w:rFonts w:ascii="宋体" w:hAnsi="宋体" w:cs="宋体" w:eastAsia="宋体" w:hint="default"/>
          <w:b/>
          <w:bCs/>
          <w:spacing w:val="5"/>
          <w:sz w:val="21"/>
          <w:szCs w:val="21"/>
        </w:rPr>
        <w:t>1</w:t>
      </w:r>
      <w:r>
        <w:rPr>
          <w:rFonts w:ascii="宋体" w:hAnsi="宋体" w:cs="宋体" w:eastAsia="宋体" w:hint="default"/>
          <w:b/>
          <w:bCs/>
          <w:spacing w:val="-57"/>
          <w:sz w:val="21"/>
          <w:szCs w:val="21"/>
        </w:rPr>
        <w:t> </w:t>
      </w:r>
      <w:r>
        <w:rPr>
          <w:rFonts w:ascii="宋体" w:hAnsi="宋体" w:cs="宋体" w:eastAsia="宋体" w:hint="default"/>
          <w:b/>
          <w:bCs/>
          <w:sz w:val="21"/>
          <w:szCs w:val="21"/>
        </w:rPr>
        <w:t>年内到期的非流动负债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4" w:lineRule="exact"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6413"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30"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年内到期的预计负债</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39,990,773.90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30,050,930.54</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39,990,773.90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30,050,930.54</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90" w:lineRule="auto"/>
        <w:ind w:right="67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rFonts w:ascii="宋体"/>
          <w:w w:val="100"/>
        </w:rPr>
        <w:t> </w:t>
      </w:r>
    </w:p>
    <w:p>
      <w:pPr>
        <w:pStyle w:val="Heading4"/>
        <w:spacing w:line="290" w:lineRule="auto" w:before="58"/>
        <w:ind w:right="6413"/>
        <w:jc w:val="left"/>
        <w:rPr>
          <w:rFonts w:ascii="宋体" w:hAnsi="宋体" w:cs="宋体" w:eastAsia="宋体" w:hint="default"/>
          <w:b w:val="0"/>
          <w:bCs w:val="0"/>
        </w:rPr>
      </w:pPr>
      <w:r>
        <w:rPr>
          <w:rFonts w:ascii="宋体" w:hAnsi="宋体" w:cs="宋体" w:eastAsia="宋体" w:hint="default"/>
        </w:rPr>
        <w:t>45</w:t>
      </w:r>
      <w:r>
        <w:rPr/>
        <w:t>、 长期借款</w:t>
      </w:r>
      <w:r>
        <w:rPr>
          <w:spacing w:val="-29"/>
        </w:rPr>
        <w:t> </w:t>
      </w:r>
      <w:r>
        <w:rPr>
          <w:rFonts w:ascii="宋体" w:hAnsi="宋体" w:cs="宋体" w:eastAsia="宋体" w:hint="default"/>
          <w:spacing w:val="-29"/>
        </w:rPr>
      </w:r>
      <w:r>
        <w:rPr>
          <w:rFonts w:ascii="宋体" w:hAnsi="宋体" w:cs="宋体" w:eastAsia="宋体" w:hint="default"/>
        </w:rPr>
        <w:t>(1).</w:t>
      </w:r>
      <w:r>
        <w:rPr>
          <w:rFonts w:ascii="宋体" w:hAnsi="宋体" w:cs="宋体" w:eastAsia="宋体" w:hint="default"/>
          <w:spacing w:val="-1"/>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46</w:t>
      </w:r>
      <w:r>
        <w:rPr/>
        <w:t>、</w:t>
      </w:r>
      <w:r>
        <w:rPr>
          <w:spacing w:val="-28"/>
        </w:rPr>
        <w:t> </w:t>
      </w:r>
      <w:r>
        <w:rPr/>
        <w:t>应付债券</w:t>
      </w:r>
      <w:r>
        <w:rPr>
          <w:rFonts w:ascii="宋体" w:hAnsi="宋体" w:cs="宋体" w:eastAsia="宋体" w:hint="default"/>
          <w:w w:val="99"/>
        </w:rPr>
        <w:t> </w:t>
      </w:r>
      <w:r>
        <w:rPr>
          <w:rFonts w:ascii="宋体" w:hAnsi="宋体" w:cs="宋体" w:eastAsia="宋体" w:hint="default"/>
          <w:b w:val="0"/>
          <w:bCs w:val="0"/>
        </w:rPr>
      </w:r>
    </w:p>
    <w:p>
      <w:pPr>
        <w:spacing w:before="59"/>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1"/>
          <w:szCs w:val="21"/>
        </w:rPr>
        <w:t>应付债券</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spacing w:val="-3"/>
          <w:w w:val="99"/>
        </w:rPr>
        <w:t> </w:t>
      </w:r>
      <w:r>
        <w:rPr>
          <w:rFonts w:ascii="宋体" w:hAnsi="宋体" w:cs="宋体" w:eastAsia="宋体" w:hint="default"/>
          <w:b w:val="0"/>
          <w:bCs w:val="0"/>
          <w:spacing w:val="-3"/>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58"/>
        <w:ind w:left="218" w:right="0" w:firstLine="0"/>
        <w:jc w:val="left"/>
        <w:rPr>
          <w:rFonts w:ascii="宋体" w:hAnsi="宋体" w:cs="宋体" w:eastAsia="宋体" w:hint="default"/>
          <w:sz w:val="20"/>
          <w:szCs w:val="20"/>
        </w:rPr>
      </w:pPr>
      <w:bookmarkStart w:name="OLE_LINK16" w:id="16"/>
      <w:bookmarkEnd w:id="16"/>
      <w:r>
        <w:rPr/>
      </w:r>
      <w:bookmarkStart w:name="OLE_LINK18" w:id="17"/>
      <w:bookmarkEnd w:id="17"/>
      <w:r>
        <w:rPr/>
      </w:r>
      <w:r>
        <w:rPr>
          <w:rFonts w:ascii="宋体" w:hAnsi="宋体" w:cs="宋体" w:eastAsia="宋体" w:hint="default"/>
          <w:b/>
          <w:bCs/>
          <w:sz w:val="20"/>
          <w:szCs w:val="20"/>
        </w:rPr>
        <w:t>(3).</w:t>
      </w:r>
      <w:r>
        <w:rPr>
          <w:rFonts w:ascii="宋体" w:hAnsi="宋体" w:cs="宋体" w:eastAsia="宋体" w:hint="default"/>
          <w:b/>
          <w:bCs/>
          <w:spacing w:val="-79"/>
          <w:sz w:val="20"/>
          <w:szCs w:val="20"/>
        </w:rPr>
        <w:t> </w:t>
      </w:r>
      <w:r>
        <w:rPr>
          <w:rFonts w:ascii="宋体" w:hAnsi="宋体" w:cs="宋体" w:eastAsia="宋体" w:hint="default"/>
          <w:b/>
          <w:bCs/>
          <w:sz w:val="21"/>
          <w:szCs w:val="21"/>
        </w:rPr>
        <w:t>可转换公司债券的转股条件、转股时间说明</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90" w:lineRule="auto" w:before="56"/>
        <w:ind w:left="218" w:right="370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期末发行在外的优先股、永续债等金融工具变动情况表</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86" w:footer="1297" w:top="1100" w:bottom="1480" w:left="1580" w:right="1040"/>
        </w:sectPr>
      </w:pPr>
    </w:p>
    <w:p>
      <w:pPr>
        <w:spacing w:line="240" w:lineRule="auto" w:before="4"/>
        <w:rPr>
          <w:rFonts w:ascii="宋体" w:hAnsi="宋体" w:cs="宋体" w:eastAsia="宋体" w:hint="default"/>
          <w:sz w:val="26"/>
          <w:szCs w:val="26"/>
        </w:rPr>
      </w:pPr>
    </w:p>
    <w:p>
      <w:pPr>
        <w:pStyle w:val="BodyText"/>
        <w:spacing w:line="292" w:lineRule="auto" w:before="36"/>
        <w:ind w:left="118" w:right="454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90" w:lineRule="auto" w:before="10"/>
        <w:ind w:left="118" w:right="624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left="118" w:right="454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118" w:right="0"/>
        <w:jc w:val="left"/>
        <w:rPr>
          <w:rFonts w:ascii="宋体" w:hAnsi="宋体" w:cs="宋体" w:eastAsia="宋体" w:hint="default"/>
        </w:rPr>
      </w:pPr>
      <w:r>
        <w:rPr>
          <w:rFonts w:ascii="宋体"/>
          <w:w w:val="100"/>
        </w:rPr>
        <w:t> </w:t>
      </w:r>
    </w:p>
    <w:p>
      <w:pPr>
        <w:pStyle w:val="Heading4"/>
        <w:spacing w:line="240" w:lineRule="auto"/>
        <w:ind w:left="118" w:right="4541"/>
        <w:jc w:val="left"/>
        <w:rPr>
          <w:b w:val="0"/>
          <w:bCs w:val="0"/>
        </w:rPr>
      </w:pPr>
      <w:r>
        <w:rPr>
          <w:rFonts w:ascii="宋体" w:hAnsi="宋体" w:cs="宋体" w:eastAsia="宋体" w:hint="default"/>
        </w:rPr>
        <w:t>47</w:t>
      </w:r>
      <w:r>
        <w:rPr/>
        <w:t>、</w:t>
      </w:r>
      <w:r>
        <w:rPr>
          <w:spacing w:val="-25"/>
        </w:rPr>
        <w:t> </w:t>
      </w:r>
      <w:r>
        <w:rPr/>
        <w:t>租赁负债</w:t>
      </w:r>
      <w:r>
        <w:rPr>
          <w:b w:val="0"/>
          <w:bCs w:val="0"/>
        </w:rPr>
      </w:r>
    </w:p>
    <w:p>
      <w:pPr>
        <w:pStyle w:val="BodyText"/>
        <w:spacing w:line="273" w:lineRule="exact" w:before="58"/>
        <w:ind w:left="118" w:right="454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90" w:lineRule="auto" w:before="58"/>
        <w:ind w:left="118" w:right="6248"/>
        <w:jc w:val="left"/>
        <w:rPr>
          <w:rFonts w:ascii="宋体" w:hAnsi="宋体" w:cs="宋体" w:eastAsia="宋体" w:hint="default"/>
          <w:b w:val="0"/>
          <w:bCs w:val="0"/>
        </w:rPr>
      </w:pPr>
      <w:r>
        <w:rPr>
          <w:rFonts w:ascii="宋体" w:hAnsi="宋体" w:cs="宋体" w:eastAsia="宋体" w:hint="default"/>
        </w:rPr>
        <w:t>48</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3"/>
        <w:ind w:left="118" w:right="624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118" w:right="454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18" w:right="4541"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118" w:right="4541"/>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18" w:right="454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18" w:right="7453" w:firstLine="0"/>
        <w:jc w:val="left"/>
        <w:rPr>
          <w:rFonts w:ascii="宋体" w:hAnsi="宋体" w:cs="宋体" w:eastAsia="宋体" w:hint="default"/>
          <w:sz w:val="20"/>
          <w:szCs w:val="20"/>
        </w:rPr>
      </w:pPr>
      <w:r>
        <w:rPr>
          <w:rFonts w:ascii="宋体" w:hAnsi="宋体" w:cs="宋体" w:eastAsia="宋体" w:hint="default"/>
          <w:w w:val="100"/>
          <w:sz w:val="21"/>
          <w:szCs w:val="21"/>
        </w:rPr>
        <w:t> </w:t>
      </w:r>
      <w:r>
        <w:rPr>
          <w:rFonts w:ascii="宋体" w:hAnsi="宋体" w:cs="宋体" w:eastAsia="宋体" w:hint="default"/>
          <w:b/>
          <w:bCs/>
          <w:spacing w:val="-1"/>
          <w:sz w:val="21"/>
          <w:szCs w:val="21"/>
        </w:rPr>
        <w:t>专项应付款</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4"/>
        <w:spacing w:line="240" w:lineRule="auto" w:before="14"/>
        <w:ind w:left="118" w:right="4541"/>
        <w:jc w:val="left"/>
        <w:rPr>
          <w:rFonts w:ascii="宋体" w:hAnsi="宋体" w:cs="宋体" w:eastAsia="宋体" w:hint="default"/>
          <w:b w:val="0"/>
          <w:bCs w:val="0"/>
        </w:rPr>
      </w:pP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454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40" w:lineRule="auto"/>
        <w:ind w:left="118" w:right="4541"/>
        <w:jc w:val="left"/>
        <w:rPr>
          <w:b w:val="0"/>
          <w:bCs w:val="0"/>
        </w:rPr>
      </w:pPr>
      <w:r>
        <w:rPr>
          <w:rFonts w:ascii="宋体" w:hAnsi="宋体" w:cs="宋体" w:eastAsia="宋体" w:hint="default"/>
        </w:rPr>
        <w:t>49</w:t>
      </w:r>
      <w:r>
        <w:rPr/>
        <w:t>、</w:t>
      </w:r>
      <w:r>
        <w:rPr>
          <w:spacing w:val="-24"/>
        </w:rPr>
        <w:t> </w:t>
      </w:r>
      <w:r>
        <w:rPr/>
        <w:t>长期应付职工薪酬</w:t>
      </w:r>
      <w:r>
        <w:rPr>
          <w:b w:val="0"/>
          <w:bCs w:val="0"/>
        </w:rPr>
      </w:r>
    </w:p>
    <w:p>
      <w:pPr>
        <w:pStyle w:val="BodyText"/>
        <w:spacing w:line="273" w:lineRule="exact" w:before="58"/>
        <w:ind w:left="118" w:right="454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4541"/>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(1)</w:t>
      </w:r>
      <w:r>
        <w:rPr>
          <w:rFonts w:ascii="宋体" w:hAnsi="宋体" w:cs="宋体" w:eastAsia="宋体" w:hint="default"/>
          <w:spacing w:val="4"/>
          <w:w w:val="99"/>
        </w:rPr>
        <w:t>.</w:t>
      </w:r>
      <w:r>
        <w:rPr>
          <w:w w:val="100"/>
        </w:rPr>
        <w:t>长期应付职工薪酬</w:t>
      </w:r>
      <w:r>
        <w:rPr>
          <w:spacing w:val="-2"/>
          <w:w w:val="100"/>
        </w:rPr>
        <w:t>表</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18" w:right="454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r>
        <w:rPr>
          <w:rFonts w:ascii="宋体" w:hAnsi="宋体" w:cs="宋体" w:eastAsia="宋体" w:hint="default"/>
          <w:sz w:val="21"/>
          <w:szCs w:val="21"/>
        </w:rPr>
        <w:t> </w:t>
      </w:r>
    </w:p>
    <w:p>
      <w:pPr>
        <w:pStyle w:val="BodyText"/>
        <w:spacing w:line="228" w:lineRule="exact"/>
        <w:ind w:left="118" w:right="454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18" w:right="4541"/>
        <w:jc w:val="left"/>
        <w:rPr>
          <w:rFonts w:ascii="宋体" w:hAnsi="宋体" w:cs="宋体" w:eastAsia="宋体" w:hint="default"/>
        </w:rPr>
      </w:pPr>
      <w:r>
        <w:rPr/>
        <w:t>计划资产：</w:t>
      </w:r>
      <w:r>
        <w:rPr>
          <w:rFonts w:ascii="宋体" w:hAnsi="宋体" w:cs="宋体" w:eastAsia="宋体" w:hint="default"/>
        </w:rPr>
        <w:t> </w:t>
      </w:r>
    </w:p>
    <w:p>
      <w:pPr>
        <w:pStyle w:val="BodyText"/>
        <w:spacing w:line="272" w:lineRule="exact" w:before="27"/>
        <w:ind w:left="118" w:right="454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设定受益计划净负债（净资产）</w:t>
      </w:r>
      <w:r>
        <w:rPr>
          <w:rFonts w:ascii="宋体" w:hAnsi="宋体" w:cs="宋体" w:eastAsia="宋体" w:hint="default"/>
        </w:rPr>
        <w:t> </w:t>
      </w:r>
    </w:p>
    <w:p>
      <w:pPr>
        <w:pStyle w:val="BodyText"/>
        <w:spacing w:line="272" w:lineRule="exact" w:before="2"/>
        <w:ind w:left="11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设定受益计划的内容及与之相关风险、对公司未来现金流量、时间和不确定性的影响说明：</w:t>
      </w:r>
      <w:r>
        <w:rPr>
          <w:rFonts w:ascii="宋体" w:hAnsi="宋体" w:cs="宋体" w:eastAsia="宋体" w:hint="default"/>
        </w:rPr>
        <w:t> </w:t>
      </w:r>
    </w:p>
    <w:p>
      <w:pPr>
        <w:pStyle w:val="BodyText"/>
        <w:spacing w:line="272" w:lineRule="exact" w:before="1"/>
        <w:ind w:left="118" w:right="245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设定受益计划重大精算假设及敏感性分析结果说明</w:t>
      </w:r>
      <w:r>
        <w:rPr>
          <w:rFonts w:ascii="宋体" w:hAnsi="宋体" w:cs="宋体" w:eastAsia="宋体" w:hint="default"/>
        </w:rPr>
        <w:t> </w:t>
      </w:r>
    </w:p>
    <w:p>
      <w:pPr>
        <w:pStyle w:val="BodyText"/>
        <w:spacing w:line="247" w:lineRule="exact"/>
        <w:ind w:left="118" w:right="454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118" w:right="4541"/>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18" w:right="4541"/>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2998" w:val="left" w:leader="none"/>
        </w:tabs>
        <w:spacing w:line="273"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6" w:footer="1297" w:top="1100" w:bottom="1480" w:left="1680" w:right="148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spacing w:before="36"/>
        <w:ind w:left="218" w:right="0" w:firstLine="0"/>
        <w:jc w:val="left"/>
        <w:rPr>
          <w:rFonts w:ascii="宋体" w:hAnsi="宋体" w:cs="宋体" w:eastAsia="宋体" w:hint="default"/>
          <w:sz w:val="20"/>
          <w:szCs w:val="20"/>
        </w:rPr>
      </w:pPr>
      <w:r>
        <w:rPr>
          <w:rFonts w:ascii="宋体" w:hAnsi="宋体" w:cs="宋体" w:eastAsia="宋体" w:hint="default"/>
          <w:b/>
          <w:bCs/>
          <w:spacing w:val="2"/>
          <w:sz w:val="20"/>
          <w:szCs w:val="20"/>
        </w:rPr>
        <w:t>50</w:t>
      </w:r>
      <w:r>
        <w:rPr>
          <w:rFonts w:ascii="宋体" w:hAnsi="宋体" w:cs="宋体" w:eastAsia="宋体" w:hint="default"/>
          <w:b/>
          <w:bCs/>
          <w:spacing w:val="2"/>
          <w:sz w:val="20"/>
          <w:szCs w:val="20"/>
        </w:rPr>
        <w:t>、</w:t>
      </w:r>
      <w:r>
        <w:rPr>
          <w:rFonts w:ascii="宋体" w:hAnsi="宋体" w:cs="宋体" w:eastAsia="宋体" w:hint="default"/>
          <w:b/>
          <w:bCs/>
          <w:spacing w:val="2"/>
          <w:sz w:val="21"/>
          <w:szCs w:val="21"/>
        </w:rPr>
        <w:t>预计负债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64"/>
        <w:gridCol w:w="2266"/>
        <w:gridCol w:w="2266"/>
        <w:gridCol w:w="2266"/>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产品质量保证</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35,462,961.15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37,908,758.39</w:t>
            </w:r>
          </w:p>
        </w:tc>
        <w:tc>
          <w:tcPr>
            <w:tcW w:w="2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35,462,961.15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37,908,758.39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90" w:lineRule="auto" w:before="26"/>
        <w:ind w:right="0"/>
        <w:jc w:val="left"/>
        <w:rPr>
          <w:rFonts w:ascii="宋体" w:hAnsi="宋体" w:cs="宋体" w:eastAsia="宋体" w:hint="default"/>
        </w:rPr>
      </w:pPr>
      <w:r>
        <w:rPr/>
        <w:t>其他说明，包括重要预计负债的相关重要假设、估计说明：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51</w:t>
      </w:r>
      <w:r>
        <w:rPr/>
        <w:t>、</w:t>
      </w:r>
      <w:r>
        <w:rPr>
          <w:spacing w:val="-28"/>
        </w:rPr>
        <w:t> </w:t>
      </w:r>
      <w:r>
        <w:rPr/>
        <w:t>递延收益</w:t>
      </w:r>
      <w:r>
        <w:rPr>
          <w:rFonts w:ascii="宋体" w:hAnsi="宋体" w:cs="宋体" w:eastAsia="宋体" w:hint="default"/>
          <w:w w:val="99"/>
        </w:rPr>
        <w:t> </w:t>
      </w:r>
      <w:r>
        <w:rPr>
          <w:rFonts w:ascii="宋体" w:hAnsi="宋体" w:cs="宋体" w:eastAsia="宋体" w:hint="default"/>
          <w:b w:val="0"/>
          <w:bCs w:val="0"/>
        </w:rPr>
      </w:r>
    </w:p>
    <w:p>
      <w:pPr>
        <w:spacing w:line="260" w:lineRule="exact" w:before="61"/>
        <w:ind w:left="218" w:right="0" w:firstLine="0"/>
        <w:jc w:val="left"/>
        <w:rPr>
          <w:rFonts w:ascii="宋体" w:hAnsi="宋体" w:cs="宋体" w:eastAsia="宋体" w:hint="default"/>
          <w:sz w:val="20"/>
          <w:szCs w:val="20"/>
        </w:rPr>
      </w:pPr>
      <w:r>
        <w:rPr>
          <w:rFonts w:ascii="宋体" w:hAnsi="宋体" w:cs="宋体" w:eastAsia="宋体" w:hint="default"/>
          <w:sz w:val="20"/>
          <w:szCs w:val="20"/>
        </w:rPr>
        <w:t>递延收益情况</w:t>
      </w:r>
      <w:r>
        <w:rPr>
          <w:rFonts w:ascii="宋体" w:hAnsi="宋体" w:cs="宋体" w:eastAsia="宋体" w:hint="default"/>
          <w:sz w:val="20"/>
          <w:szCs w:val="20"/>
        </w:rPr>
        <w:t> </w:t>
      </w:r>
    </w:p>
    <w:p>
      <w:pPr>
        <w:spacing w:line="260" w:lineRule="exact" w:before="0"/>
        <w:ind w:left="218" w:right="0"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□不适用</w:t>
      </w:r>
      <w:r>
        <w:rPr>
          <w:rFonts w:ascii="宋体" w:hAnsi="宋体" w:cs="宋体" w:eastAsia="宋体" w:hint="default"/>
          <w:spacing w:val="1"/>
          <w:sz w:val="20"/>
          <w:szCs w:val="20"/>
        </w:rPr>
        <w:t> </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0"/>
        <w:ind w:left="218"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币种：人民币</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10" w:h="16840"/>
          <w:pgMar w:top="1100" w:bottom="1480" w:left="1580" w:right="1040"/>
          <w:cols w:num="2" w:equalWidth="0">
            <w:col w:w="5788" w:space="845"/>
            <w:col w:w="2657"/>
          </w:cols>
        </w:sectPr>
      </w:pP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29"/>
        <w:gridCol w:w="1469"/>
        <w:gridCol w:w="1483"/>
        <w:gridCol w:w="1469"/>
        <w:gridCol w:w="1515"/>
        <w:gridCol w:w="1596"/>
      </w:tblGrid>
      <w:tr>
        <w:trPr>
          <w:trHeight w:val="34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4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6" w:right="0"/>
              <w:jc w:val="center"/>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98"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554"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3"/>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31,793,669.99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center"/>
              <w:rPr>
                <w:rFonts w:ascii="Times New Roman" w:hAnsi="Times New Roman" w:cs="Times New Roman" w:eastAsia="Times New Roman" w:hint="default"/>
                <w:sz w:val="21"/>
                <w:szCs w:val="21"/>
              </w:rPr>
            </w:pPr>
            <w:r>
              <w:rPr>
                <w:rFonts w:ascii="Times New Roman"/>
                <w:sz w:val="21"/>
              </w:rPr>
              <w:t>72,537,200.00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 w:right="0"/>
              <w:jc w:val="center"/>
              <w:rPr>
                <w:rFonts w:ascii="Times New Roman" w:hAnsi="Times New Roman" w:cs="Times New Roman" w:eastAsia="Times New Roman" w:hint="default"/>
                <w:sz w:val="21"/>
                <w:szCs w:val="21"/>
              </w:rPr>
            </w:pPr>
            <w:r>
              <w:rPr>
                <w:rFonts w:ascii="Times New Roman"/>
                <w:sz w:val="21"/>
              </w:rPr>
              <w:t>15,494,724.39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8" w:right="0"/>
              <w:jc w:val="center"/>
              <w:rPr>
                <w:rFonts w:ascii="Times New Roman" w:hAnsi="Times New Roman" w:cs="Times New Roman" w:eastAsia="Times New Roman" w:hint="default"/>
                <w:sz w:val="21"/>
                <w:szCs w:val="21"/>
              </w:rPr>
            </w:pPr>
            <w:r>
              <w:rPr>
                <w:rFonts w:ascii="Times New Roman"/>
                <w:sz w:val="21"/>
              </w:rPr>
              <w:t>88,836,145.60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政府拨付用于</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研发的资金</w:t>
            </w:r>
            <w:r>
              <w:rPr>
                <w:rFonts w:ascii="宋体" w:hAnsi="宋体" w:cs="宋体" w:eastAsia="宋体" w:hint="default"/>
                <w:sz w:val="21"/>
                <w:szCs w:val="21"/>
              </w:rPr>
              <w:t> </w:t>
            </w:r>
          </w:p>
        </w:tc>
      </w:tr>
      <w:tr>
        <w:trPr>
          <w:trHeight w:val="283"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7" w:right="0"/>
              <w:jc w:val="center"/>
              <w:rPr>
                <w:rFonts w:ascii="Times New Roman" w:hAnsi="Times New Roman" w:cs="Times New Roman" w:eastAsia="Times New Roman" w:hint="default"/>
                <w:sz w:val="21"/>
                <w:szCs w:val="21"/>
              </w:rPr>
            </w:pPr>
            <w:r>
              <w:rPr>
                <w:rFonts w:ascii="Times New Roman"/>
                <w:sz w:val="21"/>
              </w:rPr>
              <w:t>31,793,669.99</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center"/>
              <w:rPr>
                <w:rFonts w:ascii="Times New Roman" w:hAnsi="Times New Roman" w:cs="Times New Roman" w:eastAsia="Times New Roman" w:hint="default"/>
                <w:sz w:val="21"/>
                <w:szCs w:val="21"/>
              </w:rPr>
            </w:pPr>
            <w:r>
              <w:rPr>
                <w:rFonts w:ascii="Times New Roman"/>
                <w:sz w:val="21"/>
              </w:rPr>
              <w:t>72,537,200.00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38" w:right="0"/>
              <w:jc w:val="center"/>
              <w:rPr>
                <w:rFonts w:ascii="Times New Roman" w:hAnsi="Times New Roman" w:cs="Times New Roman" w:eastAsia="Times New Roman" w:hint="default"/>
                <w:sz w:val="21"/>
                <w:szCs w:val="21"/>
              </w:rPr>
            </w:pPr>
            <w:r>
              <w:rPr>
                <w:rFonts w:ascii="Times New Roman"/>
                <w:sz w:val="21"/>
              </w:rPr>
              <w:t>15,494,724.39</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8" w:right="0"/>
              <w:jc w:val="center"/>
              <w:rPr>
                <w:rFonts w:ascii="Times New Roman" w:hAnsi="Times New Roman" w:cs="Times New Roman" w:eastAsia="Times New Roman" w:hint="default"/>
                <w:sz w:val="21"/>
                <w:szCs w:val="21"/>
              </w:rPr>
            </w:pPr>
            <w:r>
              <w:rPr>
                <w:rFonts w:ascii="Times New Roman"/>
                <w:sz w:val="21"/>
              </w:rPr>
              <w:t>88,836,145.60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56"/>
        <w:ind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425" w:space="4097"/>
            <w:col w:w="2768"/>
          </w:cols>
        </w:sectPr>
      </w:pPr>
    </w:p>
    <w:p>
      <w:pPr>
        <w:spacing w:line="240" w:lineRule="auto" w:before="1"/>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013"/>
        <w:gridCol w:w="1145"/>
        <w:gridCol w:w="1297"/>
        <w:gridCol w:w="1058"/>
        <w:gridCol w:w="860"/>
        <w:gridCol w:w="1296"/>
        <w:gridCol w:w="1297"/>
        <w:gridCol w:w="1097"/>
      </w:tblGrid>
      <w:tr>
        <w:trPr>
          <w:trHeight w:val="8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79" w:right="0"/>
              <w:jc w:val="left"/>
              <w:rPr>
                <w:rFonts w:ascii="宋体" w:hAnsi="宋体" w:cs="宋体" w:eastAsia="宋体" w:hint="default"/>
                <w:sz w:val="16"/>
                <w:szCs w:val="16"/>
              </w:rPr>
            </w:pPr>
            <w:r>
              <w:rPr>
                <w:rFonts w:ascii="宋体" w:hAnsi="宋体" w:cs="宋体" w:eastAsia="宋体" w:hint="default"/>
                <w:sz w:val="16"/>
                <w:szCs w:val="16"/>
              </w:rPr>
              <w:t>负债项目</w:t>
            </w:r>
            <w:r>
              <w:rPr>
                <w:rFonts w:ascii="宋体" w:hAnsi="宋体" w:cs="宋体" w:eastAsia="宋体" w:hint="default"/>
                <w:sz w:val="16"/>
                <w:szCs w:val="16"/>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4" w:right="0"/>
              <w:jc w:val="left"/>
              <w:rPr>
                <w:rFonts w:ascii="宋体" w:hAnsi="宋体" w:cs="宋体" w:eastAsia="宋体" w:hint="default"/>
                <w:sz w:val="16"/>
                <w:szCs w:val="16"/>
              </w:rPr>
            </w:pPr>
            <w:r>
              <w:rPr>
                <w:rFonts w:ascii="宋体" w:hAnsi="宋体" w:cs="宋体" w:eastAsia="宋体" w:hint="default"/>
                <w:sz w:val="16"/>
                <w:szCs w:val="16"/>
              </w:rPr>
              <w:t>期初余额</w:t>
            </w:r>
            <w:r>
              <w:rPr>
                <w:rFonts w:ascii="宋体" w:hAnsi="宋体" w:cs="宋体" w:eastAsia="宋体" w:hint="default"/>
                <w:sz w:val="16"/>
                <w:szCs w:val="16"/>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483" w:right="158" w:hanging="320"/>
              <w:jc w:val="left"/>
              <w:rPr>
                <w:rFonts w:ascii="宋体" w:hAnsi="宋体" w:cs="宋体" w:eastAsia="宋体" w:hint="default"/>
                <w:sz w:val="16"/>
                <w:szCs w:val="16"/>
              </w:rPr>
            </w:pPr>
            <w:r>
              <w:rPr>
                <w:rFonts w:ascii="宋体" w:hAnsi="宋体" w:cs="宋体" w:eastAsia="宋体" w:hint="default"/>
                <w:sz w:val="16"/>
                <w:szCs w:val="16"/>
              </w:rPr>
              <w:t>本期新增补助</w:t>
            </w:r>
            <w:r>
              <w:rPr>
                <w:rFonts w:ascii="宋体" w:hAnsi="宋体" w:cs="宋体" w:eastAsia="宋体" w:hint="default"/>
                <w:w w:val="100"/>
                <w:sz w:val="16"/>
                <w:szCs w:val="16"/>
              </w:rPr>
              <w:t> </w:t>
            </w:r>
            <w:r>
              <w:rPr>
                <w:rFonts w:ascii="宋体" w:hAnsi="宋体" w:cs="宋体" w:eastAsia="宋体" w:hint="default"/>
                <w:sz w:val="16"/>
                <w:szCs w:val="16"/>
              </w:rPr>
              <w:t>金额</w:t>
            </w:r>
            <w:r>
              <w:rPr>
                <w:rFonts w:ascii="宋体" w:hAnsi="宋体" w:cs="宋体" w:eastAsia="宋体" w:hint="default"/>
                <w:sz w:val="16"/>
                <w:szCs w:val="16"/>
              </w:rPr>
              <w:t>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22" w:right="122"/>
              <w:jc w:val="center"/>
              <w:rPr>
                <w:rFonts w:ascii="宋体" w:hAnsi="宋体" w:cs="宋体" w:eastAsia="宋体" w:hint="default"/>
                <w:sz w:val="16"/>
                <w:szCs w:val="16"/>
              </w:rPr>
            </w:pPr>
            <w:r>
              <w:rPr>
                <w:rFonts w:ascii="宋体" w:hAnsi="宋体" w:cs="宋体" w:eastAsia="宋体" w:hint="default"/>
                <w:sz w:val="16"/>
                <w:szCs w:val="16"/>
              </w:rPr>
              <w:t>本期计入营</w:t>
            </w:r>
            <w:r>
              <w:rPr>
                <w:rFonts w:ascii="宋体" w:hAnsi="宋体" w:cs="宋体" w:eastAsia="宋体" w:hint="default"/>
                <w:w w:val="100"/>
                <w:sz w:val="16"/>
                <w:szCs w:val="16"/>
              </w:rPr>
              <w:t> </w:t>
            </w:r>
            <w:r>
              <w:rPr>
                <w:rFonts w:ascii="宋体" w:hAnsi="宋体" w:cs="宋体" w:eastAsia="宋体" w:hint="default"/>
                <w:sz w:val="16"/>
                <w:szCs w:val="16"/>
              </w:rPr>
              <w:t>业外收入金</w:t>
            </w:r>
            <w:r>
              <w:rPr>
                <w:rFonts w:ascii="宋体" w:hAnsi="宋体" w:cs="宋体" w:eastAsia="宋体" w:hint="default"/>
                <w:w w:val="100"/>
                <w:sz w:val="16"/>
                <w:szCs w:val="16"/>
              </w:rPr>
              <w:t> </w:t>
            </w:r>
            <w:r>
              <w:rPr>
                <w:rFonts w:ascii="宋体" w:hAnsi="宋体" w:cs="宋体" w:eastAsia="宋体" w:hint="default"/>
                <w:sz w:val="16"/>
                <w:szCs w:val="16"/>
              </w:rPr>
              <w:t>额</w:t>
            </w:r>
            <w:r>
              <w:rPr>
                <w:rFonts w:ascii="宋体" w:hAnsi="宋体" w:cs="宋体" w:eastAsia="宋体" w:hint="default"/>
                <w:sz w:val="16"/>
                <w:szCs w:val="16"/>
              </w:rPr>
              <w:t> </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right="0"/>
              <w:jc w:val="center"/>
              <w:rPr>
                <w:rFonts w:ascii="宋体" w:hAnsi="宋体" w:cs="宋体" w:eastAsia="宋体" w:hint="default"/>
                <w:sz w:val="16"/>
                <w:szCs w:val="16"/>
              </w:rPr>
            </w:pPr>
            <w:r>
              <w:rPr>
                <w:rFonts w:ascii="宋体" w:hAnsi="宋体" w:cs="宋体" w:eastAsia="宋体" w:hint="default"/>
                <w:sz w:val="16"/>
                <w:szCs w:val="16"/>
              </w:rPr>
              <w:t>本期计</w:t>
            </w:r>
          </w:p>
          <w:p>
            <w:pPr>
              <w:pStyle w:val="TableParagraph"/>
              <w:spacing w:line="237" w:lineRule="auto"/>
              <w:ind w:left="182" w:right="183"/>
              <w:jc w:val="center"/>
              <w:rPr>
                <w:rFonts w:ascii="宋体" w:hAnsi="宋体" w:cs="宋体" w:eastAsia="宋体" w:hint="default"/>
                <w:sz w:val="16"/>
                <w:szCs w:val="16"/>
              </w:rPr>
            </w:pPr>
            <w:r>
              <w:rPr>
                <w:rFonts w:ascii="宋体" w:hAnsi="宋体" w:cs="宋体" w:eastAsia="宋体" w:hint="default"/>
                <w:sz w:val="16"/>
                <w:szCs w:val="16"/>
              </w:rPr>
              <w:t>入其他</w:t>
            </w:r>
            <w:r>
              <w:rPr>
                <w:rFonts w:ascii="宋体" w:hAnsi="宋体" w:cs="宋体" w:eastAsia="宋体" w:hint="default"/>
                <w:w w:val="100"/>
                <w:sz w:val="16"/>
                <w:szCs w:val="16"/>
              </w:rPr>
              <w:t> </w:t>
            </w:r>
            <w:r>
              <w:rPr>
                <w:rFonts w:ascii="宋体" w:hAnsi="宋体" w:cs="宋体" w:eastAsia="宋体" w:hint="default"/>
                <w:sz w:val="16"/>
                <w:szCs w:val="16"/>
              </w:rPr>
              <w:t>收益金</w:t>
            </w:r>
            <w:r>
              <w:rPr>
                <w:rFonts w:ascii="宋体" w:hAnsi="宋体" w:cs="宋体" w:eastAsia="宋体" w:hint="default"/>
                <w:w w:val="100"/>
                <w:sz w:val="16"/>
                <w:szCs w:val="16"/>
              </w:rPr>
              <w:t> </w:t>
            </w:r>
            <w:r>
              <w:rPr>
                <w:rFonts w:ascii="宋体" w:hAnsi="宋体" w:cs="宋体" w:eastAsia="宋体" w:hint="default"/>
                <w:sz w:val="16"/>
                <w:szCs w:val="16"/>
              </w:rPr>
              <w:t>额</w:t>
            </w:r>
            <w:r>
              <w:rPr>
                <w:rFonts w:ascii="宋体" w:hAnsi="宋体" w:cs="宋体" w:eastAsia="宋体" w:hint="default"/>
                <w:sz w:val="16"/>
                <w:szCs w:val="16"/>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16"/>
                <w:szCs w:val="16"/>
              </w:rPr>
            </w:pPr>
            <w:r>
              <w:rPr>
                <w:rFonts w:ascii="宋体" w:hAnsi="宋体" w:cs="宋体" w:eastAsia="宋体" w:hint="default"/>
                <w:sz w:val="16"/>
                <w:szCs w:val="16"/>
              </w:rPr>
              <w:t>其他变动</w:t>
            </w:r>
            <w:r>
              <w:rPr>
                <w:rFonts w:ascii="宋体" w:hAnsi="宋体" w:cs="宋体" w:eastAsia="宋体" w:hint="default"/>
                <w:sz w:val="16"/>
                <w:szCs w:val="16"/>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21" w:right="0"/>
              <w:jc w:val="left"/>
              <w:rPr>
                <w:rFonts w:ascii="宋体" w:hAnsi="宋体" w:cs="宋体" w:eastAsia="宋体" w:hint="default"/>
                <w:sz w:val="16"/>
                <w:szCs w:val="16"/>
              </w:rPr>
            </w:pPr>
            <w:r>
              <w:rPr>
                <w:rFonts w:ascii="宋体" w:hAnsi="宋体" w:cs="宋体" w:eastAsia="宋体" w:hint="default"/>
                <w:sz w:val="16"/>
                <w:szCs w:val="16"/>
              </w:rPr>
              <w:t>期末余额</w:t>
            </w:r>
            <w:r>
              <w:rPr>
                <w:rFonts w:ascii="宋体" w:hAnsi="宋体" w:cs="宋体" w:eastAsia="宋体" w:hint="default"/>
                <w:sz w:val="16"/>
                <w:szCs w:val="16"/>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before="77"/>
              <w:ind w:left="141" w:right="0"/>
              <w:jc w:val="left"/>
              <w:rPr>
                <w:rFonts w:ascii="宋体" w:hAnsi="宋体" w:cs="宋体" w:eastAsia="宋体" w:hint="default"/>
                <w:sz w:val="16"/>
                <w:szCs w:val="16"/>
              </w:rPr>
            </w:pPr>
            <w:r>
              <w:rPr>
                <w:rFonts w:ascii="宋体" w:hAnsi="宋体" w:cs="宋体" w:eastAsia="宋体" w:hint="default"/>
                <w:sz w:val="16"/>
                <w:szCs w:val="16"/>
              </w:rPr>
              <w:t>与资产相关</w:t>
            </w:r>
          </w:p>
          <w:p>
            <w:pPr>
              <w:pStyle w:val="TableParagraph"/>
              <w:spacing w:line="206" w:lineRule="exact" w:before="21"/>
              <w:ind w:left="460" w:right="180" w:hanging="279"/>
              <w:jc w:val="left"/>
              <w:rPr>
                <w:rFonts w:ascii="宋体" w:hAnsi="宋体" w:cs="宋体" w:eastAsia="宋体" w:hint="default"/>
                <w:sz w:val="16"/>
                <w:szCs w:val="16"/>
              </w:rPr>
            </w:pPr>
            <w:r>
              <w:rPr>
                <w:rFonts w:ascii="宋体" w:hAnsi="宋体" w:cs="宋体" w:eastAsia="宋体" w:hint="default"/>
                <w:sz w:val="16"/>
                <w:szCs w:val="16"/>
              </w:rPr>
              <w:t>/</w:t>
            </w:r>
            <w:r>
              <w:rPr>
                <w:rFonts w:ascii="宋体" w:hAnsi="宋体" w:cs="宋体" w:eastAsia="宋体" w:hint="default"/>
                <w:sz w:val="16"/>
                <w:szCs w:val="16"/>
              </w:rPr>
              <w:t>与收益相</w:t>
            </w:r>
            <w:r>
              <w:rPr>
                <w:rFonts w:ascii="宋体" w:hAnsi="宋体" w:cs="宋体" w:eastAsia="宋体" w:hint="default"/>
                <w:w w:val="100"/>
                <w:sz w:val="16"/>
                <w:szCs w:val="16"/>
              </w:rPr>
              <w:t> </w:t>
            </w:r>
            <w:r>
              <w:rPr>
                <w:rFonts w:ascii="宋体" w:hAnsi="宋体" w:cs="宋体" w:eastAsia="宋体" w:hint="default"/>
                <w:sz w:val="16"/>
                <w:szCs w:val="16"/>
              </w:rPr>
              <w:t>关</w:t>
            </w:r>
            <w:r>
              <w:rPr>
                <w:rFonts w:ascii="宋体" w:hAnsi="宋体" w:cs="宋体" w:eastAsia="宋体" w:hint="default"/>
                <w:sz w:val="16"/>
                <w:szCs w:val="16"/>
              </w:rPr>
              <w:t> </w:t>
            </w:r>
          </w:p>
        </w:tc>
      </w:tr>
      <w:tr>
        <w:trPr>
          <w:trHeight w:val="4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MOCVD</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相</w:t>
            </w:r>
          </w:p>
          <w:p>
            <w:pPr>
              <w:pStyle w:val="TableParagraph"/>
              <w:spacing w:line="202" w:lineRule="exact"/>
              <w:ind w:left="107" w:right="0"/>
              <w:jc w:val="left"/>
              <w:rPr>
                <w:rFonts w:ascii="宋体" w:hAnsi="宋体" w:cs="宋体" w:eastAsia="宋体" w:hint="default"/>
                <w:sz w:val="16"/>
                <w:szCs w:val="16"/>
              </w:rPr>
            </w:pPr>
            <w:r>
              <w:rPr>
                <w:rFonts w:ascii="宋体" w:hAnsi="宋体" w:cs="宋体" w:eastAsia="宋体" w:hint="default"/>
                <w:sz w:val="16"/>
                <w:szCs w:val="16"/>
              </w:rPr>
              <w:t>关项目</w:t>
            </w:r>
            <w:r>
              <w:rPr>
                <w:rFonts w:ascii="宋体" w:hAnsi="宋体" w:cs="宋体" w:eastAsia="宋体" w:hint="default"/>
                <w:sz w:val="16"/>
                <w:szCs w:val="16"/>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spacing w:val="-1"/>
                <w:sz w:val="16"/>
              </w:rPr>
              <w:t>1,490,000.00</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w w:val="100"/>
                <w:sz w:val="16"/>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3" w:right="0"/>
              <w:jc w:val="left"/>
              <w:rPr>
                <w:rFonts w:ascii="Times New Roman" w:hAnsi="Times New Roman" w:cs="Times New Roman" w:eastAsia="Times New Roman" w:hint="default"/>
                <w:sz w:val="16"/>
                <w:szCs w:val="16"/>
              </w:rPr>
            </w:pPr>
            <w:r>
              <w:rPr>
                <w:rFonts w:ascii="Times New Roman"/>
                <w:sz w:val="16"/>
              </w:rPr>
              <w:t>1,490,000.00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8" w:right="0"/>
              <w:jc w:val="lef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4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0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MOCVD</w:t>
            </w:r>
            <w:r>
              <w:rPr>
                <w:rFonts w:ascii="Times New Roman" w:hAnsi="Times New Roman" w:cs="Times New Roman" w:eastAsia="Times New Roman" w:hint="default"/>
                <w:spacing w:val="-9"/>
                <w:sz w:val="16"/>
                <w:szCs w:val="16"/>
              </w:rPr>
              <w:t> </w:t>
            </w:r>
            <w:r>
              <w:rPr>
                <w:rFonts w:ascii="宋体" w:hAnsi="宋体" w:cs="宋体" w:eastAsia="宋体" w:hint="default"/>
                <w:sz w:val="16"/>
                <w:szCs w:val="16"/>
              </w:rPr>
              <w:t>相</w:t>
            </w:r>
          </w:p>
          <w:p>
            <w:pPr>
              <w:pStyle w:val="TableParagraph"/>
              <w:spacing w:line="202" w:lineRule="exact"/>
              <w:ind w:left="107" w:right="0"/>
              <w:jc w:val="left"/>
              <w:rPr>
                <w:rFonts w:ascii="宋体" w:hAnsi="宋体" w:cs="宋体" w:eastAsia="宋体" w:hint="default"/>
                <w:sz w:val="16"/>
                <w:szCs w:val="16"/>
              </w:rPr>
            </w:pPr>
            <w:r>
              <w:rPr>
                <w:rFonts w:ascii="宋体" w:hAnsi="宋体" w:cs="宋体" w:eastAsia="宋体" w:hint="default"/>
                <w:sz w:val="16"/>
                <w:szCs w:val="16"/>
              </w:rPr>
              <w:t>关项目</w:t>
            </w:r>
            <w:r>
              <w:rPr>
                <w:rFonts w:ascii="宋体" w:hAnsi="宋体" w:cs="宋体" w:eastAsia="宋体" w:hint="default"/>
                <w:sz w:val="16"/>
                <w:szCs w:val="16"/>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spacing w:val="-1"/>
                <w:sz w:val="16"/>
              </w:rPr>
              <w:t>1,195,291.53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w w:val="100"/>
                <w:sz w:val="16"/>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1"/>
                <w:sz w:val="16"/>
              </w:rPr>
              <w:t>721,217.96</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1"/>
                <w:sz w:val="16"/>
              </w:rPr>
              <w:t>474,073.57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8" w:right="0"/>
              <w:jc w:val="left"/>
              <w:rPr>
                <w:rFonts w:ascii="宋体" w:hAnsi="宋体" w:cs="宋体" w:eastAsia="宋体" w:hint="default"/>
                <w:sz w:val="16"/>
                <w:szCs w:val="16"/>
              </w:rPr>
            </w:pPr>
            <w:r>
              <w:rPr>
                <w:rFonts w:ascii="宋体" w:hAnsi="宋体" w:cs="宋体" w:eastAsia="宋体" w:hint="default"/>
                <w:sz w:val="16"/>
                <w:szCs w:val="16"/>
              </w:rPr>
              <w:t>与资产相关</w:t>
            </w:r>
            <w:r>
              <w:rPr>
                <w:rFonts w:ascii="宋体" w:hAnsi="宋体" w:cs="宋体" w:eastAsia="宋体" w:hint="default"/>
                <w:sz w:val="16"/>
                <w:szCs w:val="16"/>
              </w:rPr>
              <w:t> </w:t>
            </w:r>
          </w:p>
        </w:tc>
      </w:tr>
      <w:tr>
        <w:trPr>
          <w:trHeight w:val="4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7" w:right="0"/>
              <w:jc w:val="left"/>
              <w:rPr>
                <w:rFonts w:ascii="宋体" w:hAnsi="宋体" w:cs="宋体" w:eastAsia="宋体" w:hint="default"/>
                <w:sz w:val="16"/>
                <w:szCs w:val="16"/>
              </w:rPr>
            </w:pPr>
            <w:r>
              <w:rPr>
                <w:rFonts w:ascii="宋体" w:hAnsi="宋体" w:cs="宋体" w:eastAsia="宋体" w:hint="default"/>
                <w:sz w:val="16"/>
                <w:szCs w:val="16"/>
              </w:rPr>
              <w:t>刻蚀机相</w:t>
            </w:r>
          </w:p>
          <w:p>
            <w:pPr>
              <w:pStyle w:val="TableParagraph"/>
              <w:spacing w:line="208" w:lineRule="exact"/>
              <w:ind w:left="107" w:right="0"/>
              <w:jc w:val="left"/>
              <w:rPr>
                <w:rFonts w:ascii="宋体" w:hAnsi="宋体" w:cs="宋体" w:eastAsia="宋体" w:hint="default"/>
                <w:sz w:val="16"/>
                <w:szCs w:val="16"/>
              </w:rPr>
            </w:pPr>
            <w:r>
              <w:rPr>
                <w:rFonts w:ascii="宋体" w:hAnsi="宋体" w:cs="宋体" w:eastAsia="宋体" w:hint="default"/>
                <w:sz w:val="16"/>
                <w:szCs w:val="16"/>
              </w:rPr>
              <w:t>关项目</w:t>
            </w:r>
            <w:r>
              <w:rPr>
                <w:rFonts w:ascii="宋体" w:hAnsi="宋体" w:cs="宋体" w:eastAsia="宋体" w:hint="default"/>
                <w:sz w:val="16"/>
                <w:szCs w:val="16"/>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spacing w:val="-2"/>
                <w:sz w:val="16"/>
              </w:rPr>
              <w:t>16,462,369.75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2"/>
                <w:sz w:val="16"/>
              </w:rPr>
              <w:t>57,335,722.64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w w:val="100"/>
                <w:sz w:val="16"/>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2"/>
                <w:sz w:val="16"/>
              </w:rPr>
              <w:t>10,918,227.68</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6"/>
              <w:jc w:val="right"/>
              <w:rPr>
                <w:rFonts w:ascii="Times New Roman" w:hAnsi="Times New Roman" w:cs="Times New Roman" w:eastAsia="Times New Roman" w:hint="default"/>
                <w:sz w:val="16"/>
                <w:szCs w:val="16"/>
              </w:rPr>
            </w:pPr>
            <w:r>
              <w:rPr>
                <w:rFonts w:ascii="Times New Roman"/>
                <w:spacing w:val="-2"/>
                <w:sz w:val="16"/>
              </w:rPr>
              <w:t>62,879,864.71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8" w:right="0"/>
              <w:jc w:val="lef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4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7" w:right="0"/>
              <w:jc w:val="left"/>
              <w:rPr>
                <w:rFonts w:ascii="宋体" w:hAnsi="宋体" w:cs="宋体" w:eastAsia="宋体" w:hint="default"/>
                <w:sz w:val="16"/>
                <w:szCs w:val="16"/>
              </w:rPr>
            </w:pPr>
            <w:r>
              <w:rPr>
                <w:rFonts w:ascii="宋体" w:hAnsi="宋体" w:cs="宋体" w:eastAsia="宋体" w:hint="default"/>
                <w:sz w:val="16"/>
                <w:szCs w:val="16"/>
              </w:rPr>
              <w:t>刻蚀机相</w:t>
            </w:r>
          </w:p>
          <w:p>
            <w:pPr>
              <w:pStyle w:val="TableParagraph"/>
              <w:spacing w:line="209" w:lineRule="exact"/>
              <w:ind w:left="107" w:right="0"/>
              <w:jc w:val="left"/>
              <w:rPr>
                <w:rFonts w:ascii="宋体" w:hAnsi="宋体" w:cs="宋体" w:eastAsia="宋体" w:hint="default"/>
                <w:sz w:val="16"/>
                <w:szCs w:val="16"/>
              </w:rPr>
            </w:pPr>
            <w:r>
              <w:rPr>
                <w:rFonts w:ascii="宋体" w:hAnsi="宋体" w:cs="宋体" w:eastAsia="宋体" w:hint="default"/>
                <w:sz w:val="16"/>
                <w:szCs w:val="16"/>
              </w:rPr>
              <w:t>关项目</w:t>
            </w:r>
            <w:r>
              <w:rPr>
                <w:rFonts w:ascii="宋体" w:hAnsi="宋体" w:cs="宋体" w:eastAsia="宋体" w:hint="default"/>
                <w:sz w:val="16"/>
                <w:szCs w:val="16"/>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spacing w:val="-2"/>
                <w:sz w:val="16"/>
              </w:rPr>
              <w:t>12,646,008.71</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2"/>
                <w:sz w:val="16"/>
              </w:rPr>
              <w:t>10,171,477.36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w w:val="100"/>
                <w:sz w:val="16"/>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1"/>
                <w:sz w:val="16"/>
              </w:rPr>
              <w:t>3,855,278.75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6"/>
              <w:jc w:val="right"/>
              <w:rPr>
                <w:rFonts w:ascii="Times New Roman" w:hAnsi="Times New Roman" w:cs="Times New Roman" w:eastAsia="Times New Roman" w:hint="default"/>
                <w:sz w:val="16"/>
                <w:szCs w:val="16"/>
              </w:rPr>
            </w:pPr>
            <w:r>
              <w:rPr>
                <w:rFonts w:ascii="Times New Roman"/>
                <w:spacing w:val="-2"/>
                <w:sz w:val="16"/>
              </w:rPr>
              <w:t>18,962,207.32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8" w:right="0"/>
              <w:jc w:val="left"/>
              <w:rPr>
                <w:rFonts w:ascii="宋体" w:hAnsi="宋体" w:cs="宋体" w:eastAsia="宋体" w:hint="default"/>
                <w:sz w:val="16"/>
                <w:szCs w:val="16"/>
              </w:rPr>
            </w:pPr>
            <w:r>
              <w:rPr>
                <w:rFonts w:ascii="宋体" w:hAnsi="宋体" w:cs="宋体" w:eastAsia="宋体" w:hint="default"/>
                <w:sz w:val="16"/>
                <w:szCs w:val="16"/>
              </w:rPr>
              <w:t>与资产相关</w:t>
            </w:r>
            <w:r>
              <w:rPr>
                <w:rFonts w:ascii="宋体" w:hAnsi="宋体" w:cs="宋体" w:eastAsia="宋体" w:hint="default"/>
                <w:sz w:val="16"/>
                <w:szCs w:val="16"/>
              </w:rPr>
              <w:t> </w:t>
            </w:r>
          </w:p>
        </w:tc>
      </w:tr>
      <w:tr>
        <w:trPr>
          <w:trHeight w:val="21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7" w:right="0"/>
              <w:jc w:val="left"/>
              <w:rPr>
                <w:rFonts w:ascii="宋体" w:hAnsi="宋体" w:cs="宋体" w:eastAsia="宋体" w:hint="default"/>
                <w:sz w:val="16"/>
                <w:szCs w:val="16"/>
              </w:rPr>
            </w:pPr>
            <w:r>
              <w:rPr>
                <w:rFonts w:ascii="宋体" w:hAnsi="宋体" w:cs="宋体" w:eastAsia="宋体" w:hint="default"/>
                <w:sz w:val="16"/>
                <w:szCs w:val="16"/>
              </w:rPr>
              <w:t>其他项目</w:t>
            </w:r>
            <w:r>
              <w:rPr>
                <w:rFonts w:ascii="宋体" w:hAnsi="宋体" w:cs="宋体" w:eastAsia="宋体" w:hint="default"/>
                <w:sz w:val="16"/>
                <w:szCs w:val="16"/>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w w:val="100"/>
                <w:sz w:val="16"/>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1"/>
                <w:sz w:val="16"/>
              </w:rPr>
              <w:t>5,030,000.00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w w:val="100"/>
                <w:sz w:val="16"/>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6"/>
              <w:jc w:val="right"/>
              <w:rPr>
                <w:rFonts w:ascii="Times New Roman" w:hAnsi="Times New Roman" w:cs="Times New Roman" w:eastAsia="Times New Roman" w:hint="default"/>
                <w:sz w:val="16"/>
                <w:szCs w:val="16"/>
              </w:rPr>
            </w:pPr>
            <w:r>
              <w:rPr>
                <w:rFonts w:ascii="Times New Roman"/>
                <w:spacing w:val="-1"/>
                <w:sz w:val="16"/>
              </w:rPr>
              <w:t>5,030,000.00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8" w:right="0"/>
              <w:jc w:val="left"/>
              <w:rPr>
                <w:rFonts w:ascii="宋体" w:hAnsi="宋体" w:cs="宋体" w:eastAsia="宋体" w:hint="default"/>
                <w:sz w:val="16"/>
                <w:szCs w:val="16"/>
              </w:rPr>
            </w:pPr>
            <w:r>
              <w:rPr>
                <w:rFonts w:ascii="宋体" w:hAnsi="宋体" w:cs="宋体" w:eastAsia="宋体" w:hint="default"/>
                <w:sz w:val="16"/>
                <w:szCs w:val="16"/>
              </w:rPr>
              <w:t>与收益相关</w:t>
            </w:r>
            <w:r>
              <w:rPr>
                <w:rFonts w:ascii="宋体" w:hAnsi="宋体" w:cs="宋体" w:eastAsia="宋体" w:hint="default"/>
                <w:sz w:val="16"/>
                <w:szCs w:val="16"/>
              </w:rPr>
              <w:t> </w:t>
            </w:r>
          </w:p>
        </w:tc>
      </w:tr>
      <w:tr>
        <w:trPr>
          <w:trHeight w:val="2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7" w:right="0"/>
              <w:jc w:val="left"/>
              <w:rPr>
                <w:rFonts w:ascii="宋体" w:hAnsi="宋体" w:cs="宋体" w:eastAsia="宋体" w:hint="default"/>
                <w:sz w:val="16"/>
                <w:szCs w:val="16"/>
              </w:rPr>
            </w:pPr>
            <w:r>
              <w:rPr>
                <w:rFonts w:ascii="宋体" w:hAnsi="宋体" w:cs="宋体" w:eastAsia="宋体" w:hint="default"/>
                <w:sz w:val="16"/>
                <w:szCs w:val="16"/>
              </w:rPr>
              <w:t>合计</w:t>
            </w:r>
            <w:r>
              <w:rPr>
                <w:rFonts w:ascii="宋体" w:hAnsi="宋体" w:cs="宋体" w:eastAsia="宋体" w:hint="default"/>
                <w:sz w:val="16"/>
                <w:szCs w:val="16"/>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spacing w:val="-2"/>
                <w:sz w:val="16"/>
              </w:rPr>
              <w:t>31,793,669.99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2"/>
                <w:sz w:val="16"/>
              </w:rPr>
              <w:t>72,537,200.00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7"/>
              <w:jc w:val="right"/>
              <w:rPr>
                <w:rFonts w:ascii="Times New Roman" w:hAnsi="Times New Roman" w:cs="Times New Roman" w:eastAsia="Times New Roman" w:hint="default"/>
                <w:sz w:val="16"/>
                <w:szCs w:val="16"/>
              </w:rPr>
            </w:pPr>
            <w:r>
              <w:rPr>
                <w:rFonts w:ascii="Times New Roman"/>
                <w:w w:val="100"/>
                <w:sz w:val="16"/>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w w:val="100"/>
                <w:sz w:val="16"/>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5"/>
              <w:jc w:val="right"/>
              <w:rPr>
                <w:rFonts w:ascii="Times New Roman" w:hAnsi="Times New Roman" w:cs="Times New Roman" w:eastAsia="Times New Roman" w:hint="default"/>
                <w:sz w:val="16"/>
                <w:szCs w:val="16"/>
              </w:rPr>
            </w:pPr>
            <w:r>
              <w:rPr>
                <w:rFonts w:ascii="Times New Roman"/>
                <w:spacing w:val="-2"/>
                <w:sz w:val="16"/>
              </w:rPr>
              <w:t>15,494,724.39</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6"/>
              <w:jc w:val="right"/>
              <w:rPr>
                <w:rFonts w:ascii="Times New Roman" w:hAnsi="Times New Roman" w:cs="Times New Roman" w:eastAsia="Times New Roman" w:hint="default"/>
                <w:sz w:val="16"/>
                <w:szCs w:val="16"/>
              </w:rPr>
            </w:pPr>
            <w:r>
              <w:rPr>
                <w:rFonts w:ascii="Times New Roman"/>
                <w:spacing w:val="-2"/>
                <w:sz w:val="16"/>
              </w:rPr>
              <w:t>88,836,145.60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8" w:right="0"/>
              <w:jc w:val="left"/>
              <w:rPr>
                <w:rFonts w:ascii="宋体" w:hAnsi="宋体" w:cs="宋体" w:eastAsia="宋体" w:hint="default"/>
                <w:sz w:val="16"/>
                <w:szCs w:val="16"/>
              </w:rPr>
            </w:pPr>
            <w:r>
              <w:rPr>
                <w:rFonts w:ascii="宋体"/>
                <w:w w:val="100"/>
                <w:sz w:val="16"/>
              </w:rPr>
              <w:t> </w:t>
            </w:r>
          </w:p>
        </w:tc>
      </w:tr>
    </w:tbl>
    <w:p>
      <w:pPr>
        <w:spacing w:after="0" w:line="183" w:lineRule="exact"/>
        <w:jc w:val="left"/>
        <w:rPr>
          <w:rFonts w:ascii="宋体" w:hAnsi="宋体" w:cs="宋体" w:eastAsia="宋体" w:hint="default"/>
          <w:sz w:val="16"/>
          <w:szCs w:val="16"/>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58"/>
        <w:ind w:right="0"/>
        <w:jc w:val="left"/>
        <w:rPr>
          <w:rFonts w:ascii="宋体" w:hAnsi="宋体" w:cs="宋体" w:eastAsia="宋体" w:hint="default"/>
        </w:rPr>
      </w:pPr>
      <w:bookmarkStart w:name="OLE_LINK84" w:id="18"/>
      <w:bookmarkEnd w:id="18"/>
      <w:r>
        <w:rPr/>
      </w:r>
      <w:bookmarkStart w:name="OLE_LINK85" w:id="19"/>
      <w:bookmarkEnd w:id="19"/>
      <w:r>
        <w:rPr/>
      </w:r>
      <w:r>
        <w:rPr/>
        <w:t>其他说明：</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rFonts w:ascii="宋体"/>
          <w:w w:val="100"/>
        </w:rPr>
        <w:t> </w:t>
      </w:r>
    </w:p>
    <w:p>
      <w:pPr>
        <w:pStyle w:val="Heading4"/>
        <w:spacing w:line="240" w:lineRule="auto" w:before="57"/>
        <w:ind w:right="0"/>
        <w:jc w:val="left"/>
        <w:rPr>
          <w:rFonts w:ascii="宋体" w:hAnsi="宋体" w:cs="宋体" w:eastAsia="宋体" w:hint="default"/>
          <w:b w:val="0"/>
          <w:bCs w:val="0"/>
        </w:rPr>
      </w:pPr>
      <w:r>
        <w:rPr>
          <w:rFonts w:ascii="宋体" w:hAnsi="宋体" w:cs="宋体" w:eastAsia="宋体" w:hint="default"/>
        </w:rPr>
        <w:t>52</w:t>
      </w:r>
      <w:r>
        <w:rPr/>
        <w:t>、</w:t>
      </w:r>
      <w:r>
        <w:rPr>
          <w:spacing w:val="-27"/>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53</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304" w:space="42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44"/>
        <w:gridCol w:w="1342"/>
        <w:gridCol w:w="1250"/>
        <w:gridCol w:w="888"/>
        <w:gridCol w:w="960"/>
        <w:gridCol w:w="972"/>
        <w:gridCol w:w="1253"/>
        <w:gridCol w:w="1339"/>
      </w:tblGrid>
      <w:tr>
        <w:trPr>
          <w:trHeight w:val="283" w:hRule="exact"/>
        </w:trPr>
        <w:tc>
          <w:tcPr>
            <w:tcW w:w="1044"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32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2"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044"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0"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3" w:lineRule="exact"/>
              <w:ind w:left="410"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2"/>
              <w:jc w:val="right"/>
              <w:rPr>
                <w:rFonts w:ascii="宋体" w:hAnsi="宋体" w:cs="宋体" w:eastAsia="宋体" w:hint="default"/>
                <w:sz w:val="21"/>
                <w:szCs w:val="21"/>
              </w:rPr>
            </w:pPr>
            <w:r>
              <w:rPr>
                <w:rFonts w:ascii="宋体" w:hAnsi="宋体" w:cs="宋体" w:eastAsia="宋体" w:hint="default"/>
                <w:spacing w:val="-2"/>
                <w:sz w:val="21"/>
                <w:szCs w:val="21"/>
              </w:rPr>
              <w:t>送股</w:t>
            </w:r>
            <w:r>
              <w:rPr>
                <w:rFonts w:ascii="宋体" w:hAnsi="宋体" w:cs="宋体" w:eastAsia="宋体" w:hint="default"/>
                <w:sz w:val="21"/>
                <w:szCs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7"/>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339" w:type="dxa"/>
            <w:vMerge/>
            <w:tcBorders>
              <w:left w:val="single" w:sz="4" w:space="0" w:color="000000"/>
              <w:bottom w:val="single" w:sz="4" w:space="0" w:color="000000"/>
              <w:right w:val="single" w:sz="4" w:space="0" w:color="000000"/>
            </w:tcBorders>
          </w:tcPr>
          <w:p>
            <w:pPr/>
          </w:p>
        </w:tc>
      </w:tr>
      <w:tr>
        <w:trPr>
          <w:trHeight w:val="398"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股份总数</w:t>
            </w:r>
            <w:r>
              <w:rPr>
                <w:rFonts w:ascii="宋体" w:hAnsi="宋体" w:cs="宋体" w:eastAsia="宋体" w:hint="default"/>
                <w:sz w:val="18"/>
                <w:szCs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Times New Roman" w:hAnsi="Times New Roman" w:cs="Times New Roman" w:eastAsia="Times New Roman" w:hint="default"/>
                <w:sz w:val="18"/>
                <w:szCs w:val="18"/>
              </w:rPr>
            </w:pPr>
            <w:r>
              <w:rPr>
                <w:rFonts w:ascii="Times New Roman"/>
                <w:sz w:val="18"/>
              </w:rPr>
              <w:t>481,376,013.00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Times New Roman" w:hAnsi="Times New Roman" w:cs="Times New Roman" w:eastAsia="Times New Roman" w:hint="default"/>
                <w:sz w:val="18"/>
                <w:szCs w:val="18"/>
              </w:rPr>
            </w:pPr>
            <w:r>
              <w:rPr>
                <w:rFonts w:ascii="Times New Roman"/>
                <w:sz w:val="18"/>
              </w:rPr>
              <w:t>53,486,224.00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53,486,224.00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Times New Roman" w:hAnsi="Times New Roman" w:cs="Times New Roman" w:eastAsia="Times New Roman" w:hint="default"/>
                <w:sz w:val="18"/>
                <w:szCs w:val="18"/>
              </w:rPr>
            </w:pPr>
            <w:r>
              <w:rPr>
                <w:rFonts w:ascii="Times New Roman"/>
                <w:sz w:val="18"/>
              </w:rPr>
              <w:t>534,862,237.00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30" w:lineRule="auto" w:before="69"/>
        <w:ind w:right="0" w:firstLine="419"/>
        <w:jc w:val="left"/>
      </w:pPr>
      <w:r>
        <w:rPr/>
        <w:t>根据中国证券监督管理委员会于</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日签发的证监许可</w:t>
      </w:r>
      <w:r>
        <w:rPr>
          <w:rFonts w:ascii="Times New Roman" w:hAnsi="Times New Roman" w:cs="Times New Roman" w:eastAsia="Times New Roman" w:hint="default"/>
        </w:rPr>
        <w:t>[2019]1168</w:t>
      </w:r>
      <w:r>
        <w:rPr>
          <w:rFonts w:ascii="Times New Roman" w:hAnsi="Times New Roman" w:cs="Times New Roman" w:eastAsia="Times New Roman" w:hint="default"/>
          <w:spacing w:val="49"/>
        </w:rPr>
        <w:t> </w:t>
      </w:r>
      <w:r>
        <w:rPr>
          <w:rFonts w:ascii="宋体" w:hAnsi="宋体" w:cs="宋体" w:eastAsia="宋体" w:hint="default"/>
          <w:spacing w:val="49"/>
        </w:rPr>
      </w:r>
      <w:r>
        <w:rPr/>
        <w:t>号文《关于同</w:t>
      </w:r>
      <w:r>
        <w:rPr>
          <w:w w:val="100"/>
        </w:rPr>
        <w:t> </w:t>
      </w:r>
      <w:r>
        <w:rPr>
          <w:spacing w:val="-2"/>
        </w:rPr>
        <w:t>意中微半导体设备</w:t>
      </w:r>
      <w:r>
        <w:rPr>
          <w:rFonts w:ascii="宋体" w:hAnsi="宋体" w:cs="宋体" w:eastAsia="宋体" w:hint="default"/>
          <w:spacing w:val="-2"/>
        </w:rPr>
        <w:t>(</w:t>
      </w:r>
      <w:r>
        <w:rPr>
          <w:spacing w:val="-2"/>
        </w:rPr>
        <w:t>上海</w:t>
      </w:r>
      <w:r>
        <w:rPr>
          <w:rFonts w:ascii="宋体" w:hAnsi="宋体" w:cs="宋体" w:eastAsia="宋体" w:hint="default"/>
          <w:spacing w:val="-2"/>
        </w:rPr>
        <w:t>)</w:t>
      </w:r>
      <w:r>
        <w:rPr>
          <w:spacing w:val="-2"/>
        </w:rPr>
        <w:t>股份有限公司首次公开发行股票注册的批复》，本公司获准向社会公众</w:t>
      </w:r>
      <w:r>
        <w:rPr>
          <w:spacing w:val="-24"/>
        </w:rPr>
        <w:t> </w:t>
      </w:r>
      <w:r>
        <w:rPr>
          <w:spacing w:val="-24"/>
        </w:rPr>
      </w:r>
      <w:r>
        <w:rPr/>
        <w:t>发行人民币普通股</w:t>
      </w:r>
      <w:r>
        <w:rPr>
          <w:spacing w:val="-55"/>
        </w:rPr>
        <w:t> </w:t>
      </w:r>
      <w:r>
        <w:rPr>
          <w:rFonts w:ascii="Times New Roman" w:hAnsi="Times New Roman" w:cs="Times New Roman" w:eastAsia="Times New Roman" w:hint="default"/>
        </w:rPr>
        <w:t>53,486,224</w:t>
      </w:r>
      <w:r>
        <w:rPr>
          <w:rFonts w:ascii="Times New Roman" w:hAnsi="Times New Roman" w:cs="Times New Roman" w:eastAsia="Times New Roman" w:hint="default"/>
          <w:spacing w:val="-2"/>
        </w:rPr>
        <w:t> </w:t>
      </w:r>
      <w:r>
        <w:rPr/>
        <w:t>股</w:t>
      </w:r>
      <w:r>
        <w:rPr>
          <w:rFonts w:ascii="宋体" w:hAnsi="宋体" w:cs="宋体" w:eastAsia="宋体" w:hint="default"/>
        </w:rPr>
        <w:t>(</w:t>
      </w:r>
      <w:r>
        <w:rPr/>
        <w:t>每股面值</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元</w:t>
      </w:r>
      <w:r>
        <w:rPr>
          <w:rFonts w:ascii="宋体" w:hAnsi="宋体" w:cs="宋体" w:eastAsia="宋体" w:hint="default"/>
        </w:rPr>
        <w:t>)</w:t>
      </w:r>
      <w:r>
        <w:rPr/>
        <w:t>，每股发行价格为人民币</w:t>
      </w:r>
      <w:r>
        <w:rPr>
          <w:spacing w:val="-55"/>
        </w:rPr>
        <w:t> </w:t>
      </w:r>
      <w:r>
        <w:rPr>
          <w:rFonts w:ascii="Times New Roman" w:hAnsi="Times New Roman" w:cs="Times New Roman" w:eastAsia="Times New Roman" w:hint="default"/>
        </w:rPr>
        <w:t>29.01</w:t>
      </w:r>
      <w:r>
        <w:rPr>
          <w:rFonts w:ascii="Times New Roman" w:hAnsi="Times New Roman" w:cs="Times New Roman" w:eastAsia="Times New Roman" w:hint="default"/>
          <w:spacing w:val="-2"/>
        </w:rPr>
        <w:t> </w:t>
      </w:r>
      <w:r>
        <w:rPr/>
        <w:t>元。本次募集资</w:t>
      </w:r>
    </w:p>
    <w:p>
      <w:pPr>
        <w:pStyle w:val="BodyText"/>
        <w:spacing w:line="264" w:lineRule="exact"/>
        <w:ind w:right="0"/>
        <w:jc w:val="left"/>
      </w:pPr>
      <w:r>
        <w:rPr/>
        <w:t>金总额</w:t>
      </w:r>
      <w:r>
        <w:rPr>
          <w:spacing w:val="-49"/>
        </w:rPr>
        <w:t> </w:t>
      </w:r>
      <w:r>
        <w:rPr>
          <w:rFonts w:ascii="Times New Roman" w:hAnsi="Times New Roman" w:cs="Times New Roman" w:eastAsia="Times New Roman" w:hint="default"/>
        </w:rPr>
        <w:t>1,551,635,358.24</w:t>
      </w:r>
      <w:r>
        <w:rPr>
          <w:rFonts w:ascii="Times New Roman" w:hAnsi="Times New Roman" w:cs="Times New Roman" w:eastAsia="Times New Roman" w:hint="default"/>
          <w:spacing w:val="2"/>
        </w:rPr>
        <w:t> </w:t>
      </w:r>
      <w:r>
        <w:rPr>
          <w:spacing w:val="-7"/>
        </w:rPr>
        <w:t>元，本公司股本增加</w:t>
      </w:r>
      <w:r>
        <w:rPr>
          <w:spacing w:val="-49"/>
        </w:rPr>
        <w:t> </w:t>
      </w:r>
      <w:r>
        <w:rPr>
          <w:rFonts w:ascii="Times New Roman" w:hAnsi="Times New Roman" w:cs="Times New Roman" w:eastAsia="Times New Roman" w:hint="default"/>
        </w:rPr>
        <w:t>53,486,224.00</w:t>
      </w:r>
      <w:r>
        <w:rPr>
          <w:rFonts w:ascii="Times New Roman" w:hAnsi="Times New Roman" w:cs="Times New Roman" w:eastAsia="Times New Roman" w:hint="default"/>
          <w:spacing w:val="2"/>
        </w:rPr>
        <w:t> </w:t>
      </w:r>
      <w:r>
        <w:rPr>
          <w:spacing w:val="-7"/>
        </w:rPr>
        <w:t>元，扣除发行费用</w:t>
      </w:r>
      <w:r>
        <w:rPr>
          <w:spacing w:val="-51"/>
        </w:rPr>
        <w:t> </w:t>
      </w:r>
      <w:r>
        <w:rPr>
          <w:rFonts w:ascii="Times New Roman" w:hAnsi="Times New Roman" w:cs="Times New Roman" w:eastAsia="Times New Roman" w:hint="default"/>
        </w:rPr>
        <w:t>112,132,541.49</w:t>
      </w:r>
      <w:r>
        <w:rPr>
          <w:rFonts w:ascii="Times New Roman" w:hAnsi="Times New Roman" w:cs="Times New Roman" w:eastAsia="Times New Roman" w:hint="default"/>
          <w:spacing w:val="4"/>
        </w:rPr>
        <w:t> </w:t>
      </w:r>
      <w:r>
        <w:rPr>
          <w:spacing w:val="-3"/>
        </w:rPr>
        <w:t>元之</w:t>
      </w:r>
      <w:r>
        <w:rPr/>
      </w:r>
    </w:p>
    <w:p>
      <w:pPr>
        <w:pStyle w:val="BodyText"/>
        <w:spacing w:line="272" w:lineRule="exact"/>
        <w:ind w:right="0"/>
        <w:jc w:val="left"/>
      </w:pPr>
      <w:r>
        <w:rPr/>
        <w:t>后，剩余</w:t>
      </w:r>
      <w:r>
        <w:rPr>
          <w:spacing w:val="-56"/>
        </w:rPr>
        <w:t> </w:t>
      </w:r>
      <w:r>
        <w:rPr>
          <w:rFonts w:ascii="Times New Roman" w:hAnsi="Times New Roman" w:cs="Times New Roman" w:eastAsia="Times New Roman" w:hint="default"/>
        </w:rPr>
        <w:t>1,386,016,592.75</w:t>
      </w:r>
      <w:r>
        <w:rPr>
          <w:rFonts w:ascii="Times New Roman" w:hAnsi="Times New Roman" w:cs="Times New Roman" w:eastAsia="Times New Roman" w:hint="default"/>
          <w:spacing w:val="-4"/>
        </w:rPr>
        <w:t> </w:t>
      </w:r>
      <w:r>
        <w:rPr/>
        <w:t>元计入资本公积</w:t>
      </w:r>
      <w:r>
        <w:rPr>
          <w:rFonts w:ascii="宋体" w:hAnsi="宋体" w:cs="宋体" w:eastAsia="宋体" w:hint="default"/>
        </w:rPr>
        <w:t>(</w:t>
      </w:r>
      <w:r>
        <w:rPr/>
        <w:t>股本溢价</w:t>
      </w:r>
      <w:r>
        <w:rPr>
          <w:rFonts w:ascii="宋体" w:hAnsi="宋体" w:cs="宋体" w:eastAsia="宋体" w:hint="default"/>
        </w:rPr>
        <w:t>)</w:t>
      </w:r>
      <w:r>
        <w:rPr/>
        <w:t>。</w:t>
      </w:r>
    </w:p>
    <w:p>
      <w:pPr>
        <w:pStyle w:val="BodyText"/>
        <w:spacing w:line="265"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54</w:t>
      </w:r>
      <w:r>
        <w:rPr/>
        <w:t>、</w:t>
      </w:r>
      <w:r>
        <w:rPr>
          <w:spacing w:val="-27"/>
        </w:rPr>
        <w:t> </w:t>
      </w:r>
      <w:r>
        <w:rPr/>
        <w:t>其他权益工具</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right="0"/>
        <w:jc w:val="left"/>
        <w:rPr>
          <w:rFonts w:ascii="宋体" w:hAnsi="宋体" w:cs="宋体" w:eastAsia="宋体" w:hint="default"/>
          <w:b w:val="0"/>
          <w:bCs w:val="0"/>
          <w:sz w:val="20"/>
          <w:szCs w:val="20"/>
        </w:rPr>
      </w:pPr>
      <w:r>
        <w:rPr>
          <w:rFonts w:ascii="宋体" w:hAnsi="宋体" w:cs="宋体" w:eastAsia="宋体" w:hint="default"/>
          <w:sz w:val="20"/>
          <w:szCs w:val="20"/>
        </w:rPr>
        <w:t>(1).</w:t>
      </w:r>
      <w:r>
        <w:rPr>
          <w:rFonts w:ascii="宋体" w:hAnsi="宋体" w:cs="宋体" w:eastAsia="宋体" w:hint="default"/>
          <w:spacing w:val="-81"/>
          <w:sz w:val="20"/>
          <w:szCs w:val="20"/>
        </w:rPr>
        <w:t> </w:t>
      </w:r>
      <w:r>
        <w:rPr/>
        <w:t>期末发行在外的优先股、永续债等其他金融工具基本情况</w:t>
      </w:r>
      <w:r>
        <w:rPr>
          <w:rFonts w:ascii="宋体" w:hAnsi="宋体" w:cs="宋体" w:eastAsia="宋体" w:hint="default"/>
          <w:w w:val="98"/>
          <w:sz w:val="20"/>
          <w:szCs w:val="20"/>
        </w:rPr>
        <w:t> </w:t>
      </w:r>
      <w:r>
        <w:rPr>
          <w:rFonts w:ascii="宋体" w:hAnsi="宋体" w:cs="宋体" w:eastAsia="宋体" w:hint="default"/>
          <w:b w:val="0"/>
          <w:bCs w:val="0"/>
          <w:sz w:val="20"/>
          <w:szCs w:val="2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期末发行在外的优</w:t>
      </w:r>
      <w:r>
        <w:rPr>
          <w:spacing w:val="-3"/>
          <w:w w:val="100"/>
        </w:rPr>
        <w:t>先</w:t>
      </w:r>
      <w:r>
        <w:rPr>
          <w:w w:val="100"/>
        </w:rPr>
        <w:t>股</w:t>
      </w:r>
      <w:r>
        <w:rPr>
          <w:spacing w:val="-3"/>
          <w:w w:val="100"/>
        </w:rPr>
        <w:t>、</w:t>
      </w:r>
      <w:r>
        <w:rPr>
          <w:w w:val="100"/>
        </w:rPr>
        <w:t>永续债等金融工具</w:t>
      </w:r>
      <w:r>
        <w:rPr>
          <w:spacing w:val="-3"/>
          <w:w w:val="100"/>
        </w:rPr>
        <w:t>变</w:t>
      </w:r>
      <w:r>
        <w:rPr>
          <w:w w:val="100"/>
        </w:rPr>
        <w:t>动</w:t>
      </w:r>
      <w:r>
        <w:rPr>
          <w:spacing w:val="-3"/>
          <w:w w:val="100"/>
        </w:rPr>
        <w:t>情</w:t>
      </w:r>
      <w:r>
        <w:rPr>
          <w:w w:val="100"/>
        </w:rPr>
        <w:t>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right="180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before="56"/>
        <w:ind w:left="218" w:right="0" w:firstLine="0"/>
        <w:jc w:val="left"/>
        <w:rPr>
          <w:rFonts w:ascii="宋体" w:hAnsi="宋体" w:cs="宋体" w:eastAsia="宋体" w:hint="default"/>
          <w:sz w:val="20"/>
          <w:szCs w:val="20"/>
        </w:rPr>
      </w:pPr>
      <w:r>
        <w:rPr>
          <w:rFonts w:ascii="宋体" w:hAnsi="宋体" w:cs="宋体" w:eastAsia="宋体" w:hint="default"/>
          <w:b/>
          <w:bCs/>
          <w:spacing w:val="2"/>
          <w:sz w:val="20"/>
          <w:szCs w:val="20"/>
        </w:rPr>
        <w:t>55</w:t>
      </w:r>
      <w:r>
        <w:rPr>
          <w:rFonts w:ascii="宋体" w:hAnsi="宋体" w:cs="宋体" w:eastAsia="宋体" w:hint="default"/>
          <w:b/>
          <w:bCs/>
          <w:spacing w:val="2"/>
          <w:sz w:val="20"/>
          <w:szCs w:val="20"/>
        </w:rPr>
        <w:t>、</w:t>
      </w:r>
      <w:r>
        <w:rPr>
          <w:rFonts w:ascii="宋体" w:hAnsi="宋体" w:cs="宋体" w:eastAsia="宋体" w:hint="default"/>
          <w:b/>
          <w:bCs/>
          <w:spacing w:val="2"/>
          <w:sz w:val="21"/>
          <w:szCs w:val="21"/>
        </w:rPr>
        <w:t>资本公积</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0"/>
        <w:gridCol w:w="1921"/>
        <w:gridCol w:w="1923"/>
        <w:gridCol w:w="1805"/>
        <w:gridCol w:w="1743"/>
      </w:tblGrid>
      <w:tr>
        <w:trPr>
          <w:trHeight w:val="28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5"/>
                <w:sz w:val="21"/>
                <w:szCs w:val="21"/>
              </w:rPr>
              <w:t>资本溢价（股本</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2,297,949,965.59</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1,386,016,592.75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3,683,966,558.34</w:t>
            </w:r>
          </w:p>
        </w:tc>
      </w:tr>
      <w:tr>
        <w:trPr>
          <w:trHeight w:val="281"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4,926,246.91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4,926,246.91</w:t>
            </w:r>
          </w:p>
        </w:tc>
      </w:tr>
      <w:tr>
        <w:trPr>
          <w:trHeight w:val="283"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2,297,949,965.59</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1,390,942,839.66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3,688,892,805.25</w:t>
            </w:r>
          </w:p>
        </w:tc>
      </w:tr>
    </w:tbl>
    <w:p>
      <w:pPr>
        <w:spacing w:after="0" w:line="235" w:lineRule="exact"/>
        <w:jc w:val="right"/>
        <w:rPr>
          <w:rFonts w:ascii="Times New Roman" w:hAnsi="Times New Roman" w:cs="Times New Roman" w:eastAsia="Times New Roman" w:hint="default"/>
          <w:sz w:val="21"/>
          <w:szCs w:val="21"/>
        </w:rPr>
        <w:sectPr>
          <w:pgSz w:w="11910" w:h="16840"/>
          <w:pgMar w:header="886" w:footer="1297" w:top="1100" w:bottom="1480" w:left="1580" w:right="1040"/>
        </w:sectPr>
      </w:pPr>
    </w:p>
    <w:p>
      <w:pPr>
        <w:pStyle w:val="BodyText"/>
        <w:spacing w:line="240" w:lineRule="exact"/>
        <w:ind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56</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5159" w:space="136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55"/>
        <w:gridCol w:w="1174"/>
        <w:gridCol w:w="1193"/>
        <w:gridCol w:w="1013"/>
        <w:gridCol w:w="1071"/>
        <w:gridCol w:w="694"/>
        <w:gridCol w:w="1162"/>
        <w:gridCol w:w="620"/>
        <w:gridCol w:w="1169"/>
      </w:tblGrid>
      <w:tr>
        <w:trPr>
          <w:trHeight w:val="226" w:hRule="exact"/>
        </w:trPr>
        <w:tc>
          <w:tcPr>
            <w:tcW w:w="9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11" w:right="0"/>
              <w:jc w:val="left"/>
              <w:rPr>
                <w:rFonts w:ascii="宋体" w:hAnsi="宋体" w:cs="宋体" w:eastAsia="宋体" w:hint="default"/>
                <w:sz w:val="16"/>
                <w:szCs w:val="16"/>
              </w:rPr>
            </w:pPr>
            <w:r>
              <w:rPr>
                <w:rFonts w:ascii="宋体" w:hAnsi="宋体" w:cs="宋体" w:eastAsia="宋体" w:hint="default"/>
                <w:sz w:val="16"/>
                <w:szCs w:val="16"/>
              </w:rPr>
              <w:t>项目</w:t>
            </w:r>
            <w:r>
              <w:rPr>
                <w:rFonts w:ascii="宋体" w:hAnsi="宋体" w:cs="宋体" w:eastAsia="宋体" w:hint="default"/>
                <w:sz w:val="16"/>
                <w:szCs w:val="16"/>
              </w:rPr>
              <w:t> </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06" w:lineRule="exact"/>
              <w:ind w:left="422" w:right="341"/>
              <w:jc w:val="left"/>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100"/>
                <w:sz w:val="16"/>
                <w:szCs w:val="16"/>
              </w:rPr>
              <w:t> </w:t>
            </w:r>
            <w:r>
              <w:rPr>
                <w:rFonts w:ascii="宋体" w:hAnsi="宋体" w:cs="宋体" w:eastAsia="宋体" w:hint="default"/>
                <w:sz w:val="16"/>
                <w:szCs w:val="16"/>
              </w:rPr>
              <w:t>余额</w:t>
            </w:r>
            <w:r>
              <w:rPr>
                <w:rFonts w:ascii="宋体" w:hAnsi="宋体" w:cs="宋体" w:eastAsia="宋体" w:hint="default"/>
                <w:sz w:val="16"/>
                <w:szCs w:val="16"/>
              </w:rPr>
              <w:t> </w:t>
            </w:r>
          </w:p>
        </w:tc>
        <w:tc>
          <w:tcPr>
            <w:tcW w:w="5752" w:type="dxa"/>
            <w:gridSpan w:val="6"/>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75" w:right="0"/>
              <w:jc w:val="center"/>
              <w:rPr>
                <w:rFonts w:ascii="宋体" w:hAnsi="宋体" w:cs="宋体" w:eastAsia="宋体" w:hint="default"/>
                <w:sz w:val="16"/>
                <w:szCs w:val="16"/>
              </w:rPr>
            </w:pPr>
            <w:r>
              <w:rPr>
                <w:rFonts w:ascii="宋体" w:hAnsi="宋体" w:cs="宋体" w:eastAsia="宋体" w:hint="default"/>
                <w:sz w:val="16"/>
                <w:szCs w:val="16"/>
              </w:rPr>
              <w:t>本期发生金额</w:t>
            </w:r>
            <w:r>
              <w:rPr>
                <w:rFonts w:ascii="宋体" w:hAnsi="宋体" w:cs="宋体" w:eastAsia="宋体" w:hint="default"/>
                <w:sz w:val="16"/>
                <w:szCs w:val="16"/>
              </w:rPr>
              <w:t> </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06" w:lineRule="exact"/>
              <w:ind w:left="417" w:right="341"/>
              <w:jc w:val="left"/>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100"/>
                <w:sz w:val="16"/>
                <w:szCs w:val="16"/>
              </w:rPr>
              <w:t> </w:t>
            </w:r>
            <w:r>
              <w:rPr>
                <w:rFonts w:ascii="宋体" w:hAnsi="宋体" w:cs="宋体" w:eastAsia="宋体" w:hint="default"/>
                <w:sz w:val="16"/>
                <w:szCs w:val="16"/>
              </w:rPr>
              <w:t>余额</w:t>
            </w:r>
            <w:r>
              <w:rPr>
                <w:rFonts w:ascii="宋体" w:hAnsi="宋体" w:cs="宋体" w:eastAsia="宋体" w:hint="default"/>
                <w:sz w:val="16"/>
                <w:szCs w:val="16"/>
              </w:rPr>
              <w:t> </w:t>
            </w:r>
          </w:p>
        </w:tc>
      </w:tr>
      <w:tr>
        <w:trPr>
          <w:trHeight w:val="1447" w:hRule="exact"/>
        </w:trPr>
        <w:tc>
          <w:tcPr>
            <w:tcW w:w="955"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50" w:right="108" w:hanging="240"/>
              <w:jc w:val="left"/>
              <w:rPr>
                <w:rFonts w:ascii="宋体" w:hAnsi="宋体" w:cs="宋体" w:eastAsia="宋体" w:hint="default"/>
                <w:sz w:val="16"/>
                <w:szCs w:val="16"/>
              </w:rPr>
            </w:pPr>
            <w:r>
              <w:rPr>
                <w:rFonts w:ascii="宋体" w:hAnsi="宋体" w:cs="宋体" w:eastAsia="宋体" w:hint="default"/>
                <w:sz w:val="16"/>
                <w:szCs w:val="16"/>
              </w:rPr>
              <w:t>本期所得税前</w:t>
            </w:r>
            <w:r>
              <w:rPr>
                <w:rFonts w:ascii="宋体" w:hAnsi="宋体" w:cs="宋体" w:eastAsia="宋体" w:hint="default"/>
                <w:w w:val="100"/>
                <w:sz w:val="16"/>
                <w:szCs w:val="16"/>
              </w:rPr>
              <w:t> </w:t>
            </w:r>
            <w:r>
              <w:rPr>
                <w:rFonts w:ascii="宋体" w:hAnsi="宋体" w:cs="宋体" w:eastAsia="宋体" w:hint="default"/>
                <w:sz w:val="16"/>
                <w:szCs w:val="16"/>
              </w:rPr>
              <w:t>发生额</w:t>
            </w:r>
            <w:r>
              <w:rPr>
                <w:rFonts w:ascii="宋体" w:hAnsi="宋体" w:cs="宋体" w:eastAsia="宋体" w:hint="default"/>
                <w:sz w:val="16"/>
                <w:szCs w:val="16"/>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37" w:lineRule="auto"/>
              <w:ind w:left="103" w:right="98"/>
              <w:jc w:val="center"/>
              <w:rPr>
                <w:rFonts w:ascii="宋体" w:hAnsi="宋体" w:cs="宋体" w:eastAsia="宋体" w:hint="default"/>
                <w:sz w:val="16"/>
                <w:szCs w:val="16"/>
              </w:rPr>
            </w:pPr>
            <w:r>
              <w:rPr>
                <w:rFonts w:ascii="宋体" w:hAnsi="宋体" w:cs="宋体" w:eastAsia="宋体" w:hint="default"/>
                <w:spacing w:val="-1"/>
                <w:sz w:val="16"/>
                <w:szCs w:val="16"/>
              </w:rPr>
              <w:t>减：前期计</w:t>
            </w:r>
            <w:r>
              <w:rPr>
                <w:rFonts w:ascii="宋体" w:hAnsi="宋体" w:cs="宋体" w:eastAsia="宋体" w:hint="default"/>
                <w:w w:val="100"/>
                <w:sz w:val="16"/>
                <w:szCs w:val="16"/>
              </w:rPr>
              <w:t> </w:t>
            </w:r>
            <w:r>
              <w:rPr>
                <w:rFonts w:ascii="宋体" w:hAnsi="宋体" w:cs="宋体" w:eastAsia="宋体" w:hint="default"/>
                <w:sz w:val="16"/>
                <w:szCs w:val="16"/>
              </w:rPr>
              <w:t>入其他综</w:t>
            </w:r>
            <w:r>
              <w:rPr>
                <w:rFonts w:ascii="宋体" w:hAnsi="宋体" w:cs="宋体" w:eastAsia="宋体" w:hint="default"/>
                <w:w w:val="100"/>
                <w:sz w:val="16"/>
                <w:szCs w:val="16"/>
              </w:rPr>
              <w:t> </w:t>
            </w:r>
            <w:r>
              <w:rPr>
                <w:rFonts w:ascii="宋体" w:hAnsi="宋体" w:cs="宋体" w:eastAsia="宋体" w:hint="default"/>
                <w:sz w:val="16"/>
                <w:szCs w:val="16"/>
              </w:rPr>
              <w:t>合收益当</w:t>
            </w:r>
            <w:r>
              <w:rPr>
                <w:rFonts w:ascii="宋体" w:hAnsi="宋体" w:cs="宋体" w:eastAsia="宋体" w:hint="default"/>
                <w:w w:val="100"/>
                <w:sz w:val="16"/>
                <w:szCs w:val="16"/>
              </w:rPr>
              <w:t> </w:t>
            </w:r>
            <w:r>
              <w:rPr>
                <w:rFonts w:ascii="宋体" w:hAnsi="宋体" w:cs="宋体" w:eastAsia="宋体" w:hint="default"/>
                <w:sz w:val="16"/>
                <w:szCs w:val="16"/>
              </w:rPr>
              <w:t>期转入损</w:t>
            </w:r>
            <w:r>
              <w:rPr>
                <w:rFonts w:ascii="宋体" w:hAnsi="宋体" w:cs="宋体" w:eastAsia="宋体" w:hint="default"/>
                <w:w w:val="100"/>
                <w:sz w:val="16"/>
                <w:szCs w:val="16"/>
              </w:rPr>
              <w:t> </w:t>
            </w:r>
            <w:r>
              <w:rPr>
                <w:rFonts w:ascii="宋体" w:hAnsi="宋体" w:cs="宋体" w:eastAsia="宋体" w:hint="default"/>
                <w:sz w:val="16"/>
                <w:szCs w:val="16"/>
              </w:rPr>
              <w:t>益</w:t>
            </w:r>
            <w:r>
              <w:rPr>
                <w:rFonts w:ascii="宋体" w:hAnsi="宋体" w:cs="宋体" w:eastAsia="宋体" w:hint="default"/>
                <w:sz w:val="16"/>
                <w:szCs w:val="16"/>
              </w:rPr>
              <w:t> </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w w:val="100"/>
                <w:sz w:val="16"/>
              </w:rPr>
              <w:t> </w:t>
            </w:r>
          </w:p>
          <w:p>
            <w:pPr>
              <w:pStyle w:val="TableParagraph"/>
              <w:spacing w:line="237" w:lineRule="auto" w:before="1"/>
              <w:ind w:left="129" w:right="49"/>
              <w:jc w:val="both"/>
              <w:rPr>
                <w:rFonts w:ascii="宋体" w:hAnsi="宋体" w:cs="宋体" w:eastAsia="宋体" w:hint="default"/>
                <w:sz w:val="16"/>
                <w:szCs w:val="16"/>
              </w:rPr>
            </w:pPr>
            <w:r>
              <w:rPr>
                <w:rFonts w:ascii="宋体" w:hAnsi="宋体" w:cs="宋体" w:eastAsia="宋体" w:hint="default"/>
                <w:sz w:val="16"/>
                <w:szCs w:val="16"/>
              </w:rPr>
              <w:t>减：前期计</w:t>
            </w:r>
            <w:r>
              <w:rPr>
                <w:rFonts w:ascii="宋体" w:hAnsi="宋体" w:cs="宋体" w:eastAsia="宋体" w:hint="default"/>
                <w:w w:val="100"/>
                <w:sz w:val="16"/>
                <w:szCs w:val="16"/>
              </w:rPr>
              <w:t> </w:t>
            </w:r>
            <w:r>
              <w:rPr>
                <w:rFonts w:ascii="宋体" w:hAnsi="宋体" w:cs="宋体" w:eastAsia="宋体" w:hint="default"/>
                <w:sz w:val="16"/>
                <w:szCs w:val="16"/>
              </w:rPr>
              <w:t>入其他综合</w:t>
            </w:r>
            <w:r>
              <w:rPr>
                <w:rFonts w:ascii="宋体" w:hAnsi="宋体" w:cs="宋体" w:eastAsia="宋体" w:hint="default"/>
                <w:w w:val="100"/>
                <w:sz w:val="16"/>
                <w:szCs w:val="16"/>
              </w:rPr>
              <w:t> </w:t>
            </w:r>
            <w:r>
              <w:rPr>
                <w:rFonts w:ascii="宋体" w:hAnsi="宋体" w:cs="宋体" w:eastAsia="宋体" w:hint="default"/>
                <w:sz w:val="16"/>
                <w:szCs w:val="16"/>
              </w:rPr>
              <w:t>收益当期转</w:t>
            </w:r>
            <w:r>
              <w:rPr>
                <w:rFonts w:ascii="宋体" w:hAnsi="宋体" w:cs="宋体" w:eastAsia="宋体" w:hint="default"/>
                <w:w w:val="100"/>
                <w:sz w:val="16"/>
                <w:szCs w:val="16"/>
              </w:rPr>
              <w:t> </w:t>
            </w:r>
            <w:r>
              <w:rPr>
                <w:rFonts w:ascii="宋体" w:hAnsi="宋体" w:cs="宋体" w:eastAsia="宋体" w:hint="default"/>
                <w:sz w:val="16"/>
                <w:szCs w:val="16"/>
              </w:rPr>
              <w:t>入留存收益</w:t>
            </w:r>
            <w:r>
              <w:rPr>
                <w:rFonts w:ascii="宋体" w:hAnsi="宋体" w:cs="宋体" w:eastAsia="宋体" w:hint="default"/>
                <w:sz w:val="16"/>
                <w:szCs w:val="16"/>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37" w:lineRule="auto"/>
              <w:ind w:left="179" w:right="98" w:hanging="80"/>
              <w:jc w:val="left"/>
              <w:rPr>
                <w:rFonts w:ascii="宋体" w:hAnsi="宋体" w:cs="宋体" w:eastAsia="宋体" w:hint="default"/>
                <w:sz w:val="16"/>
                <w:szCs w:val="16"/>
              </w:rPr>
            </w:pPr>
            <w:r>
              <w:rPr>
                <w:rFonts w:ascii="宋体" w:hAnsi="宋体" w:cs="宋体" w:eastAsia="宋体" w:hint="default"/>
                <w:sz w:val="16"/>
                <w:szCs w:val="16"/>
              </w:rPr>
              <w:t>减：所</w:t>
            </w:r>
            <w:r>
              <w:rPr>
                <w:rFonts w:ascii="宋体" w:hAnsi="宋体" w:cs="宋体" w:eastAsia="宋体" w:hint="default"/>
                <w:spacing w:val="-78"/>
                <w:sz w:val="16"/>
                <w:szCs w:val="16"/>
              </w:rPr>
              <w:t> </w:t>
            </w:r>
            <w:r>
              <w:rPr>
                <w:rFonts w:ascii="宋体" w:hAnsi="宋体" w:cs="宋体" w:eastAsia="宋体" w:hint="default"/>
                <w:sz w:val="16"/>
                <w:szCs w:val="16"/>
              </w:rPr>
              <w:t>得税</w:t>
            </w:r>
            <w:r>
              <w:rPr>
                <w:rFonts w:ascii="宋体" w:hAnsi="宋体" w:cs="宋体" w:eastAsia="宋体" w:hint="default"/>
                <w:w w:val="100"/>
                <w:sz w:val="16"/>
                <w:szCs w:val="16"/>
              </w:rPr>
              <w:t> </w:t>
            </w:r>
            <w:r>
              <w:rPr>
                <w:rFonts w:ascii="宋体" w:hAnsi="宋体" w:cs="宋体" w:eastAsia="宋体" w:hint="default"/>
                <w:sz w:val="16"/>
                <w:szCs w:val="16"/>
              </w:rPr>
              <w:t>费用</w:t>
            </w:r>
            <w:r>
              <w:rPr>
                <w:rFonts w:ascii="宋体" w:hAnsi="宋体" w:cs="宋体" w:eastAsia="宋体" w:hint="default"/>
                <w:sz w:val="16"/>
                <w:szCs w:val="16"/>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35" w:right="173" w:hanging="161"/>
              <w:jc w:val="left"/>
              <w:rPr>
                <w:rFonts w:ascii="宋体" w:hAnsi="宋体" w:cs="宋体" w:eastAsia="宋体" w:hint="default"/>
                <w:sz w:val="16"/>
                <w:szCs w:val="16"/>
              </w:rPr>
            </w:pPr>
            <w:r>
              <w:rPr>
                <w:rFonts w:ascii="宋体" w:hAnsi="宋体" w:cs="宋体" w:eastAsia="宋体" w:hint="default"/>
                <w:sz w:val="16"/>
                <w:szCs w:val="16"/>
              </w:rPr>
              <w:t>税后归属于</w:t>
            </w:r>
            <w:r>
              <w:rPr>
                <w:rFonts w:ascii="宋体" w:hAnsi="宋体" w:cs="宋体" w:eastAsia="宋体" w:hint="default"/>
                <w:w w:val="100"/>
                <w:sz w:val="16"/>
                <w:szCs w:val="16"/>
              </w:rPr>
              <w:t> </w:t>
            </w:r>
            <w:r>
              <w:rPr>
                <w:rFonts w:ascii="宋体" w:hAnsi="宋体" w:cs="宋体" w:eastAsia="宋体" w:hint="default"/>
                <w:sz w:val="16"/>
                <w:szCs w:val="16"/>
              </w:rPr>
              <w:t>母公司</w:t>
            </w:r>
            <w:r>
              <w:rPr>
                <w:rFonts w:ascii="宋体" w:hAnsi="宋体" w:cs="宋体" w:eastAsia="宋体" w:hint="default"/>
                <w:sz w:val="16"/>
                <w:szCs w:val="16"/>
              </w:rPr>
              <w:t> </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37" w:lineRule="auto"/>
              <w:ind w:left="144" w:right="143"/>
              <w:jc w:val="both"/>
              <w:rPr>
                <w:rFonts w:ascii="宋体" w:hAnsi="宋体" w:cs="宋体" w:eastAsia="宋体" w:hint="default"/>
                <w:sz w:val="16"/>
                <w:szCs w:val="16"/>
              </w:rPr>
            </w:pPr>
            <w:r>
              <w:rPr>
                <w:rFonts w:ascii="宋体" w:hAnsi="宋体" w:cs="宋体" w:eastAsia="宋体" w:hint="default"/>
                <w:sz w:val="16"/>
                <w:szCs w:val="16"/>
              </w:rPr>
              <w:t>税后</w:t>
            </w:r>
            <w:r>
              <w:rPr>
                <w:rFonts w:ascii="宋体" w:hAnsi="宋体" w:cs="宋体" w:eastAsia="宋体" w:hint="default"/>
                <w:w w:val="100"/>
                <w:sz w:val="16"/>
                <w:szCs w:val="16"/>
              </w:rPr>
              <w:t> </w:t>
            </w:r>
            <w:r>
              <w:rPr>
                <w:rFonts w:ascii="宋体" w:hAnsi="宋体" w:cs="宋体" w:eastAsia="宋体" w:hint="default"/>
                <w:sz w:val="16"/>
                <w:szCs w:val="16"/>
              </w:rPr>
              <w:t>归属</w:t>
            </w:r>
            <w:r>
              <w:rPr>
                <w:rFonts w:ascii="宋体" w:hAnsi="宋体" w:cs="宋体" w:eastAsia="宋体" w:hint="default"/>
                <w:w w:val="100"/>
                <w:sz w:val="16"/>
                <w:szCs w:val="16"/>
              </w:rPr>
              <w:t> </w:t>
            </w:r>
            <w:r>
              <w:rPr>
                <w:rFonts w:ascii="宋体" w:hAnsi="宋体" w:cs="宋体" w:eastAsia="宋体" w:hint="default"/>
                <w:sz w:val="16"/>
                <w:szCs w:val="16"/>
              </w:rPr>
              <w:t>于少</w:t>
            </w:r>
            <w:r>
              <w:rPr>
                <w:rFonts w:ascii="宋体" w:hAnsi="宋体" w:cs="宋体" w:eastAsia="宋体" w:hint="default"/>
                <w:w w:val="100"/>
                <w:sz w:val="16"/>
                <w:szCs w:val="16"/>
              </w:rPr>
              <w:t> </w:t>
            </w:r>
            <w:r>
              <w:rPr>
                <w:rFonts w:ascii="宋体" w:hAnsi="宋体" w:cs="宋体" w:eastAsia="宋体" w:hint="default"/>
                <w:sz w:val="16"/>
                <w:szCs w:val="16"/>
              </w:rPr>
              <w:t>数股</w:t>
            </w:r>
            <w:r>
              <w:rPr>
                <w:rFonts w:ascii="宋体" w:hAnsi="宋体" w:cs="宋体" w:eastAsia="宋体" w:hint="default"/>
                <w:w w:val="100"/>
                <w:sz w:val="16"/>
                <w:szCs w:val="16"/>
              </w:rPr>
              <w:t> </w:t>
            </w:r>
            <w:r>
              <w:rPr>
                <w:rFonts w:ascii="宋体" w:hAnsi="宋体" w:cs="宋体" w:eastAsia="宋体" w:hint="default"/>
                <w:sz w:val="16"/>
                <w:szCs w:val="16"/>
              </w:rPr>
              <w:t>东</w:t>
            </w:r>
            <w:r>
              <w:rPr>
                <w:rFonts w:ascii="宋体" w:hAnsi="宋体" w:cs="宋体" w:eastAsia="宋体" w:hint="default"/>
                <w:sz w:val="16"/>
                <w:szCs w:val="16"/>
              </w:rPr>
              <w:t> </w:t>
            </w:r>
          </w:p>
        </w:tc>
        <w:tc>
          <w:tcPr>
            <w:tcW w:w="1169" w:type="dxa"/>
            <w:vMerge/>
            <w:tcBorders>
              <w:left w:val="single" w:sz="4" w:space="0" w:color="000000"/>
              <w:bottom w:val="single" w:sz="4" w:space="0" w:color="000000"/>
              <w:right w:val="single" w:sz="4" w:space="0" w:color="000000"/>
            </w:tcBorders>
          </w:tcPr>
          <w:p>
            <w:pPr/>
          </w:p>
        </w:tc>
      </w:tr>
      <w:tr>
        <w:trPr>
          <w:trHeight w:val="840"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both"/>
              <w:rPr>
                <w:rFonts w:ascii="宋体" w:hAnsi="宋体" w:cs="宋体" w:eastAsia="宋体" w:hint="default"/>
                <w:sz w:val="16"/>
                <w:szCs w:val="16"/>
              </w:rPr>
            </w:pPr>
            <w:r>
              <w:rPr>
                <w:rFonts w:ascii="宋体" w:hAnsi="宋体" w:cs="宋体" w:eastAsia="宋体" w:hint="default"/>
                <w:spacing w:val="-13"/>
                <w:sz w:val="16"/>
                <w:szCs w:val="16"/>
              </w:rPr>
              <w:t>二、将重分</w:t>
            </w:r>
          </w:p>
          <w:p>
            <w:pPr>
              <w:pStyle w:val="TableParagraph"/>
              <w:spacing w:line="237" w:lineRule="auto"/>
              <w:ind w:left="103" w:right="197"/>
              <w:jc w:val="both"/>
              <w:rPr>
                <w:rFonts w:ascii="宋体" w:hAnsi="宋体" w:cs="宋体" w:eastAsia="宋体" w:hint="default"/>
                <w:sz w:val="16"/>
                <w:szCs w:val="16"/>
              </w:rPr>
            </w:pPr>
            <w:r>
              <w:rPr>
                <w:rFonts w:ascii="宋体" w:hAnsi="宋体" w:cs="宋体" w:eastAsia="宋体" w:hint="default"/>
                <w:sz w:val="16"/>
                <w:szCs w:val="16"/>
              </w:rPr>
              <w:t>类进损益</w:t>
            </w:r>
            <w:r>
              <w:rPr>
                <w:rFonts w:ascii="宋体" w:hAnsi="宋体" w:cs="宋体" w:eastAsia="宋体" w:hint="default"/>
                <w:spacing w:val="-77"/>
                <w:sz w:val="16"/>
                <w:szCs w:val="16"/>
              </w:rPr>
              <w:t> </w:t>
            </w:r>
            <w:r>
              <w:rPr>
                <w:rFonts w:ascii="宋体" w:hAnsi="宋体" w:cs="宋体" w:eastAsia="宋体" w:hint="default"/>
                <w:sz w:val="16"/>
                <w:szCs w:val="16"/>
              </w:rPr>
              <w:t>的其他综</w:t>
            </w:r>
            <w:r>
              <w:rPr>
                <w:rFonts w:ascii="宋体" w:hAnsi="宋体" w:cs="宋体" w:eastAsia="宋体" w:hint="default"/>
                <w:spacing w:val="-77"/>
                <w:sz w:val="16"/>
                <w:szCs w:val="16"/>
              </w:rPr>
              <w:t> </w:t>
            </w:r>
            <w:r>
              <w:rPr>
                <w:rFonts w:ascii="宋体" w:hAnsi="宋体" w:cs="宋体" w:eastAsia="宋体" w:hint="default"/>
                <w:sz w:val="16"/>
                <w:szCs w:val="16"/>
              </w:rPr>
              <w:t>合收益</w:t>
            </w:r>
            <w:r>
              <w:rPr>
                <w:rFonts w:ascii="宋体" w:hAnsi="宋体" w:cs="宋体" w:eastAsia="宋体" w:hint="default"/>
                <w:sz w:val="16"/>
                <w:szCs w:val="16"/>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46" w:right="0"/>
              <w:jc w:val="center"/>
              <w:rPr>
                <w:rFonts w:ascii="Times New Roman" w:hAnsi="Times New Roman" w:cs="Times New Roman" w:eastAsia="Times New Roman" w:hint="default"/>
                <w:sz w:val="15"/>
                <w:szCs w:val="15"/>
              </w:rPr>
            </w:pPr>
            <w:r>
              <w:rPr>
                <w:rFonts w:ascii="Times New Roman"/>
                <w:sz w:val="15"/>
              </w:rPr>
              <w:t>-19,000,285.07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1,677,862.75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w w:val="100"/>
                <w:sz w:val="15"/>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w w:val="100"/>
                <w:sz w:val="15"/>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1,677,862.75</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w w:val="100"/>
                <w:sz w:val="15"/>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41" w:right="0"/>
              <w:jc w:val="center"/>
              <w:rPr>
                <w:rFonts w:ascii="Times New Roman" w:hAnsi="Times New Roman" w:cs="Times New Roman" w:eastAsia="Times New Roman" w:hint="default"/>
                <w:sz w:val="15"/>
                <w:szCs w:val="15"/>
              </w:rPr>
            </w:pPr>
            <w:r>
              <w:rPr>
                <w:rFonts w:ascii="Times New Roman"/>
                <w:sz w:val="15"/>
              </w:rPr>
              <w:t>-17,322,422.32</w:t>
            </w:r>
          </w:p>
        </w:tc>
      </w:tr>
      <w:tr>
        <w:trPr>
          <w:trHeight w:val="63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外币财务</w:t>
            </w:r>
          </w:p>
          <w:p>
            <w:pPr>
              <w:pStyle w:val="TableParagraph"/>
              <w:spacing w:line="240" w:lineRule="auto"/>
              <w:ind w:left="103" w:right="197"/>
              <w:jc w:val="left"/>
              <w:rPr>
                <w:rFonts w:ascii="宋体" w:hAnsi="宋体" w:cs="宋体" w:eastAsia="宋体" w:hint="default"/>
                <w:sz w:val="16"/>
                <w:szCs w:val="16"/>
              </w:rPr>
            </w:pPr>
            <w:r>
              <w:rPr>
                <w:rFonts w:ascii="宋体" w:hAnsi="宋体" w:cs="宋体" w:eastAsia="宋体" w:hint="default"/>
                <w:sz w:val="16"/>
                <w:szCs w:val="16"/>
              </w:rPr>
              <w:t>报表折算</w:t>
            </w:r>
            <w:r>
              <w:rPr>
                <w:rFonts w:ascii="宋体" w:hAnsi="宋体" w:cs="宋体" w:eastAsia="宋体" w:hint="default"/>
                <w:spacing w:val="-77"/>
                <w:sz w:val="16"/>
                <w:szCs w:val="16"/>
              </w:rPr>
              <w:t> </w:t>
            </w:r>
            <w:r>
              <w:rPr>
                <w:rFonts w:ascii="宋体" w:hAnsi="宋体" w:cs="宋体" w:eastAsia="宋体" w:hint="default"/>
                <w:sz w:val="16"/>
                <w:szCs w:val="16"/>
              </w:rPr>
              <w:t>差额</w:t>
            </w:r>
            <w:r>
              <w:rPr>
                <w:rFonts w:ascii="宋体" w:hAnsi="宋体" w:cs="宋体" w:eastAsia="宋体" w:hint="default"/>
                <w:sz w:val="16"/>
                <w:szCs w:val="16"/>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46" w:right="0"/>
              <w:jc w:val="center"/>
              <w:rPr>
                <w:rFonts w:ascii="Times New Roman" w:hAnsi="Times New Roman" w:cs="Times New Roman" w:eastAsia="Times New Roman" w:hint="default"/>
                <w:sz w:val="15"/>
                <w:szCs w:val="15"/>
              </w:rPr>
            </w:pPr>
            <w:r>
              <w:rPr>
                <w:rFonts w:ascii="Times New Roman"/>
                <w:sz w:val="15"/>
              </w:rPr>
              <w:t>-19,000,285.07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1,677,862.75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w w:val="100"/>
                <w:sz w:val="15"/>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w w:val="100"/>
                <w:sz w:val="15"/>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0"/>
              <w:jc w:val="right"/>
              <w:rPr>
                <w:rFonts w:ascii="Times New Roman" w:hAnsi="Times New Roman" w:cs="Times New Roman" w:eastAsia="Times New Roman" w:hint="default"/>
                <w:sz w:val="15"/>
                <w:szCs w:val="15"/>
              </w:rPr>
            </w:pPr>
            <w:r>
              <w:rPr>
                <w:rFonts w:ascii="Times New Roman"/>
                <w:spacing w:val="-1"/>
                <w:sz w:val="15"/>
              </w:rPr>
              <w:t>1,677,862.75</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w w:val="100"/>
                <w:sz w:val="15"/>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41" w:right="0"/>
              <w:jc w:val="center"/>
              <w:rPr>
                <w:rFonts w:ascii="Times New Roman" w:hAnsi="Times New Roman" w:cs="Times New Roman" w:eastAsia="Times New Roman" w:hint="default"/>
                <w:sz w:val="15"/>
                <w:szCs w:val="15"/>
              </w:rPr>
            </w:pPr>
            <w:r>
              <w:rPr>
                <w:rFonts w:ascii="Times New Roman"/>
                <w:sz w:val="15"/>
              </w:rPr>
              <w:t>-17,322,422.32</w:t>
            </w:r>
          </w:p>
        </w:tc>
      </w:tr>
    </w:tbl>
    <w:p>
      <w:pPr>
        <w:spacing w:after="0" w:line="169" w:lineRule="exact"/>
        <w:jc w:val="center"/>
        <w:rPr>
          <w:rFonts w:ascii="Times New Roman" w:hAnsi="Times New Roman" w:cs="Times New Roman" w:eastAsia="Times New Roman" w:hint="default"/>
          <w:sz w:val="15"/>
          <w:szCs w:val="15"/>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955"/>
        <w:gridCol w:w="1174"/>
        <w:gridCol w:w="1193"/>
        <w:gridCol w:w="1013"/>
        <w:gridCol w:w="1071"/>
        <w:gridCol w:w="694"/>
        <w:gridCol w:w="1162"/>
        <w:gridCol w:w="620"/>
        <w:gridCol w:w="1169"/>
      </w:tblGrid>
      <w:tr>
        <w:trPr>
          <w:trHeight w:val="428"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其他综合</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收益合计</w:t>
            </w:r>
            <w:r>
              <w:rPr>
                <w:rFonts w:ascii="宋体" w:hAnsi="宋体" w:cs="宋体" w:eastAsia="宋体" w:hint="default"/>
                <w:sz w:val="16"/>
                <w:szCs w:val="16"/>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48" w:right="0"/>
              <w:jc w:val="left"/>
              <w:rPr>
                <w:rFonts w:ascii="Times New Roman" w:hAnsi="Times New Roman" w:cs="Times New Roman" w:eastAsia="Times New Roman" w:hint="default"/>
                <w:sz w:val="15"/>
                <w:szCs w:val="15"/>
              </w:rPr>
            </w:pPr>
            <w:r>
              <w:rPr>
                <w:rFonts w:ascii="Times New Roman"/>
                <w:sz w:val="15"/>
              </w:rPr>
              <w:t>-19,000,285.07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293" w:right="0"/>
              <w:jc w:val="left"/>
              <w:rPr>
                <w:rFonts w:ascii="Times New Roman" w:hAnsi="Times New Roman" w:cs="Times New Roman" w:eastAsia="Times New Roman" w:hint="default"/>
                <w:sz w:val="15"/>
                <w:szCs w:val="15"/>
              </w:rPr>
            </w:pPr>
            <w:r>
              <w:rPr>
                <w:rFonts w:ascii="Times New Roman"/>
                <w:sz w:val="15"/>
              </w:rPr>
              <w:t>1,677,862.75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w w:val="100"/>
                <w:sz w:val="15"/>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Times New Roman" w:hAnsi="Times New Roman" w:cs="Times New Roman" w:eastAsia="Times New Roman" w:hint="default"/>
                <w:sz w:val="15"/>
                <w:szCs w:val="15"/>
              </w:rPr>
            </w:pPr>
            <w:r>
              <w:rPr>
                <w:rFonts w:ascii="Times New Roman"/>
                <w:w w:val="100"/>
                <w:sz w:val="15"/>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261" w:right="0"/>
              <w:jc w:val="left"/>
              <w:rPr>
                <w:rFonts w:ascii="Times New Roman" w:hAnsi="Times New Roman" w:cs="Times New Roman" w:eastAsia="Times New Roman" w:hint="default"/>
                <w:sz w:val="15"/>
                <w:szCs w:val="15"/>
              </w:rPr>
            </w:pPr>
            <w:r>
              <w:rPr>
                <w:rFonts w:ascii="Times New Roman"/>
                <w:sz w:val="15"/>
              </w:rPr>
              <w:t>1,677,862.75</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Times New Roman" w:hAnsi="Times New Roman" w:cs="Times New Roman" w:eastAsia="Times New Roman" w:hint="default"/>
                <w:sz w:val="15"/>
                <w:szCs w:val="15"/>
              </w:rPr>
            </w:pPr>
            <w:r>
              <w:rPr>
                <w:rFonts w:ascii="Times New Roman"/>
                <w:w w:val="100"/>
                <w:sz w:val="15"/>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left="143" w:right="0"/>
              <w:jc w:val="left"/>
              <w:rPr>
                <w:rFonts w:ascii="Times New Roman" w:hAnsi="Times New Roman" w:cs="Times New Roman" w:eastAsia="Times New Roman" w:hint="default"/>
                <w:sz w:val="15"/>
                <w:szCs w:val="15"/>
              </w:rPr>
            </w:pPr>
            <w:r>
              <w:rPr>
                <w:rFonts w:ascii="Times New Roman"/>
                <w:sz w:val="15"/>
              </w:rPr>
              <w:t>-17,322,422.32</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90" w:lineRule="auto" w:before="56"/>
        <w:ind w:right="898"/>
        <w:jc w:val="left"/>
        <w:rPr>
          <w:rFonts w:ascii="宋体" w:hAnsi="宋体" w:cs="宋体" w:eastAsia="宋体" w:hint="default"/>
        </w:rPr>
      </w:pPr>
      <w:r>
        <w:rPr/>
        <w:t>其他说明，包括对现金流量套期损益的有效部分转为被套期项目初始确认金额调整：</w:t>
      </w:r>
      <w:r>
        <w:rPr>
          <w:rFonts w:ascii="宋体" w:hAnsi="宋体" w:cs="宋体" w:eastAsia="宋体" w:hint="default"/>
          <w:b/>
          <w:bCs/>
          <w:w w:val="99"/>
        </w:rPr>
        <w:t> </w:t>
      </w:r>
      <w:r>
        <w:rPr/>
        <w:t>无。</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pacing w:val="2"/>
          <w:sz w:val="20"/>
          <w:szCs w:val="20"/>
        </w:rPr>
        <w:t>58</w:t>
      </w:r>
      <w:r>
        <w:rPr>
          <w:rFonts w:ascii="宋体" w:hAnsi="宋体" w:cs="宋体" w:eastAsia="宋体" w:hint="default"/>
          <w:b/>
          <w:bCs/>
          <w:spacing w:val="2"/>
          <w:sz w:val="20"/>
          <w:szCs w:val="20"/>
        </w:rPr>
        <w:t>、</w:t>
      </w:r>
      <w:r>
        <w:rPr>
          <w:rFonts w:ascii="宋体" w:hAnsi="宋体" w:cs="宋体" w:eastAsia="宋体" w:hint="default"/>
          <w:b/>
          <w:bCs/>
          <w:spacing w:val="2"/>
          <w:sz w:val="21"/>
          <w:szCs w:val="21"/>
        </w:rPr>
        <w:t>专项储备</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59</w:t>
      </w:r>
      <w:r>
        <w:rPr/>
        <w:t>、</w:t>
      </w:r>
      <w:r>
        <w:rPr>
          <w:spacing w:val="-28"/>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9,651,786.52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17,115,633.12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26,767,419.64</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3"/>
              <w:jc w:val="right"/>
              <w:rPr>
                <w:rFonts w:ascii="Times New Roman" w:hAnsi="Times New Roman" w:cs="Times New Roman" w:eastAsia="Times New Roman" w:hint="default"/>
                <w:sz w:val="21"/>
                <w:szCs w:val="21"/>
              </w:rPr>
            </w:pPr>
            <w:r>
              <w:rPr>
                <w:rFonts w:ascii="Times New Roman"/>
                <w:w w:val="100"/>
                <w:sz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spacing w:val="-1"/>
                <w:sz w:val="21"/>
              </w:rPr>
              <w:t>9,651,786.52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2"/>
              <w:jc w:val="right"/>
              <w:rPr>
                <w:rFonts w:ascii="Times New Roman" w:hAnsi="Times New Roman" w:cs="Times New Roman" w:eastAsia="Times New Roman" w:hint="default"/>
                <w:sz w:val="21"/>
                <w:szCs w:val="21"/>
              </w:rPr>
            </w:pPr>
            <w:r>
              <w:rPr>
                <w:rFonts w:ascii="Times New Roman"/>
                <w:spacing w:val="-1"/>
                <w:sz w:val="21"/>
              </w:rPr>
              <w:t>17,115,633.12</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1"/>
              <w:jc w:val="right"/>
              <w:rPr>
                <w:rFonts w:ascii="Times New Roman" w:hAnsi="Times New Roman" w:cs="Times New Roman" w:eastAsia="Times New Roman" w:hint="default"/>
                <w:sz w:val="21"/>
                <w:szCs w:val="21"/>
              </w:rPr>
            </w:pPr>
            <w:r>
              <w:rPr>
                <w:rFonts w:ascii="Times New Roman"/>
                <w:w w:val="100"/>
                <w:sz w:val="21"/>
              </w:rPr>
              <w:t>-</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26,767,419.64</w:t>
            </w:r>
          </w:p>
        </w:tc>
      </w:tr>
    </w:tbl>
    <w:p>
      <w:pPr>
        <w:pStyle w:val="BodyText"/>
        <w:spacing w:line="290" w:lineRule="auto" w:before="26"/>
        <w:ind w:left="638" w:right="0" w:hanging="420"/>
        <w:jc w:val="left"/>
      </w:pPr>
      <w:r>
        <w:rPr/>
        <w:t>盈余公积说明，包括本期增减变动情况、变动原因说明：</w:t>
      </w:r>
      <w:r>
        <w:rPr>
          <w:rFonts w:ascii="宋体" w:hAnsi="宋体" w:cs="宋体" w:eastAsia="宋体" w:hint="default"/>
          <w:w w:val="100"/>
        </w:rPr>
        <w:t> </w:t>
      </w:r>
      <w:r>
        <w:rPr/>
        <w:t>根据《中华人民共和国公司法》及本公司章程，本公司按年度净利润的</w:t>
      </w:r>
      <w:r>
        <w:rPr>
          <w:rFonts w:ascii="Times New Roman" w:hAnsi="Times New Roman" w:cs="Times New Roman" w:eastAsia="Times New Roman" w:hint="default"/>
        </w:rPr>
        <w:t>10%</w:t>
      </w:r>
      <w:r>
        <w:rPr/>
        <w:t>提取法定盈余公</w:t>
      </w:r>
    </w:p>
    <w:p>
      <w:pPr>
        <w:pStyle w:val="BodyText"/>
        <w:spacing w:line="214" w:lineRule="exact"/>
        <w:ind w:right="0"/>
        <w:jc w:val="left"/>
      </w:pPr>
      <w:r>
        <w:rPr/>
        <w:t>积金，当法定盈余公积金累计额达到注册资本的</w:t>
      </w:r>
      <w:r>
        <w:rPr>
          <w:rFonts w:ascii="Times New Roman" w:hAnsi="Times New Roman" w:cs="Times New Roman" w:eastAsia="Times New Roman" w:hint="default"/>
        </w:rPr>
        <w:t>50%</w:t>
      </w:r>
      <w:r>
        <w:rPr/>
        <w:t>以上时，可不再提取。法定盈余公积金经批</w:t>
      </w:r>
    </w:p>
    <w:p>
      <w:pPr>
        <w:pStyle w:val="BodyText"/>
        <w:spacing w:line="272" w:lineRule="exact" w:before="19"/>
        <w:ind w:right="0"/>
        <w:jc w:val="left"/>
      </w:pPr>
      <w:r>
        <w:rPr>
          <w:spacing w:val="15"/>
        </w:rPr>
        <w:t>准后可用于弥补亏损，或者增加股本。</w:t>
      </w:r>
      <w:r>
        <w:rPr>
          <w:spacing w:val="-70"/>
        </w:rPr>
        <w:t> </w:t>
      </w:r>
      <w:r>
        <w:rPr>
          <w:spacing w:val="11"/>
        </w:rPr>
        <w:t>本公司</w:t>
      </w:r>
      <w:r>
        <w:rPr>
          <w:spacing w:val="-68"/>
        </w:rPr>
        <w:t> </w:t>
      </w:r>
      <w:r>
        <w:rPr>
          <w:rFonts w:ascii="Times New Roman" w:hAnsi="Times New Roman" w:cs="Times New Roman" w:eastAsia="Times New Roman" w:hint="default"/>
          <w:spacing w:val="9"/>
        </w:rPr>
        <w:t>2019</w:t>
      </w:r>
      <w:r>
        <w:rPr>
          <w:spacing w:val="9"/>
        </w:rPr>
        <w:t>年按净利润的</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spacing w:val="14"/>
        </w:rPr>
        <w:t>提取法定盈余公积金</w:t>
      </w:r>
      <w:r>
        <w:rPr>
          <w:spacing w:val="-85"/>
        </w:rPr>
        <w:t> </w:t>
      </w:r>
      <w:r>
        <w:rPr>
          <w:spacing w:val="-85"/>
        </w:rPr>
      </w:r>
      <w:r>
        <w:rPr>
          <w:rFonts w:ascii="Times New Roman" w:hAnsi="Times New Roman" w:cs="Times New Roman" w:eastAsia="Times New Roman" w:hint="default"/>
        </w:rPr>
        <w:t>17,115,633.12</w:t>
      </w:r>
      <w:r>
        <w:rPr/>
        <w:t>元</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9,651,786.52</w:t>
      </w:r>
      <w:r>
        <w:rPr/>
        <w:t>元</w:t>
      </w:r>
      <w:r>
        <w:rPr>
          <w:rFonts w:ascii="Times New Roman" w:hAnsi="Times New Roman" w:cs="Times New Roman" w:eastAsia="Times New Roman" w:hint="default"/>
        </w:rPr>
        <w:t>)</w:t>
      </w:r>
      <w:r>
        <w:rPr/>
        <w:t>。</w:t>
      </w:r>
    </w:p>
    <w:p>
      <w:pPr>
        <w:pStyle w:val="BodyText"/>
        <w:spacing w:line="246" w:lineRule="exact"/>
        <w:ind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60</w:t>
      </w:r>
      <w:r>
        <w:rPr/>
        <w:t>、</w:t>
      </w:r>
      <w:r>
        <w:rPr>
          <w:spacing w:val="-28"/>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-653,799,774.89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-3,275,442,938.06</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228,109.59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2"/>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8"/>
              <w:jc w:val="right"/>
              <w:rPr>
                <w:rFonts w:ascii="Times New Roman" w:hAnsi="Times New Roman" w:cs="Times New Roman" w:eastAsia="Times New Roman" w:hint="default"/>
                <w:sz w:val="21"/>
                <w:szCs w:val="21"/>
              </w:rPr>
            </w:pPr>
            <w:r>
              <w:rPr>
                <w:rFonts w:ascii="Times New Roman"/>
                <w:spacing w:val="-1"/>
                <w:sz w:val="21"/>
              </w:rPr>
              <w:t>-653,571,665.30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-3,275,442,938.06</w:t>
            </w:r>
          </w:p>
        </w:tc>
      </w:tr>
      <w:tr>
        <w:trPr>
          <w:trHeight w:val="557"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8"/>
              <w:jc w:val="right"/>
              <w:rPr>
                <w:rFonts w:ascii="Times New Roman" w:hAnsi="Times New Roman" w:cs="Times New Roman" w:eastAsia="Times New Roman" w:hint="default"/>
                <w:sz w:val="21"/>
                <w:szCs w:val="21"/>
              </w:rPr>
            </w:pPr>
            <w:r>
              <w:rPr>
                <w:rFonts w:ascii="Times New Roman"/>
                <w:spacing w:val="-1"/>
                <w:sz w:val="21"/>
              </w:rPr>
              <w:t>188,564,219.09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90,869,243.54</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17,115,633.12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9,651,786.52</w:t>
            </w:r>
          </w:p>
        </w:tc>
      </w:tr>
      <w:tr>
        <w:trPr>
          <w:trHeight w:val="296"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49" w:right="0"/>
              <w:jc w:val="left"/>
              <w:rPr>
                <w:rFonts w:ascii="宋体" w:hAnsi="宋体" w:cs="宋体" w:eastAsia="宋体" w:hint="default"/>
                <w:sz w:val="21"/>
                <w:szCs w:val="21"/>
              </w:rPr>
            </w:pPr>
            <w:r>
              <w:rPr>
                <w:rFonts w:ascii="宋体" w:hAnsi="宋体" w:cs="宋体" w:eastAsia="宋体" w:hint="default"/>
                <w:sz w:val="22"/>
                <w:szCs w:val="22"/>
              </w:rPr>
              <w:t>整体变更股份有限公司</w:t>
            </w:r>
            <w:r>
              <w:rPr>
                <w:rFonts w:ascii="宋体" w:hAnsi="宋体" w:cs="宋体" w:eastAsia="宋体" w:hint="default"/>
                <w:w w:val="100"/>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w w:val="100"/>
                <w:sz w:val="21"/>
              </w:rPr>
              <w:t>-</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-2,540,425,706.15</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-482,123,079.33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-653,799,774.89</w:t>
            </w:r>
          </w:p>
        </w:tc>
      </w:tr>
    </w:tbl>
    <w:p>
      <w:pPr>
        <w:pStyle w:val="BodyText"/>
        <w:spacing w:line="290" w:lineRule="auto" w:before="26"/>
        <w:ind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 </w:t>
      </w:r>
      <w:r>
        <w:rPr>
          <w:rFonts w:ascii="Times New Roman" w:hAnsi="Times New Roman" w:cs="Times New Roman" w:eastAsia="Times New Roman" w:hint="default"/>
        </w:rPr>
        <w:t>228,109.59</w:t>
      </w:r>
      <w:r>
        <w:rPr>
          <w:rFonts w:ascii="Times New Roman" w:hAnsi="Times New Roman" w:cs="Times New Roman" w:eastAsia="Times New Roman" w:hint="default"/>
          <w:spacing w:val="-11"/>
        </w:rPr>
        <w:t> </w:t>
      </w:r>
      <w:r>
        <w:rPr>
          <w:rFonts w:ascii="宋体" w:hAnsi="宋体" w:cs="宋体" w:eastAsia="宋体" w:hint="default"/>
          <w:spacing w:val="-11"/>
        </w:rPr>
      </w:r>
      <w:r>
        <w:rPr/>
        <w:t>元。</w:t>
      </w:r>
      <w:r>
        <w:rPr>
          <w:rFonts w:ascii="宋体" w:hAnsi="宋体" w:cs="宋体" w:eastAsia="宋体" w:hint="default"/>
        </w:rPr>
        <w:t> </w:t>
      </w:r>
    </w:p>
    <w:p>
      <w:pPr>
        <w:pStyle w:val="BodyText"/>
        <w:spacing w:line="213" w:lineRule="exact"/>
        <w:ind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Times New Roman" w:hAnsi="Times New Roman" w:cs="Times New Roman" w:eastAsia="Times New Roman" w:hint="default"/>
          <w:spacing w:val="-3"/>
        </w:rPr>
        <w:t>0</w:t>
      </w:r>
      <w:r>
        <w:rPr>
          <w:rFonts w:ascii="Times New Roman" w:hAnsi="Times New Roman" w:cs="Times New Roman" w:eastAsia="Times New Roman" w:hint="default"/>
        </w:rPr>
        <w:t> </w:t>
      </w:r>
      <w:r>
        <w:rPr>
          <w:rFonts w:ascii="宋体" w:hAnsi="宋体" w:cs="宋体" w:eastAsia="宋体" w:hint="default"/>
        </w:rPr>
      </w:r>
      <w:r>
        <w:rPr>
          <w:spacing w:val="-3"/>
        </w:rPr>
        <w:t>元。</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rFonts w:ascii="宋体" w:hAnsi="宋体" w:cs="宋体" w:eastAsia="宋体" w:hint="default"/>
          <w:spacing w:val="-9"/>
        </w:rPr>
      </w:r>
      <w:r>
        <w:rPr/>
        <w:t>元。</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Times New Roman" w:hAnsi="Times New Roman" w:cs="Times New Roman" w:eastAsia="Times New Roman" w:hint="default"/>
          <w:spacing w:val="-3"/>
        </w:rPr>
        <w:t>0</w:t>
      </w:r>
      <w:r>
        <w:rPr>
          <w:rFonts w:ascii="Times New Roman" w:hAnsi="Times New Roman" w:cs="Times New Roman" w:eastAsia="Times New Roman" w:hint="default"/>
          <w:spacing w:val="-1"/>
        </w:rPr>
        <w:t> </w:t>
      </w:r>
      <w:r>
        <w:rPr>
          <w:rFonts w:ascii="宋体" w:hAnsi="宋体" w:cs="宋体" w:eastAsia="宋体" w:hint="default"/>
          <w:spacing w:val="-1"/>
        </w:rPr>
      </w:r>
      <w:r>
        <w:rPr>
          <w:spacing w:val="-3"/>
        </w:rPr>
        <w:t>元。</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rFonts w:ascii="宋体" w:hAnsi="宋体" w:cs="宋体" w:eastAsia="宋体" w:hint="default"/>
          <w:spacing w:val="-7"/>
        </w:rPr>
      </w:r>
      <w:r>
        <w:rPr/>
        <w:t>元。</w:t>
      </w:r>
      <w:r>
        <w:rPr>
          <w:rFonts w:ascii="宋体" w:hAnsi="宋体" w:cs="宋体" w:eastAsia="宋体" w:hint="default"/>
        </w:rPr>
        <w:t> </w:t>
      </w:r>
    </w:p>
    <w:p>
      <w:pPr>
        <w:pStyle w:val="BodyText"/>
        <w:spacing w:line="266" w:lineRule="exact"/>
        <w:ind w:right="0"/>
        <w:jc w:val="left"/>
        <w:rPr>
          <w:rFonts w:ascii="宋体" w:hAnsi="宋体" w:cs="宋体" w:eastAsia="宋体" w:hint="default"/>
        </w:rPr>
      </w:pPr>
      <w:r>
        <w:rPr>
          <w:rFonts w:ascii="宋体"/>
          <w:w w:val="100"/>
        </w:rPr>
        <w:t> </w:t>
      </w:r>
    </w:p>
    <w:p>
      <w:pPr>
        <w:spacing w:after="0" w:line="266" w:lineRule="exact"/>
        <w:jc w:val="left"/>
        <w:rPr>
          <w:rFonts w:ascii="宋体" w:hAnsi="宋体" w:cs="宋体" w:eastAsia="宋体" w:hint="default"/>
        </w:rPr>
        <w:sectPr>
          <w:pgSz w:w="11910" w:h="16840"/>
          <w:pgMar w:header="886" w:footer="1297"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60" w:right="1040"/>
        </w:sectPr>
      </w:pPr>
    </w:p>
    <w:p>
      <w:pPr>
        <w:pStyle w:val="Heading4"/>
        <w:spacing w:line="292" w:lineRule="auto" w:before="36"/>
        <w:ind w:left="238" w:right="0"/>
        <w:jc w:val="left"/>
        <w:rPr>
          <w:rFonts w:ascii="宋体" w:hAnsi="宋体" w:cs="宋体" w:eastAsia="宋体" w:hint="default"/>
          <w:b w:val="0"/>
          <w:bCs w:val="0"/>
        </w:rPr>
      </w:pPr>
      <w:r>
        <w:rPr>
          <w:rFonts w:ascii="宋体" w:hAnsi="宋体" w:cs="宋体" w:eastAsia="宋体" w:hint="default"/>
          <w:sz w:val="20"/>
          <w:szCs w:val="20"/>
        </w:rPr>
        <w:t>61</w:t>
      </w:r>
      <w:r>
        <w:rPr>
          <w:sz w:val="20"/>
          <w:szCs w:val="20"/>
        </w:rPr>
        <w:t>、</w:t>
      </w:r>
      <w:r>
        <w:rPr/>
        <w:t>营业收入和营业成本</w:t>
      </w:r>
      <w:r>
        <w:rPr>
          <w:spacing w:val="-87"/>
        </w:rPr>
        <w:t> </w:t>
      </w:r>
      <w:r>
        <w:rPr>
          <w:spacing w:val="-87"/>
        </w:rPr>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60" w:right="1040"/>
          <w:cols w:num="2" w:equalWidth="0">
            <w:col w:w="3090" w:space="3431"/>
            <w:col w:w="2789"/>
          </w:cols>
        </w:sectPr>
      </w:pPr>
    </w:p>
    <w:p>
      <w:pPr>
        <w:spacing w:line="240" w:lineRule="auto" w:before="4"/>
        <w:rPr>
          <w:rFonts w:ascii="宋体" w:hAnsi="宋体" w:cs="宋体" w:eastAsia="宋体" w:hint="default"/>
          <w:sz w:val="2"/>
          <w:szCs w:val="2"/>
        </w:rPr>
      </w:pPr>
    </w:p>
    <w:tbl>
      <w:tblPr>
        <w:tblW w:w="0" w:type="auto"/>
        <w:jc w:val="left"/>
        <w:tblInd w:w="24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1,946,200,969.98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1,266,465,566.51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1,638,822,721.81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1,057,041,986.73</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748,280.77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429,301.86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465,608.59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275,662.29</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1,946,949,250.75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1,266,894,868.37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1,639,288,330.40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1,057,317,649.02</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60" w:right="104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4"/>
        <w:spacing w:line="240" w:lineRule="auto"/>
        <w:ind w:left="238" w:right="0"/>
        <w:jc w:val="left"/>
        <w:rPr>
          <w:rFonts w:ascii="宋体" w:hAnsi="宋体" w:cs="宋体" w:eastAsia="宋体" w:hint="default"/>
          <w:b w:val="0"/>
          <w:bCs w:val="0"/>
        </w:rPr>
      </w:pPr>
      <w:r>
        <w:rPr>
          <w:rFonts w:ascii="宋体" w:hAnsi="宋体" w:cs="宋体" w:eastAsia="宋体" w:hint="default"/>
        </w:rPr>
        <w:t>(2).</w:t>
      </w:r>
      <w:r>
        <w:rPr/>
        <w:t>合同产生的收入的情况</w:t>
      </w:r>
      <w:r>
        <w:rPr>
          <w:rFonts w:ascii="宋体" w:hAnsi="宋体" w:cs="宋体" w:eastAsia="宋体" w:hint="default"/>
          <w:w w:val="99"/>
        </w:rPr>
        <w:t> </w:t>
      </w:r>
      <w:r>
        <w:rPr>
          <w:rFonts w:ascii="宋体" w:hAnsi="宋体" w:cs="宋体" w:eastAsia="宋体" w:hint="default"/>
          <w:b w:val="0"/>
          <w:bCs w:val="0"/>
        </w:rPr>
      </w:r>
    </w:p>
    <w:p>
      <w:pPr>
        <w:spacing w:line="260" w:lineRule="exact" w:before="61"/>
        <w:ind w:left="238" w:right="0"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√不适用</w:t>
      </w:r>
      <w:r>
        <w:rPr>
          <w:rFonts w:ascii="宋体" w:hAnsi="宋体" w:cs="宋体" w:eastAsia="宋体" w:hint="default"/>
          <w:sz w:val="20"/>
          <w:szCs w:val="20"/>
        </w:rPr>
        <w:t> </w:t>
      </w:r>
    </w:p>
    <w:p>
      <w:pPr>
        <w:pStyle w:val="BodyText"/>
        <w:spacing w:line="271" w:lineRule="exact"/>
        <w:ind w:left="238" w:right="0"/>
        <w:jc w:val="left"/>
        <w:rPr>
          <w:rFonts w:ascii="宋体" w:hAnsi="宋体" w:cs="宋体" w:eastAsia="宋体" w:hint="default"/>
        </w:rPr>
      </w:pPr>
      <w:r>
        <w:rPr/>
        <w:t>合同产生的收入说明：</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履约义务的说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0"/>
        <w:ind w:left="2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(4)</w:t>
      </w:r>
      <w:r>
        <w:rPr>
          <w:rFonts w:ascii="宋体" w:hAnsi="宋体" w:cs="宋体" w:eastAsia="宋体" w:hint="default"/>
          <w:b/>
          <w:bCs/>
          <w:spacing w:val="4"/>
          <w:w w:val="99"/>
          <w:sz w:val="21"/>
          <w:szCs w:val="21"/>
        </w:rPr>
        <w:t>.</w:t>
      </w:r>
      <w:r>
        <w:rPr>
          <w:rFonts w:ascii="宋体" w:hAnsi="宋体" w:cs="宋体" w:eastAsia="宋体" w:hint="default"/>
          <w:w w:val="100"/>
          <w:sz w:val="21"/>
          <w:szCs w:val="21"/>
        </w:rPr>
        <w:t>分摊</w:t>
      </w:r>
      <w:r>
        <w:rPr>
          <w:rFonts w:ascii="宋体" w:hAnsi="宋体" w:cs="宋体" w:eastAsia="宋体" w:hint="default"/>
          <w:spacing w:val="-3"/>
          <w:w w:val="100"/>
          <w:sz w:val="21"/>
          <w:szCs w:val="21"/>
        </w:rPr>
        <w:t>至</w:t>
      </w:r>
      <w:r>
        <w:rPr>
          <w:rFonts w:ascii="宋体" w:hAnsi="宋体" w:cs="宋体" w:eastAsia="宋体" w:hint="default"/>
          <w:w w:val="100"/>
          <w:sz w:val="21"/>
          <w:szCs w:val="21"/>
        </w:rPr>
        <w:t>剩</w:t>
      </w:r>
      <w:r>
        <w:rPr>
          <w:rFonts w:ascii="宋体" w:hAnsi="宋体" w:cs="宋体" w:eastAsia="宋体" w:hint="default"/>
          <w:spacing w:val="-3"/>
          <w:w w:val="100"/>
          <w:sz w:val="21"/>
          <w:szCs w:val="21"/>
        </w:rPr>
        <w:t>余</w:t>
      </w:r>
      <w:r>
        <w:rPr>
          <w:rFonts w:ascii="宋体" w:hAnsi="宋体" w:cs="宋体" w:eastAsia="宋体" w:hint="default"/>
          <w:w w:val="100"/>
          <w:sz w:val="21"/>
          <w:szCs w:val="21"/>
        </w:rPr>
        <w:t>履</w:t>
      </w:r>
      <w:r>
        <w:rPr>
          <w:rFonts w:ascii="宋体" w:hAnsi="宋体" w:cs="宋体" w:eastAsia="宋体" w:hint="default"/>
          <w:spacing w:val="-3"/>
          <w:w w:val="100"/>
          <w:sz w:val="21"/>
          <w:szCs w:val="21"/>
        </w:rPr>
        <w:t>约</w:t>
      </w:r>
      <w:r>
        <w:rPr>
          <w:rFonts w:ascii="宋体" w:hAnsi="宋体" w:cs="宋体" w:eastAsia="宋体" w:hint="default"/>
          <w:w w:val="100"/>
          <w:sz w:val="21"/>
          <w:szCs w:val="21"/>
        </w:rPr>
        <w:t>义</w:t>
      </w:r>
      <w:r>
        <w:rPr>
          <w:rFonts w:ascii="宋体" w:hAnsi="宋体" w:cs="宋体" w:eastAsia="宋体" w:hint="default"/>
          <w:spacing w:val="-3"/>
          <w:w w:val="100"/>
          <w:sz w:val="21"/>
          <w:szCs w:val="21"/>
        </w:rPr>
        <w:t>务</w:t>
      </w:r>
      <w:r>
        <w:rPr>
          <w:rFonts w:ascii="宋体" w:hAnsi="宋体" w:cs="宋体" w:eastAsia="宋体" w:hint="default"/>
          <w:w w:val="100"/>
          <w:sz w:val="21"/>
          <w:szCs w:val="21"/>
        </w:rPr>
        <w:t>的</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w w:val="100"/>
          <w:sz w:val="21"/>
          <w:szCs w:val="21"/>
        </w:rPr>
        <w:t> </w:t>
      </w:r>
    </w:p>
    <w:p>
      <w:pPr>
        <w:pStyle w:val="BodyText"/>
        <w:spacing w:line="290" w:lineRule="auto"/>
        <w:ind w:left="238" w:right="346"/>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3" w:lineRule="exact" w:before="12"/>
        <w:ind w:left="238" w:right="0"/>
        <w:jc w:val="left"/>
        <w:rPr>
          <w:rFonts w:ascii="宋体" w:hAnsi="宋体" w:cs="宋体" w:eastAsia="宋体" w:hint="default"/>
        </w:rPr>
      </w:pPr>
      <w:r>
        <w:rPr/>
        <w:t>无。</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Heading4"/>
        <w:spacing w:line="273" w:lineRule="exact" w:before="0"/>
        <w:ind w:left="238" w:right="0"/>
        <w:jc w:val="left"/>
        <w:rPr>
          <w:rFonts w:ascii="宋体" w:hAnsi="宋体" w:cs="宋体" w:eastAsia="宋体" w:hint="default"/>
          <w:b w:val="0"/>
          <w:bCs w:val="0"/>
        </w:rPr>
      </w:pPr>
      <w:r>
        <w:rPr>
          <w:rFonts w:ascii="宋体" w:hAnsi="宋体" w:cs="宋体" w:eastAsia="宋体" w:hint="default"/>
        </w:rPr>
        <w:t>62</w:t>
      </w:r>
      <w:r>
        <w:rPr/>
        <w:t>、</w:t>
      </w:r>
      <w:r>
        <w:rPr>
          <w:spacing w:val="-28"/>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480" w:left="1560" w:right="1040"/>
          <w:cols w:num="2" w:equalWidth="0">
            <w:col w:w="3294" w:space="3227"/>
            <w:col w:w="2789"/>
          </w:cols>
        </w:sectPr>
      </w:pPr>
    </w:p>
    <w:p>
      <w:pPr>
        <w:spacing w:line="240" w:lineRule="auto" w:before="4"/>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2912"/>
        <w:gridCol w:w="3075"/>
        <w:gridCol w:w="3075"/>
      </w:tblGrid>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60,992.48</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2,804,952.34</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53,772.40</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1,417,762.34</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102,531.60</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109,855.26</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104,706.82</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193,138.76</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1,615,631.60</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1,342,350.65</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35,569.70</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942,462.54</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211,702.18</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141,922.16</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2,184,906.78</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6,952,444.05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60" w:right="1040"/>
        </w:sectPr>
      </w:pPr>
    </w:p>
    <w:p>
      <w:pPr>
        <w:pStyle w:val="BodyText"/>
        <w:spacing w:line="292" w:lineRule="auto" w:before="26"/>
        <w:ind w:left="238" w:right="33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5" w:lineRule="exact"/>
        <w:ind w:left="238" w:right="0"/>
        <w:jc w:val="left"/>
        <w:rPr>
          <w:rFonts w:ascii="宋体" w:hAnsi="宋体" w:cs="宋体" w:eastAsia="宋体" w:hint="default"/>
        </w:rPr>
      </w:pPr>
      <w:r>
        <w:rPr>
          <w:rFonts w:ascii="宋体"/>
          <w:w w:val="100"/>
        </w:rPr>
        <w:t> </w:t>
      </w:r>
    </w:p>
    <w:p>
      <w:pPr>
        <w:spacing w:before="58"/>
        <w:ind w:left="238" w:right="335" w:firstLine="0"/>
        <w:jc w:val="left"/>
        <w:rPr>
          <w:rFonts w:ascii="宋体" w:hAnsi="宋体" w:cs="宋体" w:eastAsia="宋体" w:hint="default"/>
          <w:sz w:val="20"/>
          <w:szCs w:val="20"/>
        </w:rPr>
      </w:pPr>
      <w:r>
        <w:rPr>
          <w:rFonts w:ascii="宋体" w:hAnsi="宋体" w:cs="宋体" w:eastAsia="宋体" w:hint="default"/>
          <w:b/>
          <w:bCs/>
          <w:spacing w:val="2"/>
          <w:sz w:val="20"/>
          <w:szCs w:val="20"/>
        </w:rPr>
        <w:t>63</w:t>
      </w:r>
      <w:r>
        <w:rPr>
          <w:rFonts w:ascii="宋体" w:hAnsi="宋体" w:cs="宋体" w:eastAsia="宋体" w:hint="default"/>
          <w:b/>
          <w:bCs/>
          <w:spacing w:val="2"/>
          <w:sz w:val="20"/>
          <w:szCs w:val="20"/>
        </w:rPr>
        <w:t>、</w:t>
      </w:r>
      <w:r>
        <w:rPr>
          <w:rFonts w:ascii="宋体" w:hAnsi="宋体" w:cs="宋体" w:eastAsia="宋体" w:hint="default"/>
          <w:b/>
          <w:bCs/>
          <w:spacing w:val="2"/>
          <w:sz w:val="21"/>
          <w:szCs w:val="21"/>
        </w:rPr>
        <w:t>销售费用</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0"/>
        <w:ind w:left="238"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币种：人民币</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10" w:h="16840"/>
          <w:pgMar w:top="1100" w:bottom="1480" w:left="1560" w:right="1040"/>
          <w:cols w:num="2" w:equalWidth="0">
            <w:col w:w="2024" w:space="4608"/>
            <w:col w:w="2678"/>
          </w:cols>
        </w:sectPr>
      </w:pPr>
    </w:p>
    <w:p>
      <w:pPr>
        <w:spacing w:line="240" w:lineRule="auto" w:before="3"/>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104,291,258.91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101,389,241.60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预计产品质量保证损失</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57,034,996.15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54,986,491.33</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12,449,155.57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10,208,323.53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5,894,555.66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5,363,982.71</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5,533,666.92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2,736,270.75</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480" w:left="156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物流仓储费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3,391,547.24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5,610,575.45</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2,331,226.61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2,314,720.10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2,733,164.84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1,901,606.63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w w:val="100"/>
                <w:sz w:val="21"/>
              </w:rPr>
              <w:t>-</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28,649,881.84</w:t>
            </w:r>
          </w:p>
        </w:tc>
      </w:tr>
      <w:tr>
        <w:trPr>
          <w:trHeight w:val="295"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其他</w:t>
            </w:r>
            <w:r>
              <w:rPr>
                <w:rFonts w:ascii="宋体" w:hAnsi="宋体" w:cs="宋体" w:eastAsia="宋体" w:hint="default"/>
                <w:w w:val="100"/>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3,309,270.48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3,437,916.74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196,968,842.38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216,599,010.68</w:t>
            </w:r>
          </w:p>
        </w:tc>
      </w:tr>
    </w:tbl>
    <w:p>
      <w:pPr>
        <w:spacing w:after="0" w:line="235" w:lineRule="exact"/>
        <w:jc w:val="right"/>
        <w:rPr>
          <w:rFonts w:ascii="Times New Roman" w:hAnsi="Times New Roman" w:cs="Times New Roman" w:eastAsia="Times New Roman" w:hint="default"/>
          <w:sz w:val="21"/>
          <w:szCs w:val="21"/>
        </w:rPr>
        <w:sectPr>
          <w:pgSz w:w="11910" w:h="16840"/>
          <w:pgMar w:header="886" w:footer="1297" w:top="1100" w:bottom="1480" w:left="1580" w:right="1040"/>
        </w:sectPr>
      </w:pPr>
    </w:p>
    <w:p>
      <w:pPr>
        <w:pStyle w:val="BodyText"/>
        <w:spacing w:line="290" w:lineRule="auto" w:before="26"/>
        <w:ind w:right="33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59,566,496.26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44,168,809.74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专业机构服务费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21,475,559.18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31,356,070.55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6,337,884.86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4,882,356.24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4,232,147.62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2,986,472.35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3,195,216.90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1,540,723.40</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2,557,342.15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1,756,379.72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1,484,905.28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1,371,706.35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1,234,249.36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1,211,022.82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36,953,982.02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8,757,752.83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4,324,468.76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108,841,554.44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130,551,991.95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65</w:t>
      </w:r>
      <w:r>
        <w:rPr/>
        <w:t>、</w:t>
      </w:r>
      <w:r>
        <w:rPr>
          <w:spacing w:val="-25"/>
        </w:rPr>
        <w:t> </w:t>
      </w:r>
      <w:r>
        <w:rPr/>
        <w:t>研发费用</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216" w:val="left" w:leader="none"/>
        </w:tabs>
        <w:spacing w:before="140"/>
        <w:ind w:left="218"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00" w:bottom="1480" w:left="1580" w:right="1040"/>
          <w:cols w:num="2" w:equalWidth="0">
            <w:col w:w="2004" w:space="4628"/>
            <w:col w:w="2658"/>
          </w:cols>
        </w:sectPr>
      </w:pP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耗用的原材料和低值易耗品等</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153,545,285.91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33,539,011.84</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2"/>
                <w:szCs w:val="22"/>
              </w:rPr>
              <w:t>职工薪酬费用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69,661,431.23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42,593,536.39</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2"/>
                <w:szCs w:val="22"/>
              </w:rPr>
              <w:t>水电费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3,031,599.09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895,691.54</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2"/>
                <w:szCs w:val="22"/>
              </w:rPr>
              <w:t>交通差旅费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2,445,038.33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1,431,326.91</w:t>
            </w:r>
          </w:p>
        </w:tc>
      </w:tr>
      <w:tr>
        <w:trPr>
          <w:trHeight w:val="298"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2"/>
                <w:szCs w:val="22"/>
              </w:rPr>
              <w:t>办公费用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1,578,607.02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547,336.70</w:t>
            </w:r>
          </w:p>
        </w:tc>
      </w:tr>
      <w:tr>
        <w:trPr>
          <w:trHeight w:val="296"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折旧与摊销费用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626,273.76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2,361,238.00</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股份支付费用</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35,884,071.37</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其他</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2,841,412.23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954,350.65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233,729,647.57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118,206,563.40</w:t>
            </w:r>
          </w:p>
        </w:tc>
      </w:tr>
    </w:tbl>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80" w:lineRule="exact"/>
        <w:ind w:left="638" w:right="0"/>
        <w:jc w:val="left"/>
      </w:pPr>
      <w:r>
        <w:rPr/>
        <w:t>于 </w:t>
      </w:r>
      <w:r>
        <w:rPr>
          <w:rFonts w:ascii="Times New Roman" w:hAnsi="Times New Roman" w:cs="Times New Roman" w:eastAsia="Times New Roman" w:hint="default"/>
        </w:rPr>
        <w:t>2019  </w:t>
      </w:r>
      <w:r>
        <w:rPr>
          <w:spacing w:val="6"/>
        </w:rPr>
        <w:t>年度，本集团收到政府补助冲减研发费用金额为 </w:t>
      </w:r>
      <w:r>
        <w:rPr>
          <w:rFonts w:ascii="Times New Roman" w:hAnsi="Times New Roman" w:cs="Times New Roman" w:eastAsia="Times New Roman" w:hint="default"/>
        </w:rPr>
        <w:t>15,494,724.39  </w:t>
      </w:r>
      <w:r>
        <w:rPr/>
        <w:t>元</w:t>
      </w:r>
      <w:r>
        <w:rPr>
          <w:rFonts w:ascii="宋体" w:hAnsi="宋体" w:cs="宋体" w:eastAsia="宋体" w:hint="default"/>
        </w:rPr>
        <w:t>(</w:t>
      </w:r>
      <w:r>
        <w:rPr>
          <w:rFonts w:ascii="Times New Roman" w:hAnsi="Times New Roman" w:cs="Times New Roman" w:eastAsia="Times New Roman" w:hint="default"/>
        </w:rPr>
        <w:t>2018   </w:t>
      </w:r>
      <w:r>
        <w:rPr>
          <w:rFonts w:ascii="Times New Roman" w:hAnsi="Times New Roman" w:cs="Times New Roman" w:eastAsia="Times New Roman" w:hint="default"/>
          <w:spacing w:val="11"/>
        </w:rPr>
        <w:t> </w:t>
      </w:r>
      <w:r>
        <w:rPr>
          <w:spacing w:val="8"/>
        </w:rPr>
        <w:t>年度：</w:t>
      </w:r>
      <w:r>
        <w:rPr/>
      </w:r>
    </w:p>
    <w:p>
      <w:pPr>
        <w:pStyle w:val="BodyText"/>
        <w:spacing w:line="272" w:lineRule="exact"/>
        <w:ind w:right="0"/>
        <w:jc w:val="left"/>
        <w:rPr>
          <w:rFonts w:ascii="宋体" w:hAnsi="宋体" w:cs="宋体" w:eastAsia="宋体" w:hint="default"/>
        </w:rPr>
      </w:pPr>
      <w:r>
        <w:rPr>
          <w:rFonts w:ascii="Times New Roman" w:hAnsi="Times New Roman" w:cs="Times New Roman" w:eastAsia="Times New Roman" w:hint="default"/>
        </w:rPr>
        <w:t>93,383,359.13</w:t>
      </w:r>
      <w:r>
        <w:rPr>
          <w:rFonts w:ascii="Times New Roman" w:hAnsi="Times New Roman" w:cs="Times New Roman" w:eastAsia="Times New Roman" w:hint="default"/>
          <w:spacing w:val="-3"/>
        </w:rPr>
        <w:t> </w:t>
      </w:r>
      <w:r>
        <w:rPr/>
        <w:t>元</w:t>
      </w:r>
      <w:r>
        <w:rPr>
          <w:rFonts w:ascii="宋体" w:hAnsi="宋体" w:cs="宋体" w:eastAsia="宋体" w:hint="default"/>
        </w:rPr>
        <w:t>)</w:t>
      </w:r>
      <w:r>
        <w:rPr/>
        <w:t>。</w:t>
      </w:r>
      <w:r>
        <w:rPr>
          <w:rFonts w:ascii="宋体" w:hAnsi="宋体" w:cs="宋体" w:eastAsia="宋体" w:hint="default"/>
        </w:rPr>
        <w:t> </w:t>
      </w:r>
    </w:p>
    <w:p>
      <w:pPr>
        <w:pStyle w:val="BodyText"/>
        <w:tabs>
          <w:tab w:pos="3098" w:val="left" w:leader="none"/>
        </w:tabs>
        <w:spacing w:line="266"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66"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pacing w:val="2"/>
          <w:sz w:val="20"/>
          <w:szCs w:val="20"/>
        </w:rPr>
        <w:t>66</w:t>
      </w:r>
      <w:r>
        <w:rPr>
          <w:rFonts w:ascii="宋体" w:hAnsi="宋体" w:cs="宋体" w:eastAsia="宋体" w:hint="default"/>
          <w:b/>
          <w:bCs/>
          <w:spacing w:val="2"/>
          <w:sz w:val="20"/>
          <w:szCs w:val="20"/>
        </w:rPr>
        <w:t>、</w:t>
      </w:r>
      <w:r>
        <w:rPr>
          <w:rFonts w:ascii="宋体" w:hAnsi="宋体" w:cs="宋体" w:eastAsia="宋体" w:hint="default"/>
          <w:b/>
          <w:bCs/>
          <w:spacing w:val="2"/>
          <w:sz w:val="21"/>
          <w:szCs w:val="21"/>
        </w:rPr>
        <w:t>财务费用</w:t>
      </w:r>
      <w:r>
        <w:rPr>
          <w:rFonts w:ascii="宋体" w:hAnsi="宋体" w:cs="宋体" w:eastAsia="宋体" w:hint="default"/>
          <w:spacing w:val="2"/>
          <w:sz w:val="21"/>
          <w:szCs w:val="21"/>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利息费用（收入以“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-14,168,064.82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-4,765,819.37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797,537.44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13,704,955.72</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1"/>
                <w:szCs w:val="21"/>
              </w:rPr>
            </w:pPr>
            <w:r>
              <w:rPr>
                <w:rFonts w:ascii="宋体" w:hAnsi="宋体" w:cs="宋体" w:eastAsia="宋体" w:hint="default"/>
                <w:sz w:val="22"/>
                <w:szCs w:val="22"/>
              </w:rPr>
              <w:t>汇兑损失</w:t>
            </w:r>
            <w:r>
              <w:rPr>
                <w:rFonts w:ascii="Calibri" w:hAnsi="Calibri" w:cs="Calibri" w:eastAsia="Calibri" w:hint="default"/>
                <w:sz w:val="22"/>
                <w:szCs w:val="22"/>
              </w:rPr>
              <w:t>/</w:t>
            </w:r>
            <w:r>
              <w:rPr>
                <w:rFonts w:ascii="宋体" w:hAnsi="宋体" w:cs="宋体" w:eastAsia="宋体" w:hint="default"/>
                <w:sz w:val="22"/>
                <w:szCs w:val="22"/>
              </w:rPr>
              <w:t>收益（收入以“</w:t>
            </w:r>
            <w:r>
              <w:rPr>
                <w:rFonts w:ascii="Calibri" w:hAnsi="Calibri" w:cs="Calibri" w:eastAsia="Calibri" w:hint="default"/>
                <w:sz w:val="22"/>
                <w:szCs w:val="22"/>
              </w:rPr>
              <w:t>-</w:t>
            </w:r>
            <w:r>
              <w:rPr>
                <w:rFonts w:ascii="Calibri" w:hAnsi="Calibri" w:cs="Calibri" w:eastAsia="Calibri" w:hint="default"/>
                <w:sz w:val="22"/>
                <w:szCs w:val="22"/>
              </w:rPr>
              <w:t>”</w:t>
            </w:r>
            <w:r>
              <w:rPr>
                <w:rFonts w:ascii="宋体" w:hAnsi="宋体" w:cs="宋体" w:eastAsia="宋体" w:hint="default"/>
                <w:sz w:val="22"/>
                <w:szCs w:val="22"/>
              </w:rPr>
              <w:t>号填列）</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10,248,727.35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-2,997,124.68</w:t>
            </w:r>
          </w:p>
        </w:tc>
      </w:tr>
      <w:tr>
        <w:trPr>
          <w:trHeight w:val="29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手续费</w:t>
            </w:r>
            <w:r>
              <w:rPr>
                <w:rFonts w:ascii="宋体" w:hAnsi="宋体" w:cs="宋体" w:eastAsia="宋体" w:hint="default"/>
                <w:w w:val="100"/>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1,882,782.63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4,390,673.18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-1,239,017.40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10,332,684.85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67</w:t>
      </w:r>
      <w:r>
        <w:rPr/>
        <w:t>、</w:t>
      </w:r>
      <w:r>
        <w:rPr>
          <w:spacing w:val="-25"/>
        </w:rPr>
        <w:t> </w:t>
      </w:r>
      <w:r>
        <w:rPr/>
        <w:t>其他收益</w:t>
      </w:r>
      <w:r>
        <w:rPr>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1216" w:val="left" w:leader="none"/>
        </w:tabs>
        <w:spacing w:before="141"/>
        <w:ind w:left="218"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00" w:bottom="1480" w:left="1580" w:right="1040"/>
          <w:cols w:num="2" w:equalWidth="0">
            <w:col w:w="2004" w:space="4628"/>
            <w:col w:w="2658"/>
          </w:cols>
        </w:sectPr>
      </w:pP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2"/>
                <w:szCs w:val="22"/>
              </w:rPr>
              <w:t>南昌高新开发区补贴（</w:t>
            </w:r>
            <w:r>
              <w:rPr>
                <w:rFonts w:ascii="Times New Roman" w:hAnsi="Times New Roman" w:cs="Times New Roman" w:eastAsia="Times New Roman" w:hint="default"/>
                <w:sz w:val="22"/>
                <w:szCs w:val="22"/>
              </w:rPr>
              <w:t>a</w:t>
            </w:r>
            <w:r>
              <w:rPr>
                <w:rFonts w:ascii="宋体" w:hAnsi="宋体" w:cs="宋体" w:eastAsia="宋体" w:hint="default"/>
                <w:sz w:val="22"/>
                <w:szCs w:val="22"/>
              </w:rPr>
              <w:t>）</w:t>
            </w:r>
            <w:r>
              <w:rPr>
                <w:rFonts w:ascii="宋体" w:hAnsi="宋体" w:cs="宋体" w:eastAsia="宋体" w:hint="default"/>
                <w:w w:val="100"/>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92,290,000.00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69,150,000.00</w:t>
            </w:r>
          </w:p>
        </w:tc>
      </w:tr>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地市级财政补贴与扶持</w:t>
            </w:r>
            <w:r>
              <w:rPr>
                <w:rFonts w:ascii="宋体" w:hAnsi="宋体" w:cs="宋体" w:eastAsia="宋体" w:hint="default"/>
                <w:w w:val="100"/>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9,799,421.31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1,909,209.84</w:t>
            </w:r>
          </w:p>
        </w:tc>
      </w:tr>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专利资助费</w:t>
            </w:r>
            <w:r>
              <w:rPr>
                <w:rFonts w:ascii="宋体" w:hAnsi="宋体" w:cs="宋体" w:eastAsia="宋体" w:hint="default"/>
                <w:w w:val="100"/>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1,387,470.00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1,772,314.00</w:t>
            </w:r>
          </w:p>
        </w:tc>
      </w:tr>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国家财政补贴和扶持</w:t>
            </w:r>
            <w:r>
              <w:rPr>
                <w:rFonts w:ascii="宋体" w:hAnsi="宋体" w:cs="宋体" w:eastAsia="宋体" w:hint="default"/>
                <w:w w:val="100"/>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科技发展基金</w:t>
            </w:r>
            <w:r>
              <w:rPr>
                <w:rFonts w:ascii="宋体" w:hAnsi="宋体" w:cs="宋体" w:eastAsia="宋体" w:hint="default"/>
                <w:w w:val="100"/>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349,800.00</w:t>
            </w:r>
          </w:p>
        </w:tc>
      </w:tr>
      <w:tr>
        <w:trPr>
          <w:trHeight w:val="295"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其他</w:t>
            </w:r>
            <w:r>
              <w:rPr>
                <w:rFonts w:ascii="宋体" w:hAnsi="宋体" w:cs="宋体" w:eastAsia="宋体" w:hint="default"/>
                <w:w w:val="100"/>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255,849.21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264,860.94</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103,732,740.52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76,446,184.78</w:t>
            </w:r>
          </w:p>
        </w:tc>
      </w:tr>
    </w:tbl>
    <w:p>
      <w:pPr>
        <w:pStyle w:val="BodyText"/>
        <w:spacing w:line="239" w:lineRule="exact"/>
        <w:ind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25" w:lineRule="auto" w:before="13"/>
        <w:ind w:right="228"/>
        <w:jc w:val="both"/>
      </w:pPr>
      <w:r>
        <w:rPr>
          <w:spacing w:val="5"/>
        </w:rPr>
        <w:t>（</w:t>
      </w:r>
      <w:r>
        <w:rPr>
          <w:rFonts w:ascii="Times New Roman" w:hAnsi="Times New Roman" w:cs="Times New Roman" w:eastAsia="Times New Roman" w:hint="default"/>
          <w:spacing w:val="5"/>
        </w:rPr>
        <w:t>a</w:t>
      </w:r>
      <w:r>
        <w:rPr>
          <w:spacing w:val="5"/>
        </w:rPr>
        <w:t>）于本年度，本公司之子公司南昌中微半导体设备有限公司(“南昌中微”)获得政府补贴</w:t>
      </w:r>
      <w:r>
        <w:rPr>
          <w:spacing w:val="-1"/>
        </w:rPr>
        <w:t> </w:t>
      </w:r>
      <w:r>
        <w:rPr>
          <w:spacing w:val="-1"/>
        </w:rPr>
      </w:r>
      <w:r>
        <w:rPr>
          <w:rFonts w:ascii="Times New Roman" w:hAnsi="Times New Roman" w:cs="Times New Roman" w:eastAsia="Times New Roman" w:hint="default"/>
        </w:rPr>
        <w:t>92,290,000.00</w:t>
      </w:r>
      <w:r>
        <w:rPr>
          <w:rFonts w:ascii="Times New Roman" w:hAnsi="Times New Roman" w:cs="Times New Roman" w:eastAsia="Times New Roman" w:hint="default"/>
          <w:spacing w:val="7"/>
        </w:rPr>
        <w:t> </w:t>
      </w:r>
      <w:r>
        <w:rPr/>
        <w:t>元</w:t>
      </w:r>
      <w:r>
        <w:rPr>
          <w:rFonts w:ascii="宋体" w:hAnsi="宋体" w:cs="宋体" w:eastAsia="宋体" w:hint="default"/>
        </w:rPr>
        <w:t>(</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w:t>
      </w:r>
      <w:r>
        <w:rPr>
          <w:rFonts w:ascii="Times New Roman" w:hAnsi="Times New Roman" w:cs="Times New Roman" w:eastAsia="Times New Roman" w:hint="default"/>
        </w:rPr>
        <w:t>69,150,000.00</w:t>
      </w:r>
      <w:r>
        <w:rPr>
          <w:rFonts w:ascii="Times New Roman" w:hAnsi="Times New Roman" w:cs="Times New Roman" w:eastAsia="Times New Roman" w:hint="default"/>
          <w:spacing w:val="4"/>
        </w:rPr>
        <w:t> </w:t>
      </w:r>
      <w:r>
        <w:rPr>
          <w:spacing w:val="-3"/>
        </w:rPr>
        <w:t>元</w:t>
      </w:r>
      <w:r>
        <w:rPr>
          <w:rFonts w:ascii="宋体" w:hAnsi="宋体" w:cs="宋体" w:eastAsia="宋体" w:hint="default"/>
          <w:spacing w:val="-3"/>
        </w:rPr>
        <w:t>)</w:t>
      </w:r>
      <w:r>
        <w:rPr>
          <w:spacing w:val="-3"/>
        </w:rPr>
        <w:t>，该政府补助与南昌中微日常经营业务相关并预计</w:t>
      </w:r>
      <w:r>
        <w:rPr>
          <w:spacing w:val="-102"/>
        </w:rPr>
        <w:t> </w:t>
      </w:r>
      <w:r>
        <w:rPr>
          <w:spacing w:val="-102"/>
        </w:rPr>
      </w:r>
      <w:r>
        <w:rPr/>
        <w:t>可在以后年度持续获得，本集团将其确认为其他收益项目。</w:t>
      </w:r>
    </w:p>
    <w:p>
      <w:pPr>
        <w:pStyle w:val="Heading4"/>
        <w:spacing w:line="273" w:lineRule="exact" w:before="0"/>
        <w:ind w:right="0"/>
        <w:jc w:val="both"/>
        <w:rPr>
          <w:rFonts w:ascii="宋体" w:hAnsi="宋体" w:cs="宋体" w:eastAsia="宋体" w:hint="default"/>
          <w:b w:val="0"/>
          <w:bCs w:val="0"/>
        </w:rPr>
      </w:pPr>
      <w:r>
        <w:rPr>
          <w:rFonts w:ascii="宋体"/>
          <w:w w:val="99"/>
        </w:rPr>
        <w:t> </w:t>
      </w:r>
      <w:r>
        <w:rPr>
          <w:rFonts w:ascii="宋体"/>
          <w:b w:val="0"/>
        </w:rPr>
      </w:r>
    </w:p>
    <w:p>
      <w:pPr>
        <w:pStyle w:val="Heading4"/>
        <w:spacing w:line="272" w:lineRule="exact" w:before="0"/>
        <w:ind w:right="0"/>
        <w:jc w:val="both"/>
        <w:rPr>
          <w:rFonts w:ascii="宋体" w:hAnsi="宋体" w:cs="宋体" w:eastAsia="宋体" w:hint="default"/>
          <w:b w:val="0"/>
          <w:bCs w:val="0"/>
        </w:rPr>
      </w:pPr>
      <w:r>
        <w:rPr>
          <w:rFonts w:ascii="宋体" w:hAnsi="宋体" w:cs="宋体" w:eastAsia="宋体" w:hint="default"/>
        </w:rPr>
        <w:t>68</w:t>
      </w:r>
      <w:r>
        <w:rPr/>
        <w:t>、</w:t>
      </w:r>
      <w:r>
        <w:rPr>
          <w:spacing w:val="-28"/>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-12,566,282.74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-5,629,506.29</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14,120,075.24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3,600,148.32</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1,553,792.50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-2,029,357.97</w:t>
            </w:r>
          </w:p>
        </w:tc>
      </w:tr>
    </w:tbl>
    <w:p>
      <w:pPr>
        <w:spacing w:line="240" w:lineRule="auto" w:before="1"/>
        <w:rPr>
          <w:rFonts w:ascii="宋体" w:hAnsi="宋体" w:cs="宋体" w:eastAsia="宋体" w:hint="default"/>
          <w:b/>
          <w:bCs/>
          <w:sz w:val="5"/>
          <w:szCs w:val="5"/>
        </w:rPr>
      </w:pPr>
    </w:p>
    <w:p>
      <w:pPr>
        <w:pStyle w:val="BodyText"/>
        <w:spacing w:line="300" w:lineRule="auto" w:before="36"/>
        <w:ind w:right="761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2" w:lineRule="exact"/>
        <w:ind w:right="0"/>
        <w:jc w:val="left"/>
        <w:rPr>
          <w:rFonts w:ascii="宋体" w:hAnsi="宋体" w:cs="宋体" w:eastAsia="宋体" w:hint="default"/>
        </w:rPr>
      </w:pPr>
      <w:r>
        <w:rPr>
          <w:rFonts w:ascii="宋体"/>
          <w:w w:val="100"/>
        </w:rPr>
        <w:t> </w:t>
      </w:r>
    </w:p>
    <w:p>
      <w:pPr>
        <w:spacing w:before="56"/>
        <w:ind w:left="218" w:right="0" w:firstLine="0"/>
        <w:jc w:val="left"/>
        <w:rPr>
          <w:rFonts w:ascii="宋体" w:hAnsi="宋体" w:cs="宋体" w:eastAsia="宋体" w:hint="default"/>
          <w:sz w:val="21"/>
          <w:szCs w:val="21"/>
        </w:rPr>
      </w:pPr>
      <w:r>
        <w:rPr>
          <w:rFonts w:ascii="宋体" w:hAnsi="宋体" w:cs="宋体" w:eastAsia="宋体" w:hint="default"/>
          <w:b/>
          <w:bCs/>
          <w:sz w:val="20"/>
          <w:szCs w:val="20"/>
        </w:rPr>
        <w:t>69</w:t>
      </w:r>
      <w:r>
        <w:rPr>
          <w:rFonts w:ascii="宋体" w:hAnsi="宋体" w:cs="宋体" w:eastAsia="宋体" w:hint="default"/>
          <w:b/>
          <w:bCs/>
          <w:sz w:val="20"/>
          <w:szCs w:val="20"/>
        </w:rPr>
        <w:t>、</w:t>
      </w:r>
      <w:r>
        <w:rPr>
          <w:rFonts w:ascii="宋体" w:hAnsi="宋体" w:cs="宋体" w:eastAsia="宋体" w:hint="default"/>
          <w:b/>
          <w:bCs/>
          <w:sz w:val="21"/>
          <w:szCs w:val="21"/>
        </w:rPr>
        <w:t>净敞口套期收益</w:t>
      </w:r>
      <w:r>
        <w:rPr>
          <w:rFonts w:ascii="宋体" w:hAnsi="宋体" w:cs="宋体" w:eastAsia="宋体" w:hint="default"/>
          <w:sz w:val="21"/>
          <w:szCs w:val="21"/>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70</w:t>
      </w:r>
      <w:r>
        <w:rPr/>
        <w:t>、</w:t>
      </w:r>
      <w:r>
        <w:rPr>
          <w:spacing w:val="-25"/>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516" w:space="400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7,735,787.66</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7,735,787.66</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90" w:lineRule="auto" w:before="26"/>
        <w:ind w:right="33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right="0"/>
        <w:jc w:val="left"/>
        <w:rPr>
          <w:rFonts w:ascii="宋体" w:hAnsi="宋体" w:cs="宋体" w:eastAsia="宋体" w:hint="default"/>
        </w:rPr>
      </w:pPr>
      <w:r>
        <w:rPr>
          <w:rFonts w:ascii="宋体"/>
          <w:w w:val="100"/>
        </w:rPr>
        <w:t> </w:t>
      </w:r>
    </w:p>
    <w:p>
      <w:pPr>
        <w:spacing w:before="56"/>
        <w:ind w:left="218" w:right="0" w:firstLine="0"/>
        <w:jc w:val="left"/>
        <w:rPr>
          <w:rFonts w:ascii="宋体" w:hAnsi="宋体" w:cs="宋体" w:eastAsia="宋体" w:hint="default"/>
          <w:sz w:val="21"/>
          <w:szCs w:val="21"/>
        </w:rPr>
      </w:pPr>
      <w:r>
        <w:rPr>
          <w:rFonts w:ascii="宋体" w:hAnsi="宋体" w:cs="宋体" w:eastAsia="宋体" w:hint="default"/>
          <w:b/>
          <w:bCs/>
          <w:spacing w:val="2"/>
          <w:sz w:val="20"/>
          <w:szCs w:val="20"/>
        </w:rPr>
        <w:t>71</w:t>
      </w:r>
      <w:r>
        <w:rPr>
          <w:rFonts w:ascii="宋体" w:hAnsi="宋体" w:cs="宋体" w:eastAsia="宋体" w:hint="default"/>
          <w:b/>
          <w:bCs/>
          <w:spacing w:val="2"/>
          <w:sz w:val="20"/>
          <w:szCs w:val="20"/>
        </w:rPr>
        <w:t>、</w:t>
      </w:r>
      <w:r>
        <w:rPr>
          <w:rFonts w:ascii="宋体" w:hAnsi="宋体" w:cs="宋体" w:eastAsia="宋体" w:hint="default"/>
          <w:b/>
          <w:bCs/>
          <w:spacing w:val="2"/>
          <w:sz w:val="21"/>
          <w:szCs w:val="21"/>
        </w:rPr>
        <w:t>信用减值损失</w:t>
      </w:r>
      <w:r>
        <w:rPr>
          <w:rFonts w:ascii="宋体" w:hAnsi="宋体" w:cs="宋体" w:eastAsia="宋体" w:hint="default"/>
          <w:spacing w:val="2"/>
          <w:sz w:val="21"/>
          <w:szCs w:val="21"/>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tabs>
          <w:tab w:pos="1216" w:val="left" w:leader="none"/>
        </w:tabs>
        <w:spacing w:before="0"/>
        <w:ind w:left="218"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00" w:bottom="1480" w:left="1580" w:right="1040"/>
          <w:cols w:num="2" w:equalWidth="0">
            <w:col w:w="2004" w:space="4628"/>
            <w:col w:w="2658"/>
          </w:cols>
        </w:sectPr>
      </w:pP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4"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4"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00"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应收账款坏账损失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3,379,392.81</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300"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其他应收款坏账损失</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-615,369.18</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2,764,023.63</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72</w:t>
      </w:r>
      <w:r>
        <w:rPr/>
        <w:t>、</w:t>
      </w:r>
      <w:r>
        <w:rPr>
          <w:spacing w:val="-27"/>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093" w:space="442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14,586,900.29</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二、存货跌价损失及合同履约成本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49,673,147.49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12,247,602.57</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7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49,673,147.49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26,834,502.86</w:t>
            </w:r>
          </w:p>
        </w:tc>
      </w:tr>
    </w:tbl>
    <w:p>
      <w:pPr>
        <w:pStyle w:val="BodyText"/>
        <w:spacing w:line="290" w:lineRule="auto" w:before="26"/>
        <w:ind w:right="761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00" w:bottom="1480" w:left="1580" w:right="1040"/>
        </w:sectPr>
      </w:pPr>
    </w:p>
    <w:p>
      <w:pPr>
        <w:pStyle w:val="Heading4"/>
        <w:spacing w:line="240" w:lineRule="auto" w:before="36"/>
        <w:ind w:right="-4"/>
        <w:jc w:val="left"/>
        <w:rPr>
          <w:b w:val="0"/>
          <w:bCs w:val="0"/>
        </w:rPr>
      </w:pPr>
      <w:r>
        <w:rPr>
          <w:rFonts w:ascii="宋体" w:hAnsi="宋体" w:cs="宋体" w:eastAsia="宋体" w:hint="default"/>
        </w:rPr>
        <w:t>73</w:t>
      </w:r>
      <w:r>
        <w:rPr/>
        <w:t>、</w:t>
      </w:r>
      <w:r>
        <w:rPr>
          <w:spacing w:val="-24"/>
        </w:rPr>
        <w:t> </w:t>
      </w:r>
      <w:r>
        <w:rPr/>
        <w:t>资产处置收益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9"/>
          <w:szCs w:val="29"/>
        </w:rPr>
      </w:pPr>
    </w:p>
    <w:p>
      <w:pPr>
        <w:tabs>
          <w:tab w:pos="1216" w:val="left" w:leader="none"/>
        </w:tabs>
        <w:spacing w:before="0"/>
        <w:ind w:left="218"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00" w:bottom="1480" w:left="1580" w:right="1040"/>
          <w:cols w:num="2" w:equalWidth="0">
            <w:col w:w="2004" w:space="4628"/>
            <w:col w:w="2658"/>
          </w:cols>
        </w:sectPr>
      </w:pPr>
    </w:p>
    <w:p>
      <w:pPr>
        <w:spacing w:line="240" w:lineRule="auto" w:before="3"/>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固定资产处置收益</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-2,234,720.02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226,301.18</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-2,234,720.02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226,301.18</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80" w:lineRule="exact"/>
        <w:ind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年度及</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年度，资产处置收益均已计入非经常性损益。</w:t>
      </w:r>
      <w:r>
        <w:rPr>
          <w:rFonts w:ascii="宋体" w:hAnsi="宋体" w:cs="宋体" w:eastAsia="宋体" w:hint="default"/>
        </w:rPr>
        <w:t> </w:t>
      </w:r>
    </w:p>
    <w:p>
      <w:pPr>
        <w:pStyle w:val="BodyText"/>
        <w:spacing w:line="265" w:lineRule="exact"/>
        <w:ind w:right="0"/>
        <w:jc w:val="left"/>
        <w:rPr>
          <w:rFonts w:ascii="宋体" w:hAnsi="宋体" w:cs="宋体" w:eastAsia="宋体" w:hint="default"/>
        </w:rPr>
      </w:pPr>
      <w:r>
        <w:rPr>
          <w:rFonts w:ascii="宋体"/>
          <w:w w:val="100"/>
        </w:rPr>
        <w:t> </w:t>
      </w:r>
    </w:p>
    <w:p>
      <w:pPr>
        <w:spacing w:line="290" w:lineRule="auto" w:before="58"/>
        <w:ind w:left="218" w:right="2929" w:firstLine="0"/>
        <w:jc w:val="left"/>
        <w:rPr>
          <w:rFonts w:ascii="宋体" w:hAnsi="宋体" w:cs="宋体" w:eastAsia="宋体" w:hint="default"/>
          <w:sz w:val="21"/>
          <w:szCs w:val="21"/>
        </w:rPr>
      </w:pPr>
      <w:r>
        <w:rPr>
          <w:rFonts w:ascii="宋体" w:hAnsi="宋体" w:cs="宋体" w:eastAsia="宋体" w:hint="default"/>
          <w:b/>
          <w:bCs/>
          <w:sz w:val="21"/>
          <w:szCs w:val="21"/>
        </w:rPr>
        <w:t>74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30"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6155" w:space="36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88"/>
        <w:gridCol w:w="3084"/>
        <w:gridCol w:w="3092"/>
      </w:tblGrid>
      <w:tr>
        <w:trPr>
          <w:trHeight w:val="283"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95"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罚金及理赔款</w:t>
            </w:r>
            <w:r>
              <w:rPr>
                <w:rFonts w:ascii="宋体" w:hAnsi="宋体" w:cs="宋体" w:eastAsia="宋体" w:hint="default"/>
                <w:w w:val="100"/>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119,288.00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95"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2"/>
                <w:szCs w:val="22"/>
              </w:rPr>
              <w:t>保险赔偿款</w:t>
            </w:r>
            <w:r>
              <w:rPr>
                <w:rFonts w:ascii="宋体" w:hAnsi="宋体" w:cs="宋体" w:eastAsia="宋体" w:hint="default"/>
                <w:w w:val="100"/>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18,433.00</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14,616.00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2888"/>
        <w:gridCol w:w="3084"/>
        <w:gridCol w:w="3092"/>
      </w:tblGrid>
      <w:tr>
        <w:trPr>
          <w:trHeight w:val="296"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2"/>
                <w:szCs w:val="22"/>
              </w:rPr>
              <w:t>其他</w:t>
            </w:r>
            <w:r>
              <w:rPr>
                <w:rFonts w:ascii="宋体" w:hAnsi="宋体" w:cs="宋体" w:eastAsia="宋体" w:hint="default"/>
                <w:w w:val="100"/>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357,289.26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260,022.83</w:t>
            </w:r>
          </w:p>
        </w:tc>
      </w:tr>
      <w:tr>
        <w:trPr>
          <w:trHeight w:val="283" w:hRule="exact"/>
        </w:trPr>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495,010.26</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274,638.83</w:t>
            </w:r>
          </w:p>
        </w:tc>
      </w:tr>
    </w:tbl>
    <w:p>
      <w:pPr>
        <w:spacing w:after="0" w:line="237" w:lineRule="exact"/>
        <w:jc w:val="right"/>
        <w:rPr>
          <w:rFonts w:ascii="Times New Roman" w:hAnsi="Times New Roman" w:cs="Times New Roman" w:eastAsia="Times New Roman" w:hint="default"/>
          <w:sz w:val="21"/>
          <w:szCs w:val="21"/>
        </w:rPr>
        <w:sectPr>
          <w:pgSz w:w="11910" w:h="16840"/>
          <w:pgMar w:header="886" w:footer="1297" w:top="1100" w:bottom="1480" w:left="1560" w:right="1040"/>
        </w:sectPr>
      </w:pPr>
    </w:p>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357" w:lineRule="auto"/>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其他说明：无。</w:t>
      </w:r>
      <w:r>
        <w:rPr>
          <w:rFonts w:ascii="宋体" w:hAnsi="宋体" w:cs="宋体" w:eastAsia="宋体" w:hint="default"/>
        </w:rPr>
        <w:t> </w:t>
      </w:r>
    </w:p>
    <w:p>
      <w:pPr>
        <w:pStyle w:val="BodyText"/>
        <w:spacing w:line="240" w:lineRule="auto" w:before="42"/>
        <w:ind w:left="238" w:right="0"/>
        <w:jc w:val="left"/>
        <w:rPr>
          <w:rFonts w:ascii="宋体" w:hAnsi="宋体" w:cs="宋体" w:eastAsia="宋体" w:hint="default"/>
        </w:rPr>
      </w:pPr>
      <w:r>
        <w:rPr>
          <w:rFonts w:ascii="宋体"/>
          <w:w w:val="100"/>
        </w:rPr>
        <w:t> </w:t>
      </w:r>
    </w:p>
    <w:p>
      <w:pPr>
        <w:pStyle w:val="Heading4"/>
        <w:spacing w:line="240" w:lineRule="auto" w:before="68"/>
        <w:ind w:left="238" w:right="0"/>
        <w:jc w:val="left"/>
        <w:rPr>
          <w:rFonts w:ascii="宋体" w:hAnsi="宋体" w:cs="宋体" w:eastAsia="宋体" w:hint="default"/>
          <w:b w:val="0"/>
          <w:bCs w:val="0"/>
        </w:rPr>
      </w:pPr>
      <w:r>
        <w:rPr>
          <w:rFonts w:ascii="宋体" w:hAnsi="宋体" w:cs="宋体" w:eastAsia="宋体" w:hint="default"/>
        </w:rPr>
        <w:t>75</w:t>
      </w:r>
      <w:r>
        <w:rPr/>
        <w:t>、</w:t>
      </w:r>
      <w:r>
        <w:rPr>
          <w:spacing w:val="-28"/>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spacing w:before="56"/>
        <w:ind w:left="238" w:right="0" w:firstLine="0"/>
        <w:jc w:val="left"/>
        <w:rPr>
          <w:rFonts w:ascii="宋体" w:hAnsi="宋体" w:cs="宋体" w:eastAsia="宋体" w:hint="default"/>
          <w:sz w:val="20"/>
          <w:szCs w:val="20"/>
        </w:rPr>
      </w:pPr>
      <w:r>
        <w:rPr>
          <w:rFonts w:ascii="宋体" w:hAnsi="宋体" w:cs="宋体" w:eastAsia="宋体" w:hint="default"/>
          <w:b/>
          <w:bCs/>
          <w:spacing w:val="2"/>
          <w:sz w:val="20"/>
          <w:szCs w:val="20"/>
        </w:rPr>
        <w:t>76</w:t>
      </w:r>
      <w:r>
        <w:rPr>
          <w:rFonts w:ascii="宋体" w:hAnsi="宋体" w:cs="宋体" w:eastAsia="宋体" w:hint="default"/>
          <w:b/>
          <w:bCs/>
          <w:spacing w:val="2"/>
          <w:sz w:val="20"/>
          <w:szCs w:val="20"/>
        </w:rPr>
        <w:t>、</w:t>
      </w:r>
      <w:r>
        <w:rPr>
          <w:rFonts w:ascii="宋体" w:hAnsi="宋体" w:cs="宋体" w:eastAsia="宋体" w:hint="default"/>
          <w:b/>
          <w:bCs/>
          <w:spacing w:val="2"/>
          <w:sz w:val="21"/>
          <w:szCs w:val="21"/>
        </w:rPr>
        <w:t>所得税费用</w:t>
      </w:r>
      <w:r>
        <w:rPr>
          <w:rFonts w:ascii="宋体" w:hAnsi="宋体" w:cs="宋体" w:eastAsia="宋体" w:hint="default"/>
          <w:b/>
          <w:bCs/>
          <w:w w:val="98"/>
          <w:sz w:val="20"/>
          <w:szCs w:val="20"/>
        </w:rPr>
        <w:t> </w:t>
      </w:r>
      <w:r>
        <w:rPr>
          <w:rFonts w:ascii="宋体" w:hAnsi="宋体" w:cs="宋体" w:eastAsia="宋体" w:hint="default"/>
          <w:sz w:val="20"/>
          <w:szCs w:val="20"/>
        </w:rPr>
      </w:r>
    </w:p>
    <w:p>
      <w:pPr>
        <w:pStyle w:val="Heading4"/>
        <w:spacing w:line="240" w:lineRule="auto" w:before="59"/>
        <w:ind w:left="238" w:right="0"/>
        <w:jc w:val="left"/>
        <w:rPr>
          <w:rFonts w:ascii="宋体" w:hAnsi="宋体" w:cs="宋体" w:eastAsia="宋体" w:hint="default"/>
          <w:b w:val="0"/>
          <w:bCs w:val="0"/>
        </w:rPr>
      </w:pP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60" w:right="1040"/>
          <w:cols w:num="2" w:equalWidth="0">
            <w:col w:w="2656" w:space="3866"/>
            <w:col w:w="2788"/>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9,799,428.32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10"/>
              <w:jc w:val="right"/>
              <w:rPr>
                <w:rFonts w:ascii="Times New Roman" w:hAnsi="Times New Roman" w:cs="Times New Roman" w:eastAsia="Times New Roman" w:hint="default"/>
                <w:sz w:val="21"/>
                <w:szCs w:val="21"/>
              </w:rPr>
            </w:pPr>
            <w:r>
              <w:rPr>
                <w:rFonts w:ascii="Times New Roman"/>
                <w:spacing w:val="-1"/>
                <w:sz w:val="21"/>
              </w:rPr>
              <w:t>56,388,078.55</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2"/>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9,799,428.32</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0"/>
              <w:jc w:val="right"/>
              <w:rPr>
                <w:rFonts w:ascii="Times New Roman" w:hAnsi="Times New Roman" w:cs="Times New Roman" w:eastAsia="Times New Roman" w:hint="default"/>
                <w:sz w:val="21"/>
                <w:szCs w:val="21"/>
              </w:rPr>
            </w:pPr>
            <w:r>
              <w:rPr>
                <w:rFonts w:ascii="Times New Roman"/>
                <w:spacing w:val="-1"/>
                <w:sz w:val="21"/>
              </w:rPr>
              <w:t>56,388,078.55</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60" w:right="104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4"/>
        <w:spacing w:line="240" w:lineRule="auto"/>
        <w:ind w:left="238"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60" w:right="1040"/>
          <w:cols w:num="2" w:equalWidth="0">
            <w:col w:w="3724" w:space="2798"/>
            <w:col w:w="2788"/>
          </w:cols>
        </w:sectPr>
      </w:pP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198,382,235.04</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49,595,558.76</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82,079.50</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59"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优惠税率的影响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-17,377,238.36</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4,210,940.98</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-34,910.00</w:t>
            </w:r>
          </w:p>
        </w:tc>
      </w:tr>
      <w:tr>
        <w:trPr>
          <w:trHeight w:val="288"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研发加计扣除</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-41,577,518.99</w:t>
            </w:r>
          </w:p>
        </w:tc>
      </w:tr>
      <w:tr>
        <w:trPr>
          <w:trHeight w:val="559"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14,900,516.43</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9,799,428.32</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BodyText"/>
        <w:spacing w:line="240" w:lineRule="auto" w:before="57"/>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38"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8"/>
        <w:ind w:left="238" w:right="0"/>
        <w:jc w:val="left"/>
        <w:rPr>
          <w:rFonts w:ascii="宋体" w:hAnsi="宋体" w:cs="宋体" w:eastAsia="宋体" w:hint="default"/>
          <w:b w:val="0"/>
          <w:bCs w:val="0"/>
        </w:rPr>
      </w:pPr>
      <w:r>
        <w:rPr>
          <w:rFonts w:ascii="宋体" w:hAnsi="宋体" w:cs="宋体" w:eastAsia="宋体" w:hint="default"/>
        </w:rPr>
        <w:t>77</w:t>
      </w:r>
      <w:r>
        <w:rPr/>
        <w:t>、</w:t>
      </w:r>
      <w:r>
        <w:rPr>
          <w:spacing w:val="-27"/>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604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详见附注七、</w:t>
      </w:r>
      <w:r>
        <w:rPr>
          <w:rFonts w:ascii="Times New Roman" w:hAnsi="Times New Roman" w:cs="Times New Roman" w:eastAsia="Times New Roman" w:hint="default"/>
        </w:rPr>
        <w:t>57</w:t>
      </w:r>
      <w:r>
        <w:rPr>
          <w:rFonts w:ascii="宋体" w:hAnsi="宋体" w:cs="宋体" w:eastAsia="宋体" w:hint="default"/>
        </w:rPr>
        <w:t> </w:t>
      </w:r>
    </w:p>
    <w:p>
      <w:pPr>
        <w:pStyle w:val="BodyText"/>
        <w:tabs>
          <w:tab w:pos="3118" w:val="left" w:leader="none"/>
        </w:tabs>
        <w:spacing w:line="255" w:lineRule="exact"/>
        <w:ind w:left="2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55" w:lineRule="exact"/>
        <w:jc w:val="left"/>
        <w:rPr>
          <w:rFonts w:ascii="宋体" w:hAnsi="宋体" w:cs="宋体" w:eastAsia="宋体" w:hint="default"/>
        </w:rPr>
        <w:sectPr>
          <w:type w:val="continuous"/>
          <w:pgSz w:w="11910" w:h="16840"/>
          <w:pgMar w:top="1100" w:bottom="1480" w:left="156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92" w:lineRule="auto" w:before="36"/>
        <w:ind w:right="0"/>
        <w:jc w:val="left"/>
        <w:rPr>
          <w:rFonts w:ascii="宋体" w:hAnsi="宋体" w:cs="宋体" w:eastAsia="宋体" w:hint="default"/>
          <w:b w:val="0"/>
          <w:bCs w:val="0"/>
        </w:rPr>
      </w:pPr>
      <w:r>
        <w:rPr>
          <w:rFonts w:ascii="宋体" w:hAnsi="宋体" w:cs="宋体" w:eastAsia="宋体" w:hint="default"/>
        </w:rPr>
        <w:t>78</w:t>
      </w:r>
      <w:r>
        <w:rPr/>
        <w:t>、</w:t>
      </w:r>
      <w:r>
        <w:rPr>
          <w:spacing w:val="-26"/>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3913" w:space="2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2"/>
                <w:szCs w:val="22"/>
              </w:rPr>
              <w:t>收到的政府补助</w:t>
            </w:r>
            <w:r>
              <w:rPr>
                <w:rFonts w:ascii="宋体" w:hAnsi="宋体" w:cs="宋体" w:eastAsia="宋体" w:hint="default"/>
                <w:w w:val="100"/>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176,269,940.52</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130,746,342.39</w:t>
            </w: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2"/>
                <w:szCs w:val="22"/>
              </w:rPr>
              <w:t>收回保函及信用证保证金</w:t>
            </w:r>
            <w:r>
              <w:rPr>
                <w:rFonts w:ascii="宋体" w:hAnsi="宋体" w:cs="宋体" w:eastAsia="宋体" w:hint="default"/>
                <w:w w:val="100"/>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60,113,949.51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79,656,845.61</w:t>
            </w: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2"/>
                <w:szCs w:val="22"/>
              </w:rPr>
              <w:t>收到的利息收入</w:t>
            </w:r>
            <w:r>
              <w:rPr>
                <w:rFonts w:ascii="宋体" w:hAnsi="宋体" w:cs="宋体" w:eastAsia="宋体" w:hint="default"/>
                <w:w w:val="100"/>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5,164,836.07</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3,105,457.75</w:t>
            </w: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2"/>
                <w:szCs w:val="22"/>
              </w:rPr>
              <w:t>收回的代垫款</w:t>
            </w:r>
            <w:r>
              <w:rPr>
                <w:rFonts w:ascii="宋体" w:hAnsi="宋体" w:cs="宋体" w:eastAsia="宋体" w:hint="default"/>
                <w:w w:val="100"/>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1"/>
                <w:szCs w:val="21"/>
              </w:rPr>
            </w:pPr>
            <w:r>
              <w:rPr>
                <w:rFonts w:ascii="Times New Roman"/>
                <w:w w:val="100"/>
                <w:sz w:val="21"/>
              </w:rPr>
              <w:t>-</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9,386,431.53</w:t>
            </w: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2"/>
                <w:szCs w:val="22"/>
              </w:rPr>
              <w:t>收回的押金</w:t>
            </w:r>
            <w:r>
              <w:rPr>
                <w:rFonts w:ascii="宋体" w:hAnsi="宋体" w:cs="宋体" w:eastAsia="宋体" w:hint="default"/>
                <w:w w:val="100"/>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1"/>
                <w:szCs w:val="21"/>
              </w:rPr>
            </w:pPr>
            <w:r>
              <w:rPr>
                <w:rFonts w:ascii="Times New Roman"/>
                <w:w w:val="100"/>
                <w:sz w:val="21"/>
              </w:rPr>
              <w:t>-</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400,000.00</w:t>
            </w:r>
          </w:p>
        </w:tc>
      </w:tr>
      <w:tr>
        <w:trPr>
          <w:trHeight w:val="29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2"/>
                <w:szCs w:val="22"/>
              </w:rPr>
              <w:t>其他</w:t>
            </w:r>
            <w:r>
              <w:rPr>
                <w:rFonts w:ascii="宋体" w:hAnsi="宋体" w:cs="宋体" w:eastAsia="宋体" w:hint="default"/>
                <w:w w:val="100"/>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1,007,199.76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920,730.78</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242,555,925.86</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224,215,808.06</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90" w:lineRule="auto" w:before="26"/>
        <w:ind w:right="0"/>
        <w:jc w:val="left"/>
        <w:rPr>
          <w:rFonts w:ascii="宋体" w:hAnsi="宋体" w:cs="宋体" w:eastAsia="宋体" w:hint="default"/>
        </w:rPr>
      </w:pPr>
      <w:r>
        <w:rPr/>
        <w:t>收到的其他与经营活动有关的现金说明：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spacing w:before="56"/>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0"/>
          <w:sz w:val="20"/>
          <w:szCs w:val="20"/>
        </w:rPr>
        <w:t> </w:t>
      </w:r>
      <w:r>
        <w:rPr>
          <w:rFonts w:ascii="宋体" w:hAnsi="宋体" w:cs="宋体" w:eastAsia="宋体" w:hint="default"/>
          <w:b/>
          <w:bCs/>
          <w:sz w:val="21"/>
          <w:szCs w:val="21"/>
        </w:rPr>
        <w:t>支付的其他与经营活动有关的现金</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4107" w:space="2415"/>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28"/>
        <w:gridCol w:w="2722"/>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支付保函及信用证保证金</w:t>
            </w:r>
            <w:r>
              <w:rPr>
                <w:rFonts w:ascii="宋体" w:hAnsi="宋体" w:cs="宋体" w:eastAsia="宋体" w:hint="default"/>
                <w:sz w:val="21"/>
                <w:szCs w:val="21"/>
              </w:rPr>
              <w:t> </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65,432,989.35</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10,356,356.19</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交通差旅费用支出</w:t>
            </w:r>
            <w:r>
              <w:rPr>
                <w:rFonts w:ascii="宋体" w:hAnsi="宋体" w:cs="宋体" w:eastAsia="宋体" w:hint="default"/>
                <w:sz w:val="21"/>
                <w:szCs w:val="21"/>
              </w:rPr>
              <w:t> </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20,976,600.26</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14,626,122.79</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办公费用支出</w:t>
            </w:r>
            <w:r>
              <w:rPr>
                <w:rFonts w:ascii="宋体" w:hAnsi="宋体" w:cs="宋体" w:eastAsia="宋体" w:hint="default"/>
                <w:sz w:val="21"/>
                <w:szCs w:val="21"/>
              </w:rPr>
              <w:t> </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12,211,313.75</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4,824,330.85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办公室租赁费支出</w:t>
            </w:r>
            <w:r>
              <w:rPr>
                <w:rFonts w:ascii="宋体" w:hAnsi="宋体" w:cs="宋体" w:eastAsia="宋体" w:hint="default"/>
                <w:sz w:val="21"/>
                <w:szCs w:val="21"/>
              </w:rPr>
              <w:t> </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8,612,543.49</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6,171,517.05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专利费支出</w:t>
            </w:r>
            <w:r>
              <w:rPr>
                <w:rFonts w:ascii="宋体" w:hAnsi="宋体" w:cs="宋体" w:eastAsia="宋体" w:hint="default"/>
                <w:sz w:val="21"/>
                <w:szCs w:val="21"/>
              </w:rPr>
              <w:t> </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6,350,782.35</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4,882,356.24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财务费用手续费</w:t>
            </w:r>
            <w:r>
              <w:rPr>
                <w:rFonts w:ascii="宋体" w:hAnsi="宋体" w:cs="宋体" w:eastAsia="宋体" w:hint="default"/>
                <w:sz w:val="21"/>
                <w:szCs w:val="21"/>
              </w:rPr>
              <w:t> </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1,882,782.63</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3,044,194.73</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招投标保证金支出</w:t>
            </w:r>
            <w:r>
              <w:rPr>
                <w:rFonts w:ascii="宋体" w:hAnsi="宋体" w:cs="宋体" w:eastAsia="宋体" w:hint="default"/>
                <w:sz w:val="21"/>
                <w:szCs w:val="21"/>
              </w:rPr>
              <w:t> </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719,198.00</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3,634,520.15</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2,588,995.52</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17,526,005.24</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118,775,205.35</w:t>
            </w:r>
          </w:p>
        </w:tc>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65,065,403.24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spacing w:line="290" w:lineRule="auto" w:before="26"/>
        <w:ind w:left="218" w:right="0" w:firstLine="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支付的其他与经营活动有关的现金说明：</w:t>
      </w:r>
      <w:r>
        <w:rPr>
          <w:rFonts w:ascii="宋体" w:hAnsi="宋体" w:cs="宋体" w:eastAsia="宋体" w:hint="default"/>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81"/>
          <w:sz w:val="20"/>
          <w:szCs w:val="20"/>
        </w:rPr>
        <w:t> </w:t>
      </w:r>
      <w:r>
        <w:rPr>
          <w:rFonts w:ascii="宋体" w:hAnsi="宋体" w:cs="宋体" w:eastAsia="宋体" w:hint="default"/>
          <w:b/>
          <w:bCs/>
          <w:sz w:val="21"/>
          <w:szCs w:val="21"/>
        </w:rPr>
        <w:t>支付的其他与投资活动有关的现金</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5"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right="0"/>
        <w:jc w:val="left"/>
        <w:rPr>
          <w:rFonts w:ascii="宋体" w:hAnsi="宋体" w:cs="宋体" w:eastAsia="宋体" w:hint="default"/>
        </w:rPr>
      </w:pPr>
      <w:r>
        <w:rPr>
          <w:rFonts w:ascii="宋体"/>
          <w:w w:val="100"/>
        </w:rPr>
        <w:t> </w:t>
      </w:r>
    </w:p>
    <w:p>
      <w:pPr>
        <w:spacing w:before="56"/>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pacing w:val="-81"/>
          <w:sz w:val="20"/>
          <w:szCs w:val="20"/>
        </w:rPr>
        <w:t> </w:t>
      </w:r>
      <w:r>
        <w:rPr>
          <w:rFonts w:ascii="宋体" w:hAnsi="宋体" w:cs="宋体" w:eastAsia="宋体" w:hint="default"/>
          <w:b/>
          <w:bCs/>
          <w:sz w:val="21"/>
          <w:szCs w:val="21"/>
        </w:rPr>
        <w:t>收到的其他与筹资活动有关的现金</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(6).</w:t>
      </w:r>
      <w:r>
        <w:rPr>
          <w:rFonts w:ascii="宋体" w:hAnsi="宋体" w:cs="宋体" w:eastAsia="宋体" w:hint="default"/>
          <w:b/>
          <w:bCs/>
          <w:spacing w:val="-81"/>
          <w:sz w:val="20"/>
          <w:szCs w:val="20"/>
        </w:rPr>
        <w:t> </w:t>
      </w:r>
      <w:r>
        <w:rPr>
          <w:rFonts w:ascii="宋体" w:hAnsi="宋体" w:cs="宋体" w:eastAsia="宋体" w:hint="default"/>
          <w:b/>
          <w:bCs/>
          <w:sz w:val="21"/>
          <w:szCs w:val="21"/>
        </w:rPr>
        <w:t>支付的其他与筹资活动有关的现金</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4107" w:space="2415"/>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发行中介费用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23,062,716.98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1"/>
                <w:szCs w:val="21"/>
              </w:rPr>
            </w:pPr>
            <w:r>
              <w:rPr>
                <w:rFonts w:ascii="Times New Roman"/>
                <w:w w:val="100"/>
                <w:sz w:val="21"/>
              </w:rPr>
              <w:t>-</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521,655,000.00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银行借款手续费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Times New Roman" w:hAnsi="Times New Roman" w:cs="Times New Roman" w:eastAsia="Times New Roman" w:hint="default"/>
                <w:sz w:val="21"/>
                <w:szCs w:val="21"/>
              </w:rPr>
            </w:pPr>
            <w:r>
              <w:rPr>
                <w:rFonts w:ascii="Times New Roman"/>
                <w:w w:val="100"/>
                <w:sz w:val="21"/>
              </w:rPr>
              <w:t>-</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787,488.70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23,062,716.98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522,442,488.70</w:t>
            </w:r>
          </w:p>
        </w:tc>
      </w:tr>
    </w:tbl>
    <w:p>
      <w:pPr>
        <w:spacing w:after="0" w:line="235" w:lineRule="exact"/>
        <w:jc w:val="right"/>
        <w:rPr>
          <w:rFonts w:ascii="Times New Roman" w:hAnsi="Times New Roman" w:cs="Times New Roman" w:eastAsia="Times New Roman" w:hint="default"/>
          <w:sz w:val="21"/>
          <w:szCs w:val="21"/>
        </w:rPr>
        <w:sectPr>
          <w:pgSz w:w="11910" w:h="16840"/>
          <w:pgMar w:header="886" w:footer="1297" w:top="1100" w:bottom="1480" w:left="1580" w:right="1040"/>
        </w:sectPr>
      </w:pPr>
    </w:p>
    <w:p>
      <w:pPr>
        <w:pStyle w:val="BodyText"/>
        <w:spacing w:line="290" w:lineRule="auto" w:before="26"/>
        <w:ind w:right="0"/>
        <w:jc w:val="left"/>
      </w:pPr>
      <w:r>
        <w:rPr/>
        <w:t>支付的其他与筹资活动有关的现金说明：</w:t>
      </w:r>
      <w:r>
        <w:rPr>
          <w:rFonts w:ascii="宋体" w:hAnsi="宋体" w:cs="宋体" w:eastAsia="宋体" w:hint="default"/>
          <w:w w:val="100"/>
        </w:rPr>
        <w:t> </w:t>
      </w:r>
      <w:r>
        <w:rPr/>
        <w:t>无。</w:t>
      </w:r>
    </w:p>
    <w:p>
      <w:pPr>
        <w:pStyle w:val="BodyText"/>
        <w:spacing w:line="230"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79</w:t>
      </w:r>
      <w:r>
        <w:rPr/>
        <w:t>、</w:t>
      </w:r>
      <w:r>
        <w:rPr>
          <w:spacing w:val="-23"/>
        </w:rPr>
        <w:t> </w:t>
      </w:r>
      <w:r>
        <w:rPr/>
        <w:t>现金流量表补充资料</w:t>
      </w:r>
      <w:r>
        <w:rPr>
          <w:b w:val="0"/>
          <w:bCs w:val="0"/>
        </w:rPr>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77"/>
          <w:sz w:val="20"/>
          <w:szCs w:val="20"/>
        </w:rPr>
        <w:t> </w:t>
      </w:r>
      <w:r>
        <w:rPr>
          <w:rFonts w:ascii="宋体" w:hAnsi="宋体" w:cs="宋体" w:eastAsia="宋体" w:hint="default"/>
          <w:b/>
          <w:bCs/>
          <w:sz w:val="21"/>
          <w:szCs w:val="21"/>
        </w:rPr>
        <w:t>现金流量表补充资料</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4107" w:space="241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188,582,806.72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90,836,801.20</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49,673,147.49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26,834,502.86</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17,269,961.55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18,246,657.76</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10,511,507.96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2,183,675.20</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5,003,280.88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2,643,069.49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7"/>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2,234,720.02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-226,301.18</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-7,735,787.66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-8,820,020.35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4,185,769.69</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-1,553,792.50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2,029,357.97</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7"/>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109,804,652.42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-356,711,876.64</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91,576,013.78</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-10,122,034.79</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-390,538,737.21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309,808,427.62</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67,263,238.44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171,399,092.87</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133,270,991.54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261,107,142.05</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Times New Roman" w:hAnsi="Times New Roman" w:cs="Times New Roman" w:eastAsia="Times New Roman" w:hint="default"/>
                <w:sz w:val="21"/>
                <w:szCs w:val="21"/>
              </w:rPr>
            </w:pPr>
            <w:r>
              <w:rPr>
                <w:rFonts w:ascii="Times New Roman"/>
                <w:w w:val="100"/>
                <w:sz w:val="21"/>
              </w:rPr>
              <w: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828,619,907.81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652,472,585.79</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652,472,585.79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253,617,255.79</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176,147,322.02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398,855,330.00</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60" w:right="1040"/>
        </w:sectPr>
      </w:pPr>
    </w:p>
    <w:p>
      <w:pPr>
        <w:pStyle w:val="BodyText"/>
        <w:spacing w:line="240" w:lineRule="auto" w:before="36"/>
        <w:ind w:left="238" w:right="0"/>
        <w:jc w:val="left"/>
        <w:rPr>
          <w:rFonts w:ascii="宋体" w:hAnsi="宋体" w:cs="宋体" w:eastAsia="宋体" w:hint="default"/>
        </w:rPr>
      </w:pPr>
      <w:r>
        <w:rPr>
          <w:rFonts w:ascii="宋体"/>
          <w:w w:val="100"/>
        </w:rPr>
        <w:t> </w:t>
      </w:r>
    </w:p>
    <w:p>
      <w:pPr>
        <w:spacing w:before="59"/>
        <w:ind w:left="238"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81"/>
          <w:sz w:val="20"/>
          <w:szCs w:val="20"/>
        </w:rPr>
        <w:t> </w:t>
      </w:r>
      <w:r>
        <w:rPr>
          <w:rFonts w:ascii="宋体" w:hAnsi="宋体" w:cs="宋体" w:eastAsia="宋体" w:hint="default"/>
          <w:b/>
          <w:bCs/>
          <w:sz w:val="21"/>
          <w:szCs w:val="21"/>
        </w:rPr>
        <w:t>本期收到的处置子公司的现金净额</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4" w:lineRule="exact"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spacing w:before="56"/>
        <w:ind w:left="238" w:right="0" w:firstLine="0"/>
        <w:jc w:val="left"/>
        <w:rPr>
          <w:rFonts w:ascii="宋体" w:hAnsi="宋体" w:cs="宋体" w:eastAsia="宋体" w:hint="default"/>
          <w:sz w:val="20"/>
          <w:szCs w:val="20"/>
        </w:rPr>
      </w:pPr>
      <w:r>
        <w:rPr>
          <w:rFonts w:ascii="宋体" w:hAnsi="宋体" w:cs="宋体" w:eastAsia="宋体" w:hint="default"/>
          <w:b/>
          <w:bCs/>
          <w:sz w:val="20"/>
          <w:szCs w:val="20"/>
        </w:rPr>
        <w:t>(4).</w:t>
      </w:r>
      <w:r>
        <w:rPr>
          <w:rFonts w:ascii="宋体" w:hAnsi="宋体" w:cs="宋体" w:eastAsia="宋体" w:hint="default"/>
          <w:b/>
          <w:bCs/>
          <w:spacing w:val="-79"/>
          <w:sz w:val="20"/>
          <w:szCs w:val="20"/>
        </w:rPr>
        <w:t> </w:t>
      </w:r>
      <w:r>
        <w:rPr>
          <w:rFonts w:ascii="宋体" w:hAnsi="宋体" w:cs="宋体" w:eastAsia="宋体" w:hint="default"/>
          <w:b/>
          <w:bCs/>
          <w:sz w:val="21"/>
          <w:szCs w:val="21"/>
        </w:rPr>
        <w:t>现金和现金等价物的构成</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480" w:left="1560" w:right="1040"/>
          <w:cols w:num="2" w:equalWidth="0">
            <w:col w:w="3927" w:space="2595"/>
            <w:col w:w="2788"/>
          </w:cols>
        </w:sectPr>
      </w:pPr>
    </w:p>
    <w:p>
      <w:pPr>
        <w:spacing w:line="240" w:lineRule="auto" w:before="7"/>
        <w:rPr>
          <w:rFonts w:ascii="宋体" w:hAnsi="宋体" w:cs="宋体" w:eastAsia="宋体" w:hint="default"/>
          <w:b/>
          <w:bCs/>
          <w:sz w:val="2"/>
          <w:szCs w:val="2"/>
        </w:rPr>
      </w:pPr>
    </w:p>
    <w:tbl>
      <w:tblPr>
        <w:tblW w:w="0" w:type="auto"/>
        <w:jc w:val="left"/>
        <w:tblInd w:w="12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828,619,907.81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652,472,585.79</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86,950.78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49,766.30</w:t>
            </w: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828,532,957.03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652,422,819.49</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828,619,907.81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652,472,585.79</w:t>
            </w:r>
          </w:p>
        </w:tc>
      </w:tr>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60" w:right="1040"/>
        </w:sectPr>
      </w:pPr>
    </w:p>
    <w:p>
      <w:pPr>
        <w:pStyle w:val="BodyText"/>
        <w:spacing w:line="290" w:lineRule="auto" w:before="26"/>
        <w:ind w:left="2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238" w:right="0"/>
        <w:jc w:val="left"/>
        <w:rPr>
          <w:rFonts w:ascii="宋体" w:hAnsi="宋体" w:cs="宋体" w:eastAsia="宋体" w:hint="default"/>
        </w:rPr>
      </w:pPr>
      <w:r>
        <w:rPr>
          <w:rFonts w:ascii="宋体"/>
          <w:w w:val="100"/>
        </w:rPr>
        <w:t> </w:t>
      </w:r>
    </w:p>
    <w:p>
      <w:pPr>
        <w:spacing w:before="56"/>
        <w:ind w:left="238" w:right="0" w:firstLine="0"/>
        <w:jc w:val="left"/>
        <w:rPr>
          <w:rFonts w:ascii="宋体" w:hAnsi="宋体" w:cs="宋体" w:eastAsia="宋体" w:hint="default"/>
          <w:sz w:val="20"/>
          <w:szCs w:val="20"/>
        </w:rPr>
      </w:pPr>
      <w:r>
        <w:rPr>
          <w:rFonts w:ascii="宋体" w:hAnsi="宋体" w:cs="宋体" w:eastAsia="宋体" w:hint="default"/>
          <w:b/>
          <w:bCs/>
          <w:sz w:val="20"/>
          <w:szCs w:val="20"/>
        </w:rPr>
        <w:t>80</w:t>
      </w:r>
      <w:r>
        <w:rPr>
          <w:rFonts w:ascii="宋体" w:hAnsi="宋体" w:cs="宋体" w:eastAsia="宋体" w:hint="default"/>
          <w:b/>
          <w:bCs/>
          <w:sz w:val="20"/>
          <w:szCs w:val="20"/>
        </w:rPr>
        <w:t>、</w:t>
      </w:r>
      <w:r>
        <w:rPr>
          <w:rFonts w:ascii="宋体" w:hAnsi="宋体" w:cs="宋体" w:eastAsia="宋体" w:hint="default"/>
          <w:b/>
          <w:bCs/>
          <w:sz w:val="21"/>
          <w:szCs w:val="21"/>
        </w:rPr>
        <w:t>所有者权益变动表项目注释</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3" w:lineRule="exact" w:before="58"/>
        <w:ind w:left="238" w:right="0"/>
        <w:jc w:val="left"/>
        <w:rPr>
          <w:rFonts w:ascii="宋体" w:hAnsi="宋体" w:cs="宋体" w:eastAsia="宋体" w:hint="default"/>
        </w:rPr>
      </w:pPr>
      <w:r>
        <w:rPr/>
        <w:t>说明对上年期末余额进行调整的“其他”项目名称及调整金额等事项：</w:t>
      </w:r>
      <w:r>
        <w:rPr>
          <w:rFonts w:ascii="宋体" w:hAnsi="宋体" w:cs="宋体" w:eastAsia="宋体" w:hint="default"/>
        </w:rPr>
        <w:t> </w:t>
      </w:r>
    </w:p>
    <w:p>
      <w:pPr>
        <w:pStyle w:val="BodyText"/>
        <w:spacing w:line="240" w:lineRule="auto"/>
        <w:ind w:left="238" w:right="128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由于会计政策变更，影响期初未分配利润</w:t>
      </w:r>
      <w:r>
        <w:rPr>
          <w:spacing w:val="-56"/>
        </w:rPr>
        <w:t> </w:t>
      </w:r>
      <w:r>
        <w:rPr>
          <w:rFonts w:ascii="Times New Roman" w:hAnsi="Times New Roman" w:cs="Times New Roman" w:eastAsia="Times New Roman" w:hint="default"/>
        </w:rPr>
        <w:t>228,109.59</w:t>
      </w:r>
      <w:r>
        <w:rPr>
          <w:rFonts w:ascii="Times New Roman" w:hAnsi="Times New Roman" w:cs="Times New Roman" w:eastAsia="Times New Roman" w:hint="default"/>
          <w:spacing w:val="-3"/>
        </w:rPr>
        <w:t> </w:t>
      </w:r>
      <w:r>
        <w:rPr>
          <w:spacing w:val="-3"/>
        </w:rPr>
        <w:t>元</w:t>
      </w:r>
      <w:r>
        <w:rPr>
          <w:rFonts w:ascii="宋体" w:hAnsi="宋体" w:cs="宋体" w:eastAsia="宋体" w:hint="default"/>
          <w:color w:val="FF00FF"/>
        </w:rPr>
        <w:t> </w:t>
      </w:r>
      <w:r>
        <w:rPr>
          <w:rFonts w:ascii="宋体" w:hAnsi="宋体" w:cs="宋体" w:eastAsia="宋体" w:hint="default"/>
        </w:rPr>
      </w:r>
    </w:p>
    <w:p>
      <w:pPr>
        <w:pStyle w:val="BodyText"/>
        <w:spacing w:line="256" w:lineRule="exact"/>
        <w:ind w:left="238" w:right="0"/>
        <w:jc w:val="left"/>
        <w:rPr>
          <w:rFonts w:ascii="宋体" w:hAnsi="宋体" w:cs="宋体" w:eastAsia="宋体" w:hint="default"/>
        </w:rPr>
      </w:pPr>
      <w:r>
        <w:rPr>
          <w:rFonts w:ascii="宋体"/>
          <w:w w:val="100"/>
        </w:rPr>
        <w:t> </w:t>
      </w:r>
    </w:p>
    <w:p>
      <w:pPr>
        <w:spacing w:before="58"/>
        <w:ind w:left="238" w:right="0" w:firstLine="0"/>
        <w:jc w:val="left"/>
        <w:rPr>
          <w:rFonts w:ascii="宋体" w:hAnsi="宋体" w:cs="宋体" w:eastAsia="宋体" w:hint="default"/>
          <w:sz w:val="20"/>
          <w:szCs w:val="20"/>
        </w:rPr>
      </w:pPr>
      <w:r>
        <w:rPr>
          <w:rFonts w:ascii="宋体" w:hAnsi="宋体" w:cs="宋体" w:eastAsia="宋体" w:hint="default"/>
          <w:b/>
          <w:bCs/>
          <w:sz w:val="20"/>
          <w:szCs w:val="20"/>
        </w:rPr>
        <w:t>81</w:t>
      </w:r>
      <w:r>
        <w:rPr>
          <w:rFonts w:ascii="宋体" w:hAnsi="宋体" w:cs="宋体" w:eastAsia="宋体" w:hint="default"/>
          <w:b/>
          <w:bCs/>
          <w:sz w:val="20"/>
          <w:szCs w:val="20"/>
        </w:rPr>
        <w:t>、</w:t>
      </w:r>
      <w:r>
        <w:rPr>
          <w:rFonts w:ascii="宋体" w:hAnsi="宋体" w:cs="宋体" w:eastAsia="宋体" w:hint="default"/>
          <w:b/>
          <w:bCs/>
          <w:sz w:val="21"/>
          <w:szCs w:val="21"/>
        </w:rPr>
        <w:t>所有权或使用权受到限制的资产</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before="0"/>
        <w:ind w:left="-29"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币种：人民币</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10" w:h="16840"/>
          <w:pgMar w:top="1100" w:bottom="1480" w:left="1560" w:right="1040"/>
          <w:cols w:num="2" w:equalWidth="0">
            <w:col w:w="6859" w:space="40"/>
            <w:col w:w="2411"/>
          </w:cols>
        </w:sectPr>
      </w:pPr>
    </w:p>
    <w:p>
      <w:pPr>
        <w:spacing w:line="240" w:lineRule="auto" w:before="3"/>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214"/>
        <w:gridCol w:w="3104"/>
        <w:gridCol w:w="2744"/>
      </w:tblGrid>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6" w:hRule="exact"/>
        </w:trPr>
        <w:tc>
          <w:tcPr>
            <w:tcW w:w="3214"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16,188,861.82</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保函保证金</w:t>
            </w:r>
            <w:r>
              <w:rPr>
                <w:rFonts w:ascii="宋体" w:hAnsi="宋体" w:cs="宋体" w:eastAsia="宋体" w:hint="default"/>
                <w:sz w:val="21"/>
                <w:szCs w:val="21"/>
              </w:rPr>
              <w:t> </w:t>
            </w:r>
          </w:p>
        </w:tc>
      </w:tr>
      <w:tr>
        <w:trPr>
          <w:trHeight w:val="300" w:hRule="exact"/>
        </w:trPr>
        <w:tc>
          <w:tcPr>
            <w:tcW w:w="3214" w:type="dxa"/>
            <w:tcBorders>
              <w:top w:val="single" w:sz="6" w:space="0" w:color="000000"/>
              <w:left w:val="single" w:sz="6" w:space="0" w:color="000000"/>
              <w:bottom w:val="single" w:sz="4" w:space="0" w:color="000000"/>
              <w:right w:val="single" w:sz="6" w:space="0" w:color="000000"/>
            </w:tcBorders>
          </w:tcPr>
          <w:p>
            <w:pPr>
              <w:pStyle w:val="TableParagraph"/>
              <w:spacing w:line="249" w:lineRule="exact"/>
              <w:ind w:left="105" w:right="0"/>
              <w:jc w:val="left"/>
              <w:rPr>
                <w:rFonts w:ascii="宋体" w:hAnsi="宋体" w:cs="宋体" w:eastAsia="宋体" w:hint="default"/>
                <w:sz w:val="21"/>
                <w:szCs w:val="21"/>
              </w:rPr>
            </w:pPr>
            <w:r>
              <w:rPr>
                <w:rFonts w:ascii="宋体" w:hAnsi="宋体" w:cs="宋体" w:eastAsia="宋体" w:hint="default"/>
                <w:sz w:val="22"/>
                <w:szCs w:val="22"/>
              </w:rPr>
              <w:t>货币资金</w:t>
            </w:r>
            <w:r>
              <w:rPr>
                <w:rFonts w:ascii="宋体" w:hAnsi="宋体" w:cs="宋体" w:eastAsia="宋体" w:hint="default"/>
                <w:w w:val="100"/>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100,000,000.00</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三个月以上的定期存款</w:t>
            </w:r>
            <w:r>
              <w:rPr>
                <w:rFonts w:ascii="宋体" w:hAnsi="宋体" w:cs="宋体" w:eastAsia="宋体" w:hint="default"/>
                <w:sz w:val="21"/>
                <w:szCs w:val="21"/>
              </w:rPr>
              <w:t> </w:t>
            </w: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116,188,861.82</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99"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100" w:bottom="1480" w:left="1560" w:right="1040"/>
        </w:sectPr>
      </w:pPr>
    </w:p>
    <w:p>
      <w:pPr>
        <w:pStyle w:val="BodyText"/>
        <w:spacing w:line="290" w:lineRule="auto" w:before="26"/>
        <w:ind w:left="238" w:right="55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38" w:right="0"/>
        <w:jc w:val="left"/>
        <w:rPr>
          <w:rFonts w:ascii="宋体" w:hAnsi="宋体" w:cs="宋体" w:eastAsia="宋体" w:hint="default"/>
        </w:rPr>
      </w:pPr>
      <w:r>
        <w:rPr>
          <w:rFonts w:ascii="宋体"/>
          <w:w w:val="100"/>
        </w:rPr>
        <w:t> </w:t>
      </w:r>
    </w:p>
    <w:p>
      <w:pPr>
        <w:spacing w:before="58"/>
        <w:ind w:left="238" w:right="0" w:firstLine="0"/>
        <w:jc w:val="left"/>
        <w:rPr>
          <w:rFonts w:ascii="宋体" w:hAnsi="宋体" w:cs="宋体" w:eastAsia="宋体" w:hint="default"/>
          <w:sz w:val="20"/>
          <w:szCs w:val="20"/>
        </w:rPr>
      </w:pPr>
      <w:r>
        <w:rPr>
          <w:rFonts w:ascii="宋体" w:hAnsi="宋体" w:cs="宋体" w:eastAsia="宋体" w:hint="default"/>
          <w:b/>
          <w:bCs/>
          <w:sz w:val="20"/>
          <w:szCs w:val="20"/>
        </w:rPr>
        <w:t>82</w:t>
      </w:r>
      <w:r>
        <w:rPr>
          <w:rFonts w:ascii="宋体" w:hAnsi="宋体" w:cs="宋体" w:eastAsia="宋体" w:hint="default"/>
          <w:b/>
          <w:bCs/>
          <w:sz w:val="20"/>
          <w:szCs w:val="20"/>
        </w:rPr>
        <w:t>、</w:t>
      </w:r>
      <w:r>
        <w:rPr>
          <w:rFonts w:ascii="宋体" w:hAnsi="宋体" w:cs="宋体" w:eastAsia="宋体" w:hint="default"/>
          <w:b/>
          <w:bCs/>
          <w:sz w:val="21"/>
          <w:szCs w:val="21"/>
        </w:rPr>
        <w:t>外币货币性项目</w:t>
      </w:r>
      <w:r>
        <w:rPr>
          <w:rFonts w:ascii="宋体" w:hAnsi="宋体" w:cs="宋体" w:eastAsia="宋体" w:hint="default"/>
          <w:b/>
          <w:bCs/>
          <w:w w:val="98"/>
          <w:sz w:val="20"/>
          <w:szCs w:val="20"/>
        </w:rPr>
        <w:t> </w:t>
      </w:r>
      <w:r>
        <w:rPr>
          <w:rFonts w:ascii="宋体" w:hAnsi="宋体" w:cs="宋体" w:eastAsia="宋体" w:hint="default"/>
          <w:sz w:val="20"/>
          <w:szCs w:val="20"/>
        </w:rPr>
      </w:r>
    </w:p>
    <w:p>
      <w:pPr>
        <w:spacing w:before="57"/>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sz w:val="21"/>
          <w:szCs w:val="21"/>
        </w:rPr>
        <w:t>外币货币性项目</w:t>
      </w:r>
      <w:r>
        <w:rPr>
          <w:rFonts w:ascii="宋体" w:hAnsi="宋体" w:cs="宋体" w:eastAsia="宋体" w:hint="default"/>
          <w:sz w:val="21"/>
          <w:szCs w:val="21"/>
        </w:rPr>
        <w:t> </w:t>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0"/>
        <w:ind w:left="238"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10" w:h="16840"/>
          <w:pgMar w:top="1100" w:bottom="1480" w:left="1560" w:right="1040"/>
          <w:cols w:num="2" w:equalWidth="0">
            <w:col w:w="2243" w:space="5792"/>
            <w:col w:w="1275"/>
          </w:cols>
        </w:sectPr>
      </w:pPr>
    </w:p>
    <w:p>
      <w:pPr>
        <w:spacing w:line="240" w:lineRule="auto" w:before="3"/>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37,296,110.62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260,185,126.91</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新台币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27,559,081.00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0.2326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6,410,242.24</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其他</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3,354,156.31</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480" w:left="156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329"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25,448,918.48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177,536,745.10</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27,018,284.73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6.9762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188,484,957.93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新台币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65,590.00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0.2326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15,256.23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其他</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477,540.96</w:t>
            </w:r>
          </w:p>
        </w:tc>
      </w:tr>
    </w:tbl>
    <w:p>
      <w:pPr>
        <w:pStyle w:val="BodyText"/>
        <w:spacing w:line="290" w:lineRule="auto" w:before="26"/>
        <w:ind w:right="3706"/>
        <w:jc w:val="left"/>
        <w:rPr>
          <w:rFonts w:ascii="宋体" w:hAnsi="宋体" w:cs="宋体" w:eastAsia="宋体" w:hint="default"/>
        </w:rPr>
      </w:pPr>
      <w:r>
        <w:rPr/>
        <w:t>其他说明：</w:t>
      </w:r>
      <w:r>
        <w:rPr>
          <w:rFonts w:ascii="宋体" w:hAnsi="宋体" w:cs="宋体" w:eastAsia="宋体" w:hint="default"/>
          <w:spacing w:val="-3"/>
          <w:w w:val="100"/>
        </w:rPr>
        <w:t> </w:t>
      </w:r>
      <w:r>
        <w:rPr>
          <w:rFonts w:ascii="宋体" w:hAnsi="宋体" w:cs="宋体" w:eastAsia="宋体" w:hint="default"/>
          <w:w w:val="100"/>
        </w:rPr>
        <w:t> </w:t>
      </w:r>
      <w:r>
        <w:rPr/>
        <w:t>上述外币货币性项目指除人民币之外的所有货币。</w:t>
      </w:r>
      <w:r>
        <w:rPr>
          <w:rFonts w:ascii="宋体" w:hAnsi="宋体" w:cs="宋体" w:eastAsia="宋体" w:hint="default"/>
        </w:rPr>
        <w:t> </w:t>
      </w:r>
    </w:p>
    <w:p>
      <w:pPr>
        <w:pStyle w:val="BodyText"/>
        <w:spacing w:line="227" w:lineRule="exact"/>
        <w:ind w:right="0"/>
        <w:jc w:val="left"/>
        <w:rPr>
          <w:rFonts w:ascii="宋体" w:hAnsi="宋体" w:cs="宋体" w:eastAsia="宋体" w:hint="default"/>
        </w:rPr>
      </w:pPr>
      <w:r>
        <w:rPr>
          <w:rFonts w:ascii="宋体"/>
          <w:w w:val="100"/>
        </w:rPr>
        <w:t> </w:t>
      </w:r>
    </w:p>
    <w:p>
      <w:pPr>
        <w:pStyle w:val="BodyText"/>
        <w:spacing w:line="272" w:lineRule="exact" w:before="86"/>
        <w:ind w:left="645" w:right="0" w:hanging="428"/>
        <w:jc w:val="left"/>
        <w:rPr>
          <w:rFonts w:ascii="宋体" w:hAnsi="宋体" w:cs="宋体" w:eastAsia="宋体" w:hint="default"/>
        </w:rPr>
      </w:pPr>
      <w:r>
        <w:rPr>
          <w:rFonts w:ascii="宋体" w:hAnsi="宋体" w:cs="宋体" w:eastAsia="宋体" w:hint="default"/>
          <w:b/>
          <w:bCs/>
          <w:spacing w:val="-2"/>
        </w:rPr>
        <w:t>(2).</w:t>
      </w:r>
      <w:r>
        <w:rPr>
          <w:spacing w:val="-2"/>
        </w:rPr>
        <w:t>境外经营实体说明，包括对于重要的境外经营实体，应披露其境外主要经营地、记账本位币</w:t>
      </w:r>
      <w:r>
        <w:rPr>
          <w:spacing w:val="-17"/>
        </w:rPr>
        <w:t> </w:t>
      </w:r>
      <w:r>
        <w:rPr>
          <w:spacing w:val="-17"/>
        </w:rPr>
      </w:r>
      <w:r>
        <w:rPr/>
        <w:t>及选择依据，记账本位币发生变化的还应披露原因</w:t>
      </w:r>
      <w:r>
        <w:rPr>
          <w:rFonts w:ascii="宋体" w:hAnsi="宋体" w:cs="宋体" w:eastAsia="宋体" w:hint="default"/>
        </w:rPr>
        <w:t> </w:t>
      </w:r>
    </w:p>
    <w:p>
      <w:pPr>
        <w:pStyle w:val="BodyText"/>
        <w:spacing w:line="273" w:lineRule="exact"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before="59"/>
        <w:ind w:left="218" w:right="0" w:firstLine="0"/>
        <w:jc w:val="left"/>
        <w:rPr>
          <w:rFonts w:ascii="宋体" w:hAnsi="宋体" w:cs="宋体" w:eastAsia="宋体" w:hint="default"/>
          <w:sz w:val="20"/>
          <w:szCs w:val="20"/>
        </w:rPr>
      </w:pPr>
      <w:r>
        <w:rPr>
          <w:rFonts w:ascii="宋体" w:hAnsi="宋体" w:cs="宋体" w:eastAsia="宋体" w:hint="default"/>
          <w:b/>
          <w:bCs/>
          <w:spacing w:val="4"/>
          <w:sz w:val="20"/>
          <w:szCs w:val="20"/>
        </w:rPr>
        <w:t>83</w:t>
      </w:r>
      <w:r>
        <w:rPr>
          <w:rFonts w:ascii="宋体" w:hAnsi="宋体" w:cs="宋体" w:eastAsia="宋体" w:hint="default"/>
          <w:b/>
          <w:bCs/>
          <w:spacing w:val="4"/>
          <w:sz w:val="20"/>
          <w:szCs w:val="20"/>
        </w:rPr>
        <w:t>、</w:t>
      </w:r>
      <w:r>
        <w:rPr>
          <w:rFonts w:ascii="宋体" w:hAnsi="宋体" w:cs="宋体" w:eastAsia="宋体" w:hint="default"/>
          <w:b/>
          <w:bCs/>
          <w:spacing w:val="4"/>
          <w:sz w:val="21"/>
          <w:szCs w:val="21"/>
        </w:rPr>
        <w:t>套期</w:t>
      </w:r>
      <w:r>
        <w:rPr>
          <w:rFonts w:ascii="宋体" w:hAnsi="宋体" w:cs="宋体" w:eastAsia="宋体" w:hint="default"/>
          <w:b/>
          <w:bCs/>
          <w:spacing w:val="4"/>
          <w:w w:val="98"/>
          <w:sz w:val="20"/>
          <w:szCs w:val="20"/>
        </w:rPr>
        <w:t> </w:t>
      </w:r>
      <w:r>
        <w:rPr>
          <w:rFonts w:ascii="宋体" w:hAnsi="宋体" w:cs="宋体" w:eastAsia="宋体" w:hint="default"/>
          <w:spacing w:val="4"/>
          <w:sz w:val="20"/>
          <w:szCs w:val="2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before="56"/>
        <w:ind w:left="218" w:right="0" w:firstLine="0"/>
        <w:jc w:val="left"/>
        <w:rPr>
          <w:rFonts w:ascii="宋体" w:hAnsi="宋体" w:cs="宋体" w:eastAsia="宋体" w:hint="default"/>
          <w:sz w:val="21"/>
          <w:szCs w:val="21"/>
        </w:rPr>
      </w:pPr>
      <w:r>
        <w:rPr>
          <w:rFonts w:ascii="宋体" w:hAnsi="宋体" w:cs="宋体" w:eastAsia="宋体" w:hint="default"/>
          <w:b/>
          <w:bCs/>
          <w:spacing w:val="2"/>
          <w:sz w:val="20"/>
          <w:szCs w:val="20"/>
        </w:rPr>
        <w:t>84</w:t>
      </w:r>
      <w:r>
        <w:rPr>
          <w:rFonts w:ascii="宋体" w:hAnsi="宋体" w:cs="宋体" w:eastAsia="宋体" w:hint="default"/>
          <w:b/>
          <w:bCs/>
          <w:spacing w:val="2"/>
          <w:sz w:val="20"/>
          <w:szCs w:val="20"/>
        </w:rPr>
        <w:t>、</w:t>
      </w:r>
      <w:r>
        <w:rPr>
          <w:rFonts w:ascii="宋体" w:hAnsi="宋体" w:cs="宋体" w:eastAsia="宋体" w:hint="default"/>
          <w:b/>
          <w:bCs/>
          <w:spacing w:val="2"/>
          <w:sz w:val="21"/>
          <w:szCs w:val="21"/>
        </w:rPr>
        <w:t>政府补助</w:t>
      </w:r>
      <w:r>
        <w:rPr>
          <w:rFonts w:ascii="宋体" w:hAnsi="宋体" w:cs="宋体" w:eastAsia="宋体" w:hint="default"/>
          <w:spacing w:val="2"/>
          <w:sz w:val="21"/>
          <w:szCs w:val="21"/>
        </w:rPr>
      </w:r>
    </w:p>
    <w:p>
      <w:pPr>
        <w:spacing w:before="58"/>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(1).</w:t>
      </w:r>
      <w:r>
        <w:rPr>
          <w:rFonts w:ascii="宋体" w:hAnsi="宋体" w:cs="宋体" w:eastAsia="宋体" w:hint="default"/>
          <w:b/>
          <w:bCs/>
          <w:spacing w:val="-80"/>
          <w:sz w:val="20"/>
          <w:szCs w:val="20"/>
        </w:rPr>
        <w:t> </w:t>
      </w:r>
      <w:r>
        <w:rPr>
          <w:rFonts w:ascii="宋体" w:hAnsi="宋体" w:cs="宋体" w:eastAsia="宋体" w:hint="default"/>
          <w:b/>
          <w:bCs/>
          <w:sz w:val="20"/>
          <w:szCs w:val="20"/>
        </w:rPr>
        <w:t>政府补助基本情况</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hAnsi="宋体" w:cs="宋体" w:eastAsia="宋体" w:hint="default"/>
                <w:spacing w:val="-2"/>
                <w:sz w:val="21"/>
                <w:szCs w:val="21"/>
              </w:rPr>
              <w:t>计入当期损益的金额</w:t>
            </w:r>
            <w:r>
              <w:rPr>
                <w:rFonts w:ascii="宋体" w:hAnsi="宋体" w:cs="宋体" w:eastAsia="宋体" w:hint="default"/>
                <w:sz w:val="21"/>
                <w:szCs w:val="21"/>
              </w:rPr>
              <w:t> </w:t>
            </w:r>
          </w:p>
        </w:tc>
      </w:tr>
      <w:tr>
        <w:trPr>
          <w:trHeight w:val="29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53" w:right="0"/>
              <w:jc w:val="left"/>
              <w:rPr>
                <w:rFonts w:ascii="宋体" w:hAnsi="宋体" w:cs="宋体" w:eastAsia="宋体" w:hint="default"/>
                <w:sz w:val="21"/>
                <w:szCs w:val="21"/>
              </w:rPr>
            </w:pPr>
            <w:r>
              <w:rPr>
                <w:rFonts w:ascii="宋体" w:hAnsi="宋体" w:cs="宋体" w:eastAsia="宋体" w:hint="default"/>
                <w:sz w:val="22"/>
                <w:szCs w:val="22"/>
              </w:rPr>
              <w:t>南昌高新开发区补贴</w:t>
            </w:r>
            <w:r>
              <w:rPr>
                <w:rFonts w:ascii="宋体" w:hAnsi="宋体" w:cs="宋体" w:eastAsia="宋体" w:hint="default"/>
                <w:w w:val="100"/>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92,290,000.00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92,290,000.00</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地市级财政补贴与扶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9,799,421.31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9,799,421.31</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专利资助费</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1,387,470.00</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1,387,470.00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255,849.21</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255,849.21</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103,732,740.52</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103,732,740.52</w:t>
            </w:r>
          </w:p>
        </w:tc>
      </w:tr>
    </w:tbl>
    <w:p>
      <w:pPr>
        <w:spacing w:after="0" w:line="235" w:lineRule="exact"/>
        <w:jc w:val="right"/>
        <w:rPr>
          <w:rFonts w:ascii="Times New Roman" w:hAnsi="Times New Roman" w:cs="Times New Roman" w:eastAsia="Times New Roman" w:hint="default"/>
          <w:sz w:val="21"/>
          <w:szCs w:val="21"/>
        </w:rPr>
        <w:sectPr>
          <w:pgSz w:w="11910" w:h="16840"/>
          <w:pgMar w:header="886" w:footer="1297" w:top="1100" w:bottom="14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w w:val="100"/>
        </w:rPr>
      </w:r>
      <w:r>
        <w:rPr>
          <w:u w:val="single" w:color="000000"/>
        </w:rPr>
        <w:t>递延收益</w:t>
      </w:r>
      <w:r>
        <w:rPr/>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1164" w:space="5463"/>
            <w:col w:w="266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38"/>
        <w:gridCol w:w="1513"/>
        <w:gridCol w:w="1366"/>
        <w:gridCol w:w="1416"/>
        <w:gridCol w:w="1417"/>
        <w:gridCol w:w="1274"/>
      </w:tblGrid>
      <w:tr>
        <w:trPr>
          <w:trHeight w:val="78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3" w:right="0"/>
              <w:jc w:val="left"/>
              <w:rPr>
                <w:rFonts w:ascii="宋体" w:hAnsi="宋体" w:cs="宋体" w:eastAsia="宋体" w:hint="default"/>
                <w:sz w:val="20"/>
                <w:szCs w:val="20"/>
              </w:rPr>
            </w:pPr>
            <w:r>
              <w:rPr>
                <w:rFonts w:ascii="宋体" w:hAnsi="宋体" w:cs="宋体" w:eastAsia="宋体" w:hint="default"/>
                <w:sz w:val="20"/>
                <w:szCs w:val="20"/>
              </w:rPr>
              <w:t>项目名称</w:t>
            </w:r>
            <w:r>
              <w:rPr>
                <w:rFonts w:ascii="宋体" w:hAnsi="宋体" w:cs="宋体" w:eastAsia="宋体" w:hint="default"/>
                <w:sz w:val="20"/>
                <w:szCs w:val="20"/>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0" w:right="0"/>
              <w:jc w:val="left"/>
              <w:rPr>
                <w:rFonts w:ascii="宋体" w:hAnsi="宋体" w:cs="宋体" w:eastAsia="宋体" w:hint="default"/>
                <w:sz w:val="20"/>
                <w:szCs w:val="20"/>
              </w:rPr>
            </w:pPr>
            <w:r>
              <w:rPr>
                <w:rFonts w:ascii="宋体" w:hAnsi="宋体" w:cs="宋体" w:eastAsia="宋体" w:hint="default"/>
                <w:sz w:val="20"/>
                <w:szCs w:val="20"/>
              </w:rPr>
              <w:t>期初余额</w:t>
            </w:r>
            <w:r>
              <w:rPr>
                <w:rFonts w:ascii="宋体" w:hAnsi="宋体" w:cs="宋体" w:eastAsia="宋体" w:hint="default"/>
                <w:sz w:val="20"/>
                <w:szCs w:val="20"/>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本期新增补</w:t>
            </w:r>
          </w:p>
          <w:p>
            <w:pPr>
              <w:pStyle w:val="TableParagraph"/>
              <w:spacing w:line="260" w:lineRule="exact"/>
              <w:ind w:left="97" w:right="0"/>
              <w:jc w:val="center"/>
              <w:rPr>
                <w:rFonts w:ascii="宋体" w:hAnsi="宋体" w:cs="宋体" w:eastAsia="宋体" w:hint="default"/>
                <w:sz w:val="20"/>
                <w:szCs w:val="20"/>
              </w:rPr>
            </w:pPr>
            <w:r>
              <w:rPr>
                <w:rFonts w:ascii="宋体" w:hAnsi="宋体" w:cs="宋体" w:eastAsia="宋体" w:hint="default"/>
                <w:sz w:val="20"/>
                <w:szCs w:val="20"/>
              </w:rPr>
              <w:t>助金额</w:t>
            </w:r>
            <w:r>
              <w:rPr>
                <w:rFonts w:ascii="宋体" w:hAnsi="宋体" w:cs="宋体" w:eastAsia="宋体" w:hint="default"/>
                <w:sz w:val="20"/>
                <w:szCs w:val="20"/>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本期计入损益</w:t>
            </w:r>
            <w:r>
              <w:rPr>
                <w:rFonts w:ascii="宋体" w:hAnsi="宋体" w:cs="宋体" w:eastAsia="宋体" w:hint="default"/>
                <w:sz w:val="20"/>
                <w:szCs w:val="20"/>
              </w:rPr>
              <w:t> </w:t>
            </w:r>
          </w:p>
          <w:p>
            <w:pPr>
              <w:pStyle w:val="TableParagraph"/>
              <w:spacing w:line="260" w:lineRule="exact" w:before="24"/>
              <w:ind w:left="302" w:right="103" w:hanging="200"/>
              <w:jc w:val="left"/>
              <w:rPr>
                <w:rFonts w:ascii="宋体" w:hAnsi="宋体" w:cs="宋体" w:eastAsia="宋体" w:hint="default"/>
                <w:sz w:val="20"/>
                <w:szCs w:val="20"/>
              </w:rPr>
            </w:pPr>
            <w:r>
              <w:rPr>
                <w:rFonts w:ascii="宋体" w:hAnsi="宋体" w:cs="宋体" w:eastAsia="宋体" w:hint="default"/>
                <w:sz w:val="20"/>
                <w:szCs w:val="20"/>
              </w:rPr>
              <w:t>金额（冲减研</w:t>
            </w:r>
            <w:r>
              <w:rPr>
                <w:rFonts w:ascii="宋体" w:hAnsi="宋体" w:cs="宋体" w:eastAsia="宋体" w:hint="default"/>
                <w:w w:val="99"/>
                <w:sz w:val="20"/>
                <w:szCs w:val="20"/>
              </w:rPr>
              <w:t> </w:t>
            </w:r>
            <w:r>
              <w:rPr>
                <w:rFonts w:ascii="宋体" w:hAnsi="宋体" w:cs="宋体" w:eastAsia="宋体" w:hint="default"/>
                <w:sz w:val="20"/>
                <w:szCs w:val="20"/>
              </w:rPr>
              <w:t>发费用）</w:t>
            </w:r>
            <w:r>
              <w:rPr>
                <w:rFonts w:ascii="宋体" w:hAnsi="宋体" w:cs="宋体" w:eastAsia="宋体" w:hint="default"/>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2" w:right="0"/>
              <w:jc w:val="left"/>
              <w:rPr>
                <w:rFonts w:ascii="宋体" w:hAnsi="宋体" w:cs="宋体" w:eastAsia="宋体" w:hint="default"/>
                <w:sz w:val="20"/>
                <w:szCs w:val="20"/>
              </w:rPr>
            </w:pPr>
            <w:r>
              <w:rPr>
                <w:rFonts w:ascii="宋体" w:hAnsi="宋体" w:cs="宋体" w:eastAsia="宋体" w:hint="default"/>
                <w:sz w:val="20"/>
                <w:szCs w:val="20"/>
              </w:rPr>
              <w:t>期末余额</w:t>
            </w:r>
            <w:r>
              <w:rPr>
                <w:rFonts w:ascii="宋体" w:hAnsi="宋体" w:cs="宋体" w:eastAsia="宋体" w:hint="default"/>
                <w:sz w:val="20"/>
                <w:szCs w:val="20"/>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29" w:right="0"/>
              <w:jc w:val="left"/>
              <w:rPr>
                <w:rFonts w:ascii="宋体" w:hAnsi="宋体" w:cs="宋体" w:eastAsia="宋体" w:hint="default"/>
                <w:sz w:val="20"/>
                <w:szCs w:val="20"/>
              </w:rPr>
            </w:pPr>
            <w:r>
              <w:rPr>
                <w:rFonts w:ascii="宋体" w:hAnsi="宋体" w:cs="宋体" w:eastAsia="宋体" w:hint="default"/>
                <w:sz w:val="20"/>
                <w:szCs w:val="20"/>
              </w:rPr>
              <w:t>与资产相关</w:t>
            </w:r>
            <w:r>
              <w:rPr>
                <w:rFonts w:ascii="宋体" w:hAnsi="宋体" w:cs="宋体" w:eastAsia="宋体" w:hint="default"/>
                <w:sz w:val="20"/>
                <w:szCs w:val="20"/>
              </w:rPr>
              <w:t> </w:t>
            </w:r>
          </w:p>
          <w:p>
            <w:pPr>
              <w:pStyle w:val="TableParagraph"/>
              <w:spacing w:line="260" w:lineRule="exact" w:before="24"/>
              <w:ind w:left="530" w:right="185" w:hanging="351"/>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与收益相</w:t>
            </w:r>
            <w:r>
              <w:rPr>
                <w:rFonts w:ascii="宋体" w:hAnsi="宋体" w:cs="宋体" w:eastAsia="宋体" w:hint="default"/>
                <w:w w:val="99"/>
                <w:sz w:val="20"/>
                <w:szCs w:val="20"/>
              </w:rPr>
              <w:t> </w:t>
            </w:r>
            <w:r>
              <w:rPr>
                <w:rFonts w:ascii="宋体" w:hAnsi="宋体" w:cs="宋体" w:eastAsia="宋体" w:hint="default"/>
                <w:sz w:val="20"/>
                <w:szCs w:val="20"/>
              </w:rPr>
              <w:t>关</w:t>
            </w:r>
            <w:r>
              <w:rPr>
                <w:rFonts w:ascii="宋体" w:hAnsi="宋体" w:cs="宋体" w:eastAsia="宋体" w:hint="default"/>
                <w:sz w:val="20"/>
                <w:szCs w:val="20"/>
              </w:rPr>
              <w:t> </w:t>
            </w:r>
          </w:p>
        </w:tc>
      </w:tr>
      <w:tr>
        <w:trPr>
          <w:trHeight w:val="269"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刻蚀机相关项目</w:t>
            </w:r>
            <w:r>
              <w:rPr>
                <w:rFonts w:ascii="宋体" w:hAnsi="宋体" w:cs="宋体" w:eastAsia="宋体" w:hint="default"/>
                <w:sz w:val="20"/>
                <w:szCs w:val="20"/>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16,462,369.75</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57,335,722.64</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10,918,227.68</w:t>
            </w:r>
            <w:r>
              <w:rPr>
                <w:rFonts w:ascii="Times New Roman"/>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62,879,864.71</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hAnsi="宋体" w:cs="宋体" w:eastAsia="宋体" w:hint="default"/>
                <w:w w:val="95"/>
                <w:sz w:val="20"/>
                <w:szCs w:val="20"/>
              </w:rPr>
              <w:t>收益相关</w:t>
            </w:r>
            <w:r>
              <w:rPr>
                <w:rFonts w:ascii="宋体" w:hAnsi="宋体" w:cs="宋体" w:eastAsia="宋体" w:hint="default"/>
                <w:w w:val="95"/>
                <w:sz w:val="20"/>
                <w:szCs w:val="20"/>
              </w:rPr>
              <w:t> </w:t>
            </w:r>
            <w:r>
              <w:rPr>
                <w:rFonts w:ascii="宋体" w:hAnsi="宋体" w:cs="宋体" w:eastAsia="宋体" w:hint="default"/>
                <w:sz w:val="20"/>
                <w:szCs w:val="20"/>
              </w:rPr>
            </w:r>
          </w:p>
        </w:tc>
      </w:tr>
      <w:tr>
        <w:trPr>
          <w:trHeight w:val="27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MOCVD</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相关项目</w:t>
            </w:r>
            <w:r>
              <w:rPr>
                <w:rFonts w:ascii="宋体" w:hAnsi="宋体" w:cs="宋体" w:eastAsia="宋体" w:hint="default"/>
                <w:sz w:val="20"/>
                <w:szCs w:val="20"/>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1,490,000.00</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1,490,000.00</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33"/>
              <w:jc w:val="right"/>
              <w:rPr>
                <w:rFonts w:ascii="宋体" w:hAnsi="宋体" w:cs="宋体" w:eastAsia="宋体" w:hint="default"/>
                <w:sz w:val="20"/>
                <w:szCs w:val="20"/>
              </w:rPr>
            </w:pPr>
            <w:r>
              <w:rPr>
                <w:rFonts w:ascii="宋体" w:hAnsi="宋体" w:cs="宋体" w:eastAsia="宋体" w:hint="default"/>
                <w:w w:val="95"/>
                <w:sz w:val="20"/>
                <w:szCs w:val="20"/>
              </w:rPr>
              <w:t>收益相关</w:t>
            </w:r>
            <w:r>
              <w:rPr>
                <w:rFonts w:ascii="宋体" w:hAnsi="宋体" w:cs="宋体" w:eastAsia="宋体" w:hint="default"/>
                <w:w w:val="95"/>
                <w:sz w:val="20"/>
                <w:szCs w:val="20"/>
              </w:rPr>
              <w:t> </w:t>
            </w:r>
            <w:r>
              <w:rPr>
                <w:rFonts w:ascii="宋体" w:hAnsi="宋体" w:cs="宋体" w:eastAsia="宋体" w:hint="default"/>
                <w:sz w:val="20"/>
                <w:szCs w:val="20"/>
              </w:rPr>
            </w:r>
          </w:p>
        </w:tc>
      </w:tr>
      <w:tr>
        <w:trPr>
          <w:trHeight w:val="269"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其他研发项目</w:t>
            </w:r>
            <w:r>
              <w:rPr>
                <w:rFonts w:ascii="宋体" w:hAnsi="宋体" w:cs="宋体" w:eastAsia="宋体" w:hint="default"/>
                <w:sz w:val="20"/>
                <w:szCs w:val="20"/>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5,030,000.00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5,030,000.00</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hAnsi="宋体" w:cs="宋体" w:eastAsia="宋体" w:hint="default"/>
                <w:w w:val="95"/>
                <w:sz w:val="20"/>
                <w:szCs w:val="20"/>
              </w:rPr>
              <w:t>收益相关</w:t>
            </w:r>
            <w:r>
              <w:rPr>
                <w:rFonts w:ascii="宋体" w:hAnsi="宋体" w:cs="宋体" w:eastAsia="宋体" w:hint="default"/>
                <w:w w:val="95"/>
                <w:sz w:val="20"/>
                <w:szCs w:val="20"/>
              </w:rPr>
              <w:t> </w:t>
            </w:r>
            <w:r>
              <w:rPr>
                <w:rFonts w:ascii="宋体" w:hAnsi="宋体" w:cs="宋体" w:eastAsia="宋体" w:hint="default"/>
                <w:sz w:val="20"/>
                <w:szCs w:val="20"/>
              </w:rPr>
            </w:r>
          </w:p>
        </w:tc>
      </w:tr>
      <w:tr>
        <w:trPr>
          <w:trHeight w:val="269"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刻蚀机相关项目</w:t>
            </w:r>
            <w:r>
              <w:rPr>
                <w:rFonts w:ascii="宋体" w:hAnsi="宋体" w:cs="宋体" w:eastAsia="宋体" w:hint="default"/>
                <w:sz w:val="20"/>
                <w:szCs w:val="20"/>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12,646,008.71</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10,171,477.36</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3,855,278.75</w:t>
            </w:r>
            <w:r>
              <w:rPr>
                <w:rFonts w:ascii="Times New Roman"/>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18,962,207.32</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hAnsi="宋体" w:cs="宋体" w:eastAsia="宋体" w:hint="default"/>
                <w:w w:val="95"/>
                <w:sz w:val="20"/>
                <w:szCs w:val="20"/>
              </w:rPr>
              <w:t>资产相关</w:t>
            </w:r>
            <w:r>
              <w:rPr>
                <w:rFonts w:ascii="宋体" w:hAnsi="宋体" w:cs="宋体" w:eastAsia="宋体" w:hint="default"/>
                <w:w w:val="95"/>
                <w:sz w:val="20"/>
                <w:szCs w:val="20"/>
              </w:rPr>
              <w:t> </w:t>
            </w:r>
            <w:r>
              <w:rPr>
                <w:rFonts w:ascii="宋体" w:hAnsi="宋体" w:cs="宋体" w:eastAsia="宋体" w:hint="default"/>
                <w:sz w:val="20"/>
                <w:szCs w:val="20"/>
              </w:rPr>
            </w:r>
          </w:p>
        </w:tc>
      </w:tr>
      <w:tr>
        <w:trPr>
          <w:trHeight w:val="269"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MOCVD</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相关项目</w:t>
            </w:r>
            <w:r>
              <w:rPr>
                <w:rFonts w:ascii="宋体" w:hAnsi="宋体" w:cs="宋体" w:eastAsia="宋体" w:hint="default"/>
                <w:sz w:val="20"/>
                <w:szCs w:val="20"/>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1,195,291.53</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1"/>
              <w:jc w:val="right"/>
              <w:rPr>
                <w:rFonts w:ascii="Times New Roman" w:hAnsi="Times New Roman" w:cs="Times New Roman" w:eastAsia="Times New Roman" w:hint="default"/>
                <w:sz w:val="20"/>
                <w:szCs w:val="20"/>
              </w:rPr>
            </w:pPr>
            <w:r>
              <w:rPr>
                <w:rFonts w:ascii="Times New Roman"/>
                <w:w w:val="95"/>
                <w:sz w:val="20"/>
              </w:rPr>
              <w:t>721,217.96</w:t>
            </w:r>
            <w:r>
              <w:rPr>
                <w:rFonts w:ascii="Times New Roman"/>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5"/>
                <w:sz w:val="20"/>
              </w:rPr>
              <w:t>474,073.57</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33"/>
              <w:jc w:val="right"/>
              <w:rPr>
                <w:rFonts w:ascii="宋体" w:hAnsi="宋体" w:cs="宋体" w:eastAsia="宋体" w:hint="default"/>
                <w:sz w:val="20"/>
                <w:szCs w:val="20"/>
              </w:rPr>
            </w:pPr>
            <w:r>
              <w:rPr>
                <w:rFonts w:ascii="宋体" w:hAnsi="宋体" w:cs="宋体" w:eastAsia="宋体" w:hint="default"/>
                <w:w w:val="95"/>
                <w:sz w:val="20"/>
                <w:szCs w:val="20"/>
              </w:rPr>
              <w:t>资产相关</w:t>
            </w:r>
            <w:r>
              <w:rPr>
                <w:rFonts w:ascii="宋体" w:hAnsi="宋体" w:cs="宋体" w:eastAsia="宋体" w:hint="default"/>
                <w:w w:val="95"/>
                <w:sz w:val="20"/>
                <w:szCs w:val="20"/>
              </w:rPr>
              <w:t> </w:t>
            </w:r>
            <w:r>
              <w:rPr>
                <w:rFonts w:ascii="宋体" w:hAnsi="宋体" w:cs="宋体" w:eastAsia="宋体" w:hint="default"/>
                <w:sz w:val="20"/>
                <w:szCs w:val="20"/>
              </w:rPr>
            </w:r>
          </w:p>
        </w:tc>
      </w:tr>
      <w:tr>
        <w:trPr>
          <w:trHeight w:val="27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31,793,669.99</w:t>
            </w:r>
            <w:r>
              <w:rPr>
                <w:rFonts w:ascii="Times New Roman"/>
                <w:sz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72,537,200.00</w:t>
            </w:r>
            <w:r>
              <w:rPr>
                <w:rFonts w:ascii="Times New Roman"/>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1"/>
              <w:jc w:val="right"/>
              <w:rPr>
                <w:rFonts w:ascii="Times New Roman" w:hAnsi="Times New Roman" w:cs="Times New Roman" w:eastAsia="Times New Roman" w:hint="default"/>
                <w:sz w:val="20"/>
                <w:szCs w:val="20"/>
              </w:rPr>
            </w:pPr>
            <w:r>
              <w:rPr>
                <w:rFonts w:ascii="Times New Roman"/>
                <w:w w:val="95"/>
                <w:sz w:val="20"/>
              </w:rPr>
              <w:t>15,494,724.39</w:t>
            </w:r>
            <w:r>
              <w:rPr>
                <w:rFonts w:ascii="Times New Roman"/>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102"/>
              <w:jc w:val="right"/>
              <w:rPr>
                <w:rFonts w:ascii="Times New Roman" w:hAnsi="Times New Roman" w:cs="Times New Roman" w:eastAsia="Times New Roman" w:hint="default"/>
                <w:sz w:val="20"/>
                <w:szCs w:val="20"/>
              </w:rPr>
            </w:pPr>
            <w:r>
              <w:rPr>
                <w:rFonts w:ascii="Times New Roman"/>
                <w:w w:val="95"/>
                <w:sz w:val="20"/>
              </w:rPr>
              <w:t>88,836,145.60</w:t>
            </w:r>
            <w:r>
              <w:rPr>
                <w:rFonts w:ascii="Times New Roman"/>
                <w:sz w:val="20"/>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0"/>
                <w:szCs w:val="20"/>
              </w:rPr>
            </w:pPr>
            <w:r>
              <w:rPr>
                <w:rFonts w:ascii="宋体"/>
                <w:w w:val="99"/>
                <w:sz w:val="20"/>
              </w:rPr>
              <w:t> </w:t>
            </w:r>
            <w:r>
              <w:rPr>
                <w:rFonts w:ascii="宋体"/>
                <w:sz w:val="20"/>
              </w:rPr>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67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1"/>
          <w:szCs w:val="21"/>
        </w:rPr>
      </w:pPr>
      <w:r>
        <w:rPr>
          <w:rFonts w:ascii="宋体" w:hAnsi="宋体" w:cs="宋体" w:eastAsia="宋体" w:hint="default"/>
          <w:b/>
          <w:bCs/>
          <w:spacing w:val="4"/>
          <w:sz w:val="20"/>
          <w:szCs w:val="20"/>
        </w:rPr>
        <w:t>85</w:t>
      </w:r>
      <w:r>
        <w:rPr>
          <w:rFonts w:ascii="宋体" w:hAnsi="宋体" w:cs="宋体" w:eastAsia="宋体" w:hint="default"/>
          <w:b/>
          <w:bCs/>
          <w:spacing w:val="4"/>
          <w:sz w:val="20"/>
          <w:szCs w:val="20"/>
        </w:rPr>
        <w:t>、</w:t>
      </w:r>
      <w:r>
        <w:rPr>
          <w:rFonts w:ascii="宋体" w:hAnsi="宋体" w:cs="宋体" w:eastAsia="宋体" w:hint="default"/>
          <w:b/>
          <w:bCs/>
          <w:spacing w:val="4"/>
          <w:sz w:val="21"/>
          <w:szCs w:val="21"/>
        </w:rPr>
        <w:t>其他</w:t>
      </w:r>
      <w:r>
        <w:rPr>
          <w:rFonts w:ascii="宋体" w:hAnsi="宋体" w:cs="宋体" w:eastAsia="宋体" w:hint="default"/>
          <w:spacing w:val="4"/>
          <w:sz w:val="21"/>
          <w:szCs w:val="21"/>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pStyle w:val="Heading4"/>
        <w:spacing w:line="240" w:lineRule="auto" w:before="36"/>
        <w:ind w:left="118" w:right="0"/>
        <w:jc w:val="left"/>
        <w:rPr>
          <w:b w:val="0"/>
          <w:bCs w:val="0"/>
        </w:rPr>
      </w:pPr>
      <w:r>
        <w:rPr/>
        <w:t>八、</w:t>
      </w:r>
      <w:r>
        <w:rPr>
          <w:spacing w:val="-102"/>
        </w:rPr>
        <w:t> </w:t>
      </w:r>
      <w:r>
        <w:rPr>
          <w:rFonts w:ascii="宋体" w:hAnsi="宋体" w:cs="宋体" w:eastAsia="宋体" w:hint="default"/>
          <w:spacing w:val="-102"/>
        </w:rPr>
      </w:r>
      <w:r>
        <w:rPr/>
        <w:t>合并范围的变更</w:t>
      </w:r>
      <w:r>
        <w:rPr>
          <w:b w:val="0"/>
          <w:bCs w:val="0"/>
        </w:rPr>
      </w:r>
    </w:p>
    <w:p>
      <w:pPr>
        <w:pStyle w:val="Heading4"/>
        <w:spacing w:line="240" w:lineRule="auto" w:before="59"/>
        <w:ind w:left="11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ind w:left="1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b/>
          <w:bCs/>
          <w:w w:val="99"/>
        </w:rPr>
        <w:t>(1)</w:t>
      </w:r>
      <w:r>
        <w:rPr>
          <w:rFonts w:ascii="宋体" w:hAnsi="宋体" w:cs="宋体" w:eastAsia="宋体" w:hint="default"/>
          <w:b/>
          <w:bCs/>
          <w:spacing w:val="4"/>
          <w:w w:val="99"/>
        </w:rPr>
        <w:t>.</w:t>
      </w:r>
      <w:r>
        <w:rPr>
          <w:w w:val="100"/>
        </w:rPr>
        <w:t>本期</w:t>
      </w:r>
      <w:r>
        <w:rPr>
          <w:spacing w:val="-3"/>
          <w:w w:val="100"/>
        </w:rPr>
        <w:t>发</w:t>
      </w:r>
      <w:r>
        <w:rPr>
          <w:w w:val="100"/>
        </w:rPr>
        <w:t>生</w:t>
      </w:r>
      <w:r>
        <w:rPr>
          <w:spacing w:val="-3"/>
          <w:w w:val="100"/>
        </w:rPr>
        <w:t>的</w:t>
      </w:r>
      <w:r>
        <w:rPr>
          <w:w w:val="100"/>
        </w:rPr>
        <w:t>非</w:t>
      </w:r>
      <w:r>
        <w:rPr>
          <w:spacing w:val="-3"/>
          <w:w w:val="100"/>
        </w:rPr>
        <w:t>同</w:t>
      </w:r>
      <w:r>
        <w:rPr>
          <w:w w:val="100"/>
        </w:rPr>
        <w:t>一</w:t>
      </w:r>
      <w:r>
        <w:rPr>
          <w:spacing w:val="-3"/>
          <w:w w:val="100"/>
        </w:rPr>
        <w:t>控</w:t>
      </w:r>
      <w:r>
        <w:rPr>
          <w:w w:val="100"/>
        </w:rPr>
        <w:t>制</w:t>
      </w:r>
      <w:r>
        <w:rPr>
          <w:spacing w:val="-3"/>
          <w:w w:val="100"/>
        </w:rPr>
        <w:t>下</w:t>
      </w:r>
      <w:r>
        <w:rPr>
          <w:w w:val="100"/>
        </w:rPr>
        <w:t>企业</w:t>
      </w:r>
      <w:r>
        <w:rPr>
          <w:spacing w:val="-3"/>
          <w:w w:val="100"/>
        </w:rPr>
        <w:t>合并</w:t>
      </w:r>
      <w:r>
        <w:rPr>
          <w:rFonts w:ascii="宋体" w:hAnsi="宋体" w:cs="宋体" w:eastAsia="宋体" w:hint="default"/>
          <w:w w:val="100"/>
        </w:rPr>
        <w:t> </w:t>
      </w:r>
    </w:p>
    <w:p>
      <w:pPr>
        <w:pStyle w:val="BodyText"/>
        <w:spacing w:line="273" w:lineRule="exact" w:before="14"/>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spacing w:before="58"/>
        <w:ind w:left="118"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79"/>
          <w:sz w:val="20"/>
          <w:szCs w:val="20"/>
        </w:rPr>
        <w:t> </w:t>
      </w:r>
      <w:r>
        <w:rPr>
          <w:rFonts w:ascii="宋体" w:hAnsi="宋体" w:cs="宋体" w:eastAsia="宋体" w:hint="default"/>
          <w:sz w:val="21"/>
          <w:szCs w:val="21"/>
        </w:rPr>
        <w:t>合并成本及商誉</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4" w:lineRule="exact" w:before="56"/>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spacing w:before="56"/>
        <w:ind w:left="118" w:right="0" w:firstLine="0"/>
        <w:jc w:val="left"/>
        <w:rPr>
          <w:rFonts w:ascii="宋体" w:hAnsi="宋体" w:cs="宋体" w:eastAsia="宋体" w:hint="default"/>
          <w:sz w:val="20"/>
          <w:szCs w:val="20"/>
        </w:rPr>
      </w:pPr>
      <w:r>
        <w:rPr>
          <w:rFonts w:ascii="宋体" w:hAnsi="宋体" w:cs="宋体" w:eastAsia="宋体" w:hint="default"/>
          <w:b/>
          <w:bCs/>
          <w:sz w:val="20"/>
          <w:szCs w:val="20"/>
        </w:rPr>
        <w:t>(3).</w:t>
      </w:r>
      <w:r>
        <w:rPr>
          <w:rFonts w:ascii="宋体" w:hAnsi="宋体" w:cs="宋体" w:eastAsia="宋体" w:hint="default"/>
          <w:b/>
          <w:bCs/>
          <w:spacing w:val="-79"/>
          <w:sz w:val="20"/>
          <w:szCs w:val="20"/>
        </w:rPr>
        <w:t> </w:t>
      </w:r>
      <w:r>
        <w:rPr>
          <w:rFonts w:ascii="宋体" w:hAnsi="宋体" w:cs="宋体" w:eastAsia="宋体" w:hint="default"/>
          <w:b/>
          <w:bCs/>
          <w:sz w:val="20"/>
          <w:szCs w:val="20"/>
        </w:rPr>
        <w:t>被购买方于</w:t>
      </w:r>
      <w:r>
        <w:rPr>
          <w:rFonts w:ascii="宋体" w:hAnsi="宋体" w:cs="宋体" w:eastAsia="宋体" w:hint="default"/>
          <w:sz w:val="21"/>
          <w:szCs w:val="21"/>
        </w:rPr>
        <w:t>购买</w:t>
      </w:r>
      <w:r>
        <w:rPr>
          <w:rFonts w:ascii="宋体" w:hAnsi="宋体" w:cs="宋体" w:eastAsia="宋体" w:hint="default"/>
          <w:b/>
          <w:bCs/>
          <w:sz w:val="20"/>
          <w:szCs w:val="20"/>
        </w:rPr>
        <w:t>日可辨认资产、负债</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3" w:lineRule="exact" w:before="58"/>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2494"/>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购买日之前持有的</w:t>
      </w:r>
      <w:r>
        <w:rPr>
          <w:spacing w:val="-3"/>
          <w:w w:val="100"/>
        </w:rPr>
        <w:t>股</w:t>
      </w:r>
      <w:r>
        <w:rPr>
          <w:w w:val="100"/>
        </w:rPr>
        <w:t>权</w:t>
      </w:r>
      <w:r>
        <w:rPr>
          <w:spacing w:val="-3"/>
          <w:w w:val="100"/>
        </w:rPr>
        <w:t>按</w:t>
      </w:r>
      <w:r>
        <w:rPr>
          <w:w w:val="100"/>
        </w:rPr>
        <w:t>照公允价值重新计</w:t>
      </w:r>
      <w:r>
        <w:rPr>
          <w:spacing w:val="-3"/>
          <w:w w:val="100"/>
        </w:rPr>
        <w:t>量</w:t>
      </w:r>
      <w:r>
        <w:rPr>
          <w:w w:val="100"/>
        </w:rPr>
        <w:t>产</w:t>
      </w:r>
      <w:r>
        <w:rPr>
          <w:spacing w:val="-3"/>
          <w:w w:val="100"/>
        </w:rPr>
        <w:t>生</w:t>
      </w:r>
      <w:r>
        <w:rPr>
          <w:w w:val="100"/>
        </w:rPr>
        <w:t>的利得或损失</w:t>
      </w:r>
      <w:r>
        <w:rPr>
          <w:b w:val="0"/>
          <w:bCs w:val="0"/>
          <w:w w:val="100"/>
        </w:rPr>
      </w:r>
    </w:p>
    <w:p>
      <w:pPr>
        <w:pStyle w:val="BodyText"/>
        <w:spacing w:line="274" w:lineRule="exact" w:before="12"/>
        <w:ind w:left="118" w:right="0"/>
        <w:jc w:val="left"/>
      </w:pPr>
      <w:r>
        <w:rPr/>
        <w:t>是否存在通过多次交易分步实现企业合并且在报告期内取得控制权的交易</w:t>
      </w:r>
    </w:p>
    <w:p>
      <w:pPr>
        <w:pStyle w:val="BodyText"/>
        <w:spacing w:line="272" w:lineRule="exact"/>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10"/>
        <w:jc w:val="left"/>
        <w:rPr>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购买日或合并当期</w:t>
      </w:r>
      <w:r>
        <w:rPr>
          <w:spacing w:val="-3"/>
          <w:w w:val="100"/>
        </w:rPr>
        <w:t>期</w:t>
      </w:r>
      <w:r>
        <w:rPr>
          <w:w w:val="100"/>
        </w:rPr>
        <w:t>末</w:t>
      </w:r>
      <w:r>
        <w:rPr>
          <w:spacing w:val="-3"/>
          <w:w w:val="100"/>
        </w:rPr>
        <w:t>无</w:t>
      </w:r>
      <w:r>
        <w:rPr>
          <w:w w:val="100"/>
        </w:rPr>
        <w:t>法合理确定合并对</w:t>
      </w:r>
      <w:r>
        <w:rPr>
          <w:spacing w:val="-3"/>
          <w:w w:val="100"/>
        </w:rPr>
        <w:t>价</w:t>
      </w:r>
      <w:r>
        <w:rPr>
          <w:w w:val="100"/>
        </w:rPr>
        <w:t>或</w:t>
      </w:r>
      <w:r>
        <w:rPr>
          <w:spacing w:val="-3"/>
          <w:w w:val="100"/>
        </w:rPr>
        <w:t>被</w:t>
      </w:r>
      <w:r>
        <w:rPr>
          <w:w w:val="100"/>
        </w:rPr>
        <w:t>购买方可辨认资产</w:t>
      </w:r>
      <w:r>
        <w:rPr>
          <w:spacing w:val="-27"/>
          <w:w w:val="100"/>
        </w:rPr>
        <w:t>、</w:t>
      </w:r>
      <w:r>
        <w:rPr>
          <w:w w:val="100"/>
        </w:rPr>
        <w:t>负</w:t>
      </w:r>
      <w:r>
        <w:rPr>
          <w:spacing w:val="-3"/>
          <w:w w:val="100"/>
        </w:rPr>
        <w:t>债</w:t>
      </w:r>
      <w:r>
        <w:rPr>
          <w:w w:val="100"/>
        </w:rPr>
        <w:t>公允价值的相关</w:t>
      </w:r>
      <w:r>
        <w:rPr>
          <w:b w:val="0"/>
          <w:bCs w:val="0"/>
          <w:w w:val="100"/>
        </w:rPr>
      </w:r>
    </w:p>
    <w:p>
      <w:pPr>
        <w:pStyle w:val="Heading4"/>
        <w:spacing w:line="227" w:lineRule="exact" w:before="0"/>
        <w:ind w:left="512" w:right="7958"/>
        <w:jc w:val="center"/>
        <w:rPr>
          <w:rFonts w:ascii="宋体" w:hAnsi="宋体" w:cs="宋体" w:eastAsia="宋体" w:hint="default"/>
          <w:b w:val="0"/>
          <w:bCs w:val="0"/>
        </w:rPr>
      </w:pPr>
      <w:r>
        <w:rPr/>
        <w:t>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4"/>
        <w:spacing w:line="290" w:lineRule="auto" w:before="0"/>
        <w:ind w:left="1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4"/>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(1)</w:t>
      </w:r>
      <w:r>
        <w:rPr>
          <w:rFonts w:ascii="宋体" w:hAnsi="宋体" w:cs="宋体" w:eastAsia="宋体" w:hint="default"/>
          <w:spacing w:val="4"/>
          <w:w w:val="99"/>
        </w:rPr>
        <w:t>.</w:t>
      </w:r>
      <w:r>
        <w:rPr>
          <w:w w:val="100"/>
        </w:rPr>
        <w:t>本期发生的同一控</w:t>
      </w:r>
      <w:r>
        <w:rPr>
          <w:spacing w:val="-3"/>
          <w:w w:val="100"/>
        </w:rPr>
        <w:t>制</w:t>
      </w:r>
      <w:r>
        <w:rPr>
          <w:w w:val="100"/>
        </w:rPr>
        <w:t>下</w:t>
      </w:r>
      <w:r>
        <w:rPr>
          <w:spacing w:val="-3"/>
          <w:w w:val="100"/>
        </w:rPr>
        <w:t>企</w:t>
      </w:r>
      <w:r>
        <w:rPr>
          <w:w w:val="100"/>
        </w:rPr>
        <w:t>业合并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合并成</w:t>
      </w:r>
      <w:r>
        <w:rPr>
          <w:spacing w:val="-3"/>
          <w:w w:val="100"/>
        </w:rPr>
        <w:t>本</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合并日被合并方资</w:t>
      </w:r>
      <w:r>
        <w:rPr>
          <w:spacing w:val="-3"/>
          <w:w w:val="100"/>
        </w:rPr>
        <w:t>产</w:t>
      </w:r>
      <w:r>
        <w:rPr>
          <w:w w:val="100"/>
        </w:rPr>
        <w:t>、</w:t>
      </w:r>
      <w:r>
        <w:rPr>
          <w:spacing w:val="-3"/>
          <w:w w:val="100"/>
        </w:rPr>
        <w:t>负</w:t>
      </w:r>
      <w:r>
        <w:rPr>
          <w:w w:val="100"/>
        </w:rPr>
        <w:t>债的账面价</w:t>
      </w:r>
      <w:r>
        <w:rPr>
          <w:spacing w:val="-2"/>
          <w:w w:val="100"/>
        </w:rPr>
        <w:t>值</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18" w:right="0"/>
        <w:jc w:val="left"/>
        <w:rPr>
          <w:rFonts w:ascii="宋体" w:hAnsi="宋体" w:cs="宋体" w:eastAsia="宋体" w:hint="default"/>
        </w:rPr>
      </w:pPr>
      <w:r>
        <w:rPr>
          <w:rFonts w:ascii="宋体" w:hAnsi="宋体" w:cs="宋体" w:eastAsia="宋体" w:hint="default"/>
          <w:w w:val="100"/>
        </w:rPr>
        <w:t>  </w:t>
      </w:r>
      <w:r>
        <w:rPr>
          <w:w w:val="100"/>
        </w:rPr>
        <w:t>一揽</w:t>
      </w:r>
      <w:r>
        <w:rPr>
          <w:spacing w:val="-3"/>
          <w:w w:val="100"/>
        </w:rPr>
        <w:t>子</w:t>
      </w:r>
      <w:r>
        <w:rPr>
          <w:w w:val="100"/>
        </w:rPr>
        <w:t>交</w:t>
      </w:r>
      <w:r>
        <w:rPr>
          <w:spacing w:val="-3"/>
          <w:w w:val="100"/>
        </w:rPr>
        <w:t>易</w:t>
      </w:r>
      <w:r>
        <w:rPr>
          <w:rFonts w:ascii="宋体" w:hAnsi="宋体" w:cs="宋体" w:eastAsia="宋体" w:hint="default"/>
          <w:w w:val="100"/>
        </w:rPr>
        <w:t> </w:t>
      </w:r>
    </w:p>
    <w:p>
      <w:pPr>
        <w:pStyle w:val="BodyText"/>
        <w:tabs>
          <w:tab w:pos="960" w:val="left" w:leader="none"/>
        </w:tabs>
        <w:spacing w:line="246" w:lineRule="exact"/>
        <w:ind w:left="118" w:right="0"/>
        <w:jc w:val="left"/>
      </w:pPr>
      <w:r>
        <w:rPr/>
        <w:t>□适用</w:t>
        <w:tab/>
        <w:t>√不适用</w:t>
      </w:r>
    </w:p>
    <w:p>
      <w:pPr>
        <w:pStyle w:val="BodyText"/>
        <w:spacing w:line="272" w:lineRule="exact" w:before="27"/>
        <w:ind w:left="118" w:right="0"/>
        <w:jc w:val="left"/>
        <w:rPr>
          <w:rFonts w:ascii="宋体" w:hAnsi="宋体" w:cs="宋体" w:eastAsia="宋体" w:hint="default"/>
        </w:rPr>
      </w:pPr>
      <w:r>
        <w:rPr>
          <w:rFonts w:ascii="宋体" w:hAnsi="宋体" w:cs="宋体" w:eastAsia="宋体" w:hint="default"/>
          <w:w w:val="100"/>
        </w:rPr>
        <w:t>  </w:t>
      </w:r>
      <w:r>
        <w:rPr>
          <w:w w:val="100"/>
        </w:rPr>
        <w:t>非一</w:t>
      </w:r>
      <w:r>
        <w:rPr>
          <w:spacing w:val="-3"/>
          <w:w w:val="100"/>
        </w:rPr>
        <w:t>揽</w:t>
      </w:r>
      <w:r>
        <w:rPr>
          <w:w w:val="100"/>
        </w:rPr>
        <w:t>子</w:t>
      </w:r>
      <w:r>
        <w:rPr>
          <w:spacing w:val="-3"/>
          <w:w w:val="100"/>
        </w:rPr>
        <w:t>交易</w:t>
      </w:r>
      <w:r>
        <w:rPr>
          <w:rFonts w:ascii="宋体" w:hAnsi="宋体" w:cs="宋体" w:eastAsia="宋体" w:hint="default"/>
          <w:w w:val="100"/>
        </w:rPr>
        <w:t> </w:t>
      </w:r>
    </w:p>
    <w:p>
      <w:pPr>
        <w:pStyle w:val="BodyText"/>
        <w:spacing w:line="249" w:lineRule="exact"/>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86" w:footer="1297" w:top="1100" w:bottom="1480" w:left="1680" w:right="1160"/>
        </w:sectPr>
      </w:pPr>
    </w:p>
    <w:p>
      <w:pPr>
        <w:spacing w:line="240" w:lineRule="auto" w:before="4"/>
        <w:rPr>
          <w:rFonts w:ascii="宋体" w:hAnsi="宋体" w:cs="宋体" w:eastAsia="宋体" w:hint="default"/>
          <w:sz w:val="26"/>
          <w:szCs w:val="26"/>
        </w:rPr>
      </w:pPr>
    </w:p>
    <w:p>
      <w:pPr>
        <w:spacing w:line="292" w:lineRule="auto" w:before="36"/>
        <w:ind w:left="218" w:right="370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49" w:lineRule="exact"/>
        <w:ind w:right="0"/>
        <w:jc w:val="left"/>
      </w:pPr>
      <w:r>
        <w:rPr/>
        <w:t>□适用√不适用</w:t>
      </w:r>
    </w:p>
    <w:p>
      <w:pPr>
        <w:spacing w:line="240" w:lineRule="auto" w:before="12"/>
        <w:rPr>
          <w:rFonts w:ascii="宋体" w:hAnsi="宋体" w:cs="宋体" w:eastAsia="宋体" w:hint="default"/>
          <w:sz w:val="23"/>
          <w:szCs w:val="23"/>
        </w:rPr>
      </w:pP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spacing w:val="-1"/>
        </w:rPr>
        <w:t>九、</w:t>
      </w:r>
      <w:r>
        <w:rPr>
          <w:spacing w:val="-93"/>
        </w:rPr>
        <w:t> </w:t>
      </w:r>
      <w:r>
        <w:rPr>
          <w:rFonts w:ascii="宋体" w:hAnsi="宋体" w:cs="宋体" w:eastAsia="宋体" w:hint="default"/>
          <w:spacing w:val="-93"/>
        </w:rPr>
      </w:r>
      <w:r>
        <w:rPr>
          <w:spacing w:val="-1"/>
        </w:rPr>
        <w:t>在其他主体中的权益</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1"/>
        </w:rPr>
        <w:t> </w:t>
      </w:r>
      <w:r>
        <w:rPr/>
        <w:t>在子公司中的权益</w:t>
      </w:r>
      <w:r>
        <w:rPr>
          <w:b w:val="0"/>
          <w:bCs w:val="0"/>
        </w:rPr>
      </w:r>
    </w:p>
    <w:p>
      <w:pPr>
        <w:pStyle w:val="Heading4"/>
        <w:spacing w:line="240" w:lineRule="auto" w:before="43"/>
        <w:ind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0"/>
        </w:rPr>
        <w:t> </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21"/>
        <w:gridCol w:w="1018"/>
        <w:gridCol w:w="1164"/>
        <w:gridCol w:w="1599"/>
        <w:gridCol w:w="727"/>
        <w:gridCol w:w="877"/>
        <w:gridCol w:w="1344"/>
      </w:tblGrid>
      <w:tr>
        <w:trPr>
          <w:trHeight w:val="281" w:hRule="exact"/>
        </w:trPr>
        <w:tc>
          <w:tcPr>
            <w:tcW w:w="2321" w:type="dxa"/>
            <w:vMerge w:val="restart"/>
            <w:tcBorders>
              <w:top w:val="single" w:sz="4" w:space="0" w:color="000000"/>
              <w:left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018"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主要经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营地</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10"/>
              <w:ind w:left="26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110"/>
              <w:ind w:left="37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344" w:type="dxa"/>
            <w:vMerge w:val="restart"/>
            <w:tcBorders>
              <w:top w:val="single" w:sz="4" w:space="0" w:color="000000"/>
              <w:left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取得</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方式</w:t>
            </w:r>
          </w:p>
        </w:tc>
      </w:tr>
      <w:tr>
        <w:trPr>
          <w:trHeight w:val="288" w:hRule="exact"/>
        </w:trPr>
        <w:tc>
          <w:tcPr>
            <w:tcW w:w="2321"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599" w:type="dxa"/>
            <w:vMerge/>
            <w:tcBorders>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4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1"/>
              <w:jc w:val="right"/>
              <w:rPr>
                <w:rFonts w:ascii="宋体" w:hAnsi="宋体" w:cs="宋体" w:eastAsia="宋体" w:hint="default"/>
                <w:sz w:val="21"/>
                <w:szCs w:val="21"/>
              </w:rPr>
            </w:pPr>
            <w:r>
              <w:rPr>
                <w:rFonts w:ascii="宋体" w:hAnsi="宋体" w:cs="宋体" w:eastAsia="宋体" w:hint="default"/>
                <w:sz w:val="21"/>
                <w:szCs w:val="21"/>
              </w:rPr>
              <w:t>间接</w:t>
            </w:r>
          </w:p>
        </w:tc>
        <w:tc>
          <w:tcPr>
            <w:tcW w:w="1344" w:type="dxa"/>
            <w:vMerge/>
            <w:tcBorders>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中微惠创科技</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产品制造及贸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易销售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2" w:right="0"/>
              <w:jc w:val="left"/>
              <w:rPr>
                <w:rFonts w:ascii="Times New Roman" w:hAnsi="Times New Roman" w:cs="Times New Roman" w:eastAsia="Times New Roman" w:hint="default"/>
                <w:sz w:val="21"/>
                <w:szCs w:val="21"/>
              </w:rPr>
            </w:pPr>
            <w:r>
              <w:rPr>
                <w:rFonts w:ascii="Times New Roman"/>
                <w:sz w:val="21"/>
              </w:rPr>
              <w:t>100%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5"/>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555"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中微半导体设备</w:t>
            </w:r>
            <w:r>
              <w:rPr>
                <w:rFonts w:ascii="Times New Roman" w:hAnsi="Times New Roman" w:cs="Times New Roman" w:eastAsia="Times New Roman" w:hint="default"/>
                <w:sz w:val="21"/>
                <w:szCs w:val="21"/>
              </w:rPr>
              <w:t>(</w:t>
            </w:r>
            <w:r>
              <w:rPr>
                <w:rFonts w:ascii="宋体" w:hAnsi="宋体" w:cs="宋体" w:eastAsia="宋体" w:hint="default"/>
                <w:sz w:val="21"/>
                <w:szCs w:val="21"/>
              </w:rPr>
              <w:t>厦门</w:t>
            </w:r>
            <w:r>
              <w:rPr>
                <w:rFonts w:ascii="Times New Roman" w:hAnsi="Times New Roman" w:cs="Times New Roman" w:eastAsia="Times New Roman" w:hint="default"/>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福建</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产品制造及贸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易销售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2" w:right="0"/>
              <w:jc w:val="left"/>
              <w:rPr>
                <w:rFonts w:ascii="Times New Roman" w:hAnsi="Times New Roman" w:cs="Times New Roman" w:eastAsia="Times New Roman" w:hint="default"/>
                <w:sz w:val="21"/>
                <w:szCs w:val="21"/>
              </w:rPr>
            </w:pPr>
            <w:r>
              <w:rPr>
                <w:rFonts w:ascii="Times New Roman"/>
                <w:sz w:val="21"/>
              </w:rPr>
              <w:t>100%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5"/>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55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南昌中微半导体设备有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南昌</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产品制造及贸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易销售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2" w:right="0"/>
              <w:jc w:val="left"/>
              <w:rPr>
                <w:rFonts w:ascii="Times New Roman" w:hAnsi="Times New Roman" w:cs="Times New Roman" w:eastAsia="Times New Roman" w:hint="default"/>
                <w:sz w:val="21"/>
                <w:szCs w:val="21"/>
              </w:rPr>
            </w:pPr>
            <w:r>
              <w:rPr>
                <w:rFonts w:ascii="Times New Roman"/>
                <w:sz w:val="21"/>
              </w:rPr>
              <w:t>100%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5"/>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中微汇链科技</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9"/>
              <w:jc w:val="right"/>
              <w:rPr>
                <w:rFonts w:ascii="宋体" w:hAnsi="宋体" w:cs="宋体" w:eastAsia="宋体" w:hint="default"/>
                <w:sz w:val="21"/>
                <w:szCs w:val="21"/>
              </w:rPr>
            </w:pPr>
            <w:r>
              <w:rPr>
                <w:rFonts w:ascii="宋体" w:hAnsi="宋体" w:cs="宋体" w:eastAsia="宋体" w:hint="default"/>
                <w:spacing w:val="-1"/>
                <w:sz w:val="21"/>
                <w:szCs w:val="21"/>
              </w:rPr>
              <w:t>技术服务</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5" w:right="0"/>
              <w:jc w:val="left"/>
              <w:rPr>
                <w:rFonts w:ascii="Times New Roman" w:hAnsi="Times New Roman" w:cs="Times New Roman" w:eastAsia="Times New Roman" w:hint="default"/>
                <w:sz w:val="21"/>
                <w:szCs w:val="21"/>
              </w:rPr>
            </w:pPr>
            <w:r>
              <w:rPr>
                <w:rFonts w:ascii="Times New Roman"/>
                <w:sz w:val="21"/>
              </w:rPr>
              <w:t>95%</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5"/>
              <w:jc w:val="right"/>
              <w:rPr>
                <w:rFonts w:ascii="宋体" w:hAnsi="宋体" w:cs="宋体" w:eastAsia="宋体" w:hint="default"/>
                <w:sz w:val="21"/>
                <w:szCs w:val="21"/>
              </w:rPr>
            </w:pPr>
            <w:r>
              <w:rPr>
                <w:rFonts w:ascii="宋体" w:hAnsi="宋体" w:cs="宋体" w:eastAsia="宋体" w:hint="default"/>
                <w:spacing w:val="-1"/>
                <w:sz w:val="21"/>
                <w:szCs w:val="21"/>
              </w:rPr>
              <w:t>投资设立</w:t>
            </w:r>
          </w:p>
        </w:tc>
      </w:tr>
      <w:tr>
        <w:trPr>
          <w:trHeight w:val="97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Advanced</w:t>
            </w:r>
          </w:p>
          <w:p>
            <w:pPr>
              <w:pStyle w:val="TableParagraph"/>
              <w:spacing w:line="240" w:lineRule="auto" w:before="1"/>
              <w:ind w:left="103" w:right="160"/>
              <w:jc w:val="left"/>
              <w:rPr>
                <w:rFonts w:ascii="Times New Roman" w:hAnsi="Times New Roman" w:cs="Times New Roman" w:eastAsia="Times New Roman" w:hint="default"/>
                <w:sz w:val="21"/>
                <w:szCs w:val="21"/>
              </w:rPr>
            </w:pPr>
            <w:r>
              <w:rPr>
                <w:rFonts w:ascii="Times New Roman"/>
                <w:sz w:val="21"/>
              </w:rPr>
              <w:t>Micro-Fabrication</w:t>
            </w:r>
            <w:r>
              <w:rPr>
                <w:rFonts w:ascii="Times New Roman"/>
                <w:w w:val="100"/>
                <w:sz w:val="21"/>
              </w:rPr>
              <w:t> </w:t>
            </w:r>
            <w:r>
              <w:rPr>
                <w:rFonts w:ascii="Times New Roman"/>
                <w:sz w:val="21"/>
              </w:rPr>
              <w:t>Equipment</w:t>
            </w:r>
            <w:r>
              <w:rPr>
                <w:rFonts w:ascii="Times New Roman"/>
                <w:spacing w:val="-4"/>
                <w:sz w:val="21"/>
              </w:rPr>
              <w:t> </w:t>
            </w:r>
            <w:r>
              <w:rPr>
                <w:rFonts w:ascii="Times New Roman"/>
                <w:sz w:val="21"/>
              </w:rPr>
              <w:t>International</w:t>
            </w:r>
            <w:r>
              <w:rPr>
                <w:rFonts w:ascii="Times New Roman"/>
                <w:w w:val="100"/>
                <w:sz w:val="21"/>
              </w:rPr>
              <w:t> </w:t>
            </w:r>
            <w:r>
              <w:rPr>
                <w:rFonts w:ascii="Times New Roman"/>
                <w:sz w:val="21"/>
              </w:rPr>
              <w:t>Pte.</w:t>
            </w:r>
            <w:r>
              <w:rPr>
                <w:rFonts w:ascii="Times New Roman"/>
                <w:spacing w:val="-4"/>
                <w:sz w:val="21"/>
              </w:rPr>
              <w:t> </w:t>
            </w:r>
            <w:r>
              <w:rPr>
                <w:rFonts w:ascii="Times New Roman"/>
                <w:sz w:val="21"/>
              </w:rPr>
              <w:t>Ltd.</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新加坡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新加坡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369"/>
              <w:jc w:val="right"/>
              <w:rPr>
                <w:rFonts w:ascii="宋体" w:hAnsi="宋体" w:cs="宋体" w:eastAsia="宋体" w:hint="default"/>
                <w:sz w:val="21"/>
                <w:szCs w:val="21"/>
              </w:rPr>
            </w:pPr>
            <w:r>
              <w:rPr>
                <w:rFonts w:ascii="宋体" w:hAnsi="宋体" w:cs="宋体" w:eastAsia="宋体" w:hint="default"/>
                <w:spacing w:val="-1"/>
                <w:sz w:val="21"/>
                <w:szCs w:val="21"/>
              </w:rPr>
              <w:t>贸易销售</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100%</w:t>
            </w:r>
          </w:p>
        </w:tc>
        <w:tc>
          <w:tcPr>
            <w:tcW w:w="8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72" w:lineRule="exact"/>
              <w:ind w:left="244" w:right="139" w:hanging="106"/>
              <w:jc w:val="left"/>
              <w:rPr>
                <w:rFonts w:ascii="宋体" w:hAnsi="宋体" w:cs="宋体" w:eastAsia="宋体" w:hint="default"/>
                <w:sz w:val="21"/>
                <w:szCs w:val="21"/>
              </w:rPr>
            </w:pPr>
            <w:r>
              <w:rPr>
                <w:rFonts w:ascii="宋体" w:hAnsi="宋体" w:cs="宋体" w:eastAsia="宋体" w:hint="default"/>
                <w:sz w:val="21"/>
                <w:szCs w:val="21"/>
              </w:rPr>
              <w:t>同一控制下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企业合并</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AMEC Japan Co.,</w:t>
            </w:r>
            <w:r>
              <w:rPr>
                <w:rFonts w:ascii="Times New Roman"/>
                <w:spacing w:val="-4"/>
                <w:sz w:val="21"/>
              </w:rPr>
              <w:t> </w:t>
            </w:r>
            <w:r>
              <w:rPr>
                <w:rFonts w:ascii="Times New Roman"/>
                <w:sz w:val="21"/>
              </w:rPr>
              <w:t>Inc.</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日本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日本</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9"/>
              <w:jc w:val="right"/>
              <w:rPr>
                <w:rFonts w:ascii="宋体" w:hAnsi="宋体" w:cs="宋体" w:eastAsia="宋体" w:hint="default"/>
                <w:sz w:val="21"/>
                <w:szCs w:val="21"/>
              </w:rPr>
            </w:pPr>
            <w:r>
              <w:rPr>
                <w:rFonts w:ascii="宋体" w:hAnsi="宋体" w:cs="宋体" w:eastAsia="宋体" w:hint="default"/>
                <w:spacing w:val="-1"/>
                <w:sz w:val="21"/>
                <w:szCs w:val="21"/>
              </w:rPr>
              <w:t>贸易销售</w:t>
            </w:r>
          </w:p>
        </w:tc>
        <w:tc>
          <w:tcPr>
            <w:tcW w:w="727"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5"/>
              <w:jc w:val="right"/>
              <w:rPr>
                <w:rFonts w:ascii="Times New Roman" w:hAnsi="Times New Roman" w:cs="Times New Roman" w:eastAsia="Times New Roman" w:hint="default"/>
                <w:sz w:val="21"/>
                <w:szCs w:val="21"/>
              </w:rPr>
            </w:pPr>
            <w:r>
              <w:rPr>
                <w:rFonts w:ascii="Times New Roman"/>
                <w:sz w:val="21"/>
              </w:rPr>
              <w:t>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7"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29"/>
              <w:jc w:val="left"/>
              <w:rPr>
                <w:rFonts w:ascii="Times New Roman" w:hAnsi="Times New Roman" w:cs="Times New Roman" w:eastAsia="Times New Roman" w:hint="default"/>
                <w:sz w:val="21"/>
                <w:szCs w:val="21"/>
              </w:rPr>
            </w:pPr>
            <w:r>
              <w:rPr>
                <w:rFonts w:ascii="Times New Roman"/>
                <w:sz w:val="21"/>
              </w:rPr>
              <w:t>AMEC North</w:t>
            </w:r>
            <w:r>
              <w:rPr>
                <w:rFonts w:ascii="Times New Roman"/>
                <w:spacing w:val="-6"/>
                <w:sz w:val="21"/>
              </w:rPr>
              <w:t> </w:t>
            </w:r>
            <w:r>
              <w:rPr>
                <w:rFonts w:ascii="Times New Roman"/>
                <w:sz w:val="21"/>
              </w:rPr>
              <w:t>America,</w:t>
            </w:r>
            <w:r>
              <w:rPr>
                <w:rFonts w:ascii="Times New Roman"/>
                <w:w w:val="100"/>
                <w:sz w:val="21"/>
              </w:rPr>
              <w:t> </w:t>
            </w:r>
            <w:r>
              <w:rPr>
                <w:rFonts w:ascii="Times New Roman"/>
                <w:sz w:val="21"/>
              </w:rPr>
              <w:t>Inc.</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美国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美国</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9"/>
              <w:jc w:val="right"/>
              <w:rPr>
                <w:rFonts w:ascii="宋体" w:hAnsi="宋体" w:cs="宋体" w:eastAsia="宋体" w:hint="default"/>
                <w:sz w:val="21"/>
                <w:szCs w:val="21"/>
              </w:rPr>
            </w:pPr>
            <w:r>
              <w:rPr>
                <w:rFonts w:ascii="宋体" w:hAnsi="宋体" w:cs="宋体" w:eastAsia="宋体" w:hint="default"/>
                <w:spacing w:val="-1"/>
                <w:sz w:val="21"/>
                <w:szCs w:val="21"/>
              </w:rPr>
              <w:t>贸易销售</w:t>
            </w:r>
          </w:p>
        </w:tc>
        <w:tc>
          <w:tcPr>
            <w:tcW w:w="727"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5"/>
              <w:jc w:val="right"/>
              <w:rPr>
                <w:rFonts w:ascii="Times New Roman" w:hAnsi="Times New Roman" w:cs="Times New Roman" w:eastAsia="Times New Roman" w:hint="default"/>
                <w:sz w:val="21"/>
                <w:szCs w:val="21"/>
              </w:rPr>
            </w:pPr>
            <w:r>
              <w:rPr>
                <w:rFonts w:ascii="Times New Roman"/>
                <w:sz w:val="21"/>
              </w:rPr>
              <w:t>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73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Times New Roman" w:hAnsi="Times New Roman" w:cs="Times New Roman" w:eastAsia="Times New Roman" w:hint="default"/>
                <w:sz w:val="21"/>
                <w:szCs w:val="21"/>
              </w:rPr>
            </w:pPr>
            <w:r>
              <w:rPr>
                <w:rFonts w:ascii="Times New Roman"/>
                <w:sz w:val="21"/>
              </w:rPr>
              <w:t>Advanced</w:t>
            </w:r>
          </w:p>
          <w:p>
            <w:pPr>
              <w:pStyle w:val="TableParagraph"/>
              <w:spacing w:line="240" w:lineRule="auto"/>
              <w:ind w:left="103" w:right="324"/>
              <w:jc w:val="left"/>
              <w:rPr>
                <w:rFonts w:ascii="Times New Roman" w:hAnsi="Times New Roman" w:cs="Times New Roman" w:eastAsia="Times New Roman" w:hint="default"/>
                <w:sz w:val="21"/>
                <w:szCs w:val="21"/>
              </w:rPr>
            </w:pPr>
            <w:r>
              <w:rPr>
                <w:rFonts w:ascii="Times New Roman"/>
                <w:sz w:val="21"/>
              </w:rPr>
              <w:t>Micro-Fabrication</w:t>
            </w:r>
            <w:r>
              <w:rPr>
                <w:rFonts w:ascii="Times New Roman"/>
                <w:w w:val="100"/>
                <w:sz w:val="21"/>
              </w:rPr>
              <w:t> </w:t>
            </w:r>
            <w:r>
              <w:rPr>
                <w:rFonts w:ascii="Times New Roman"/>
                <w:sz w:val="21"/>
              </w:rPr>
              <w:t>Equipment Korea</w:t>
            </w:r>
            <w:r>
              <w:rPr>
                <w:rFonts w:ascii="Times New Roman"/>
                <w:spacing w:val="-5"/>
                <w:sz w:val="21"/>
              </w:rPr>
              <w:t> </w:t>
            </w:r>
            <w:r>
              <w:rPr>
                <w:rFonts w:ascii="Times New Roman"/>
                <w:sz w:val="21"/>
              </w:rPr>
              <w:t>Ltd.</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韩国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韩国</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69"/>
              <w:jc w:val="right"/>
              <w:rPr>
                <w:rFonts w:ascii="宋体" w:hAnsi="宋体" w:cs="宋体" w:eastAsia="宋体" w:hint="default"/>
                <w:sz w:val="21"/>
                <w:szCs w:val="21"/>
              </w:rPr>
            </w:pPr>
            <w:r>
              <w:rPr>
                <w:rFonts w:ascii="宋体" w:hAnsi="宋体" w:cs="宋体" w:eastAsia="宋体" w:hint="default"/>
                <w:spacing w:val="-1"/>
                <w:sz w:val="21"/>
                <w:szCs w:val="21"/>
              </w:rPr>
              <w:t>贸易销售</w:t>
            </w:r>
          </w:p>
        </w:tc>
        <w:tc>
          <w:tcPr>
            <w:tcW w:w="727"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85"/>
              <w:jc w:val="right"/>
              <w:rPr>
                <w:rFonts w:ascii="Times New Roman" w:hAnsi="Times New Roman" w:cs="Times New Roman" w:eastAsia="Times New Roman" w:hint="default"/>
                <w:sz w:val="21"/>
                <w:szCs w:val="21"/>
              </w:rPr>
            </w:pPr>
            <w:r>
              <w:rPr>
                <w:rFonts w:ascii="Times New Roman"/>
                <w:sz w:val="21"/>
              </w:rPr>
              <w:t>100%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4" w:right="139" w:hanging="106"/>
              <w:jc w:val="left"/>
              <w:rPr>
                <w:rFonts w:ascii="宋体" w:hAnsi="宋体" w:cs="宋体" w:eastAsia="宋体" w:hint="default"/>
                <w:sz w:val="21"/>
                <w:szCs w:val="21"/>
              </w:rPr>
            </w:pPr>
            <w:r>
              <w:rPr>
                <w:rFonts w:ascii="宋体" w:hAnsi="宋体" w:cs="宋体" w:eastAsia="宋体" w:hint="default"/>
                <w:sz w:val="21"/>
                <w:szCs w:val="21"/>
              </w:rPr>
              <w:t>同一控制下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企业合并</w:t>
            </w:r>
          </w:p>
        </w:tc>
      </w:tr>
    </w:tbl>
    <w:p>
      <w:pPr>
        <w:pStyle w:val="BodyText"/>
        <w:spacing w:line="239" w:lineRule="exact"/>
        <w:ind w:right="0"/>
        <w:jc w:val="left"/>
        <w:rPr>
          <w:rFonts w:ascii="宋体" w:hAnsi="宋体" w:cs="宋体" w:eastAsia="宋体" w:hint="default"/>
        </w:rPr>
      </w:pPr>
      <w:r>
        <w:rPr/>
        <w:t>在子公司的持股比例不同于表决权比例的说明：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不适用。</w:t>
      </w:r>
      <w:r>
        <w:rPr>
          <w:rFonts w:ascii="宋体" w:hAnsi="宋体" w:cs="宋体" w:eastAsia="宋体" w:hint="default"/>
        </w:rPr>
        <w:t> </w:t>
      </w:r>
    </w:p>
    <w:p>
      <w:pPr>
        <w:pStyle w:val="BodyText"/>
        <w:spacing w:line="237" w:lineRule="auto" w:before="2"/>
        <w:ind w:right="228"/>
        <w:jc w:val="left"/>
        <w:rPr>
          <w:rFonts w:ascii="宋体" w:hAnsi="宋体" w:cs="宋体" w:eastAsia="宋体" w:hint="default"/>
        </w:rPr>
      </w:pPr>
      <w:r>
        <w:rPr>
          <w:rFonts w:ascii="宋体" w:hAnsi="宋体" w:cs="宋体" w:eastAsia="宋体" w:hint="default"/>
          <w:w w:val="100"/>
        </w:rPr>
        <w:t> </w:t>
      </w:r>
      <w:r>
        <w:rPr/>
        <w:t>持有半数或以下表决权但仍控制被投资单位、以及持有半数以上表决权但不控制被投资单位的依                                                                           </w:t>
      </w:r>
      <w:r>
        <w:rPr>
          <w:spacing w:val="101"/>
        </w:rPr>
        <w:t> </w:t>
      </w:r>
      <w:r>
        <w:rPr>
          <w:spacing w:val="101"/>
        </w:rPr>
      </w:r>
      <w:r>
        <w:rPr>
          <w:w w:val="100"/>
        </w:rPr>
        <w:t>据</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不适用。</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对于</w:t>
      </w:r>
      <w:r>
        <w:rPr>
          <w:spacing w:val="-3"/>
          <w:w w:val="100"/>
        </w:rPr>
        <w:t>纳</w:t>
      </w:r>
      <w:r>
        <w:rPr>
          <w:w w:val="100"/>
        </w:rPr>
        <w:t>入</w:t>
      </w:r>
      <w:r>
        <w:rPr>
          <w:spacing w:val="-3"/>
          <w:w w:val="100"/>
        </w:rPr>
        <w:t>合</w:t>
      </w:r>
      <w:r>
        <w:rPr>
          <w:w w:val="100"/>
        </w:rPr>
        <w:t>并</w:t>
      </w:r>
      <w:r>
        <w:rPr>
          <w:spacing w:val="-3"/>
          <w:w w:val="100"/>
        </w:rPr>
        <w:t>范</w:t>
      </w:r>
      <w:r>
        <w:rPr>
          <w:w w:val="100"/>
        </w:rPr>
        <w:t>围</w:t>
      </w:r>
      <w:r>
        <w:rPr>
          <w:spacing w:val="-3"/>
          <w:w w:val="100"/>
        </w:rPr>
        <w:t>的</w:t>
      </w:r>
      <w:r>
        <w:rPr>
          <w:w w:val="100"/>
        </w:rPr>
        <w:t>重</w:t>
      </w:r>
      <w:r>
        <w:rPr>
          <w:spacing w:val="-3"/>
          <w:w w:val="100"/>
        </w:rPr>
        <w:t>要</w:t>
      </w:r>
      <w:r>
        <w:rPr>
          <w:w w:val="100"/>
        </w:rPr>
        <w:t>的结</w:t>
      </w:r>
      <w:r>
        <w:rPr>
          <w:spacing w:val="-3"/>
          <w:w w:val="100"/>
        </w:rPr>
        <w:t>构</w:t>
      </w:r>
      <w:r>
        <w:rPr>
          <w:w w:val="100"/>
        </w:rPr>
        <w:t>化</w:t>
      </w:r>
      <w:r>
        <w:rPr>
          <w:spacing w:val="-3"/>
          <w:w w:val="100"/>
        </w:rPr>
        <w:t>主</w:t>
      </w:r>
      <w:r>
        <w:rPr>
          <w:w w:val="100"/>
        </w:rPr>
        <w:t>体</w:t>
      </w:r>
      <w:r>
        <w:rPr>
          <w:spacing w:val="-3"/>
          <w:w w:val="100"/>
        </w:rPr>
        <w:t>，</w:t>
      </w:r>
      <w:r>
        <w:rPr>
          <w:w w:val="100"/>
        </w:rPr>
        <w:t>控</w:t>
      </w:r>
      <w:r>
        <w:rPr>
          <w:spacing w:val="-3"/>
          <w:w w:val="100"/>
        </w:rPr>
        <w:t>制</w:t>
      </w:r>
      <w:r>
        <w:rPr>
          <w:w w:val="100"/>
        </w:rPr>
        <w:t>的</w:t>
      </w:r>
      <w:r>
        <w:rPr>
          <w:spacing w:val="-3"/>
          <w:w w:val="100"/>
        </w:rPr>
        <w:t>依</w:t>
      </w:r>
      <w:r>
        <w:rPr>
          <w:w w:val="100"/>
        </w:rPr>
        <w:t>据</w:t>
      </w:r>
      <w:r>
        <w:rPr>
          <w:spacing w:val="-3"/>
          <w:w w:val="100"/>
        </w:rPr>
        <w:t>：</w:t>
      </w:r>
      <w:r>
        <w:rPr>
          <w:rFonts w:ascii="宋体" w:hAnsi="宋体" w:cs="宋体" w:eastAsia="宋体" w:hint="default"/>
          <w:w w:val="100"/>
        </w:rPr>
        <w:t> </w:t>
      </w:r>
    </w:p>
    <w:p>
      <w:pPr>
        <w:spacing w:after="0" w:line="272" w:lineRule="exact"/>
        <w:jc w:val="left"/>
        <w:rPr>
          <w:rFonts w:ascii="宋体" w:hAnsi="宋体" w:cs="宋体" w:eastAsia="宋体" w:hint="default"/>
        </w:rPr>
        <w:sectPr>
          <w:pgSz w:w="11910" w:h="16840"/>
          <w:pgMar w:header="886" w:footer="1297"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BodyText"/>
        <w:spacing w:line="274" w:lineRule="exact" w:before="36"/>
        <w:ind w:right="0"/>
        <w:jc w:val="left"/>
        <w:rPr>
          <w:rFonts w:ascii="宋体" w:hAnsi="宋体" w:cs="宋体" w:eastAsia="宋体" w:hint="default"/>
        </w:rPr>
      </w:pPr>
      <w:r>
        <w:rPr/>
        <w:t>不适用。</w:t>
      </w:r>
      <w:r>
        <w:rPr>
          <w:rFonts w:ascii="宋体" w:hAnsi="宋体" w:cs="宋体" w:eastAsia="宋体" w:hint="default"/>
        </w:rPr>
        <w:t> </w:t>
      </w:r>
    </w:p>
    <w:p>
      <w:pPr>
        <w:pStyle w:val="BodyText"/>
        <w:spacing w:line="237" w:lineRule="auto" w:before="2"/>
        <w:ind w:right="0"/>
        <w:jc w:val="left"/>
        <w:rPr>
          <w:rFonts w:ascii="宋体" w:hAnsi="宋体" w:cs="宋体" w:eastAsia="宋体" w:hint="default"/>
        </w:rPr>
      </w:pPr>
      <w:r>
        <w:rPr>
          <w:rFonts w:ascii="宋体" w:hAnsi="宋体" w:cs="宋体" w:eastAsia="宋体" w:hint="default"/>
          <w:w w:val="100"/>
        </w:rPr>
        <w:t>  </w:t>
      </w:r>
      <w:r>
        <w:rPr/>
        <w:t>确定公司是代理人还是委托人的依据：                 </w:t>
      </w:r>
      <w:r>
        <w:rPr>
          <w:spacing w:val="101"/>
        </w:rPr>
        <w:t> </w:t>
      </w:r>
      <w:r>
        <w:rPr>
          <w:rFonts w:ascii="宋体" w:hAnsi="宋体" w:cs="宋体" w:eastAsia="宋体" w:hint="default"/>
          <w:spacing w:val="101"/>
        </w:rPr>
      </w:r>
      <w:r>
        <w:rPr>
          <w:w w:val="100"/>
        </w:rPr>
        <w:t>不适</w:t>
      </w:r>
      <w:r>
        <w:rPr>
          <w:spacing w:val="-3"/>
          <w:w w:val="100"/>
        </w:rPr>
        <w:t>用。</w:t>
      </w:r>
      <w:r>
        <w:rPr>
          <w:rFonts w:ascii="宋体" w:hAnsi="宋体" w:cs="宋体" w:eastAsia="宋体" w:hint="default"/>
          <w:w w:val="100"/>
        </w:rPr>
        <w:t> </w:t>
      </w:r>
    </w:p>
    <w:p>
      <w:pPr>
        <w:pStyle w:val="BodyText"/>
        <w:spacing w:line="237" w:lineRule="auto"/>
        <w:ind w:right="2228"/>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无</w:t>
      </w:r>
      <w:r>
        <w:rPr>
          <w:spacing w:val="-3"/>
          <w:w w:val="100"/>
        </w:rPr>
        <w:t>。</w:t>
      </w:r>
      <w:r>
        <w:rPr>
          <w:rFonts w:ascii="宋体" w:hAnsi="宋体" w:cs="宋体" w:eastAsia="宋体" w:hint="default"/>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2"/>
        </w:rPr>
        <w:t> </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3896" w:space="2837"/>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6"/>
        <w:gridCol w:w="1544"/>
        <w:gridCol w:w="1937"/>
        <w:gridCol w:w="1942"/>
        <w:gridCol w:w="1741"/>
      </w:tblGrid>
      <w:tr>
        <w:trPr>
          <w:trHeight w:val="554"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2"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20"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555"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中微汇链科技</w:t>
            </w:r>
            <w:r>
              <w:rPr>
                <w:rFonts w:ascii="Times New Roman" w:hAnsi="Times New Roman" w:cs="Times New Roman" w:eastAsia="Times New Roman" w:hint="default"/>
                <w:sz w:val="21"/>
                <w:szCs w:val="21"/>
              </w:rPr>
              <w:t>(</w:t>
            </w:r>
            <w:r>
              <w:rPr>
                <w:rFonts w:ascii="宋体" w:hAnsi="宋体" w:cs="宋体" w:eastAsia="宋体" w:hint="default"/>
                <w:sz w:val="21"/>
                <w:szCs w:val="21"/>
              </w:rPr>
              <w:t>上</w:t>
            </w:r>
          </w:p>
          <w:p>
            <w:pPr>
              <w:pStyle w:val="TableParagraph"/>
              <w:spacing w:line="281" w:lineRule="exact"/>
              <w:ind w:left="103" w:right="0"/>
              <w:jc w:val="left"/>
              <w:rPr>
                <w:rFonts w:ascii="宋体" w:hAnsi="宋体" w:cs="宋体" w:eastAsia="宋体" w:hint="default"/>
                <w:sz w:val="21"/>
                <w:szCs w:val="21"/>
              </w:rPr>
            </w:pPr>
            <w:r>
              <w:rPr>
                <w:rFonts w:ascii="宋体" w:hAnsi="宋体" w:cs="宋体" w:eastAsia="宋体" w:hint="default"/>
                <w:sz w:val="21"/>
                <w:szCs w:val="21"/>
              </w:rPr>
              <w:t>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sz w:val="21"/>
              </w:rPr>
              <w:t>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983" w:right="0"/>
              <w:jc w:val="left"/>
              <w:rPr>
                <w:rFonts w:ascii="Times New Roman" w:hAnsi="Times New Roman" w:cs="Times New Roman" w:eastAsia="Times New Roman" w:hint="default"/>
                <w:sz w:val="21"/>
                <w:szCs w:val="21"/>
              </w:rPr>
            </w:pPr>
            <w:r>
              <w:rPr>
                <w:rFonts w:ascii="Times New Roman"/>
                <w:sz w:val="21"/>
              </w:rPr>
              <w:t>18,587.63</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682" w:right="0"/>
              <w:jc w:val="left"/>
              <w:rPr>
                <w:rFonts w:ascii="Times New Roman" w:hAnsi="Times New Roman" w:cs="Times New Roman" w:eastAsia="Times New Roman" w:hint="default"/>
                <w:sz w:val="21"/>
                <w:szCs w:val="21"/>
              </w:rPr>
            </w:pPr>
            <w:r>
              <w:rPr>
                <w:rFonts w:ascii="Times New Roman"/>
                <w:sz w:val="21"/>
              </w:rPr>
              <w:t>136,145.29</w:t>
            </w:r>
          </w:p>
        </w:tc>
      </w:tr>
    </w:tbl>
    <w:p>
      <w:pPr>
        <w:pStyle w:val="BodyText"/>
        <w:spacing w:line="240" w:lineRule="exact"/>
        <w:ind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8"/>
        </w:rPr>
        <w:t> </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18"/>
        </w:rPr>
        <w:t> </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16"/>
        </w:rPr>
        <w:t> </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t>在子公司所有者权益份额的变化情况的说明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8"/>
        </w:rPr>
        <w:t> </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3"/>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t>重要的合营企业或联营企业</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40" w:lineRule="auto" w:before="36"/>
        <w:ind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9"/>
        </w:rPr>
        <w:t> </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9"/>
        </w:rPr>
        <w:t> </w:t>
      </w:r>
      <w:r>
        <w:rPr/>
        <w:t>重要联营企业的主要财务信息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0"/>
        </w:rPr>
        <w:t> </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4966" w:space="155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0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168,929,494.97</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119,955,672.80</w:t>
            </w:r>
          </w:p>
        </w:tc>
      </w:tr>
      <w:tr>
        <w:trPr>
          <w:trHeight w:val="55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
        </w:tc>
        <w:tc>
          <w:tcPr>
            <w:tcW w:w="30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-12,566,282.74</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-5,629,506.29</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-12,566,282.74</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-5,629,506.29</w:t>
            </w:r>
          </w:p>
        </w:tc>
      </w:tr>
    </w:tbl>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right="0" w:firstLine="419"/>
        <w:jc w:val="left"/>
        <w:rPr>
          <w:rFonts w:ascii="宋体" w:hAnsi="宋体" w:cs="宋体" w:eastAsia="宋体" w:hint="default"/>
        </w:rPr>
      </w:pPr>
      <w:r>
        <w:rPr>
          <w:spacing w:val="-2"/>
        </w:rPr>
        <w:t>净利润和其他综合收益均已考虑取得投资时可辨认资产和负债的公允价值以及统一会计政策</w:t>
      </w:r>
      <w:r>
        <w:rPr>
          <w:w w:val="100"/>
        </w:rPr>
        <w:t> </w:t>
      </w:r>
      <w:r>
        <w:rPr/>
        <w:t>的调整影响。</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17"/>
        </w:rPr>
        <w:t> </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18"/>
        </w:rPr>
        <w:t> </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18"/>
        </w:rPr>
        <w:t> </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(8). </w:t>
      </w:r>
      <w:r>
        <w:rPr>
          <w:rFonts w:ascii="Times New Roman" w:hAnsi="Times New Roman" w:cs="Times New Roman" w:eastAsia="Times New Roman" w:hint="default"/>
          <w:spacing w:val="19"/>
        </w:rPr>
        <w:t> </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4</w:t>
      </w:r>
      <w:r>
        <w:rPr/>
        <w:t>、</w:t>
      </w:r>
      <w:r>
        <w:rPr>
          <w:spacing w:val="-3"/>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76" w:lineRule="auto" w:before="57"/>
        <w:ind w:left="21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3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6</w:t>
      </w:r>
      <w:r>
        <w:rPr/>
        <w:t>、</w:t>
      </w:r>
      <w:r>
        <w:rPr>
          <w:spacing w:val="-2"/>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pStyle w:val="BodyText"/>
        <w:spacing w:line="237" w:lineRule="auto" w:before="38"/>
        <w:ind w:right="208"/>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4"/>
        </w:rPr>
        <w:t>本集团的经营活动会面临各种金融风险：主要包括市场风险</w:t>
      </w:r>
      <w:r>
        <w:rPr>
          <w:rFonts w:ascii="宋体" w:hAnsi="宋体" w:cs="宋体" w:eastAsia="宋体" w:hint="default"/>
          <w:spacing w:val="-4"/>
        </w:rPr>
        <w:t>(</w:t>
      </w:r>
      <w:r>
        <w:rPr>
          <w:spacing w:val="-4"/>
        </w:rPr>
        <w:t>主要为外汇风险、利率风险和其</w:t>
      </w:r>
      <w:r>
        <w:rPr>
          <w:w w:val="100"/>
        </w:rPr>
        <w:t> </w:t>
      </w:r>
      <w:r>
        <w:rPr>
          <w:spacing w:val="-4"/>
        </w:rPr>
        <w:t>他价格风险</w:t>
      </w:r>
      <w:r>
        <w:rPr>
          <w:rFonts w:ascii="宋体" w:hAnsi="宋体" w:cs="宋体" w:eastAsia="宋体" w:hint="default"/>
          <w:spacing w:val="-4"/>
        </w:rPr>
        <w:t>)</w:t>
      </w:r>
      <w:r>
        <w:rPr>
          <w:spacing w:val="-4"/>
        </w:rPr>
        <w:t>、信用风险和流动性风险。上述金融风险以及本集团为降低这些风险所采取的风险管</w:t>
      </w:r>
      <w:r>
        <w:rPr>
          <w:spacing w:val="-32"/>
        </w:rPr>
        <w:t> </w:t>
      </w:r>
      <w:r>
        <w:rPr>
          <w:spacing w:val="-32"/>
        </w:rPr>
      </w:r>
      <w:r>
        <w:rPr/>
        <w:t>理政策如下所述</w:t>
      </w:r>
      <w:r>
        <w:rPr>
          <w:spacing w:val="1"/>
        </w:rPr>
        <w:t> </w:t>
      </w:r>
      <w:r>
        <w:rPr>
          <w:rFonts w:ascii="宋体" w:hAnsi="宋体" w:cs="宋体" w:eastAsia="宋体" w:hint="default"/>
          <w:spacing w:val="1"/>
        </w:rPr>
      </w:r>
      <w:r>
        <w:rPr>
          <w:spacing w:val="-3"/>
        </w:rPr>
        <w:t>：</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rFonts w:ascii="宋体"/>
          <w:w w:val="100"/>
        </w:rPr>
        <w:t> </w:t>
      </w:r>
    </w:p>
    <w:p>
      <w:pPr>
        <w:pStyle w:val="BodyText"/>
        <w:spacing w:line="237" w:lineRule="auto"/>
        <w:ind w:right="208"/>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董事会负责规划并建立本集团的风险管理架构，制定本集团的风险管理政策和相关指引并监</w:t>
      </w:r>
      <w:r>
        <w:rPr>
          <w:w w:val="100"/>
        </w:rPr>
        <w:t> </w:t>
      </w:r>
      <w:r>
        <w:rPr>
          <w:spacing w:val="-2"/>
        </w:rPr>
        <w:t>督风险管理措施的执行情况。本集团己制定风险管理政策以识别和分析本集团所面临的风险，这</w:t>
      </w:r>
      <w:r>
        <w:rPr>
          <w:spacing w:val="-26"/>
        </w:rPr>
        <w:t> </w:t>
      </w:r>
      <w:r>
        <w:rPr>
          <w:spacing w:val="-26"/>
        </w:rPr>
      </w:r>
      <w:r>
        <w:rPr>
          <w:spacing w:val="-2"/>
        </w:rPr>
        <w:t>些风险管理政策对特定风险进行了明确规定，涵盖了市场风险、信用风险和流动性风险管理等诸</w:t>
      </w:r>
      <w:r>
        <w:rPr>
          <w:spacing w:val="-25"/>
        </w:rPr>
        <w:t> </w:t>
      </w:r>
      <w:r>
        <w:rPr>
          <w:spacing w:val="-25"/>
        </w:rPr>
      </w:r>
      <w:r>
        <w:rPr>
          <w:spacing w:val="-2"/>
        </w:rPr>
        <w:t>多方面。本集团定期评估市场环境及本集团经营活动的变化以决定是否对风险管理政策及系统进</w:t>
      </w:r>
      <w:r>
        <w:rPr>
          <w:spacing w:val="-25"/>
        </w:rPr>
        <w:t> </w:t>
      </w:r>
      <w:r>
        <w:rPr>
          <w:spacing w:val="-25"/>
        </w:rPr>
      </w:r>
      <w:r>
        <w:rPr>
          <w:spacing w:val="-3"/>
        </w:rPr>
        <w:t>行更新。本集团内部审计部门就风险管理控制及程序进行定期的审核</w:t>
      </w:r>
      <w:r>
        <w:rPr>
          <w:spacing w:val="50"/>
        </w:rPr>
        <w:t> </w:t>
      </w:r>
      <w:r>
        <w:rPr>
          <w:rFonts w:ascii="宋体" w:hAnsi="宋体" w:cs="宋体" w:eastAsia="宋体" w:hint="default"/>
          <w:spacing w:val="50"/>
        </w:rPr>
      </w:r>
      <w:r>
        <w:rPr>
          <w:spacing w:val="-6"/>
        </w:rPr>
        <w:t>，并将审核结果上报本集团</w:t>
      </w:r>
      <w:r>
        <w:rPr>
          <w:spacing w:val="-95"/>
        </w:rPr>
        <w:t> </w:t>
      </w:r>
      <w:r>
        <w:rPr>
          <w:spacing w:val="-95"/>
        </w:rPr>
      </w:r>
      <w:r>
        <w:rPr/>
        <w:t>的审计委员会。</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rFonts w:ascii="宋体"/>
          <w:w w:val="100"/>
        </w:rPr>
        <w:t> </w:t>
      </w:r>
    </w:p>
    <w:p>
      <w:pPr>
        <w:pStyle w:val="BodyText"/>
        <w:spacing w:line="280" w:lineRule="exact"/>
        <w:ind w:left="702" w:right="0"/>
        <w:jc w:val="left"/>
        <w:rPr>
          <w:rFonts w:ascii="宋体" w:hAnsi="宋体" w:cs="宋体" w:eastAsia="宋体" w:hint="default"/>
        </w:rPr>
      </w:pPr>
      <w:r>
        <w:rPr>
          <w:rFonts w:ascii="Times New Roman" w:hAnsi="Times New Roman" w:cs="Times New Roman" w:eastAsia="Times New Roman" w:hint="default"/>
        </w:rPr>
        <w:t>(1) </w:t>
      </w:r>
      <w:r>
        <w:rPr>
          <w:rFonts w:ascii="Times New Roman" w:hAnsi="Times New Roman" w:cs="Times New Roman" w:eastAsia="Times New Roman" w:hint="default"/>
          <w:spacing w:val="8"/>
        </w:rPr>
        <w:t> </w:t>
      </w:r>
      <w:r>
        <w:rPr/>
        <w:t>市场风险</w:t>
      </w:r>
      <w:r>
        <w:rPr>
          <w:rFonts w:ascii="宋体" w:hAnsi="宋体" w:cs="宋体" w:eastAsia="宋体" w:hint="default"/>
        </w:rPr>
        <w:t> </w:t>
      </w:r>
    </w:p>
    <w:p>
      <w:pPr>
        <w:pStyle w:val="BodyText"/>
        <w:spacing w:line="265" w:lineRule="exact"/>
        <w:ind w:left="702" w:right="0"/>
        <w:jc w:val="left"/>
        <w:rPr>
          <w:rFonts w:ascii="宋体" w:hAnsi="宋体" w:cs="宋体" w:eastAsia="宋体" w:hint="default"/>
        </w:rPr>
      </w:pPr>
      <w:r>
        <w:rPr>
          <w:rFonts w:ascii="宋体"/>
          <w:w w:val="100"/>
        </w:rPr>
        <w:t> </w:t>
      </w:r>
    </w:p>
    <w:p>
      <w:pPr>
        <w:pStyle w:val="BodyText"/>
        <w:spacing w:line="290" w:lineRule="exact"/>
        <w:ind w:left="702" w:right="0"/>
        <w:jc w:val="left"/>
        <w:rPr>
          <w:rFonts w:ascii="宋体" w:hAnsi="宋体" w:cs="宋体" w:eastAsia="宋体" w:hint="default"/>
        </w:rPr>
      </w:pPr>
      <w:r>
        <w:rPr>
          <w:rFonts w:ascii="Times New Roman" w:hAnsi="Times New Roman" w:cs="Times New Roman" w:eastAsia="Times New Roman" w:hint="default"/>
        </w:rPr>
        <w:t>(a) </w:t>
      </w:r>
      <w:r>
        <w:rPr>
          <w:rFonts w:ascii="Times New Roman" w:hAnsi="Times New Roman" w:cs="Times New Roman" w:eastAsia="Times New Roman" w:hint="default"/>
          <w:spacing w:val="20"/>
        </w:rPr>
        <w:t> </w:t>
      </w:r>
      <w:r>
        <w:rPr/>
        <w:t>外汇风险</w:t>
      </w:r>
      <w:r>
        <w:rPr>
          <w:rFonts w:ascii="宋体" w:hAnsi="宋体" w:cs="宋体" w:eastAsia="宋体" w:hint="default"/>
        </w:rPr>
        <w:t> </w:t>
      </w:r>
    </w:p>
    <w:p>
      <w:pPr>
        <w:spacing w:line="240" w:lineRule="auto" w:before="10"/>
        <w:rPr>
          <w:rFonts w:ascii="宋体" w:hAnsi="宋体" w:cs="宋体" w:eastAsia="宋体" w:hint="default"/>
          <w:sz w:val="19"/>
          <w:szCs w:val="19"/>
        </w:rPr>
      </w:pPr>
    </w:p>
    <w:p>
      <w:pPr>
        <w:pStyle w:val="BodyText"/>
        <w:spacing w:line="237" w:lineRule="auto"/>
        <w:ind w:right="217"/>
        <w:jc w:val="both"/>
      </w:pPr>
      <w:r>
        <w:rPr>
          <w:rFonts w:ascii="宋体" w:hAnsi="宋体" w:cs="宋体" w:eastAsia="宋体" w:hint="default"/>
          <w:w w:val="100"/>
        </w:rPr>
        <w:t>   </w:t>
      </w:r>
      <w:r>
        <w:rPr>
          <w:rFonts w:ascii="宋体" w:hAnsi="宋体" w:cs="宋体" w:eastAsia="宋体" w:hint="default"/>
          <w:spacing w:val="-1"/>
          <w:w w:val="100"/>
        </w:rPr>
        <w:t> </w:t>
      </w:r>
      <w:r>
        <w:rPr>
          <w:spacing w:val="-2"/>
        </w:rPr>
        <w:t>本集团的主要经营位于中国境内，主要业务以人民币结算。本集团已确认的外币资产和负债</w:t>
      </w:r>
      <w:r>
        <w:rPr>
          <w:w w:val="100"/>
        </w:rPr>
        <w:t> </w:t>
      </w:r>
      <w:r>
        <w:rPr>
          <w:spacing w:val="-2"/>
        </w:rPr>
        <w:t>及未来的外币交易</w:t>
      </w:r>
      <w:r>
        <w:rPr>
          <w:rFonts w:ascii="宋体" w:hAnsi="宋体" w:cs="宋体" w:eastAsia="宋体" w:hint="default"/>
          <w:spacing w:val="-2"/>
        </w:rPr>
        <w:t>(</w:t>
      </w:r>
      <w:r>
        <w:rPr>
          <w:spacing w:val="-2"/>
        </w:rPr>
        <w:t>外币资产和负债及外币交易的计价货币主要为美元</w:t>
      </w:r>
      <w:r>
        <w:rPr>
          <w:rFonts w:ascii="宋体" w:hAnsi="宋体" w:cs="宋体" w:eastAsia="宋体" w:hint="default"/>
          <w:spacing w:val="-2"/>
        </w:rPr>
        <w:t>)</w:t>
      </w:r>
      <w:r>
        <w:rPr>
          <w:spacing w:val="-2"/>
        </w:rPr>
        <w:t>存在外汇风险。本集团总</w:t>
      </w:r>
      <w:r>
        <w:rPr>
          <w:spacing w:val="-29"/>
        </w:rPr>
        <w:t> </w:t>
      </w:r>
      <w:r>
        <w:rPr>
          <w:spacing w:val="-29"/>
        </w:rPr>
      </w:r>
      <w:r>
        <w:rPr>
          <w:spacing w:val="-2"/>
        </w:rPr>
        <w:t>部财务部门负责监控集团外币交易和外币资产及负债的规模，以最大程度降低面临的外汇风险；</w:t>
      </w:r>
      <w:r>
        <w:rPr>
          <w:spacing w:val="-25"/>
        </w:rPr>
        <w:t> </w:t>
      </w:r>
      <w:r>
        <w:rPr>
          <w:spacing w:val="-25"/>
        </w:rPr>
      </w:r>
      <w:r>
        <w:rPr>
          <w:spacing w:val="-2"/>
        </w:rPr>
        <w:t>为此，本集团可能会以签署远期外汇合约或货币互换合约的方式来达到规避外汇风险的目的。于</w:t>
      </w:r>
      <w:r>
        <w:rPr>
          <w:spacing w:val="-27"/>
        </w:rPr>
        <w:t> </w:t>
      </w:r>
      <w:r>
        <w:rPr>
          <w:spacing w:val="-27"/>
        </w:rPr>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年度及</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年度，本集团未签署任何远期外汇合约或货币互换合约。</w:t>
      </w:r>
    </w:p>
    <w:p>
      <w:pPr>
        <w:pStyle w:val="BodyText"/>
        <w:spacing w:line="274" w:lineRule="exact" w:before="7"/>
        <w:ind w:right="0" w:firstLine="419"/>
        <w:jc w:val="left"/>
        <w:rPr>
          <w:rFonts w:ascii="宋体" w:hAnsi="宋体" w:cs="宋体" w:eastAsia="宋体" w:hint="default"/>
        </w:rPr>
      </w:pPr>
      <w:r>
        <w:rPr/>
        <w:t>于</w:t>
      </w:r>
      <w:r>
        <w:rPr>
          <w:spacing w:val="-53"/>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日及</w:t>
      </w:r>
      <w:r>
        <w:rPr>
          <w:spacing w:val="-53"/>
        </w:rPr>
        <w:t> </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日，本集团内记账本位币为人民币的公司持有的外</w:t>
      </w:r>
      <w:r>
        <w:rPr>
          <w:w w:val="100"/>
        </w:rPr>
        <w:t> </w:t>
      </w:r>
      <w:r>
        <w:rPr/>
        <w:t>币金融资产和外币金融负债折算成人民币的金额列示如下：</w:t>
      </w:r>
      <w:r>
        <w:rPr>
          <w:rFonts w:ascii="宋体" w:hAnsi="宋体" w:cs="宋体" w:eastAsia="宋体" w:hint="default"/>
        </w:rPr>
        <w:t> </w:t>
      </w:r>
    </w:p>
    <w:p>
      <w:pPr>
        <w:pStyle w:val="BodyText"/>
        <w:spacing w:line="262" w:lineRule="exact"/>
        <w:ind w:left="108" w:right="103"/>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tbl>
      <w:tblPr>
        <w:tblW w:w="0" w:type="auto"/>
        <w:jc w:val="left"/>
        <w:tblInd w:w="105" w:type="dxa"/>
        <w:tblLayout w:type="fixed"/>
        <w:tblCellMar>
          <w:top w:w="0" w:type="dxa"/>
          <w:left w:w="0" w:type="dxa"/>
          <w:bottom w:w="0" w:type="dxa"/>
          <w:right w:w="0" w:type="dxa"/>
        </w:tblCellMar>
        <w:tblLook w:val="01E0"/>
      </w:tblPr>
      <w:tblGrid>
        <w:gridCol w:w="2206"/>
        <w:gridCol w:w="2206"/>
        <w:gridCol w:w="2206"/>
        <w:gridCol w:w="2206"/>
      </w:tblGrid>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美元项目</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其他外币项目</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外币金融资产</w:t>
            </w:r>
            <w:r>
              <w:rPr>
                <w:rFonts w:ascii="Times New Roman" w:hAnsi="Times New Roman" w:cs="Times New Roman" w:eastAsia="Times New Roman" w:hint="default"/>
                <w:sz w:val="21"/>
                <w:szCs w:val="21"/>
              </w:rPr>
              <w:t>-</w:t>
            </w:r>
          </w:p>
        </w:tc>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181,377,280.28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1,525.68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181,378,805.96</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71,210,439.94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71,210,439.94</w:t>
            </w:r>
          </w:p>
        </w:tc>
      </w:tr>
      <w:tr>
        <w:trPr>
          <w:trHeight w:val="252" w:hRule="exact"/>
        </w:trPr>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252,587,720.22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1,525.68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252,589,245.90</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外币金融负债</w:t>
            </w:r>
            <w:r>
              <w:rPr>
                <w:rFonts w:ascii="Times New Roman" w:hAnsi="Times New Roman" w:cs="Times New Roman" w:eastAsia="Times New Roman" w:hint="default"/>
                <w:sz w:val="21"/>
                <w:szCs w:val="21"/>
              </w:rPr>
              <w:t>-</w:t>
            </w:r>
          </w:p>
        </w:tc>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187,914,531.01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366,873.80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188,281,404.81</w:t>
            </w:r>
          </w:p>
        </w:tc>
      </w:tr>
      <w:tr>
        <w:trPr>
          <w:trHeight w:val="250" w:hRule="exact"/>
        </w:trPr>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187,914,531.01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366,873.80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188,281,404.81</w:t>
            </w:r>
          </w:p>
        </w:tc>
      </w:tr>
    </w:tbl>
    <w:p>
      <w:pPr>
        <w:spacing w:line="240" w:lineRule="auto" w:before="11"/>
        <w:rPr>
          <w:rFonts w:ascii="宋体" w:hAnsi="宋体" w:cs="宋体" w:eastAsia="宋体" w:hint="default"/>
          <w:sz w:val="16"/>
          <w:szCs w:val="16"/>
        </w:rPr>
      </w:pPr>
    </w:p>
    <w:p>
      <w:pPr>
        <w:pStyle w:val="BodyText"/>
        <w:spacing w:line="240" w:lineRule="auto" w:before="36"/>
        <w:ind w:left="108" w:right="103"/>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tbl>
      <w:tblPr>
        <w:tblW w:w="0" w:type="auto"/>
        <w:jc w:val="left"/>
        <w:tblInd w:w="105" w:type="dxa"/>
        <w:tblLayout w:type="fixed"/>
        <w:tblCellMar>
          <w:top w:w="0" w:type="dxa"/>
          <w:left w:w="0" w:type="dxa"/>
          <w:bottom w:w="0" w:type="dxa"/>
          <w:right w:w="0" w:type="dxa"/>
        </w:tblCellMar>
        <w:tblLook w:val="01E0"/>
      </w:tblPr>
      <w:tblGrid>
        <w:gridCol w:w="2206"/>
        <w:gridCol w:w="2206"/>
        <w:gridCol w:w="2206"/>
        <w:gridCol w:w="2206"/>
      </w:tblGrid>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美元项目</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8" w:right="0"/>
              <w:jc w:val="left"/>
              <w:rPr>
                <w:rFonts w:ascii="宋体" w:hAnsi="宋体" w:cs="宋体" w:eastAsia="宋体" w:hint="default"/>
                <w:sz w:val="21"/>
                <w:szCs w:val="21"/>
              </w:rPr>
            </w:pPr>
            <w:r>
              <w:rPr>
                <w:rFonts w:ascii="宋体" w:hAnsi="宋体" w:cs="宋体" w:eastAsia="宋体" w:hint="default"/>
                <w:sz w:val="21"/>
                <w:szCs w:val="21"/>
              </w:rPr>
              <w:t>其他外币项目</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外币金融资产</w:t>
            </w:r>
            <w:r>
              <w:rPr>
                <w:rFonts w:ascii="Times New Roman" w:hAnsi="Times New Roman" w:cs="Times New Roman" w:eastAsia="Times New Roman" w:hint="default"/>
                <w:sz w:val="21"/>
                <w:szCs w:val="21"/>
              </w:rPr>
              <w:t>-</w:t>
            </w:r>
          </w:p>
        </w:tc>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170,924,540.58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1,473.48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170,926,014.06</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195,991,937.01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195,991,937.01</w:t>
            </w:r>
          </w:p>
        </w:tc>
      </w:tr>
      <w:tr>
        <w:trPr>
          <w:trHeight w:val="252" w:hRule="exact"/>
        </w:trPr>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366,916,477.59</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1,473.48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366,917,951.07</w:t>
            </w:r>
          </w:p>
        </w:tc>
      </w:tr>
      <w:tr>
        <w:trPr>
          <w:trHeight w:val="28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外币金融负债</w:t>
            </w:r>
            <w:r>
              <w:rPr>
                <w:rFonts w:ascii="Times New Roman" w:hAnsi="Times New Roman" w:cs="Times New Roman" w:eastAsia="Times New Roman" w:hint="default"/>
                <w:sz w:val="21"/>
                <w:szCs w:val="21"/>
              </w:rPr>
              <w:t>-</w:t>
            </w:r>
          </w:p>
        </w:tc>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72,063,600.00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72,063,600.00</w:t>
            </w:r>
          </w:p>
        </w:tc>
      </w:tr>
      <w:tr>
        <w:trPr>
          <w:trHeight w:val="283"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339,146,482.14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1,195,589.57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340,342,071.71</w:t>
            </w:r>
          </w:p>
        </w:tc>
      </w:tr>
      <w:tr>
        <w:trPr>
          <w:trHeight w:val="252" w:hRule="exact"/>
        </w:trPr>
        <w:tc>
          <w:tcPr>
            <w:tcW w:w="220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411,210,082.14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1,195,589.57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412,405,671.71</w:t>
            </w:r>
          </w:p>
        </w:tc>
      </w:tr>
    </w:tbl>
    <w:p>
      <w:pPr>
        <w:pStyle w:val="BodyText"/>
        <w:spacing w:line="254" w:lineRule="exact"/>
        <w:ind w:left="108" w:right="0"/>
        <w:jc w:val="center"/>
        <w:rPr>
          <w:rFonts w:ascii="宋体" w:hAnsi="宋体" w:cs="宋体" w:eastAsia="宋体" w:hint="default"/>
        </w:rPr>
      </w:pPr>
      <w:r>
        <w:rPr>
          <w:rFonts w:ascii="宋体"/>
          <w:w w:val="100"/>
        </w:rPr>
        <w:t> </w:t>
      </w:r>
    </w:p>
    <w:p>
      <w:pPr>
        <w:pStyle w:val="BodyText"/>
        <w:spacing w:line="225" w:lineRule="auto" w:before="13"/>
        <w:ind w:right="106"/>
        <w:jc w:val="left"/>
        <w:rPr>
          <w:rFonts w:ascii="Times New Roman" w:hAnsi="Times New Roman" w:cs="Times New Roman" w:eastAsia="Times New Roman" w:hint="default"/>
        </w:rPr>
      </w:pPr>
      <w:r>
        <w:rPr>
          <w:rFonts w:ascii="宋体" w:hAnsi="宋体" w:cs="宋体" w:eastAsia="宋体" w:hint="default"/>
          <w:w w:val="100"/>
        </w:rPr>
        <w:t>   </w:t>
      </w:r>
      <w:r>
        <w:rPr>
          <w:rFonts w:ascii="宋体" w:hAnsi="宋体" w:cs="宋体" w:eastAsia="宋体" w:hint="default"/>
          <w:spacing w:val="-2"/>
        </w:rPr>
        <w:t> </w:t>
      </w:r>
      <w:r>
        <w:rPr/>
        <w:t>于</w:t>
      </w:r>
      <w:r>
        <w:rPr>
          <w:spacing w:val="-5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日，对于记账本位币为人民币的公司各类美元金融资产和美元金融负债，</w:t>
      </w:r>
      <w:r>
        <w:rPr>
          <w:w w:val="100"/>
        </w:rPr>
        <w:t> </w:t>
      </w:r>
      <w:r>
        <w:rPr/>
        <w:t>如果人民币对外币升值或贬值</w:t>
      </w:r>
      <w:r>
        <w:rPr>
          <w:spacing w:val="-54"/>
        </w:rPr>
        <w:t> </w:t>
      </w:r>
      <w:r>
        <w:rPr>
          <w:rFonts w:ascii="Times New Roman" w:hAnsi="Times New Roman" w:cs="Times New Roman" w:eastAsia="Times New Roman" w:hint="default"/>
        </w:rPr>
        <w:t>10%</w:t>
      </w:r>
      <w:r>
        <w:rPr/>
        <w:t>，其他因素保持不变，则本集团将减少或增加利润总额约</w:t>
      </w:r>
      <w:r>
        <w:rPr>
          <w:w w:val="100"/>
        </w:rPr>
        <w:t> </w:t>
      </w:r>
      <w:r>
        <w:rPr>
          <w:rFonts w:ascii="Times New Roman" w:hAnsi="Times New Roman" w:cs="Times New Roman" w:eastAsia="Times New Roman" w:hint="default"/>
        </w:rPr>
        <w:t>6,467,318.92 </w:t>
      </w:r>
      <w:r>
        <w:rPr/>
        <w:t>元。</w:t>
      </w:r>
      <w:r>
        <w:rPr>
          <w:rFonts w:ascii="Times New Roman" w:hAnsi="Times New Roman" w:cs="Times New Roman" w:eastAsia="Times New Roman" w:hint="default"/>
        </w:rPr>
        <w:t>(2018 </w:t>
      </w:r>
      <w:r>
        <w:rPr/>
        <w:t>年</w:t>
      </w:r>
      <w:r>
        <w:rPr>
          <w:spacing w:val="-55"/>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日：约</w:t>
      </w:r>
      <w:r>
        <w:rPr>
          <w:spacing w:val="-55"/>
        </w:rPr>
        <w:t> </w:t>
      </w:r>
      <w:r>
        <w:rPr>
          <w:rFonts w:ascii="Times New Roman" w:hAnsi="Times New Roman" w:cs="Times New Roman" w:eastAsia="Times New Roman" w:hint="default"/>
        </w:rPr>
        <w:t>4,548,772.06 </w:t>
      </w:r>
      <w:r>
        <w:rPr/>
        <w:t>元</w:t>
      </w:r>
      <w:r>
        <w:rPr>
          <w:rFonts w:ascii="Times New Roman" w:hAnsi="Times New Roman" w:cs="Times New Roman" w:eastAsia="Times New Roman" w:hint="default"/>
        </w:rPr>
        <w:t>)</w:t>
      </w:r>
    </w:p>
    <w:p>
      <w:pPr>
        <w:pStyle w:val="BodyText"/>
        <w:spacing w:line="260" w:lineRule="exact"/>
        <w:ind w:right="0"/>
        <w:jc w:val="left"/>
        <w:rPr>
          <w:rFonts w:ascii="宋体" w:hAnsi="宋体" w:cs="宋体" w:eastAsia="宋体" w:hint="default"/>
        </w:rPr>
      </w:pPr>
      <w:r>
        <w:rPr>
          <w:rFonts w:ascii="宋体"/>
          <w:w w:val="100"/>
        </w:rPr>
        <w:t> </w:t>
      </w:r>
    </w:p>
    <w:p>
      <w:pPr>
        <w:pStyle w:val="BodyText"/>
        <w:spacing w:line="279" w:lineRule="exact"/>
        <w:ind w:left="578" w:right="0"/>
        <w:jc w:val="left"/>
        <w:rPr>
          <w:rFonts w:ascii="宋体" w:hAnsi="宋体" w:cs="宋体" w:eastAsia="宋体" w:hint="default"/>
        </w:rPr>
      </w:pPr>
      <w:r>
        <w:rPr>
          <w:rFonts w:ascii="Times New Roman" w:hAnsi="Times New Roman" w:cs="Times New Roman" w:eastAsia="Times New Roman" w:hint="default"/>
        </w:rPr>
        <w:t>(b) </w:t>
      </w:r>
      <w:r>
        <w:rPr>
          <w:rFonts w:ascii="Times New Roman" w:hAnsi="Times New Roman" w:cs="Times New Roman" w:eastAsia="Times New Roman" w:hint="default"/>
          <w:spacing w:val="8"/>
        </w:rPr>
        <w:t> </w:t>
      </w:r>
      <w:r>
        <w:rPr/>
        <w:t>利率风险</w:t>
      </w:r>
      <w:r>
        <w:rPr>
          <w:rFonts w:ascii="宋体" w:hAnsi="宋体" w:cs="宋体" w:eastAsia="宋体" w:hint="default"/>
        </w:rPr>
        <w:t> </w:t>
      </w:r>
    </w:p>
    <w:p>
      <w:pPr>
        <w:pStyle w:val="BodyText"/>
        <w:spacing w:line="266" w:lineRule="exact"/>
        <w:ind w:left="578" w:right="0"/>
        <w:jc w:val="left"/>
        <w:rPr>
          <w:rFonts w:ascii="宋体" w:hAnsi="宋体" w:cs="宋体" w:eastAsia="宋体" w:hint="default"/>
        </w:rPr>
      </w:pPr>
      <w:r>
        <w:rPr>
          <w:rFonts w:ascii="宋体"/>
          <w:w w:val="100"/>
        </w:rPr>
        <w:t> </w:t>
      </w:r>
    </w:p>
    <w:p>
      <w:pPr>
        <w:spacing w:after="0" w:line="266" w:lineRule="exact"/>
        <w:jc w:val="left"/>
        <w:rPr>
          <w:rFonts w:ascii="宋体" w:hAnsi="宋体" w:cs="宋体" w:eastAsia="宋体" w:hint="default"/>
        </w:rPr>
        <w:sectPr>
          <w:pgSz w:w="11910" w:h="16840"/>
          <w:pgMar w:header="886" w:footer="1297" w:top="1100" w:bottom="1480" w:left="1580" w:right="1060"/>
        </w:sectPr>
      </w:pPr>
    </w:p>
    <w:p>
      <w:pPr>
        <w:spacing w:line="240" w:lineRule="auto" w:before="4"/>
        <w:rPr>
          <w:rFonts w:ascii="宋体" w:hAnsi="宋体" w:cs="宋体" w:eastAsia="宋体" w:hint="default"/>
          <w:sz w:val="26"/>
          <w:szCs w:val="26"/>
        </w:rPr>
      </w:pPr>
    </w:p>
    <w:p>
      <w:pPr>
        <w:pStyle w:val="BodyText"/>
        <w:spacing w:line="237" w:lineRule="auto" w:before="38"/>
        <w:ind w:right="117"/>
        <w:jc w:val="both"/>
      </w:pPr>
      <w:r>
        <w:rPr>
          <w:rFonts w:ascii="宋体" w:hAnsi="宋体" w:cs="宋体" w:eastAsia="宋体" w:hint="default"/>
          <w:w w:val="100"/>
        </w:rPr>
        <w:t>   </w:t>
      </w:r>
      <w:r>
        <w:rPr>
          <w:rFonts w:ascii="宋体" w:hAnsi="宋体" w:cs="宋体" w:eastAsia="宋体" w:hint="default"/>
          <w:spacing w:val="-1"/>
          <w:w w:val="100"/>
        </w:rPr>
        <w:t> </w:t>
      </w:r>
      <w:r>
        <w:rPr>
          <w:spacing w:val="-2"/>
        </w:rPr>
        <w:t>本集团的利率风险主要产生于长期银行借款等长期带息债务，短期借款为固定利率合同。浮</w:t>
      </w:r>
      <w:r>
        <w:rPr>
          <w:w w:val="100"/>
        </w:rPr>
        <w:t> </w:t>
      </w:r>
      <w:r>
        <w:rPr>
          <w:spacing w:val="-2"/>
        </w:rPr>
        <w:t>动利率的金融负债使本集团面临现金流量利率风险，固定利率的金融负债使本集团面临公允价值</w:t>
      </w:r>
      <w:r>
        <w:rPr>
          <w:spacing w:val="-25"/>
        </w:rPr>
        <w:t> </w:t>
      </w:r>
      <w:r>
        <w:rPr>
          <w:spacing w:val="-25"/>
        </w:rPr>
      </w:r>
      <w:r>
        <w:rPr/>
        <w:t>利率风险。本集团根据当时的市场环境来决定固定利率及浮动利率合同的相对比例。于</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p>
    <w:p>
      <w:pPr>
        <w:pStyle w:val="BodyText"/>
        <w:spacing w:line="264" w:lineRule="exact"/>
        <w:ind w:right="0"/>
        <w:jc w:val="both"/>
        <w:rPr>
          <w:rFonts w:ascii="宋体" w:hAnsi="宋体" w:cs="宋体" w:eastAsia="宋体" w:hint="default"/>
        </w:rPr>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日，本集团无长期带息债务。</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日：无</w:t>
      </w:r>
      <w:r>
        <w:rPr>
          <w:rFonts w:ascii="Times New Roman" w:hAnsi="Times New Roman" w:cs="Times New Roman" w:eastAsia="Times New Roman" w:hint="default"/>
        </w:rPr>
        <w:t>)</w:t>
      </w:r>
      <w:r>
        <w:rPr>
          <w:rFonts w:ascii="宋体" w:hAnsi="宋体" w:cs="宋体" w:eastAsia="宋体" w:hint="default"/>
        </w:rPr>
        <w:t> </w:t>
      </w:r>
    </w:p>
    <w:p>
      <w:pPr>
        <w:pStyle w:val="BodyText"/>
        <w:spacing w:line="264" w:lineRule="exact"/>
        <w:ind w:right="0"/>
        <w:jc w:val="both"/>
        <w:rPr>
          <w:rFonts w:ascii="宋体" w:hAnsi="宋体" w:cs="宋体" w:eastAsia="宋体" w:hint="default"/>
        </w:rPr>
      </w:pPr>
      <w:r>
        <w:rPr>
          <w:rFonts w:ascii="宋体"/>
          <w:w w:val="100"/>
        </w:rPr>
        <w:t> </w:t>
      </w:r>
    </w:p>
    <w:p>
      <w:pPr>
        <w:pStyle w:val="BodyText"/>
        <w:spacing w:line="237" w:lineRule="auto" w:before="2"/>
        <w:ind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1"/>
          <w:w w:val="100"/>
        </w:rPr>
        <w:t> </w:t>
      </w:r>
      <w:r>
        <w:rPr>
          <w:spacing w:val="-2"/>
        </w:rPr>
        <w:t>本集团总部财务部门持续监控集团利率水平。利率上升会增加新增带息债务的成本以及本集</w:t>
      </w:r>
      <w:r>
        <w:rPr>
          <w:w w:val="100"/>
        </w:rPr>
        <w:t> </w:t>
      </w:r>
      <w:r>
        <w:rPr>
          <w:spacing w:val="-2"/>
        </w:rPr>
        <w:t>团尚未付清的以浮动利率计息的带息债务的利息支出，并对本集团的财务业绩产生重大的不利影</w:t>
      </w:r>
      <w:r>
        <w:rPr>
          <w:spacing w:val="-25"/>
        </w:rPr>
        <w:t> </w:t>
      </w:r>
      <w:r>
        <w:rPr>
          <w:spacing w:val="-25"/>
        </w:rPr>
      </w:r>
      <w:r>
        <w:rPr>
          <w:spacing w:val="-2"/>
        </w:rPr>
        <w:t>响，管理层会依据最新的市场状况及时做出调整，这些调整可能是进行利率互换的安排来降低利</w:t>
      </w:r>
      <w:r>
        <w:rPr>
          <w:spacing w:val="-25"/>
        </w:rPr>
        <w:t> </w:t>
      </w:r>
      <w:r>
        <w:rPr>
          <w:spacing w:val="-25"/>
        </w:rPr>
      </w:r>
      <w:r>
        <w:rPr/>
        <w:t>率风险。于</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年度及</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年度，本集团并无利率互换安排。</w:t>
      </w:r>
      <w:r>
        <w:rPr>
          <w:rFonts w:ascii="宋体" w:hAnsi="宋体" w:cs="宋体" w:eastAsia="宋体" w:hint="default"/>
        </w:rPr>
        <w:t> </w:t>
      </w:r>
    </w:p>
    <w:p>
      <w:pPr>
        <w:pStyle w:val="BodyText"/>
        <w:spacing w:line="258" w:lineRule="exact"/>
        <w:ind w:right="0"/>
        <w:jc w:val="both"/>
        <w:rPr>
          <w:rFonts w:ascii="宋体" w:hAnsi="宋体" w:cs="宋体" w:eastAsia="宋体" w:hint="default"/>
        </w:rPr>
      </w:pPr>
      <w:r>
        <w:rPr>
          <w:rFonts w:ascii="宋体"/>
          <w:w w:val="100"/>
        </w:rPr>
        <w:t> </w:t>
      </w:r>
    </w:p>
    <w:p>
      <w:pPr>
        <w:pStyle w:val="BodyText"/>
        <w:spacing w:line="279" w:lineRule="exact"/>
        <w:ind w:left="98" w:right="6800"/>
        <w:jc w:val="center"/>
        <w:rPr>
          <w:rFonts w:ascii="宋体" w:hAnsi="宋体" w:cs="宋体" w:eastAsia="宋体" w:hint="default"/>
        </w:rPr>
      </w:pP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t>信用风险</w:t>
      </w:r>
      <w:r>
        <w:rPr>
          <w:rFonts w:ascii="宋体" w:hAnsi="宋体" w:cs="宋体" w:eastAsia="宋体" w:hint="default"/>
        </w:rPr>
        <w:t> </w:t>
      </w:r>
    </w:p>
    <w:p>
      <w:pPr>
        <w:pStyle w:val="BodyText"/>
        <w:spacing w:line="264" w:lineRule="exact"/>
        <w:ind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73" w:lineRule="exact"/>
        <w:ind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本集团信用风险主要产生于货币资金、应收票据、应收账款和其他应收款等。</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ind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本集团货币资金主要为存放于声誉良好并拥有较高信用评级的国有银行和其他大中型上市银</w:t>
      </w:r>
      <w:r>
        <w:rPr>
          <w:w w:val="100"/>
        </w:rPr>
        <w:t> </w:t>
      </w:r>
      <w:r>
        <w:rPr>
          <w:spacing w:val="-2"/>
        </w:rPr>
        <w:t>行的银行存款，本集团认为其不存在重大的信用风险，几乎不会产生因银行违约而导致的重大损</w:t>
      </w:r>
      <w:r>
        <w:rPr>
          <w:spacing w:val="-25"/>
        </w:rPr>
        <w:t> </w:t>
      </w:r>
      <w:r>
        <w:rPr>
          <w:spacing w:val="-25"/>
        </w:rPr>
      </w:r>
      <w:r>
        <w:rPr/>
        <w:t>失。</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ind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此外，对于应收票据、应收账款和其他应收款，本集团设定相关政策以控制信用风险敞口。</w:t>
      </w:r>
      <w:r>
        <w:rPr>
          <w:w w:val="100"/>
        </w:rPr>
        <w:t> </w:t>
      </w:r>
      <w:r>
        <w:rPr>
          <w:spacing w:val="-2"/>
        </w:rPr>
        <w:t>本集团基于对客户的财务状况、历史付款记录、从第三方获取担保的可能性、信用记录及其它因</w:t>
      </w:r>
      <w:r>
        <w:rPr>
          <w:spacing w:val="-25"/>
        </w:rPr>
        <w:t> </w:t>
      </w:r>
      <w:r>
        <w:rPr>
          <w:spacing w:val="-25"/>
        </w:rPr>
      </w:r>
      <w:r>
        <w:rPr>
          <w:spacing w:val="-2"/>
        </w:rPr>
        <w:t>素诸如目前市场状况等评估客户的信用资质并设置相应信用期。本集团针对每个客户维护专门的</w:t>
      </w:r>
      <w:r>
        <w:rPr>
          <w:spacing w:val="-25"/>
        </w:rPr>
        <w:t> </w:t>
      </w:r>
      <w:r>
        <w:rPr>
          <w:spacing w:val="-25"/>
        </w:rPr>
      </w:r>
      <w:r>
        <w:rPr>
          <w:spacing w:val="-2"/>
        </w:rPr>
        <w:t>信息评估表，每月对客户的信用情况进行打分，监控对方的信息表现，并出具信用评估报告，便</w:t>
      </w:r>
      <w:r>
        <w:rPr>
          <w:spacing w:val="-25"/>
        </w:rPr>
        <w:t> </w:t>
      </w:r>
      <w:r>
        <w:rPr>
          <w:spacing w:val="-25"/>
        </w:rPr>
      </w:r>
      <w:r>
        <w:rPr>
          <w:spacing w:val="-2"/>
        </w:rPr>
        <w:t>于业务团队进行必要的管理策略调整。对于信用记录不良的客户，本集团会采用高频次对账、书</w:t>
      </w:r>
      <w:r>
        <w:rPr>
          <w:spacing w:val="-25"/>
        </w:rPr>
        <w:t> </w:t>
      </w:r>
      <w:r>
        <w:rPr>
          <w:spacing w:val="-25"/>
        </w:rPr>
      </w:r>
      <w:r>
        <w:rPr/>
        <w:t>面催收、缩短信用期或取消信用期等方式，以确保本集团的整体信用风险在可控的范围内。</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81" w:lineRule="exact"/>
        <w:ind w:right="0"/>
        <w:jc w:val="both"/>
        <w:rPr>
          <w:rFonts w:ascii="Times New Roman" w:hAnsi="Times New Roman" w:cs="Times New Roman" w:eastAsia="Times New Roman"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w w:val="100"/>
        </w:rPr>
        <w:t>于</w:t>
      </w:r>
      <w:r>
        <w:rPr>
          <w:spacing w:val="-69"/>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17"/>
        </w:rPr>
        <w:t> </w:t>
      </w:r>
      <w:r>
        <w:rPr>
          <w:w w:val="100"/>
        </w:rPr>
        <w:t>年</w:t>
      </w:r>
      <w:r>
        <w:rPr>
          <w:spacing w:val="-69"/>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7"/>
        </w:rPr>
        <w:t> </w:t>
      </w:r>
      <w:r>
        <w:rPr>
          <w:w w:val="100"/>
        </w:rPr>
        <w:t>月</w:t>
      </w:r>
      <w:r>
        <w:rPr>
          <w:spacing w:val="-69"/>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9"/>
        </w:rPr>
        <w:t> </w:t>
      </w:r>
      <w:r>
        <w:rPr>
          <w:w w:val="100"/>
        </w:rPr>
        <w:t>日</w:t>
      </w:r>
      <w:r>
        <w:rPr>
          <w:spacing w:val="-108"/>
          <w:w w:val="100"/>
        </w:rPr>
        <w:t>，</w:t>
      </w:r>
      <w:r>
        <w:rPr>
          <w:w w:val="100"/>
        </w:rPr>
        <w:t>本</w:t>
      </w:r>
      <w:r>
        <w:rPr>
          <w:spacing w:val="-3"/>
          <w:w w:val="100"/>
        </w:rPr>
        <w:t>集</w:t>
      </w:r>
      <w:r>
        <w:rPr>
          <w:w w:val="100"/>
        </w:rPr>
        <w:t>团无</w:t>
      </w:r>
      <w:r>
        <w:rPr>
          <w:spacing w:val="-3"/>
          <w:w w:val="100"/>
        </w:rPr>
        <w:t>重</w:t>
      </w:r>
      <w:r>
        <w:rPr>
          <w:w w:val="100"/>
        </w:rPr>
        <w:t>大</w:t>
      </w:r>
      <w:r>
        <w:rPr>
          <w:spacing w:val="-3"/>
          <w:w w:val="100"/>
        </w:rPr>
        <w:t>的</w:t>
      </w:r>
      <w:r>
        <w:rPr>
          <w:w w:val="100"/>
        </w:rPr>
        <w:t>因</w:t>
      </w:r>
      <w:r>
        <w:rPr>
          <w:spacing w:val="-3"/>
          <w:w w:val="100"/>
        </w:rPr>
        <w:t>债</w:t>
      </w:r>
      <w:r>
        <w:rPr>
          <w:w w:val="100"/>
        </w:rPr>
        <w:t>务</w:t>
      </w:r>
      <w:r>
        <w:rPr>
          <w:spacing w:val="-3"/>
          <w:w w:val="100"/>
        </w:rPr>
        <w:t>人</w:t>
      </w:r>
      <w:r>
        <w:rPr>
          <w:w w:val="100"/>
        </w:rPr>
        <w:t>抵</w:t>
      </w:r>
      <w:r>
        <w:rPr>
          <w:spacing w:val="-3"/>
          <w:w w:val="100"/>
        </w:rPr>
        <w:t>押</w:t>
      </w:r>
      <w:r>
        <w:rPr>
          <w:w w:val="100"/>
        </w:rPr>
        <w:t>而持</w:t>
      </w:r>
      <w:r>
        <w:rPr>
          <w:spacing w:val="-3"/>
          <w:w w:val="100"/>
        </w:rPr>
        <w:t>有</w:t>
      </w:r>
      <w:r>
        <w:rPr>
          <w:w w:val="100"/>
        </w:rPr>
        <w:t>的</w:t>
      </w:r>
      <w:r>
        <w:rPr>
          <w:spacing w:val="-3"/>
          <w:w w:val="100"/>
        </w:rPr>
        <w:t>担</w:t>
      </w:r>
      <w:r>
        <w:rPr>
          <w:w w:val="100"/>
        </w:rPr>
        <w:t>保</w:t>
      </w:r>
      <w:r>
        <w:rPr>
          <w:spacing w:val="-3"/>
          <w:w w:val="100"/>
        </w:rPr>
        <w:t>物</w:t>
      </w:r>
      <w:r>
        <w:rPr>
          <w:w w:val="100"/>
        </w:rPr>
        <w:t>或</w:t>
      </w:r>
      <w:r>
        <w:rPr>
          <w:spacing w:val="-3"/>
          <w:w w:val="100"/>
        </w:rPr>
        <w:t>其</w:t>
      </w:r>
      <w:r>
        <w:rPr>
          <w:w w:val="100"/>
        </w:rPr>
        <w:t>他</w:t>
      </w:r>
      <w:r>
        <w:rPr>
          <w:spacing w:val="-3"/>
          <w:w w:val="100"/>
        </w:rPr>
        <w:t>信</w:t>
      </w:r>
      <w:r>
        <w:rPr>
          <w:w w:val="100"/>
        </w:rPr>
        <w:t>用增级</w:t>
      </w:r>
      <w:r>
        <w:rPr>
          <w:rFonts w:ascii="Times New Roman" w:hAnsi="Times New Roman" w:cs="Times New Roman" w:eastAsia="Times New Roman" w:hint="default"/>
          <w:spacing w:val="-1"/>
          <w:w w:val="100"/>
        </w:rPr>
        <w:t>(</w:t>
      </w:r>
      <w:r>
        <w:rPr>
          <w:w w:val="100"/>
        </w:rPr>
        <w:t>于</w:t>
      </w:r>
      <w:r>
        <w:rPr>
          <w:spacing w:val="-7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8</w:t>
      </w:r>
    </w:p>
    <w:p>
      <w:pPr>
        <w:pStyle w:val="BodyText"/>
        <w:spacing w:line="273" w:lineRule="exact"/>
        <w:ind w:right="0"/>
        <w:jc w:val="both"/>
      </w:pP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日：无</w:t>
      </w:r>
      <w:r>
        <w:rPr>
          <w:rFonts w:ascii="Times New Roman" w:hAnsi="Times New Roman" w:cs="Times New Roman" w:eastAsia="Times New Roman" w:hint="default"/>
        </w:rPr>
        <w:t>)</w:t>
      </w:r>
      <w:r>
        <w:rPr/>
        <w:t>。</w:t>
      </w:r>
    </w:p>
    <w:p>
      <w:pPr>
        <w:pStyle w:val="BodyText"/>
        <w:spacing w:line="265" w:lineRule="exact"/>
        <w:ind w:right="0"/>
        <w:jc w:val="both"/>
        <w:rPr>
          <w:rFonts w:ascii="宋体" w:hAnsi="宋体" w:cs="宋体" w:eastAsia="宋体" w:hint="default"/>
        </w:rPr>
      </w:pPr>
      <w:r>
        <w:rPr>
          <w:rFonts w:ascii="宋体"/>
          <w:w w:val="100"/>
        </w:rPr>
        <w:t> </w:t>
      </w:r>
    </w:p>
    <w:p>
      <w:pPr>
        <w:pStyle w:val="BodyText"/>
        <w:spacing w:line="280" w:lineRule="exact"/>
        <w:ind w:left="578" w:right="0"/>
        <w:jc w:val="left"/>
        <w:rPr>
          <w:rFonts w:ascii="宋体" w:hAnsi="宋体" w:cs="宋体" w:eastAsia="宋体" w:hint="default"/>
        </w:rPr>
      </w:pPr>
      <w:r>
        <w:rPr>
          <w:rFonts w:ascii="Times New Roman" w:hAnsi="Times New Roman" w:cs="Times New Roman" w:eastAsia="Times New Roman" w:hint="default"/>
        </w:rPr>
        <w:t>(3) </w:t>
      </w:r>
      <w:r>
        <w:rPr>
          <w:rFonts w:ascii="Times New Roman" w:hAnsi="Times New Roman" w:cs="Times New Roman" w:eastAsia="Times New Roman" w:hint="default"/>
          <w:spacing w:val="9"/>
        </w:rPr>
        <w:t> </w:t>
      </w:r>
      <w:r>
        <w:rPr/>
        <w:t>流动性风险</w:t>
      </w:r>
      <w:r>
        <w:rPr>
          <w:rFonts w:ascii="宋体" w:hAnsi="宋体" w:cs="宋体" w:eastAsia="宋体" w:hint="default"/>
        </w:rPr>
        <w:t> </w:t>
      </w:r>
    </w:p>
    <w:p>
      <w:pPr>
        <w:pStyle w:val="BodyText"/>
        <w:spacing w:line="264" w:lineRule="exact"/>
        <w:ind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37" w:lineRule="auto" w:before="2"/>
        <w:ind w:right="117"/>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spacing w:val="-2"/>
        </w:rPr>
        <w:t>本集团内各子公司负责其自身的现金流量预测。总部财务部门在汇总各子公司现金流量预测</w:t>
      </w:r>
      <w:r>
        <w:rPr>
          <w:w w:val="100"/>
        </w:rPr>
        <w:t> </w:t>
      </w:r>
      <w:r>
        <w:rPr>
          <w:spacing w:val="-2"/>
        </w:rPr>
        <w:t>的基础上，在集团层面持续监控短期和长期的资金需求，以确保维持充裕的现金储备和可供随时</w:t>
      </w:r>
      <w:r>
        <w:rPr>
          <w:spacing w:val="-25"/>
        </w:rPr>
        <w:t> </w:t>
      </w:r>
      <w:r>
        <w:rPr>
          <w:spacing w:val="-25"/>
        </w:rPr>
      </w:r>
      <w:r>
        <w:rPr>
          <w:spacing w:val="-2"/>
        </w:rPr>
        <w:t>变现的有价证券；同时持续监控是否符合借款协议的规定，从主要金融机构获得提供足够备用资</w:t>
      </w:r>
      <w:r>
        <w:rPr>
          <w:spacing w:val="-25"/>
        </w:rPr>
        <w:t> </w:t>
      </w:r>
      <w:r>
        <w:rPr>
          <w:spacing w:val="-25"/>
        </w:rPr>
      </w:r>
      <w:r>
        <w:rPr/>
        <w:t>金的承诺，以满足短期和长期的资金需求。</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rFonts w:ascii="宋体"/>
          <w:w w:val="100"/>
        </w:rPr>
        <w:t> </w:t>
      </w:r>
      <w:r>
        <w:rPr>
          <w:rFonts w:ascii="宋体"/>
        </w:rPr>
        <w:t>  </w:t>
      </w:r>
      <w:r>
        <w:rPr>
          <w:rFonts w:ascii="宋体"/>
          <w:spacing w:val="-1"/>
        </w:rPr>
        <w:t> </w:t>
      </w:r>
      <w:r>
        <w:rPr>
          <w:rFonts w:ascii="宋体"/>
          <w:w w:val="100"/>
        </w:rPr>
        <w:t> </w:t>
      </w:r>
    </w:p>
    <w:p>
      <w:pPr>
        <w:pStyle w:val="BodyText"/>
        <w:spacing w:line="272" w:lineRule="exact"/>
        <w:ind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spacing w:val="-1"/>
        </w:rPr>
        <w:t> </w:t>
      </w:r>
      <w:r>
        <w:rPr/>
        <w:t>于资产负债表日，本集团各项金融负债以未折现的合同现金流量按到期日列示如下：</w:t>
      </w:r>
      <w:r>
        <w:rPr>
          <w:rFonts w:ascii="宋体" w:hAnsi="宋体" w:cs="宋体" w:eastAsia="宋体" w:hint="default"/>
        </w:rPr>
        <w:t> </w:t>
      </w:r>
    </w:p>
    <w:p>
      <w:pPr>
        <w:pStyle w:val="BodyText"/>
        <w:spacing w:line="290" w:lineRule="exact"/>
        <w:ind w:left="3749" w:right="3644"/>
        <w:jc w:val="center"/>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tbl>
      <w:tblPr>
        <w:tblW w:w="0" w:type="auto"/>
        <w:jc w:val="left"/>
        <w:tblInd w:w="105" w:type="dxa"/>
        <w:tblLayout w:type="fixed"/>
        <w:tblCellMar>
          <w:top w:w="0" w:type="dxa"/>
          <w:left w:w="0" w:type="dxa"/>
          <w:bottom w:w="0" w:type="dxa"/>
          <w:right w:w="0" w:type="dxa"/>
        </w:tblCellMar>
        <w:tblLook w:val="01E0"/>
      </w:tblPr>
      <w:tblGrid>
        <w:gridCol w:w="1764"/>
        <w:gridCol w:w="1765"/>
        <w:gridCol w:w="1764"/>
        <w:gridCol w:w="1766"/>
        <w:gridCol w:w="1765"/>
      </w:tblGrid>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一到二年</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二到五年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221,679,872.59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221,679,872.59</w:t>
            </w:r>
          </w:p>
        </w:tc>
      </w:tr>
      <w:tr>
        <w:trPr>
          <w:trHeight w:val="28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24,836,762.97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24,836,762.97</w:t>
            </w:r>
          </w:p>
        </w:tc>
      </w:tr>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246,516,635.56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246,516,635.56</w:t>
            </w:r>
          </w:p>
        </w:tc>
      </w:tr>
    </w:tbl>
    <w:p>
      <w:pPr>
        <w:spacing w:line="240" w:lineRule="auto" w:before="1"/>
        <w:rPr>
          <w:rFonts w:ascii="宋体" w:hAnsi="宋体" w:cs="宋体" w:eastAsia="宋体" w:hint="default"/>
          <w:sz w:val="14"/>
          <w:szCs w:val="14"/>
        </w:rPr>
      </w:pPr>
    </w:p>
    <w:p>
      <w:pPr>
        <w:pStyle w:val="BodyText"/>
        <w:spacing w:line="240" w:lineRule="auto" w:before="36"/>
        <w:ind w:left="3749" w:right="3644"/>
        <w:jc w:val="center"/>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tbl>
      <w:tblPr>
        <w:tblW w:w="0" w:type="auto"/>
        <w:jc w:val="left"/>
        <w:tblInd w:w="105" w:type="dxa"/>
        <w:tblLayout w:type="fixed"/>
        <w:tblCellMar>
          <w:top w:w="0" w:type="dxa"/>
          <w:left w:w="0" w:type="dxa"/>
          <w:bottom w:w="0" w:type="dxa"/>
          <w:right w:w="0" w:type="dxa"/>
        </w:tblCellMar>
        <w:tblLook w:val="01E0"/>
      </w:tblPr>
      <w:tblGrid>
        <w:gridCol w:w="1764"/>
        <w:gridCol w:w="1765"/>
        <w:gridCol w:w="1764"/>
        <w:gridCol w:w="1766"/>
        <w:gridCol w:w="1765"/>
      </w:tblGrid>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一年以内</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一到二年</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二到五年</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72,896,655.22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72,896,655.22</w:t>
            </w:r>
          </w:p>
        </w:tc>
      </w:tr>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437,078,270.21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437,078,270.21</w:t>
            </w:r>
          </w:p>
        </w:tc>
      </w:tr>
      <w:tr>
        <w:trPr>
          <w:trHeight w:val="28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12,215,195.51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12,215,195.51</w:t>
            </w:r>
          </w:p>
        </w:tc>
      </w:tr>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89,839.29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89,839.29</w:t>
            </w:r>
          </w:p>
        </w:tc>
      </w:tr>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522,279,960.23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522,279,960.23</w:t>
            </w:r>
          </w:p>
        </w:tc>
      </w:tr>
    </w:tbl>
    <w:p>
      <w:pPr>
        <w:pStyle w:val="BodyText"/>
        <w:spacing w:line="258" w:lineRule="exact"/>
        <w:ind w:right="0"/>
        <w:jc w:val="left"/>
        <w:rPr>
          <w:rFonts w:ascii="宋体" w:hAnsi="宋体" w:cs="宋体" w:eastAsia="宋体" w:hint="default"/>
        </w:rPr>
      </w:pPr>
      <w:r>
        <w:rPr>
          <w:rFonts w:ascii="宋体"/>
          <w:w w:val="100"/>
        </w:rPr>
        <w:t> </w:t>
      </w:r>
    </w:p>
    <w:p>
      <w:pPr>
        <w:spacing w:after="0" w:line="258" w:lineRule="exact"/>
        <w:jc w:val="left"/>
        <w:rPr>
          <w:rFonts w:ascii="宋体" w:hAnsi="宋体" w:cs="宋体" w:eastAsia="宋体" w:hint="default"/>
        </w:rPr>
        <w:sectPr>
          <w:pgSz w:w="11910" w:h="16840"/>
          <w:pgMar w:header="886" w:footer="1297" w:top="1100" w:bottom="1480" w:left="1580" w:right="116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660" w:right="1060"/>
        </w:sectPr>
      </w:pPr>
    </w:p>
    <w:p>
      <w:pPr>
        <w:pStyle w:val="Heading4"/>
        <w:spacing w:line="240" w:lineRule="auto" w:before="36"/>
        <w:ind w:left="138" w:right="-18"/>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9"/>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138" w:right="-1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660" w:right="1060"/>
          <w:cols w:num="2" w:equalWidth="0">
            <w:col w:w="4783" w:space="1950"/>
            <w:col w:w="245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60"/>
        <w:gridCol w:w="1658"/>
        <w:gridCol w:w="1618"/>
        <w:gridCol w:w="1729"/>
        <w:gridCol w:w="1526"/>
      </w:tblGrid>
      <w:tr>
        <w:trPr>
          <w:trHeight w:val="283" w:hRule="exact"/>
        </w:trPr>
        <w:tc>
          <w:tcPr>
            <w:tcW w:w="23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3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360"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1,367,735,787.66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Times New Roman" w:hAnsi="Times New Roman" w:cs="Times New Roman" w:eastAsia="Times New Roman" w:hint="default"/>
                <w:sz w:val="21"/>
                <w:szCs w:val="21"/>
              </w:rPr>
            </w:pPr>
            <w:r>
              <w:rPr>
                <w:rFonts w:ascii="Times New Roman"/>
                <w:sz w:val="21"/>
              </w:rPr>
              <w:t>1,367,735,787.66</w:t>
            </w:r>
          </w:p>
        </w:tc>
      </w:tr>
      <w:tr>
        <w:trPr>
          <w:trHeight w:val="557"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w w:val="100"/>
                <w:sz w:val="21"/>
              </w:rPr>
              <w:t>-</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0"/>
              <w:jc w:val="right"/>
              <w:rPr>
                <w:rFonts w:ascii="Times New Roman" w:hAnsi="Times New Roman" w:cs="Times New Roman" w:eastAsia="Times New Roman" w:hint="default"/>
                <w:sz w:val="21"/>
                <w:szCs w:val="21"/>
              </w:rPr>
            </w:pPr>
            <w:r>
              <w:rPr>
                <w:rFonts w:ascii="Times New Roman"/>
                <w:spacing w:val="-1"/>
                <w:sz w:val="21"/>
              </w:rPr>
              <w:t>1,367,735,787.66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 w:right="0"/>
              <w:jc w:val="center"/>
              <w:rPr>
                <w:rFonts w:ascii="Times New Roman" w:hAnsi="Times New Roman" w:cs="Times New Roman" w:eastAsia="Times New Roman" w:hint="default"/>
                <w:sz w:val="21"/>
                <w:szCs w:val="21"/>
              </w:rPr>
            </w:pPr>
            <w:r>
              <w:rPr>
                <w:rFonts w:ascii="Times New Roman"/>
                <w:sz w:val="21"/>
              </w:rPr>
              <w:t>1,367,735,787.66</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8"/>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left="562" w:right="1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left="562" w:right="19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left="13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before="57"/>
        <w:ind w:left="13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tabs>
          <w:tab w:pos="3018" w:val="left" w:leader="none"/>
        </w:tabs>
        <w:spacing w:line="273" w:lineRule="exact" w:before="0"/>
        <w:ind w:left="138" w:right="0" w:firstLine="0"/>
        <w:jc w:val="left"/>
        <w:rPr>
          <w:rFonts w:ascii="宋体" w:hAnsi="宋体" w:cs="宋体" w:eastAsia="宋体" w:hint="default"/>
          <w:sz w:val="21"/>
          <w:szCs w:val="21"/>
        </w:rPr>
      </w:pPr>
      <w:r>
        <w:rPr>
          <w:rFonts w:ascii="宋体"/>
          <w:w w:val="100"/>
          <w:sz w:val="21"/>
        </w:rPr>
        <w:t> </w:t>
      </w:r>
      <w:r>
        <w:rPr>
          <w:rFonts w:ascii="宋体"/>
          <w:sz w:val="21"/>
        </w:rPr>
        <w:tab/>
      </w:r>
      <w:r>
        <w:rPr>
          <w:rFonts w:ascii="宋体"/>
          <w:b/>
          <w:w w:val="99"/>
          <w:sz w:val="21"/>
        </w:rPr>
        <w:t> </w:t>
      </w:r>
      <w:r>
        <w:rPr>
          <w:rFonts w:ascii="宋体"/>
          <w:sz w:val="21"/>
        </w:rPr>
      </w:r>
    </w:p>
    <w:p>
      <w:pPr>
        <w:spacing w:after="0" w:line="273" w:lineRule="exact"/>
        <w:jc w:val="left"/>
        <w:rPr>
          <w:rFonts w:ascii="宋体" w:hAnsi="宋体" w:cs="宋体" w:eastAsia="宋体" w:hint="default"/>
          <w:sz w:val="21"/>
          <w:szCs w:val="21"/>
        </w:rPr>
        <w:sectPr>
          <w:type w:val="continuous"/>
          <w:pgSz w:w="11910" w:h="16840"/>
          <w:pgMar w:top="1100" w:bottom="1480" w:left="1660" w:right="1060"/>
        </w:sectPr>
      </w:pPr>
    </w:p>
    <w:p>
      <w:pPr>
        <w:spacing w:line="240" w:lineRule="auto" w:before="4"/>
        <w:rPr>
          <w:rFonts w:ascii="宋体" w:hAnsi="宋体" w:cs="宋体" w:eastAsia="宋体" w:hint="default"/>
          <w:b/>
          <w:bCs/>
          <w:sz w:val="26"/>
          <w:szCs w:val="26"/>
        </w:rPr>
      </w:pPr>
    </w:p>
    <w:p>
      <w:pPr>
        <w:pStyle w:val="Heading4"/>
        <w:spacing w:line="292" w:lineRule="auto" w:before="36"/>
        <w:ind w:right="6413"/>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74" w:lineRule="exact"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5253"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right="0"/>
        <w:jc w:val="left"/>
        <w:rPr>
          <w:rFonts w:ascii="宋体" w:hAnsi="宋体" w:cs="宋体" w:eastAsia="宋体" w:hint="default"/>
        </w:rPr>
      </w:pPr>
      <w:r>
        <w:rPr/>
        <w:t>本公司及子公司的情况详见附注九、</w:t>
      </w:r>
      <w:r>
        <w:rPr>
          <w:rFonts w:ascii="Times New Roman" w:hAnsi="Times New Roman" w:cs="Times New Roman" w:eastAsia="Times New Roman" w:hint="default"/>
        </w:rPr>
        <w:t>1</w:t>
      </w:r>
      <w:r>
        <w:rPr/>
        <w:t>。</w:t>
      </w:r>
      <w:r>
        <w:rPr>
          <w:rFonts w:ascii="宋体" w:hAnsi="宋体" w:cs="宋体" w:eastAsia="宋体" w:hint="default"/>
        </w:rPr>
        <w:t> </w:t>
      </w:r>
    </w:p>
    <w:p>
      <w:pPr>
        <w:pStyle w:val="BodyText"/>
        <w:spacing w:line="265" w:lineRule="exact"/>
        <w:ind w:right="0"/>
        <w:jc w:val="left"/>
        <w:rPr>
          <w:rFonts w:ascii="宋体" w:hAnsi="宋体" w:cs="宋体" w:eastAsia="宋体" w:hint="default"/>
        </w:rPr>
      </w:pPr>
      <w:r>
        <w:rPr>
          <w:rFonts w:ascii="宋体"/>
          <w:w w:val="100"/>
        </w:rPr>
        <w:t> </w:t>
      </w:r>
    </w:p>
    <w:p>
      <w:pPr>
        <w:spacing w:line="290" w:lineRule="auto" w:before="58"/>
        <w:ind w:left="218" w:right="5253"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重要合营或联营公司的基本情况和相关信息详见附注九、</w:t>
      </w:r>
      <w:r>
        <w:rPr>
          <w:rFonts w:ascii="宋体" w:hAnsi="宋体" w:cs="宋体" w:eastAsia="宋体" w:hint="default"/>
        </w:rPr>
        <w:t>3</w:t>
      </w:r>
      <w:r>
        <w:rPr/>
        <w:t>。</w:t>
      </w:r>
      <w:r>
        <w:rPr>
          <w:rFonts w:ascii="宋体" w:hAnsi="宋体" w:cs="宋体" w:eastAsia="宋体" w:hint="default"/>
        </w:rPr>
        <w:t> </w:t>
      </w:r>
    </w:p>
    <w:p>
      <w:pPr>
        <w:pStyle w:val="BodyText"/>
        <w:spacing w:line="237" w:lineRule="auto" w:before="2"/>
        <w:ind w:right="228"/>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沈阳拓荆</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上海芯元基</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中微亚洲</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本公司投资方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中微开曼</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本公司投资方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睿励仪器</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由本公司董事担任董事的公司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上海华力微电子有限公司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由本公司董事担任董事的公司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上海华力集成电路制造有限公司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由本公司董事担任董事的公司之子公司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上海集成电路研发中心有限公司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由本公司董事担任董事的公司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宋体" w:hAnsi="宋体" w:cs="宋体" w:eastAsia="宋体" w:hint="default"/>
                <w:sz w:val="21"/>
                <w:szCs w:val="21"/>
              </w:rPr>
              <w:t>华灿光电</w:t>
            </w:r>
            <w:r>
              <w:rPr>
                <w:rFonts w:ascii="Calibri" w:hAnsi="Calibri" w:cs="Calibri" w:eastAsia="Calibri" w:hint="default"/>
                <w:sz w:val="21"/>
                <w:szCs w:val="21"/>
              </w:rPr>
              <w:t>(</w:t>
            </w:r>
            <w:r>
              <w:rPr>
                <w:rFonts w:ascii="宋体" w:hAnsi="宋体" w:cs="宋体" w:eastAsia="宋体" w:hint="default"/>
                <w:sz w:val="21"/>
                <w:szCs w:val="21"/>
              </w:rPr>
              <w:t>苏州</w:t>
            </w:r>
            <w:r>
              <w:rPr>
                <w:rFonts w:ascii="Calibri" w:hAnsi="Calibri" w:cs="Calibri" w:eastAsia="Calibri"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由本公司监事担任董事长的公司之全资子公司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华灿光电</w:t>
            </w:r>
            <w:r>
              <w:rPr>
                <w:rFonts w:ascii="Calibri" w:hAnsi="Calibri" w:cs="Calibri" w:eastAsia="Calibri" w:hint="default"/>
                <w:sz w:val="21"/>
                <w:szCs w:val="21"/>
              </w:rPr>
              <w:t>(</w:t>
            </w:r>
            <w:r>
              <w:rPr>
                <w:rFonts w:ascii="宋体" w:hAnsi="宋体" w:cs="宋体" w:eastAsia="宋体" w:hint="default"/>
                <w:sz w:val="21"/>
                <w:szCs w:val="21"/>
              </w:rPr>
              <w:t>浙江</w:t>
            </w:r>
            <w:r>
              <w:rPr>
                <w:rFonts w:ascii="Calibri" w:hAnsi="Calibri" w:cs="Calibri" w:eastAsia="Calibri"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由本公司监事担任董事长的公司之全资子公司</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1910" w:h="16840"/>
          <w:pgMar w:header="886" w:footer="1297" w:top="1100" w:bottom="14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287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4"/>
        <w:spacing w:line="249" w:lineRule="exact" w:before="0"/>
        <w:ind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4333" w:space="2189"/>
            <w:col w:w="2768"/>
          </w:cols>
        </w:sectPr>
      </w:pPr>
    </w:p>
    <w:p>
      <w:pPr>
        <w:spacing w:line="240" w:lineRule="auto" w:before="7"/>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沈阳拓荆</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采购商品及接受服务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8,843,835.16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上海芯元基</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采购商品及接受服务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210,000.00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spacing w:line="240" w:lineRule="auto" w:before="4"/>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660" w:right="1060"/>
        </w:sect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w w:val="100"/>
        </w:rPr>
        <w:t>  </w:t>
      </w:r>
      <w:r>
        <w:rPr>
          <w:w w:val="100"/>
        </w:rPr>
        <w:t>出售</w:t>
      </w:r>
      <w:r>
        <w:rPr>
          <w:spacing w:val="-3"/>
          <w:w w:val="100"/>
        </w:rPr>
        <w:t>商</w:t>
      </w:r>
      <w:r>
        <w:rPr>
          <w:spacing w:val="-1"/>
          <w:w w:val="100"/>
        </w:rPr>
        <w:t>品</w:t>
      </w:r>
      <w:r>
        <w:rPr>
          <w:rFonts w:ascii="宋体" w:hAnsi="宋体" w:cs="宋体" w:eastAsia="宋体" w:hint="default"/>
          <w:spacing w:val="-3"/>
          <w:w w:val="100"/>
        </w:rPr>
        <w:t>/</w:t>
      </w:r>
      <w:r>
        <w:rPr>
          <w:w w:val="100"/>
        </w:rPr>
        <w:t>提</w:t>
      </w:r>
      <w:r>
        <w:rPr>
          <w:spacing w:val="-3"/>
          <w:w w:val="100"/>
        </w:rPr>
        <w:t>供</w:t>
      </w:r>
      <w:r>
        <w:rPr>
          <w:w w:val="100"/>
        </w:rPr>
        <w:t>劳</w:t>
      </w:r>
      <w:r>
        <w:rPr>
          <w:spacing w:val="-3"/>
          <w:w w:val="100"/>
        </w:rPr>
        <w:t>务</w:t>
      </w:r>
      <w:r>
        <w:rPr>
          <w:w w:val="100"/>
        </w:rPr>
        <w:t>情</w:t>
      </w:r>
      <w:r>
        <w:rPr>
          <w:spacing w:val="-3"/>
          <w:w w:val="100"/>
        </w:rPr>
        <w:t>况表</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660" w:right="1060"/>
          <w:cols w:num="2" w:equalWidth="0">
            <w:col w:w="2659" w:space="3863"/>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上海华力集成电路有限公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57,292,492.09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90,996,014.10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上海华力微电子有限公司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14,419,383.67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24,900,207.36</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上海集成电路研发中心有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6,710,905.78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21,037.73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华灿光电（浙江）有限公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4,977,766.71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17,304,494.74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上海芯元基</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2,641,509.46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2,358,490.50</w:t>
            </w: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沈阳拓荆</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2,821,299.43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1"/>
              <w:jc w:val="right"/>
              <w:rPr>
                <w:rFonts w:ascii="Times New Roman" w:hAnsi="Times New Roman" w:cs="Times New Roman" w:eastAsia="Times New Roman" w:hint="default"/>
                <w:sz w:val="21"/>
                <w:szCs w:val="21"/>
              </w:rPr>
            </w:pPr>
            <w:r>
              <w:rPr>
                <w:rFonts w:ascii="Times New Roman"/>
                <w:spacing w:val="-1"/>
                <w:sz w:val="21"/>
              </w:rPr>
              <w:t>2,345,937.18</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睿励仪器</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销售商品及提供服务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50,000.00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660" w:right="106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7"/>
          <w:sz w:val="21"/>
          <w:szCs w:val="21"/>
        </w:rPr>
        <w:t> </w:t>
      </w:r>
      <w:r>
        <w:rPr>
          <w:rFonts w:ascii="宋体" w:hAnsi="宋体" w:cs="宋体" w:eastAsia="宋体" w:hint="default"/>
          <w:b/>
          <w:bCs/>
          <w:spacing w:val="1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6"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2" w:lineRule="exact" w:before="1"/>
        <w:ind w:left="138" w:right="88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40" w:lineRule="auto"/>
        <w:ind w:left="138" w:right="88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本公司作为承租方：</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660" w:right="1060"/>
          <w:cols w:num="2" w:equalWidth="0">
            <w:col w:w="4464" w:space="2058"/>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2"/>
        <w:gridCol w:w="1716"/>
        <w:gridCol w:w="1999"/>
        <w:gridCol w:w="2038"/>
      </w:tblGrid>
      <w:tr>
        <w:trPr>
          <w:trHeight w:val="322"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9"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上海华力集成电路制造有限公司</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办公室租赁</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23" w:right="0"/>
              <w:jc w:val="left"/>
              <w:rPr>
                <w:rFonts w:ascii="Times New Roman" w:hAnsi="Times New Roman" w:cs="Times New Roman" w:eastAsia="Times New Roman" w:hint="default"/>
                <w:sz w:val="21"/>
                <w:szCs w:val="21"/>
              </w:rPr>
            </w:pPr>
            <w:r>
              <w:rPr>
                <w:rFonts w:ascii="Times New Roman"/>
                <w:sz w:val="21"/>
              </w:rPr>
              <w:t>32,736.00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关联租赁情况说明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6654"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6"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pPr>
      <w:r>
        <w:rPr/>
        <w:t>本公司作为被担保方</w:t>
      </w:r>
    </w:p>
    <w:p>
      <w:pPr>
        <w:pStyle w:val="BodyText"/>
        <w:spacing w:line="240" w:lineRule="auto"/>
        <w:ind w:left="138" w:right="6654"/>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关联担保情况说明</w:t>
      </w:r>
    </w:p>
    <w:p>
      <w:pPr>
        <w:spacing w:after="0" w:line="240" w:lineRule="auto"/>
        <w:jc w:val="left"/>
        <w:sectPr>
          <w:type w:val="continuous"/>
          <w:pgSz w:w="11910" w:h="16840"/>
          <w:pgMar w:top="1100" w:bottom="1480" w:left="1660" w:right="1060"/>
        </w:sectPr>
      </w:pPr>
    </w:p>
    <w:p>
      <w:pPr>
        <w:spacing w:line="240" w:lineRule="auto" w:before="4"/>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6" w:footer="1297" w:top="1100" w:bottom="14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0"/>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b/>
          <w:bCs/>
        </w:rPr>
        <w:t>(7).</w:t>
      </w:r>
      <w:r>
        <w:rPr/>
        <w:t>关键管理人员报酬</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00" w:bottom="1480" w:left="1580" w:right="1040"/>
          <w:cols w:num="2" w:equalWidth="0">
            <w:col w:w="3702" w:space="282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关键管理人员工资</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14,812,274.92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12,782,159.32</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关键管理人员股份支付费用</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15,313,280.44</w:t>
            </w:r>
          </w:p>
        </w:tc>
      </w:tr>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14,812,274.92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28,095,439.76</w:t>
            </w:r>
          </w:p>
        </w:tc>
      </w:tr>
    </w:tbl>
    <w:p>
      <w:pPr>
        <w:spacing w:line="240" w:lineRule="auto" w:before="12"/>
        <w:rPr>
          <w:rFonts w:ascii="宋体" w:hAnsi="宋体" w:cs="宋体" w:eastAsia="宋体" w:hint="default"/>
          <w:sz w:val="17"/>
          <w:szCs w:val="17"/>
        </w:r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3"/>
          <w:szCs w:val="23"/>
        </w:rPr>
      </w:pPr>
    </w:p>
    <w:tbl>
      <w:tblPr>
        <w:tblW w:w="0" w:type="auto"/>
        <w:jc w:val="left"/>
        <w:tblInd w:w="218" w:type="dxa"/>
        <w:tblLayout w:type="fixed"/>
        <w:tblCellMar>
          <w:top w:w="0" w:type="dxa"/>
          <w:left w:w="0" w:type="dxa"/>
          <w:bottom w:w="0" w:type="dxa"/>
          <w:right w:w="0" w:type="dxa"/>
        </w:tblCellMar>
        <w:tblLook w:val="01E0"/>
      </w:tblPr>
      <w:tblGrid>
        <w:gridCol w:w="3116"/>
        <w:gridCol w:w="1700"/>
        <w:gridCol w:w="1802"/>
        <w:gridCol w:w="2206"/>
      </w:tblGrid>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结算为关联方支付的费用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中微亚洲</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8,772,431.53</w:t>
            </w: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结算关联方代为支付的费用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中微开曼</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w w:val="100"/>
                <w:sz w:val="21"/>
              </w:rPr>
              <w:t>-</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21,074,657.91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90" w:lineRule="auto"/>
        <w:ind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648" w:space="4085"/>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140"/>
        <w:gridCol w:w="2429"/>
        <w:gridCol w:w="1428"/>
        <w:gridCol w:w="1286"/>
        <w:gridCol w:w="1287"/>
        <w:gridCol w:w="1325"/>
      </w:tblGrid>
      <w:tr>
        <w:trPr>
          <w:trHeight w:val="218" w:hRule="exact"/>
        </w:trPr>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84"/>
              <w:ind w:left="244" w:right="0"/>
              <w:jc w:val="left"/>
              <w:rPr>
                <w:rFonts w:ascii="宋体" w:hAnsi="宋体" w:cs="宋体" w:eastAsia="宋体" w:hint="default"/>
                <w:sz w:val="16"/>
                <w:szCs w:val="16"/>
              </w:rPr>
            </w:pPr>
            <w:r>
              <w:rPr>
                <w:rFonts w:ascii="宋体" w:hAnsi="宋体" w:cs="宋体" w:eastAsia="宋体" w:hint="default"/>
                <w:sz w:val="16"/>
                <w:szCs w:val="16"/>
              </w:rPr>
              <w:t>项目名称</w:t>
            </w:r>
            <w:r>
              <w:rPr>
                <w:rFonts w:ascii="宋体" w:hAnsi="宋体" w:cs="宋体" w:eastAsia="宋体" w:hint="default"/>
                <w:sz w:val="16"/>
                <w:szCs w:val="16"/>
              </w:rPr>
              <w:t> </w:t>
            </w:r>
          </w:p>
        </w:tc>
        <w:tc>
          <w:tcPr>
            <w:tcW w:w="2429" w:type="dxa"/>
            <w:vMerge w:val="restart"/>
            <w:tcBorders>
              <w:top w:val="single" w:sz="4" w:space="0" w:color="000000"/>
              <w:left w:val="single" w:sz="4" w:space="0" w:color="000000"/>
              <w:right w:val="single" w:sz="4" w:space="0" w:color="000000"/>
            </w:tcBorders>
          </w:tcPr>
          <w:p>
            <w:pPr>
              <w:pStyle w:val="TableParagraph"/>
              <w:spacing w:line="240" w:lineRule="auto" w:before="84"/>
              <w:ind w:left="3" w:right="0"/>
              <w:jc w:val="center"/>
              <w:rPr>
                <w:rFonts w:ascii="宋体" w:hAnsi="宋体" w:cs="宋体" w:eastAsia="宋体" w:hint="default"/>
                <w:sz w:val="16"/>
                <w:szCs w:val="16"/>
              </w:rPr>
            </w:pPr>
            <w:r>
              <w:rPr>
                <w:rFonts w:ascii="宋体" w:hAnsi="宋体" w:cs="宋体" w:eastAsia="宋体" w:hint="default"/>
                <w:sz w:val="16"/>
                <w:szCs w:val="16"/>
              </w:rPr>
              <w:t>关联方</w:t>
            </w:r>
          </w:p>
        </w:tc>
        <w:tc>
          <w:tcPr>
            <w:tcW w:w="2715" w:type="dxa"/>
            <w:gridSpan w:val="2"/>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216" w:hRule="exact"/>
        </w:trPr>
        <w:tc>
          <w:tcPr>
            <w:tcW w:w="1140" w:type="dxa"/>
            <w:vMerge/>
            <w:tcBorders>
              <w:left w:val="single" w:sz="4" w:space="0" w:color="000000"/>
              <w:bottom w:val="single" w:sz="4" w:space="0" w:color="000000"/>
              <w:right w:val="single" w:sz="4" w:space="0" w:color="000000"/>
            </w:tcBorders>
          </w:tcPr>
          <w:p>
            <w:pPr/>
          </w:p>
        </w:tc>
        <w:tc>
          <w:tcPr>
            <w:tcW w:w="2429"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86"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16"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16"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335" w:right="0"/>
              <w:jc w:val="left"/>
              <w:rPr>
                <w:rFonts w:ascii="宋体" w:hAnsi="宋体" w:cs="宋体" w:eastAsia="宋体" w:hint="default"/>
                <w:sz w:val="16"/>
                <w:szCs w:val="16"/>
              </w:rPr>
            </w:pPr>
            <w:r>
              <w:rPr>
                <w:rFonts w:ascii="宋体" w:hAnsi="宋体" w:cs="宋体" w:eastAsia="宋体" w:hint="default"/>
                <w:sz w:val="16"/>
                <w:szCs w:val="16"/>
              </w:rPr>
              <w:t>坏账准备</w:t>
            </w:r>
          </w:p>
        </w:tc>
      </w:tr>
      <w:tr>
        <w:trPr>
          <w:trHeight w:val="21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26" w:right="0"/>
              <w:jc w:val="left"/>
              <w:rPr>
                <w:rFonts w:ascii="宋体" w:hAnsi="宋体" w:cs="宋体" w:eastAsia="宋体" w:hint="default"/>
                <w:sz w:val="16"/>
                <w:szCs w:val="16"/>
              </w:rPr>
            </w:pPr>
            <w:r>
              <w:rPr>
                <w:rFonts w:ascii="宋体" w:hAnsi="宋体" w:cs="宋体" w:eastAsia="宋体" w:hint="default"/>
                <w:sz w:val="16"/>
                <w:szCs w:val="16"/>
              </w:rPr>
              <w:t>应收账款</w:t>
            </w:r>
            <w:r>
              <w:rPr>
                <w:rFonts w:ascii="宋体" w:hAnsi="宋体" w:cs="宋体" w:eastAsia="宋体" w:hint="default"/>
                <w:sz w:val="16"/>
                <w:szCs w:val="16"/>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4" w:right="0"/>
              <w:jc w:val="left"/>
              <w:rPr>
                <w:rFonts w:ascii="宋体" w:hAnsi="宋体" w:cs="宋体" w:eastAsia="宋体" w:hint="default"/>
                <w:sz w:val="16"/>
                <w:szCs w:val="16"/>
              </w:rPr>
            </w:pPr>
            <w:r>
              <w:rPr>
                <w:rFonts w:ascii="宋体" w:hAnsi="宋体" w:cs="宋体" w:eastAsia="宋体" w:hint="default"/>
                <w:sz w:val="16"/>
                <w:szCs w:val="16"/>
              </w:rPr>
              <w:t>华灿光电</w:t>
            </w:r>
            <w:r>
              <w:rPr>
                <w:rFonts w:ascii="Times New Roman" w:hAnsi="Times New Roman" w:cs="Times New Roman" w:eastAsia="Times New Roman" w:hint="default"/>
                <w:sz w:val="16"/>
                <w:szCs w:val="16"/>
              </w:rPr>
              <w:t>(</w:t>
            </w:r>
            <w:r>
              <w:rPr>
                <w:rFonts w:ascii="宋体" w:hAnsi="宋体" w:cs="宋体" w:eastAsia="宋体" w:hint="default"/>
                <w:sz w:val="16"/>
                <w:szCs w:val="16"/>
              </w:rPr>
              <w:t>浙江</w:t>
            </w:r>
            <w:r>
              <w:rPr>
                <w:rFonts w:ascii="Times New Roman" w:hAnsi="Times New Roman" w:cs="Times New Roman" w:eastAsia="Times New Roman" w:hint="default"/>
                <w:sz w:val="16"/>
                <w:szCs w:val="16"/>
              </w:rPr>
              <w:t>)</w:t>
            </w:r>
            <w:r>
              <w:rPr>
                <w:rFonts w:ascii="宋体" w:hAnsi="宋体" w:cs="宋体" w:eastAsia="宋体" w:hint="default"/>
                <w:sz w:val="16"/>
                <w:szCs w:val="16"/>
              </w:rPr>
              <w:t>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24"/>
              <w:jc w:val="right"/>
              <w:rPr>
                <w:rFonts w:ascii="Times New Roman" w:hAnsi="Times New Roman" w:cs="Times New Roman" w:eastAsia="Times New Roman" w:hint="default"/>
                <w:sz w:val="16"/>
                <w:szCs w:val="16"/>
              </w:rPr>
            </w:pPr>
            <w:r>
              <w:rPr>
                <w:rFonts w:ascii="Times New Roman"/>
                <w:spacing w:val="-2"/>
                <w:sz w:val="16"/>
              </w:rPr>
              <w:t>35,831,042.77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23"/>
              <w:jc w:val="right"/>
              <w:rPr>
                <w:rFonts w:ascii="Times New Roman" w:hAnsi="Times New Roman" w:cs="Times New Roman" w:eastAsia="Times New Roman" w:hint="default"/>
                <w:sz w:val="16"/>
                <w:szCs w:val="16"/>
              </w:rPr>
            </w:pPr>
            <w:r>
              <w:rPr>
                <w:rFonts w:ascii="Times New Roman"/>
                <w:spacing w:val="-1"/>
                <w:sz w:val="16"/>
              </w:rPr>
              <w:t>985,353.68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24"/>
              <w:jc w:val="right"/>
              <w:rPr>
                <w:rFonts w:ascii="Times New Roman" w:hAnsi="Times New Roman" w:cs="Times New Roman" w:eastAsia="Times New Roman" w:hint="default"/>
                <w:sz w:val="16"/>
                <w:szCs w:val="16"/>
              </w:rPr>
            </w:pPr>
            <w:r>
              <w:rPr>
                <w:rFonts w:ascii="Times New Roman"/>
                <w:spacing w:val="-2"/>
                <w:sz w:val="16"/>
              </w:rPr>
              <w:t>69,400,214.80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23"/>
              <w:jc w:val="right"/>
              <w:rPr>
                <w:rFonts w:ascii="Times New Roman" w:hAnsi="Times New Roman" w:cs="Times New Roman" w:eastAsia="Times New Roman" w:hint="default"/>
                <w:sz w:val="16"/>
                <w:szCs w:val="16"/>
              </w:rPr>
            </w:pPr>
            <w:r>
              <w:rPr>
                <w:rFonts w:ascii="Times New Roman"/>
                <w:spacing w:val="-1"/>
                <w:sz w:val="16"/>
              </w:rPr>
              <w:t>9,587,500.19</w:t>
            </w:r>
          </w:p>
        </w:tc>
      </w:tr>
      <w:tr>
        <w:trPr>
          <w:trHeight w:val="21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应收账款</w:t>
            </w:r>
            <w:r>
              <w:rPr>
                <w:rFonts w:ascii="宋体" w:hAnsi="宋体" w:cs="宋体" w:eastAsia="宋体" w:hint="default"/>
                <w:sz w:val="16"/>
                <w:szCs w:val="16"/>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4" w:right="0"/>
              <w:jc w:val="left"/>
              <w:rPr>
                <w:rFonts w:ascii="宋体" w:hAnsi="宋体" w:cs="宋体" w:eastAsia="宋体" w:hint="default"/>
                <w:sz w:val="16"/>
                <w:szCs w:val="16"/>
              </w:rPr>
            </w:pPr>
            <w:r>
              <w:rPr>
                <w:rFonts w:ascii="宋体" w:hAnsi="宋体" w:cs="宋体" w:eastAsia="宋体" w:hint="default"/>
                <w:sz w:val="16"/>
                <w:szCs w:val="16"/>
              </w:rPr>
              <w:t>上海华力集成电路制造有限公司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2"/>
                <w:sz w:val="16"/>
              </w:rPr>
              <w:t>34,890,395.22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1"/>
                <w:sz w:val="16"/>
              </w:rPr>
              <w:t>959,485.87</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2"/>
                <w:sz w:val="16"/>
              </w:rPr>
              <w:t>16,820,862.32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1"/>
                <w:sz w:val="16"/>
              </w:rPr>
              <w:t>168,208.62</w:t>
            </w:r>
          </w:p>
        </w:tc>
      </w:tr>
      <w:tr>
        <w:trPr>
          <w:trHeight w:val="21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应收账款</w:t>
            </w:r>
            <w:r>
              <w:rPr>
                <w:rFonts w:ascii="宋体" w:hAnsi="宋体" w:cs="宋体" w:eastAsia="宋体" w:hint="default"/>
                <w:sz w:val="16"/>
                <w:szCs w:val="16"/>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4" w:right="0"/>
              <w:jc w:val="left"/>
              <w:rPr>
                <w:rFonts w:ascii="宋体" w:hAnsi="宋体" w:cs="宋体" w:eastAsia="宋体" w:hint="default"/>
                <w:sz w:val="16"/>
                <w:szCs w:val="16"/>
              </w:rPr>
            </w:pPr>
            <w:r>
              <w:rPr>
                <w:rFonts w:ascii="宋体" w:hAnsi="宋体" w:cs="宋体" w:eastAsia="宋体" w:hint="default"/>
                <w:sz w:val="16"/>
                <w:szCs w:val="16"/>
              </w:rPr>
              <w:t>上海华力微电子有限公司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3,084,016.29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1"/>
                <w:sz w:val="16"/>
              </w:rPr>
              <w:t>274,870.04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9,430,211.92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1"/>
                <w:sz w:val="16"/>
              </w:rPr>
              <w:t>136,585.97</w:t>
            </w:r>
          </w:p>
        </w:tc>
      </w:tr>
      <w:tr>
        <w:trPr>
          <w:trHeight w:val="21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应收账款</w:t>
            </w:r>
            <w:r>
              <w:rPr>
                <w:rFonts w:ascii="宋体" w:hAnsi="宋体" w:cs="宋体" w:eastAsia="宋体" w:hint="default"/>
                <w:sz w:val="16"/>
                <w:szCs w:val="16"/>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24" w:right="0"/>
              <w:jc w:val="left"/>
              <w:rPr>
                <w:rFonts w:ascii="宋体" w:hAnsi="宋体" w:cs="宋体" w:eastAsia="宋体" w:hint="default"/>
                <w:sz w:val="16"/>
                <w:szCs w:val="16"/>
              </w:rPr>
            </w:pPr>
            <w:r>
              <w:rPr>
                <w:rFonts w:ascii="宋体" w:hAnsi="宋体" w:cs="宋体" w:eastAsia="宋体" w:hint="default"/>
                <w:sz w:val="16"/>
                <w:szCs w:val="16"/>
              </w:rPr>
              <w:t>华灿光电</w:t>
            </w:r>
            <w:r>
              <w:rPr>
                <w:rFonts w:ascii="Times New Roman" w:hAnsi="Times New Roman" w:cs="Times New Roman" w:eastAsia="Times New Roman" w:hint="default"/>
                <w:sz w:val="16"/>
                <w:szCs w:val="16"/>
              </w:rPr>
              <w:t>(</w:t>
            </w:r>
            <w:r>
              <w:rPr>
                <w:rFonts w:ascii="宋体" w:hAnsi="宋体" w:cs="宋体" w:eastAsia="宋体" w:hint="default"/>
                <w:sz w:val="16"/>
                <w:szCs w:val="16"/>
              </w:rPr>
              <w:t>苏州</w:t>
            </w:r>
            <w:r>
              <w:rPr>
                <w:rFonts w:ascii="Times New Roman" w:hAnsi="Times New Roman" w:cs="Times New Roman" w:eastAsia="Times New Roman" w:hint="default"/>
                <w:sz w:val="16"/>
                <w:szCs w:val="16"/>
              </w:rPr>
              <w:t>)</w:t>
            </w:r>
            <w:r>
              <w:rPr>
                <w:rFonts w:ascii="宋体" w:hAnsi="宋体" w:cs="宋体" w:eastAsia="宋体" w:hint="default"/>
                <w:sz w:val="16"/>
                <w:szCs w:val="16"/>
              </w:rPr>
              <w:t>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1,914,529.91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1"/>
                <w:sz w:val="16"/>
              </w:rPr>
              <w:t>1,906,488.88</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1,914,529.91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1"/>
                <w:sz w:val="16"/>
              </w:rPr>
              <w:t>382,905.98</w:t>
            </w:r>
          </w:p>
        </w:tc>
      </w:tr>
      <w:tr>
        <w:trPr>
          <w:trHeight w:val="21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应收账款</w:t>
            </w:r>
            <w:r>
              <w:rPr>
                <w:rFonts w:ascii="宋体" w:hAnsi="宋体" w:cs="宋体" w:eastAsia="宋体" w:hint="default"/>
                <w:sz w:val="16"/>
                <w:szCs w:val="16"/>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4" w:right="0"/>
              <w:jc w:val="left"/>
              <w:rPr>
                <w:rFonts w:ascii="宋体" w:hAnsi="宋体" w:cs="宋体" w:eastAsia="宋体" w:hint="default"/>
                <w:sz w:val="16"/>
                <w:szCs w:val="16"/>
              </w:rPr>
            </w:pPr>
            <w:r>
              <w:rPr>
                <w:rFonts w:ascii="宋体" w:hAnsi="宋体" w:cs="宋体" w:eastAsia="宋体" w:hint="default"/>
                <w:sz w:val="16"/>
                <w:szCs w:val="16"/>
              </w:rPr>
              <w:t>沈阳拓荆</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288,673.19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1"/>
                <w:sz w:val="16"/>
              </w:rPr>
              <w:t>7,938.51</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851,170.90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spacing w:val="-1"/>
                <w:sz w:val="16"/>
              </w:rPr>
              <w:t>36,511.71</w:t>
            </w:r>
          </w:p>
        </w:tc>
      </w:tr>
      <w:tr>
        <w:trPr>
          <w:trHeight w:val="21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预付账款</w:t>
            </w:r>
            <w:r>
              <w:rPr>
                <w:rFonts w:ascii="宋体" w:hAnsi="宋体" w:cs="宋体" w:eastAsia="宋体" w:hint="default"/>
                <w:sz w:val="16"/>
                <w:szCs w:val="16"/>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4" w:right="0"/>
              <w:jc w:val="left"/>
              <w:rPr>
                <w:rFonts w:ascii="宋体" w:hAnsi="宋体" w:cs="宋体" w:eastAsia="宋体" w:hint="default"/>
                <w:sz w:val="16"/>
                <w:szCs w:val="16"/>
              </w:rPr>
            </w:pPr>
            <w:r>
              <w:rPr>
                <w:rFonts w:ascii="宋体" w:hAnsi="宋体" w:cs="宋体" w:eastAsia="宋体" w:hint="default"/>
                <w:sz w:val="16"/>
                <w:szCs w:val="16"/>
              </w:rPr>
              <w:t>睿励仪器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5,000,000.00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w w:val="100"/>
                <w:sz w:val="16"/>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2"/>
                <w:sz w:val="16"/>
              </w:rPr>
              <w:t>13,750,000.00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w w:val="100"/>
                <w:sz w:val="16"/>
              </w:rPr>
              <w:t>-</w:t>
            </w:r>
          </w:p>
        </w:tc>
      </w:tr>
      <w:tr>
        <w:trPr>
          <w:trHeight w:val="218"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长期应收款</w:t>
            </w:r>
            <w:r>
              <w:rPr>
                <w:rFonts w:ascii="宋体" w:hAnsi="宋体" w:cs="宋体" w:eastAsia="宋体" w:hint="default"/>
                <w:sz w:val="16"/>
                <w:szCs w:val="16"/>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4" w:right="0"/>
              <w:jc w:val="left"/>
              <w:rPr>
                <w:rFonts w:ascii="宋体" w:hAnsi="宋体" w:cs="宋体" w:eastAsia="宋体" w:hint="default"/>
                <w:sz w:val="16"/>
                <w:szCs w:val="16"/>
              </w:rPr>
            </w:pPr>
            <w:r>
              <w:rPr>
                <w:rFonts w:ascii="宋体" w:hAnsi="宋体" w:cs="宋体" w:eastAsia="宋体" w:hint="default"/>
                <w:sz w:val="16"/>
                <w:szCs w:val="16"/>
              </w:rPr>
              <w:t>华灿光电（浙江）有限公司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2"/>
                <w:sz w:val="16"/>
              </w:rPr>
              <w:t>24,563,933.20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w w:val="100"/>
                <w:sz w:val="16"/>
              </w:rPr>
              <w: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4"/>
              <w:jc w:val="right"/>
              <w:rPr>
                <w:rFonts w:ascii="Times New Roman" w:hAnsi="Times New Roman" w:cs="Times New Roman" w:eastAsia="Times New Roman" w:hint="default"/>
                <w:sz w:val="16"/>
                <w:szCs w:val="16"/>
              </w:rPr>
            </w:pPr>
            <w:r>
              <w:rPr>
                <w:rFonts w:ascii="Times New Roman"/>
                <w:spacing w:val="-1"/>
                <w:sz w:val="16"/>
              </w:rPr>
              <w:t>9,152,965.85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3"/>
              <w:jc w:val="right"/>
              <w:rPr>
                <w:rFonts w:ascii="Times New Roman" w:hAnsi="Times New Roman" w:cs="Times New Roman" w:eastAsia="Times New Roman" w:hint="default"/>
                <w:sz w:val="16"/>
                <w:szCs w:val="16"/>
              </w:rPr>
            </w:pPr>
            <w:r>
              <w:rPr>
                <w:rFonts w:ascii="Times New Roman"/>
                <w:w w:val="100"/>
                <w:sz w:val="16"/>
              </w:rPr>
              <w:t>-</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00" w:bottom="1480" w:left="1580" w:right="1040"/>
        </w:sectPr>
      </w:pPr>
    </w:p>
    <w:p>
      <w:pPr>
        <w:spacing w:before="36"/>
        <w:ind w:left="218" w:right="0" w:firstLine="0"/>
        <w:jc w:val="left"/>
        <w:rPr>
          <w:rFonts w:ascii="宋体" w:hAnsi="宋体" w:cs="宋体" w:eastAsia="宋体" w:hint="default"/>
          <w:sz w:val="20"/>
          <w:szCs w:val="20"/>
        </w:rPr>
      </w:pPr>
      <w:r>
        <w:rPr>
          <w:rFonts w:ascii="宋体" w:hAnsi="宋体" w:cs="宋体" w:eastAsia="宋体" w:hint="default"/>
          <w:b/>
          <w:bCs/>
          <w:sz w:val="20"/>
          <w:szCs w:val="20"/>
        </w:rPr>
        <w:t>(2).</w:t>
      </w:r>
      <w:r>
        <w:rPr>
          <w:rFonts w:ascii="宋体" w:hAnsi="宋体" w:cs="宋体" w:eastAsia="宋体" w:hint="default"/>
          <w:b/>
          <w:bCs/>
          <w:spacing w:val="-83"/>
          <w:sz w:val="20"/>
          <w:szCs w:val="20"/>
        </w:rPr>
        <w:t> </w:t>
      </w:r>
      <w:r>
        <w:rPr>
          <w:rFonts w:ascii="宋体" w:hAnsi="宋体" w:cs="宋体" w:eastAsia="宋体" w:hint="default"/>
          <w:b/>
          <w:bCs/>
          <w:sz w:val="21"/>
          <w:szCs w:val="21"/>
        </w:rPr>
        <w:t>应付项目</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110" w:space="4623"/>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727"/>
        <w:gridCol w:w="2143"/>
        <w:gridCol w:w="1897"/>
      </w:tblGrid>
      <w:tr>
        <w:trPr>
          <w:trHeight w:val="24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0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沈阳拓荆</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249,966.00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沈阳拓荆</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859,386.92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上海芯元基</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210,000.00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上海华力集成电路制造有限公司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15,847,575.10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20"/>
          <w:szCs w:val="20"/>
        </w:rPr>
      </w:pPr>
    </w:p>
    <w:p>
      <w:pPr>
        <w:pStyle w:val="Heading4"/>
        <w:spacing w:line="240" w:lineRule="auto" w:before="36"/>
        <w:ind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2"/>
          <w:szCs w:val="22"/>
        </w:rPr>
      </w:pPr>
    </w:p>
    <w:p>
      <w:pPr>
        <w:pStyle w:val="Heading4"/>
        <w:spacing w:line="240" w:lineRule="auto" w:before="0"/>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6"/>
        </w:rPr>
        <w:t> </w:t>
      </w:r>
      <w:r>
        <w:rPr/>
        <w:t>股份支付总体情况</w:t>
      </w:r>
      <w:r>
        <w:rPr>
          <w:b w:val="0"/>
          <w:bCs w:val="0"/>
        </w:rPr>
      </w:r>
    </w:p>
    <w:p>
      <w:pPr>
        <w:pStyle w:val="BodyText"/>
        <w:spacing w:line="273" w:lineRule="exact"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Times New Roman" w:hAnsi="Times New Roman" w:cs="Times New Roman" w:eastAsia="Times New Roman" w:hint="default"/>
        </w:rPr>
        <w:t>2</w:t>
      </w:r>
      <w:r>
        <w:rPr/>
        <w:t>、</w:t>
      </w:r>
      <w:r>
        <w:rPr>
          <w:spacing w:val="1"/>
        </w:rPr>
        <w:t> </w:t>
      </w:r>
      <w:r>
        <w:rPr/>
        <w:t>以权益结算的股份支付情况</w:t>
      </w:r>
      <w:r>
        <w:rPr>
          <w:b w:val="0"/>
          <w:bCs w:val="0"/>
        </w:rPr>
      </w:r>
    </w:p>
    <w:p>
      <w:pPr>
        <w:pStyle w:val="BodyText"/>
        <w:spacing w:line="274" w:lineRule="exact"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Times New Roman" w:hAnsi="Times New Roman" w:cs="Times New Roman" w:eastAsia="Times New Roman" w:hint="default"/>
        </w:rPr>
        <w:t>3</w:t>
      </w:r>
      <w:r>
        <w:rPr/>
        <w:t>、</w:t>
      </w:r>
      <w:r>
        <w:rPr>
          <w:spacing w:val="1"/>
        </w:rPr>
        <w:t> </w:t>
      </w:r>
      <w:r>
        <w:rPr/>
        <w:t>以现金结算的股份支付情况</w:t>
      </w:r>
      <w:r>
        <w:rPr>
          <w:b w:val="0"/>
          <w:bCs w:val="0"/>
        </w:rPr>
      </w:r>
    </w:p>
    <w:p>
      <w:pPr>
        <w:pStyle w:val="BodyText"/>
        <w:spacing w:line="273" w:lineRule="exact"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Times New Roman" w:hAnsi="Times New Roman" w:cs="Times New Roman" w:eastAsia="Times New Roman" w:hint="default"/>
        </w:rPr>
        <w:t>4</w:t>
      </w:r>
      <w:r>
        <w:rPr/>
        <w:t>、</w:t>
      </w:r>
      <w:r>
        <w:rPr>
          <w:spacing w:val="1"/>
        </w:rPr>
        <w:t> </w:t>
      </w:r>
      <w:r>
        <w:rPr/>
        <w:t>股份支付的修改、终止情况</w:t>
      </w:r>
      <w:r>
        <w:rPr>
          <w:b w:val="0"/>
          <w:bCs w:val="0"/>
        </w:rPr>
      </w:r>
    </w:p>
    <w:p>
      <w:pPr>
        <w:pStyle w:val="BodyText"/>
        <w:spacing w:line="274" w:lineRule="exact" w:before="41"/>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429"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Times New Roman" w:hAnsi="Times New Roman" w:cs="Times New Roman" w:eastAsia="Times New Roman" w:hint="default"/>
        </w:rPr>
        <w:t>5</w:t>
      </w:r>
      <w:r>
        <w:rPr/>
        <w:t>、</w:t>
      </w:r>
      <w:r>
        <w:rPr>
          <w:spacing w:val="3"/>
        </w:rPr>
        <w:t> </w:t>
      </w:r>
      <w:r>
        <w:rPr/>
        <w:t>其他</w:t>
      </w:r>
      <w:r>
        <w:rPr>
          <w:b w:val="0"/>
          <w:bCs w:val="0"/>
        </w:rPr>
      </w:r>
    </w:p>
    <w:p>
      <w:pPr>
        <w:pStyle w:val="BodyText"/>
        <w:spacing w:line="273" w:lineRule="exact"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t>十四、</w:t>
      </w:r>
      <w:r>
        <w:rPr>
          <w:spacing w:val="102"/>
        </w:rPr>
        <w:t> </w:t>
      </w:r>
      <w:r>
        <w:rPr>
          <w:rFonts w:ascii="宋体" w:hAnsi="宋体" w:cs="宋体" w:eastAsia="宋体" w:hint="default"/>
          <w:spacing w:val="102"/>
        </w:rPr>
      </w:r>
      <w:r>
        <w:rPr/>
        <w:t>承诺及或有事项</w:t>
      </w:r>
      <w:r>
        <w:rPr>
          <w:b w:val="0"/>
          <w:bCs w:val="0"/>
        </w:rPr>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1</w:t>
      </w:r>
      <w:r>
        <w:rPr/>
        <w:t>、</w:t>
      </w:r>
      <w:r>
        <w:rPr>
          <w:spacing w:val="2"/>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308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tabs>
          <w:tab w:pos="2738" w:val="left" w:leader="none"/>
        </w:tabs>
        <w:spacing w:line="230" w:lineRule="auto" w:before="6"/>
        <w:ind w:right="1374" w:firstLine="424"/>
        <w:jc w:val="left"/>
        <w:rPr>
          <w:rFonts w:ascii="宋体" w:hAnsi="宋体" w:cs="宋体" w:eastAsia="宋体"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资本性承诺支出事项</w:t>
      </w:r>
      <w:r>
        <w:rPr>
          <w:rFonts w:ascii="宋体" w:hAnsi="宋体" w:cs="宋体" w:eastAsia="宋体" w:hint="default"/>
          <w:w w:val="100"/>
        </w:rPr>
        <w:t> </w:t>
      </w:r>
      <w:r>
        <w:rPr/>
        <w:t>以下为资产负债表日，本公司已签约而尚不必在资产负债表上列示的资本性承诺：</w:t>
      </w:r>
      <w:r>
        <w:rPr>
          <w:rFonts w:ascii="宋体" w:hAnsi="宋体" w:cs="宋体" w:eastAsia="宋体" w:hint="default"/>
          <w:w w:val="100"/>
        </w:rPr>
        <w:t> </w:t>
      </w:r>
      <w:r>
        <w:rPr>
          <w:spacing w:val="-2"/>
        </w:rPr>
        <w:t>房屋、建筑物及机器设备</w:t>
        <w:tab/>
      </w:r>
      <w:r>
        <w:rPr>
          <w:spacing w:val="-1"/>
        </w:rPr>
        <w:t>人民币</w:t>
      </w:r>
      <w:r>
        <w:rPr>
          <w:spacing w:val="-46"/>
        </w:rPr>
        <w:t> </w:t>
      </w:r>
      <w:r>
        <w:rPr>
          <w:rFonts w:ascii="Times New Roman" w:hAnsi="Times New Roman" w:cs="Times New Roman" w:eastAsia="Times New Roman" w:hint="default"/>
          <w:spacing w:val="-1"/>
        </w:rPr>
        <w:t>31,701,276.76</w:t>
      </w:r>
      <w:r>
        <w:rPr>
          <w:rFonts w:ascii="Times New Roman" w:hAnsi="Times New Roman" w:cs="Times New Roman" w:eastAsia="Times New Roman" w:hint="default"/>
          <w:spacing w:val="7"/>
        </w:rPr>
        <w:t> </w:t>
      </w:r>
      <w:r>
        <w:rPr>
          <w:spacing w:val="-2"/>
        </w:rPr>
        <w:t>元</w:t>
      </w:r>
      <w:r>
        <w:rPr>
          <w:rFonts w:ascii="宋体" w:hAnsi="宋体" w:cs="宋体" w:eastAsia="宋体" w:hint="default"/>
        </w:rPr>
        <w:t> </w:t>
      </w:r>
    </w:p>
    <w:p>
      <w:pPr>
        <w:pStyle w:val="BodyText"/>
        <w:spacing w:line="260" w:lineRule="exact"/>
        <w:ind w:right="0"/>
        <w:jc w:val="left"/>
        <w:rPr>
          <w:rFonts w:ascii="宋体" w:hAnsi="宋体" w:cs="宋体" w:eastAsia="宋体" w:hint="default"/>
        </w:rPr>
      </w:pPr>
      <w:r>
        <w:rPr>
          <w:rFonts w:ascii="宋体"/>
          <w:w w:val="100"/>
        </w:rPr>
        <w:t> </w:t>
      </w:r>
    </w:p>
    <w:p>
      <w:pPr>
        <w:pStyle w:val="BodyText"/>
        <w:spacing w:line="274" w:lineRule="exact" w:before="22"/>
        <w:ind w:right="0" w:firstLine="424"/>
        <w:jc w:val="left"/>
        <w:rPr>
          <w:rFonts w:ascii="宋体" w:hAnsi="宋体" w:cs="宋体" w:eastAsia="宋体"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经营租赁承诺事项</w:t>
      </w:r>
      <w:r>
        <w:rPr>
          <w:rFonts w:ascii="宋体" w:hAnsi="宋体" w:cs="宋体" w:eastAsia="宋体" w:hint="default"/>
          <w:w w:val="100"/>
        </w:rPr>
        <w:t> </w:t>
      </w:r>
      <w:r>
        <w:rPr/>
        <w:t>根据已签订的不可撤销的经营性租赁合同，本公司未来最低应支付租金汇总如下：</w:t>
      </w:r>
      <w:r>
        <w:rPr>
          <w:rFonts w:ascii="宋体" w:hAnsi="宋体" w:cs="宋体" w:eastAsia="宋体" w:hint="default"/>
        </w:rPr>
        <w:t> </w:t>
      </w:r>
    </w:p>
    <w:p>
      <w:pPr>
        <w:pStyle w:val="BodyText"/>
        <w:spacing w:line="246" w:lineRule="exact"/>
        <w:ind w:left="0" w:right="10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3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7,050,086.86</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一到二年</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3,019,406.49</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二到三年</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1,836,897.17</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708,933.33</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12,615,323.85</w:t>
            </w:r>
          </w:p>
        </w:tc>
      </w:tr>
    </w:tbl>
    <w:p>
      <w:pPr>
        <w:spacing w:line="240" w:lineRule="auto" w:before="13"/>
        <w:rPr>
          <w:rFonts w:ascii="宋体" w:hAnsi="宋体" w:cs="宋体" w:eastAsia="宋体" w:hint="default"/>
          <w:sz w:val="12"/>
          <w:szCs w:val="12"/>
        </w:rPr>
      </w:pPr>
    </w:p>
    <w:p>
      <w:pPr>
        <w:pStyle w:val="BodyText"/>
        <w:spacing w:line="240" w:lineRule="auto" w:before="36"/>
        <w:ind w:left="0" w:right="7882"/>
        <w:jc w:val="center"/>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rFonts w:ascii="Times New Roman" w:hAnsi="Times New Roman" w:cs="Times New Roman" w:eastAsia="Times New Roman" w:hint="default"/>
        </w:rPr>
        <w:t>2</w:t>
      </w:r>
      <w:r>
        <w:rPr/>
        <w:t>、</w:t>
      </w:r>
      <w:r>
        <w:rPr>
          <w:spacing w:val="4"/>
        </w:rPr>
        <w:t> </w:t>
      </w:r>
      <w:r>
        <w:rPr/>
        <w:t>或有事项</w:t>
      </w:r>
      <w:r>
        <w:rPr>
          <w:b w:val="0"/>
          <w:bCs w:val="0"/>
        </w:rPr>
      </w:r>
    </w:p>
    <w:p>
      <w:pPr>
        <w:pStyle w:val="Heading4"/>
        <w:spacing w:line="240" w:lineRule="auto" w:before="40"/>
        <w:ind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7"/>
        </w:rPr>
        <w:t> </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4"/>
        <w:spacing w:line="240" w:lineRule="auto" w:before="0"/>
        <w:ind w:right="0"/>
        <w:jc w:val="left"/>
        <w:rPr>
          <w:b w:val="0"/>
          <w:bCs w:val="0"/>
        </w:rPr>
      </w:pPr>
      <w:r>
        <w:rPr>
          <w:rFonts w:ascii="Times New Roman" w:hAnsi="Times New Roman" w:cs="Times New Roman" w:eastAsia="Times New Roman" w:hint="default"/>
        </w:rPr>
        <w:t>3</w:t>
      </w:r>
      <w:r>
        <w:rPr/>
        <w:t>、</w:t>
      </w:r>
      <w:r>
        <w:rPr>
          <w:spacing w:val="3"/>
        </w:rPr>
        <w:t> </w:t>
      </w:r>
      <w:r>
        <w:rPr/>
        <w:t>其他</w:t>
      </w:r>
      <w:r>
        <w:rPr>
          <w:b w:val="0"/>
          <w:bCs w:val="0"/>
        </w:rPr>
      </w:r>
    </w:p>
    <w:p>
      <w:pPr>
        <w:pStyle w:val="BodyText"/>
        <w:spacing w:line="240" w:lineRule="auto" w:before="4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70"/>
          <w:pgSz w:w="11910" w:h="16840"/>
          <w:pgMar w:footer="1297" w:header="886" w:top="1100" w:bottom="1480" w:left="1580" w:right="1060"/>
          <w:pgNumType w:start="181"/>
        </w:sectPr>
      </w:pPr>
    </w:p>
    <w:p>
      <w:pPr>
        <w:spacing w:line="240" w:lineRule="auto" w:before="4"/>
        <w:rPr>
          <w:rFonts w:ascii="宋体" w:hAnsi="宋体" w:cs="宋体" w:eastAsia="宋体" w:hint="default"/>
          <w:sz w:val="26"/>
          <w:szCs w:val="26"/>
        </w:rPr>
      </w:pPr>
    </w:p>
    <w:p>
      <w:pPr>
        <w:pStyle w:val="BodyText"/>
        <w:spacing w:line="240" w:lineRule="auto" w:before="36"/>
        <w:ind w:left="118" w:right="0"/>
        <w:jc w:val="both"/>
        <w:rPr>
          <w:rFonts w:ascii="宋体" w:hAnsi="宋体" w:cs="宋体" w:eastAsia="宋体" w:hint="default"/>
        </w:rPr>
      </w:pPr>
      <w:r>
        <w:rPr>
          <w:rFonts w:ascii="宋体"/>
          <w:w w:val="100"/>
        </w:rPr>
        <w:t> </w:t>
      </w:r>
    </w:p>
    <w:p>
      <w:pPr>
        <w:pStyle w:val="Heading4"/>
        <w:spacing w:line="240" w:lineRule="auto" w:before="59"/>
        <w:ind w:left="118" w:right="0"/>
        <w:jc w:val="both"/>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4"/>
        <w:spacing w:line="240" w:lineRule="auto"/>
        <w:ind w:left="118" w:right="0"/>
        <w:jc w:val="both"/>
        <w:rPr>
          <w:b w:val="0"/>
          <w:bCs w:val="0"/>
        </w:rPr>
      </w:pPr>
      <w:r>
        <w:rPr>
          <w:rFonts w:ascii="Times New Roman" w:hAnsi="Times New Roman" w:cs="Times New Roman" w:eastAsia="Times New Roman" w:hint="default"/>
        </w:rPr>
        <w:t>1</w:t>
      </w:r>
      <w:r>
        <w:rPr/>
        <w:t>、</w:t>
      </w:r>
      <w:r>
        <w:rPr>
          <w:spacing w:val="6"/>
        </w:rPr>
        <w:t> </w:t>
      </w:r>
      <w:r>
        <w:rPr/>
        <w:t>重要的非调整事项</w:t>
      </w:r>
      <w:r>
        <w:rPr>
          <w:b w:val="0"/>
          <w:bCs w:val="0"/>
        </w:rPr>
      </w:r>
    </w:p>
    <w:p>
      <w:pPr>
        <w:pStyle w:val="BodyText"/>
        <w:spacing w:line="273" w:lineRule="exact" w:before="43"/>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both"/>
        <w:rPr>
          <w:rFonts w:ascii="宋体" w:hAnsi="宋体" w:cs="宋体" w:eastAsia="宋体" w:hint="default"/>
        </w:rPr>
      </w:pPr>
      <w:r>
        <w:rPr>
          <w:rFonts w:ascii="宋体"/>
          <w:w w:val="100"/>
        </w:rPr>
        <w:t> </w:t>
      </w:r>
    </w:p>
    <w:p>
      <w:pPr>
        <w:pStyle w:val="Heading4"/>
        <w:spacing w:line="240" w:lineRule="auto" w:before="58"/>
        <w:ind w:left="118" w:right="0"/>
        <w:jc w:val="both"/>
        <w:rPr>
          <w:b w:val="0"/>
          <w:bCs w:val="0"/>
        </w:rPr>
      </w:pPr>
      <w:r>
        <w:rPr>
          <w:rFonts w:ascii="Times New Roman" w:hAnsi="Times New Roman" w:cs="Times New Roman" w:eastAsia="Times New Roman" w:hint="default"/>
        </w:rPr>
        <w:t>2</w:t>
      </w:r>
      <w:r>
        <w:rPr/>
        <w:t>、</w:t>
      </w:r>
      <w:r>
        <w:rPr>
          <w:spacing w:val="5"/>
        </w:rPr>
        <w:t> </w:t>
      </w:r>
      <w:r>
        <w:rPr/>
        <w:t>利润分配情况</w:t>
      </w:r>
      <w:r>
        <w:rPr>
          <w:b w:val="0"/>
          <w:bCs w:val="0"/>
        </w:rPr>
      </w:r>
    </w:p>
    <w:p>
      <w:pPr>
        <w:pStyle w:val="BodyText"/>
        <w:spacing w:line="240" w:lineRule="auto" w:before="40"/>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18" w:right="0"/>
        <w:jc w:val="both"/>
        <w:rPr>
          <w:b w:val="0"/>
          <w:bCs w:val="0"/>
        </w:rPr>
      </w:pPr>
      <w:r>
        <w:rPr>
          <w:rFonts w:ascii="Times New Roman" w:hAnsi="Times New Roman" w:cs="Times New Roman" w:eastAsia="Times New Roman" w:hint="default"/>
        </w:rPr>
        <w:t>3</w:t>
      </w:r>
      <w:r>
        <w:rPr/>
        <w:t>、</w:t>
      </w:r>
      <w:r>
        <w:rPr>
          <w:spacing w:val="4"/>
        </w:rPr>
        <w:t> </w:t>
      </w:r>
      <w:r>
        <w:rPr/>
        <w:t>销售退回</w:t>
      </w:r>
      <w:r>
        <w:rPr>
          <w:b w:val="0"/>
          <w:bCs w:val="0"/>
        </w:rPr>
      </w:r>
    </w:p>
    <w:p>
      <w:pPr>
        <w:pStyle w:val="BodyText"/>
        <w:spacing w:line="274" w:lineRule="exact" w:before="40"/>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4"/>
        <w:spacing w:line="240" w:lineRule="auto"/>
        <w:ind w:left="118" w:right="0"/>
        <w:jc w:val="both"/>
        <w:rPr>
          <w:b w:val="0"/>
          <w:bCs w:val="0"/>
        </w:rPr>
      </w:pPr>
      <w:r>
        <w:rPr>
          <w:rFonts w:ascii="Times New Roman" w:hAnsi="Times New Roman" w:cs="Times New Roman" w:eastAsia="Times New Roman" w:hint="default"/>
        </w:rPr>
        <w:t>4</w:t>
      </w:r>
      <w:r>
        <w:rPr/>
        <w:t>、</w:t>
      </w:r>
      <w:r>
        <w:rPr>
          <w:spacing w:val="1"/>
        </w:rPr>
        <w:t> </w:t>
      </w:r>
      <w:r>
        <w:rPr/>
        <w:t>其他资产负债表日后事项说明</w:t>
      </w:r>
      <w:r>
        <w:rPr>
          <w:b w:val="0"/>
          <w:bCs w:val="0"/>
        </w:rPr>
      </w:r>
    </w:p>
    <w:p>
      <w:pPr>
        <w:pStyle w:val="BodyText"/>
        <w:spacing w:line="273" w:lineRule="exact" w:before="43"/>
        <w:ind w:left="1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9" w:lineRule="exact"/>
        <w:ind w:left="478"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0"/>
        </w:rPr>
        <w:t> </w:t>
      </w:r>
      <w:r>
        <w:rPr/>
        <w:t>对新型冠状病毒肺炎疫情的影响评估</w:t>
      </w:r>
    </w:p>
    <w:p>
      <w:pPr>
        <w:spacing w:line="240" w:lineRule="auto" w:before="10"/>
        <w:rPr>
          <w:rFonts w:ascii="宋体" w:hAnsi="宋体" w:cs="宋体" w:eastAsia="宋体" w:hint="default"/>
          <w:sz w:val="17"/>
          <w:szCs w:val="17"/>
        </w:rPr>
      </w:pPr>
    </w:p>
    <w:p>
      <w:pPr>
        <w:pStyle w:val="BodyText"/>
        <w:spacing w:line="230" w:lineRule="auto"/>
        <w:ind w:left="118" w:right="108" w:firstLine="359"/>
        <w:jc w:val="both"/>
      </w:pPr>
      <w:r>
        <w:rPr/>
        <w:t>新型冠状病毒肺炎疫情于 </w:t>
      </w:r>
      <w:r>
        <w:rPr>
          <w:rFonts w:ascii="Times New Roman" w:hAnsi="Times New Roman" w:cs="Times New Roman" w:eastAsia="Times New Roman" w:hint="default"/>
        </w:rPr>
        <w:t>2020</w:t>
      </w:r>
      <w:r>
        <w:rPr>
          <w:rFonts w:ascii="Times New Roman" w:hAnsi="Times New Roman" w:cs="Times New Roman" w:eastAsia="Times New Roman" w:hint="default"/>
          <w:spacing w:val="-19"/>
        </w:rPr>
        <w:t> </w:t>
      </w:r>
      <w:r>
        <w:rPr>
          <w:spacing w:val="-3"/>
        </w:rPr>
        <w:t>年年初在全国爆发，相关防控工作在全国范围内持续进行。本</w:t>
      </w:r>
      <w:r>
        <w:rPr>
          <w:w w:val="100"/>
        </w:rPr>
        <w:t> </w:t>
      </w:r>
      <w:r>
        <w:rPr>
          <w:spacing w:val="-1"/>
        </w:rPr>
        <w:t>集团将密切关注此次疫情发展情况，评估其对本集团财务状况、经营成果等方面的影响，截至本</w:t>
      </w:r>
      <w:r>
        <w:rPr>
          <w:spacing w:val="-55"/>
        </w:rPr>
        <w:t> </w:t>
      </w:r>
      <w:r>
        <w:rPr>
          <w:spacing w:val="-55"/>
        </w:rPr>
      </w:r>
      <w:r>
        <w:rPr/>
        <w:t>财务报表批准报出日，本集团尚未发现重大不利影响。</w:t>
      </w:r>
    </w:p>
    <w:p>
      <w:pPr>
        <w:pStyle w:val="BodyText"/>
        <w:spacing w:line="273" w:lineRule="exact"/>
        <w:ind w:left="118" w:right="0"/>
        <w:jc w:val="both"/>
        <w:rPr>
          <w:rFonts w:ascii="宋体" w:hAnsi="宋体" w:cs="宋体" w:eastAsia="宋体" w:hint="default"/>
        </w:rPr>
      </w:pPr>
      <w:r>
        <w:rPr>
          <w:rFonts w:ascii="宋体"/>
          <w:w w:val="100"/>
        </w:rPr>
        <w:t> </w:t>
      </w:r>
    </w:p>
    <w:p>
      <w:pPr>
        <w:pStyle w:val="BodyText"/>
        <w:spacing w:line="273" w:lineRule="exact"/>
        <w:ind w:left="118" w:right="0"/>
        <w:jc w:val="both"/>
        <w:rPr>
          <w:rFonts w:ascii="宋体" w:hAnsi="宋体" w:cs="宋体" w:eastAsia="宋体" w:hint="default"/>
        </w:rPr>
      </w:pPr>
      <w:r>
        <w:rPr>
          <w:rFonts w:ascii="宋体"/>
          <w:w w:val="100"/>
        </w:rPr>
        <w:t> </w:t>
      </w:r>
    </w:p>
    <w:p>
      <w:pPr>
        <w:pStyle w:val="Heading4"/>
        <w:spacing w:line="283" w:lineRule="auto" w:before="58"/>
        <w:ind w:left="118" w:right="683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Times New Roman" w:hAnsi="Times New Roman" w:cs="Times New Roman" w:eastAsia="Times New Roman" w:hint="default"/>
        </w:rPr>
        <w:t>1</w:t>
      </w:r>
      <w:r>
        <w:rPr/>
        <w:t>、</w:t>
      </w:r>
      <w:r>
        <w:rPr>
          <w:spacing w:val="5"/>
        </w:rPr>
        <w:t> </w:t>
      </w:r>
      <w:r>
        <w:rPr/>
        <w:t>前期会计差错更正</w:t>
      </w:r>
      <w:r>
        <w:rPr>
          <w:w w:val="100"/>
        </w:rPr>
        <w:t> </w:t>
      </w: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t>追溯重述法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9"/>
        <w:ind w:left="118" w:right="0"/>
        <w:jc w:val="both"/>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9"/>
        </w:rPr>
        <w:t> </w:t>
      </w:r>
      <w:r>
        <w:rPr/>
        <w:t>未来适用法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118" w:right="0"/>
        <w:jc w:val="both"/>
        <w:rPr>
          <w:b w:val="0"/>
          <w:bCs w:val="0"/>
        </w:rPr>
      </w:pPr>
      <w:r>
        <w:rPr>
          <w:rFonts w:ascii="Times New Roman" w:hAnsi="Times New Roman" w:cs="Times New Roman" w:eastAsia="Times New Roman" w:hint="default"/>
        </w:rPr>
        <w:t>2</w:t>
      </w:r>
      <w:r>
        <w:rPr/>
        <w:t>、</w:t>
      </w:r>
      <w:r>
        <w:rPr>
          <w:spacing w:val="4"/>
        </w:rPr>
        <w:t> </w:t>
      </w:r>
      <w:r>
        <w:rPr/>
        <w:t>债务重组</w:t>
      </w:r>
      <w:r>
        <w:rPr>
          <w:b w:val="0"/>
          <w:bCs w:val="0"/>
        </w:rPr>
      </w:r>
    </w:p>
    <w:p>
      <w:pPr>
        <w:pStyle w:val="BodyText"/>
        <w:spacing w:line="273" w:lineRule="exact" w:before="43"/>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both"/>
        <w:rPr>
          <w:rFonts w:ascii="宋体" w:hAnsi="宋体" w:cs="宋体" w:eastAsia="宋体" w:hint="default"/>
        </w:rPr>
      </w:pPr>
      <w:r>
        <w:rPr>
          <w:rFonts w:ascii="宋体"/>
          <w:w w:val="100"/>
        </w:rPr>
        <w:t> </w:t>
      </w:r>
    </w:p>
    <w:p>
      <w:pPr>
        <w:pStyle w:val="Heading4"/>
        <w:spacing w:line="273" w:lineRule="auto" w:before="58"/>
        <w:ind w:left="118" w:right="6446"/>
        <w:jc w:val="left"/>
        <w:rPr>
          <w:rFonts w:ascii="宋体" w:hAnsi="宋体" w:cs="宋体" w:eastAsia="宋体" w:hint="default"/>
          <w:b w:val="0"/>
          <w:bCs w:val="0"/>
        </w:rPr>
      </w:pPr>
      <w:r>
        <w:rPr>
          <w:rFonts w:ascii="Times New Roman" w:hAnsi="Times New Roman" w:cs="Times New Roman" w:eastAsia="Times New Roman" w:hint="default"/>
        </w:rPr>
        <w:t>3</w:t>
      </w:r>
      <w:r>
        <w:rPr/>
        <w:t>、 资产置换</w:t>
      </w:r>
      <w:r>
        <w:rPr>
          <w:spacing w:val="-102"/>
        </w:rPr>
        <w:t> </w:t>
      </w:r>
      <w:r>
        <w:rPr>
          <w:spacing w:val="-102"/>
        </w:rPr>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6"/>
        <w:ind w:left="1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8"/>
        <w:ind w:left="11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其他资产置</w:t>
      </w:r>
      <w:r>
        <w:rPr>
          <w:spacing w:val="-3"/>
          <w:w w:val="100"/>
        </w:rPr>
        <w:t>换</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both"/>
        <w:rPr>
          <w:rFonts w:ascii="宋体" w:hAnsi="宋体" w:cs="宋体" w:eastAsia="宋体" w:hint="default"/>
        </w:rPr>
      </w:pPr>
      <w:r>
        <w:rPr>
          <w:rFonts w:ascii="宋体"/>
          <w:w w:val="100"/>
        </w:rPr>
        <w:t> </w:t>
      </w:r>
    </w:p>
    <w:p>
      <w:pPr>
        <w:pStyle w:val="Heading4"/>
        <w:spacing w:line="240" w:lineRule="auto" w:before="58"/>
        <w:ind w:left="118" w:right="0"/>
        <w:jc w:val="both"/>
        <w:rPr>
          <w:b w:val="0"/>
          <w:bCs w:val="0"/>
        </w:rPr>
      </w:pPr>
      <w:r>
        <w:rPr>
          <w:rFonts w:ascii="Times New Roman" w:hAnsi="Times New Roman" w:cs="Times New Roman" w:eastAsia="Times New Roman" w:hint="default"/>
        </w:rPr>
        <w:t>4</w:t>
      </w:r>
      <w:r>
        <w:rPr/>
        <w:t>、</w:t>
      </w:r>
      <w:r>
        <w:rPr>
          <w:spacing w:val="4"/>
        </w:rPr>
        <w:t> </w:t>
      </w:r>
      <w:r>
        <w:rPr/>
        <w:t>年金计划</w:t>
      </w:r>
      <w:r>
        <w:rPr>
          <w:b w:val="0"/>
          <w:bCs w:val="0"/>
        </w:rPr>
      </w:r>
    </w:p>
    <w:p>
      <w:pPr>
        <w:pStyle w:val="BodyText"/>
        <w:spacing w:line="274" w:lineRule="exact" w:before="40"/>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4" w:lineRule="exact"/>
        <w:ind w:left="118" w:right="0"/>
        <w:jc w:val="both"/>
        <w:rPr>
          <w:rFonts w:ascii="宋体" w:hAnsi="宋体" w:cs="宋体" w:eastAsia="宋体" w:hint="default"/>
        </w:rPr>
      </w:pPr>
      <w:r>
        <w:rPr>
          <w:rFonts w:ascii="宋体"/>
          <w:w w:val="100"/>
        </w:rPr>
        <w:t> </w:t>
      </w:r>
    </w:p>
    <w:p>
      <w:pPr>
        <w:pStyle w:val="Heading4"/>
        <w:spacing w:line="240" w:lineRule="auto"/>
        <w:ind w:left="118" w:right="0"/>
        <w:jc w:val="both"/>
        <w:rPr>
          <w:rFonts w:ascii="宋体" w:hAnsi="宋体" w:cs="宋体" w:eastAsia="宋体" w:hint="default"/>
          <w:b w:val="0"/>
          <w:bCs w:val="0"/>
        </w:rPr>
      </w:pPr>
      <w:r>
        <w:rPr>
          <w:rFonts w:ascii="Times New Roman" w:hAnsi="Times New Roman" w:cs="Times New Roman" w:eastAsia="Times New Roman" w:hint="default"/>
        </w:rPr>
        <w:t>5</w:t>
      </w:r>
      <w:r>
        <w:rPr/>
        <w:t>、</w:t>
      </w:r>
      <w:r>
        <w:rPr>
          <w:spacing w:val="1"/>
        </w:rPr>
        <w:t> </w:t>
      </w:r>
      <w:r>
        <w:rPr/>
        <w:t>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1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8" w:right="0"/>
        <w:jc w:val="both"/>
        <w:rPr>
          <w:rFonts w:ascii="宋体" w:hAnsi="宋体" w:cs="宋体" w:eastAsia="宋体" w:hint="default"/>
        </w:rPr>
      </w:pPr>
      <w:r>
        <w:rPr>
          <w:rFonts w:ascii="宋体"/>
          <w:w w:val="100"/>
        </w:rPr>
        <w:t> </w:t>
      </w:r>
    </w:p>
    <w:p>
      <w:pPr>
        <w:pStyle w:val="Heading4"/>
        <w:spacing w:line="240" w:lineRule="auto" w:before="58"/>
        <w:ind w:left="118" w:right="0"/>
        <w:jc w:val="both"/>
        <w:rPr>
          <w:rFonts w:ascii="宋体" w:hAnsi="宋体" w:cs="宋体" w:eastAsia="宋体" w:hint="default"/>
          <w:b w:val="0"/>
          <w:bCs w:val="0"/>
        </w:rPr>
      </w:pPr>
      <w:r>
        <w:rPr>
          <w:rFonts w:ascii="Times New Roman" w:hAnsi="Times New Roman" w:cs="Times New Roman" w:eastAsia="Times New Roman"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b w:val="0"/>
          <w:bCs w:val="0"/>
        </w:rPr>
      </w:r>
    </w:p>
    <w:p>
      <w:pPr>
        <w:spacing w:before="40"/>
        <w:ind w:left="118" w:right="0" w:firstLine="0"/>
        <w:jc w:val="both"/>
        <w:rPr>
          <w:rFonts w:ascii="宋体" w:hAnsi="宋体" w:cs="宋体" w:eastAsia="宋体" w:hint="default"/>
          <w:sz w:val="20"/>
          <w:szCs w:val="20"/>
        </w:rPr>
      </w:pPr>
      <w:r>
        <w:rPr>
          <w:rFonts w:ascii="Times New Roman" w:hAnsi="Times New Roman" w:cs="Times New Roman" w:eastAsia="Times New Roman" w:hint="default"/>
          <w:b/>
          <w:bCs/>
          <w:sz w:val="20"/>
          <w:szCs w:val="20"/>
        </w:rPr>
        <w:t>(1). </w:t>
      </w:r>
      <w:r>
        <w:rPr>
          <w:rFonts w:ascii="Times New Roman" w:hAnsi="Times New Roman" w:cs="Times New Roman" w:eastAsia="Times New Roman" w:hint="default"/>
          <w:b/>
          <w:bCs/>
          <w:spacing w:val="39"/>
          <w:sz w:val="20"/>
          <w:szCs w:val="20"/>
        </w:rPr>
        <w:t> </w:t>
      </w:r>
      <w:r>
        <w:rPr>
          <w:rFonts w:ascii="宋体" w:hAnsi="宋体" w:cs="宋体" w:eastAsia="宋体" w:hint="default"/>
          <w:b/>
          <w:bCs/>
          <w:sz w:val="21"/>
          <w:szCs w:val="21"/>
        </w:rPr>
        <w:t>报告分部的确定依据与会计政策</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40" w:lineRule="auto" w:before="45"/>
        <w:ind w:left="1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6" w:footer="1297" w:top="1100" w:bottom="1480" w:left="1680" w:right="1160"/>
        </w:sectPr>
      </w:pPr>
    </w:p>
    <w:p>
      <w:pPr>
        <w:spacing w:line="240" w:lineRule="auto" w:before="4"/>
        <w:rPr>
          <w:rFonts w:ascii="宋体" w:hAnsi="宋体" w:cs="宋体" w:eastAsia="宋体" w:hint="default"/>
          <w:sz w:val="26"/>
          <w:szCs w:val="26"/>
        </w:rPr>
      </w:pPr>
    </w:p>
    <w:p>
      <w:pPr>
        <w:pStyle w:val="BodyText"/>
        <w:spacing w:line="240" w:lineRule="auto" w:before="36"/>
        <w:ind w:left="118" w:right="0"/>
        <w:jc w:val="left"/>
        <w:rPr>
          <w:rFonts w:ascii="宋体" w:hAnsi="宋体" w:cs="宋体" w:eastAsia="宋体" w:hint="default"/>
        </w:rPr>
      </w:pPr>
      <w:r>
        <w:rPr>
          <w:rFonts w:ascii="宋体"/>
          <w:w w:val="100"/>
        </w:rPr>
        <w:t> </w:t>
      </w:r>
    </w:p>
    <w:p>
      <w:pPr>
        <w:pStyle w:val="Heading4"/>
        <w:spacing w:line="240" w:lineRule="auto" w:before="59"/>
        <w:ind w:left="118"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spacing w:before="42"/>
        <w:ind w:left="118" w:right="0"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√不适用</w:t>
      </w:r>
      <w:r>
        <w:rPr>
          <w:rFonts w:ascii="宋体" w:hAnsi="宋体" w:cs="宋体" w:eastAsia="宋体" w:hint="default"/>
          <w:sz w:val="20"/>
          <w:szCs w:val="20"/>
        </w:rPr>
        <w:t> </w:t>
      </w:r>
    </w:p>
    <w:p>
      <w:pPr>
        <w:pStyle w:val="Heading4"/>
        <w:spacing w:line="240" w:lineRule="auto" w:before="55"/>
        <w:ind w:left="118"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4"/>
        </w:rPr>
        <w:t> </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0"/>
        <w:ind w:left="5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本公司根据内部组织结构、管理要求以及内部报告制度将公司业务确定为一个经营分部进行</w:t>
      </w:r>
    </w:p>
    <w:p>
      <w:pPr>
        <w:pStyle w:val="BodyText"/>
        <w:spacing w:line="247" w:lineRule="exact"/>
        <w:ind w:left="118" w:right="0"/>
        <w:jc w:val="left"/>
        <w:rPr>
          <w:rFonts w:ascii="宋体" w:hAnsi="宋体" w:cs="宋体" w:eastAsia="宋体" w:hint="default"/>
        </w:rPr>
      </w:pPr>
      <w:r>
        <w:rPr/>
        <w:t>分析评价。</w:t>
      </w:r>
      <w:r>
        <w:rPr>
          <w:rFonts w:ascii="宋体" w:hAnsi="宋体" w:cs="宋体" w:eastAsia="宋体" w:hint="default"/>
        </w:rPr>
        <w:t> </w:t>
      </w:r>
    </w:p>
    <w:p>
      <w:pPr>
        <w:pStyle w:val="BodyText"/>
        <w:spacing w:line="273" w:lineRule="exact"/>
        <w:ind w:left="118" w:right="0"/>
        <w:jc w:val="left"/>
        <w:rPr>
          <w:rFonts w:ascii="宋体" w:hAnsi="宋体" w:cs="宋体" w:eastAsia="宋体" w:hint="default"/>
        </w:rPr>
      </w:pPr>
      <w:r>
        <w:rPr>
          <w:rFonts w:ascii="宋体"/>
          <w:w w:val="100"/>
        </w:rPr>
        <w:t> </w:t>
      </w:r>
    </w:p>
    <w:p>
      <w:pPr>
        <w:pStyle w:val="Heading4"/>
        <w:spacing w:line="240" w:lineRule="auto" w:before="58"/>
        <w:ind w:left="118" w:right="0"/>
        <w:jc w:val="left"/>
        <w:rPr>
          <w:rFonts w:ascii="宋体" w:hAnsi="宋体" w:cs="宋体" w:eastAsia="宋体" w:hint="default"/>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19"/>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8" w:right="0"/>
        <w:jc w:val="left"/>
        <w:rPr>
          <w:rFonts w:ascii="宋体" w:hAnsi="宋体" w:cs="宋体" w:eastAsia="宋体" w:hint="default"/>
        </w:rPr>
      </w:pPr>
      <w:r>
        <w:rPr>
          <w:rFonts w:ascii="宋体"/>
          <w:w w:val="100"/>
        </w:rPr>
        <w:t> </w:t>
      </w:r>
    </w:p>
    <w:p>
      <w:pPr>
        <w:pStyle w:val="Heading4"/>
        <w:spacing w:line="240" w:lineRule="auto"/>
        <w:ind w:left="118" w:right="0"/>
        <w:jc w:val="left"/>
        <w:rPr>
          <w:b w:val="0"/>
          <w:bCs w:val="0"/>
        </w:rPr>
      </w:pPr>
      <w:r>
        <w:rPr>
          <w:rFonts w:ascii="Times New Roman" w:hAnsi="Times New Roman" w:cs="Times New Roman" w:eastAsia="Times New Roman" w:hint="default"/>
        </w:rPr>
        <w:t>7</w:t>
      </w:r>
      <w:r>
        <w:rPr/>
        <w:t>、</w:t>
      </w:r>
      <w:r>
        <w:rPr>
          <w:spacing w:val="4"/>
        </w:rPr>
        <w:t> </w:t>
      </w:r>
      <w:r>
        <w:rPr/>
        <w:t>其他对投资者决策有影响的重要交易和事项</w:t>
      </w:r>
      <w:r>
        <w:rPr>
          <w:b w:val="0"/>
          <w:bCs w:val="0"/>
        </w:rPr>
      </w:r>
    </w:p>
    <w:p>
      <w:pPr>
        <w:pStyle w:val="BodyText"/>
        <w:spacing w:line="240" w:lineRule="auto" w:before="120"/>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left="118" w:right="0"/>
        <w:jc w:val="left"/>
        <w:rPr>
          <w:rFonts w:ascii="宋体" w:hAnsi="宋体" w:cs="宋体" w:eastAsia="宋体" w:hint="default"/>
        </w:rPr>
      </w:pPr>
      <w:r>
        <w:rPr>
          <w:rFonts w:ascii="宋体"/>
          <w:w w:val="100"/>
        </w:rPr>
        <w:t> </w:t>
      </w:r>
    </w:p>
    <w:p>
      <w:pPr>
        <w:pStyle w:val="Heading4"/>
        <w:spacing w:line="240" w:lineRule="auto"/>
        <w:ind w:left="118" w:right="0"/>
        <w:jc w:val="left"/>
        <w:rPr>
          <w:b w:val="0"/>
          <w:bCs w:val="0"/>
        </w:rPr>
      </w:pPr>
      <w:r>
        <w:rPr>
          <w:rFonts w:ascii="Times New Roman" w:hAnsi="Times New Roman" w:cs="Times New Roman" w:eastAsia="Times New Roman" w:hint="default"/>
        </w:rPr>
        <w:t>8</w:t>
      </w:r>
      <w:r>
        <w:rPr/>
        <w:t>、</w:t>
      </w:r>
      <w:r>
        <w:rPr>
          <w:spacing w:val="3"/>
        </w:rPr>
        <w:t> </w:t>
      </w:r>
      <w:r>
        <w:rPr/>
        <w:t>其他</w:t>
      </w:r>
      <w:r>
        <w:rPr>
          <w:b w:val="0"/>
          <w:bCs w:val="0"/>
        </w:rPr>
      </w:r>
    </w:p>
    <w:p>
      <w:pPr>
        <w:pStyle w:val="BodyText"/>
        <w:spacing w:line="273" w:lineRule="exact" w:before="43"/>
        <w:ind w:left="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2998" w:val="left" w:leader="none"/>
        </w:tabs>
        <w:spacing w:line="273" w:lineRule="exact"/>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886" w:footer="1297" w:top="1100" w:bottom="1480" w:left="1680" w:right="116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t>十七、</w:t>
      </w:r>
      <w:r>
        <w:rPr>
          <w:spacing w:val="98"/>
        </w:rPr>
        <w:t> </w:t>
      </w:r>
      <w:r>
        <w:rPr>
          <w:rFonts w:ascii="宋体" w:hAnsi="宋体" w:cs="宋体" w:eastAsia="宋体" w:hint="default"/>
          <w:spacing w:val="98"/>
        </w:rPr>
      </w:r>
      <w:r>
        <w:rPr/>
        <w:t>母公司财务报表主要项目注释</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4"/>
        </w:rPr>
        <w:t> </w:t>
      </w:r>
      <w:r>
        <w:rPr/>
        <w:t>应收账款</w:t>
      </w:r>
      <w:r>
        <w:rPr>
          <w:b w:val="0"/>
          <w:bCs w:val="0"/>
        </w:rPr>
      </w:r>
    </w:p>
    <w:p>
      <w:pPr>
        <w:pStyle w:val="Heading4"/>
        <w:spacing w:line="240" w:lineRule="auto" w:before="43"/>
        <w:ind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9"/>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3906" w:space="2616"/>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0"/>
        <w:gridCol w:w="4611"/>
      </w:tblGrid>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07"/>
              <w:jc w:val="right"/>
              <w:rPr>
                <w:rFonts w:ascii="宋体" w:hAnsi="宋体" w:cs="宋体" w:eastAsia="宋体" w:hint="default"/>
                <w:sz w:val="21"/>
                <w:szCs w:val="21"/>
              </w:rPr>
            </w:pPr>
            <w:r>
              <w:rPr>
                <w:rFonts w:ascii="宋体" w:hAnsi="宋体" w:cs="宋体" w:eastAsia="宋体" w:hint="default"/>
                <w:sz w:val="21"/>
                <w:szCs w:val="21"/>
              </w:rPr>
              <w:t>账龄</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年以内小计</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486,598,022.01</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4,728,170.86</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937,831.93</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2,105,451.70</w:t>
            </w:r>
          </w:p>
        </w:tc>
      </w:tr>
      <w:tr>
        <w:trPr>
          <w:trHeight w:val="298"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年以上</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5"/>
              <w:jc w:val="right"/>
              <w:rPr>
                <w:rFonts w:ascii="Times New Roman" w:hAnsi="Times New Roman" w:cs="Times New Roman" w:eastAsia="Times New Roman" w:hint="default"/>
                <w:sz w:val="21"/>
                <w:szCs w:val="21"/>
              </w:rPr>
            </w:pPr>
            <w:r>
              <w:rPr>
                <w:rFonts w:ascii="Times New Roman"/>
                <w:spacing w:val="-1"/>
                <w:sz w:val="21"/>
              </w:rPr>
              <w:t>2,551,217.84</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07"/>
              <w:jc w:val="right"/>
              <w:rPr>
                <w:rFonts w:ascii="宋体" w:hAnsi="宋体" w:cs="宋体" w:eastAsia="宋体" w:hint="default"/>
                <w:sz w:val="21"/>
                <w:szCs w:val="21"/>
              </w:rPr>
            </w:pPr>
            <w:r>
              <w:rPr>
                <w:rFonts w:ascii="宋体" w:hAnsi="宋体" w:cs="宋体" w:eastAsia="宋体" w:hint="default"/>
                <w:sz w:val="21"/>
                <w:szCs w:val="21"/>
              </w:rPr>
              <w:t>合计</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496,920,694.34</w:t>
            </w:r>
          </w:p>
        </w:tc>
      </w:tr>
    </w:tbl>
    <w:p>
      <w:pPr>
        <w:spacing w:after="0" w:line="236"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9"/>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before="1"/>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3068" w:space="3351"/>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94,671,924.75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600,103.01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0.63</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4,728,170.86</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1,064,665.79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22.52</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937,831.93</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644,648.46</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68.74</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2,106,853.15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2,053,329.91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97.46</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2,549,816.39</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2,549,816.39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104,994,597.08</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6,912,563.56</w:t>
            </w:r>
          </w:p>
        </w:tc>
        <w:tc>
          <w:tcPr>
            <w:tcW w:w="22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left="638" w:right="0"/>
        <w:jc w:val="left"/>
      </w:pPr>
      <w:r>
        <w:rPr/>
        <w:t>本</w:t>
      </w:r>
      <w:r>
        <w:rPr>
          <w:spacing w:val="-78"/>
        </w:rPr>
        <w:t> </w:t>
      </w:r>
      <w:r>
        <w:rPr/>
        <w:t>年</w:t>
      </w:r>
      <w:r>
        <w:rPr>
          <w:spacing w:val="-78"/>
        </w:rPr>
        <w:t> </w:t>
      </w:r>
      <w:r>
        <w:rPr/>
        <w:t>度</w:t>
      </w:r>
      <w:r>
        <w:rPr>
          <w:spacing w:val="-78"/>
        </w:rPr>
        <w:t> </w:t>
      </w:r>
      <w:r>
        <w:rPr>
          <w:spacing w:val="11"/>
        </w:rPr>
        <w:t>计提</w:t>
      </w:r>
      <w:r>
        <w:rPr>
          <w:spacing w:val="-78"/>
        </w:rPr>
        <w:t> </w:t>
      </w:r>
      <w:r>
        <w:rPr>
          <w:spacing w:val="11"/>
        </w:rPr>
        <w:t>的坏</w:t>
      </w:r>
      <w:r>
        <w:rPr>
          <w:spacing w:val="-78"/>
        </w:rPr>
        <w:t> </w:t>
      </w:r>
      <w:r>
        <w:rPr/>
        <w:t>账</w:t>
      </w:r>
      <w:r>
        <w:rPr>
          <w:spacing w:val="-78"/>
        </w:rPr>
        <w:t> </w:t>
      </w:r>
      <w:r>
        <w:rPr>
          <w:spacing w:val="14"/>
        </w:rPr>
        <w:t>准备金</w:t>
      </w:r>
      <w:r>
        <w:rPr>
          <w:spacing w:val="-78"/>
        </w:rPr>
        <w:t> </w:t>
      </w:r>
      <w:r>
        <w:rPr/>
        <w:t>额</w:t>
      </w:r>
      <w:r>
        <w:rPr>
          <w:spacing w:val="-78"/>
        </w:rPr>
        <w:t> </w:t>
      </w:r>
      <w:r>
        <w:rPr/>
        <w:t>为</w:t>
      </w:r>
      <w:r>
        <w:rPr>
          <w:spacing w:val="36"/>
        </w:rPr>
        <w:t> </w:t>
      </w:r>
      <w:r>
        <w:rPr>
          <w:rFonts w:ascii="Times New Roman" w:hAnsi="Times New Roman" w:cs="Times New Roman" w:eastAsia="Times New Roman" w:hint="default"/>
        </w:rPr>
        <w:t>3,020,216.74 </w:t>
      </w:r>
      <w:r>
        <w:rPr>
          <w:rFonts w:ascii="Times New Roman" w:hAnsi="Times New Roman" w:cs="Times New Roman" w:eastAsia="Times New Roman" w:hint="default"/>
          <w:spacing w:val="35"/>
        </w:rPr>
        <w:t> </w:t>
      </w:r>
      <w:r>
        <w:rPr>
          <w:spacing w:val="11"/>
        </w:rPr>
        <w:t>元，</w:t>
      </w:r>
      <w:r>
        <w:rPr>
          <w:spacing w:val="-78"/>
        </w:rPr>
        <w:t> </w:t>
      </w:r>
      <w:r>
        <w:rPr/>
        <w:t>其</w:t>
      </w:r>
      <w:r>
        <w:rPr>
          <w:spacing w:val="-78"/>
        </w:rPr>
        <w:t> </w:t>
      </w:r>
      <w:r>
        <w:rPr/>
        <w:t>中</w:t>
      </w:r>
      <w:r>
        <w:rPr>
          <w:spacing w:val="-78"/>
        </w:rPr>
        <w:t> </w:t>
      </w:r>
      <w:r>
        <w:rPr>
          <w:spacing w:val="11"/>
        </w:rPr>
        <w:t>收回</w:t>
      </w:r>
      <w:r>
        <w:rPr>
          <w:spacing w:val="-78"/>
        </w:rPr>
        <w:t> </w:t>
      </w:r>
      <w:r>
        <w:rPr>
          <w:spacing w:val="11"/>
        </w:rPr>
        <w:t>或转</w:t>
      </w:r>
      <w:r>
        <w:rPr>
          <w:spacing w:val="-78"/>
        </w:rPr>
        <w:t> </w:t>
      </w:r>
      <w:r>
        <w:rPr/>
        <w:t>回</w:t>
      </w:r>
      <w:r>
        <w:rPr>
          <w:spacing w:val="-78"/>
        </w:rPr>
        <w:t> </w:t>
      </w:r>
      <w:r>
        <w:rPr>
          <w:spacing w:val="14"/>
        </w:rPr>
        <w:t>的坏账</w:t>
      </w:r>
      <w:r>
        <w:rPr>
          <w:spacing w:val="-78"/>
        </w:rPr>
        <w:t> </w:t>
      </w:r>
      <w:r>
        <w:rPr/>
        <w:t>准</w:t>
      </w:r>
      <w:r>
        <w:rPr>
          <w:spacing w:val="-78"/>
        </w:rPr>
        <w:t> </w:t>
      </w:r>
      <w:r>
        <w:rPr>
          <w:spacing w:val="11"/>
        </w:rPr>
        <w:t>备金</w:t>
      </w:r>
      <w:r>
        <w:rPr>
          <w:spacing w:val="-78"/>
        </w:rPr>
        <w:t> </w:t>
      </w:r>
      <w:r>
        <w:rPr/>
        <w:t>额</w:t>
      </w:r>
      <w:r>
        <w:rPr>
          <w:spacing w:val="-78"/>
        </w:rPr>
        <w:t> </w:t>
      </w:r>
      <w:r>
        <w:rPr/>
        <w:t>为</w:t>
      </w:r>
    </w:p>
    <w:p>
      <w:pPr>
        <w:pStyle w:val="BodyText"/>
        <w:spacing w:line="282" w:lineRule="exact"/>
        <w:ind w:right="0"/>
        <w:jc w:val="left"/>
      </w:pPr>
      <w:r>
        <w:rPr>
          <w:rFonts w:ascii="Times New Roman" w:hAnsi="Times New Roman" w:cs="Times New Roman" w:eastAsia="Times New Roman" w:hint="default"/>
        </w:rPr>
        <w:t>7,712,694.04</w:t>
      </w:r>
      <w:r>
        <w:rPr>
          <w:rFonts w:ascii="Times New Roman" w:hAnsi="Times New Roman" w:cs="Times New Roman" w:eastAsia="Times New Roman" w:hint="default"/>
          <w:spacing w:val="2"/>
        </w:rPr>
        <w:t> </w:t>
      </w:r>
      <w:r>
        <w:rPr>
          <w:spacing w:val="-3"/>
        </w:rPr>
        <w:t>元。</w:t>
      </w:r>
      <w:r>
        <w:rPr/>
      </w:r>
    </w:p>
    <w:p>
      <w:pPr>
        <w:spacing w:line="240" w:lineRule="auto" w:before="2"/>
        <w:rPr>
          <w:rFonts w:ascii="宋体" w:hAnsi="宋体" w:cs="宋体" w:eastAsia="宋体" w:hint="default"/>
          <w:sz w:val="19"/>
          <w:szCs w:val="19"/>
        </w:rPr>
      </w:pPr>
    </w:p>
    <w:p>
      <w:pPr>
        <w:pStyle w:val="BodyText"/>
        <w:spacing w:line="272" w:lineRule="exact"/>
        <w:ind w:right="0" w:firstLine="419"/>
        <w:jc w:val="left"/>
      </w:pPr>
      <w:r>
        <w:rPr/>
        <w:t>本年度应收合并范围内款项金额为 </w:t>
      </w:r>
      <w:r>
        <w:rPr>
          <w:rFonts w:ascii="Times New Roman" w:hAnsi="Times New Roman" w:cs="Times New Roman" w:eastAsia="Times New Roman" w:hint="default"/>
        </w:rPr>
        <w:t>391,926,081.68 </w:t>
      </w:r>
      <w:r>
        <w:rPr>
          <w:spacing w:val="-5"/>
        </w:rPr>
        <w:t>元，整个存续期预期信用损失率为</w:t>
      </w:r>
      <w:r>
        <w:rPr>
          <w:spacing w:val="-82"/>
        </w:rPr>
        <w:t> </w:t>
      </w:r>
      <w:r>
        <w:rPr>
          <w:rFonts w:ascii="Times New Roman" w:hAnsi="Times New Roman" w:cs="Times New Roman" w:eastAsia="Times New Roman" w:hint="default"/>
          <w:spacing w:val="-13"/>
        </w:rPr>
        <w:t>0</w:t>
      </w:r>
      <w:r>
        <w:rPr>
          <w:spacing w:val="-13"/>
        </w:rPr>
        <w:t>，计提</w:t>
      </w:r>
      <w:r>
        <w:rPr>
          <w:w w:val="100"/>
        </w:rPr>
        <w:t> </w:t>
      </w:r>
      <w:r>
        <w:rPr/>
        <w:t>坏账准备金额为</w:t>
      </w:r>
      <w:r>
        <w:rPr>
          <w:spacing w:val="-52"/>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3"/>
        </w:rPr>
        <w:t>元。</w:t>
      </w:r>
      <w:r>
        <w:rPr/>
      </w:r>
    </w:p>
    <w:p>
      <w:pPr>
        <w:pStyle w:val="BodyText"/>
        <w:spacing w:line="272" w:lineRule="exact" w:before="1"/>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40" w:lineRule="auto" w:before="36"/>
        <w:ind w:right="0"/>
        <w:jc w:val="left"/>
        <w:rPr>
          <w:rFonts w:ascii="宋体" w:hAnsi="宋体" w:cs="宋体" w:eastAsia="宋体" w:hint="default"/>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0"/>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9"/>
          <w:szCs w:val="29"/>
        </w:rPr>
      </w:pPr>
    </w:p>
    <w:p>
      <w:pPr>
        <w:tabs>
          <w:tab w:pos="1216" w:val="left" w:leader="none"/>
        </w:tabs>
        <w:spacing w:before="0"/>
        <w:ind w:left="218"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00" w:bottom="1480" w:left="1580" w:right="1040"/>
          <w:cols w:num="2" w:equalWidth="0">
            <w:col w:w="2225" w:space="4407"/>
            <w:col w:w="2658"/>
          </w:cols>
        </w:sectPr>
      </w:pP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20"/>
        <w:gridCol w:w="1474"/>
        <w:gridCol w:w="1567"/>
        <w:gridCol w:w="1455"/>
        <w:gridCol w:w="1020"/>
        <w:gridCol w:w="860"/>
        <w:gridCol w:w="1366"/>
      </w:tblGrid>
      <w:tr>
        <w:trPr>
          <w:trHeight w:val="283" w:hRule="exact"/>
        </w:trPr>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20" w:type="dxa"/>
            <w:vMerge/>
            <w:tcBorders>
              <w:left w:val="single" w:sz="4" w:space="0" w:color="000000"/>
              <w:bottom w:val="single" w:sz="4" w:space="0" w:color="000000"/>
              <w:right w:val="single" w:sz="4" w:space="0" w:color="000000"/>
            </w:tcBorders>
          </w:tcPr>
          <w:p>
            <w:pPr/>
          </w:p>
        </w:tc>
        <w:tc>
          <w:tcPr>
            <w:tcW w:w="1474" w:type="dxa"/>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8"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366" w:type="dxa"/>
            <w:vMerge/>
            <w:tcBorders>
              <w:left w:val="single" w:sz="4" w:space="0" w:color="000000"/>
              <w:bottom w:val="single" w:sz="4" w:space="0" w:color="000000"/>
              <w:right w:val="single" w:sz="4" w:space="0" w:color="000000"/>
            </w:tcBorders>
          </w:tcPr>
          <w:p>
            <w:pP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11,605,040.86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3,020,216.74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center"/>
              <w:rPr>
                <w:rFonts w:ascii="Times New Roman" w:hAnsi="Times New Roman" w:cs="Times New Roman" w:eastAsia="Times New Roman" w:hint="default"/>
                <w:sz w:val="21"/>
                <w:szCs w:val="21"/>
              </w:rPr>
            </w:pPr>
            <w:r>
              <w:rPr>
                <w:rFonts w:ascii="Times New Roman"/>
                <w:sz w:val="21"/>
              </w:rPr>
              <w:t>7,712,694.04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6,912,563.56</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2" w:right="0"/>
              <w:jc w:val="center"/>
              <w:rPr>
                <w:rFonts w:ascii="Times New Roman" w:hAnsi="Times New Roman" w:cs="Times New Roman" w:eastAsia="Times New Roman" w:hint="default"/>
                <w:sz w:val="21"/>
                <w:szCs w:val="21"/>
              </w:rPr>
            </w:pPr>
            <w:r>
              <w:rPr>
                <w:rFonts w:ascii="Times New Roman"/>
                <w:sz w:val="21"/>
              </w:rPr>
              <w:t>11,605,040.86</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3,020,216.74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9" w:right="0"/>
              <w:jc w:val="center"/>
              <w:rPr>
                <w:rFonts w:ascii="Times New Roman" w:hAnsi="Times New Roman" w:cs="Times New Roman" w:eastAsia="Times New Roman" w:hint="default"/>
                <w:sz w:val="21"/>
                <w:szCs w:val="21"/>
              </w:rPr>
            </w:pPr>
            <w:r>
              <w:rPr>
                <w:rFonts w:ascii="Times New Roman"/>
                <w:sz w:val="21"/>
              </w:rPr>
              <w:t>7,712,694.04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spacing w:val="-1"/>
                <w:sz w:val="21"/>
              </w:rPr>
              <w:t>6,912,563.56</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0"/>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1"/>
        <w:ind w:right="525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6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17"/>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4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0" w:lineRule="exact"/>
        <w:ind w:left="638" w:right="0"/>
        <w:jc w:val="left"/>
      </w:pPr>
      <w:r>
        <w:rPr/>
        <w:t>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7"/>
        </w:rPr>
        <w:t>日，</w:t>
      </w:r>
      <w:r>
        <w:rPr>
          <w:spacing w:val="-66"/>
        </w:rPr>
        <w:t> </w:t>
      </w:r>
      <w:r>
        <w:rPr>
          <w:spacing w:val="17"/>
        </w:rPr>
        <w:t>按应收对象归集的期末余额前五名的应收款项合计人民币</w:t>
      </w:r>
    </w:p>
    <w:p>
      <w:pPr>
        <w:pStyle w:val="BodyText"/>
        <w:spacing w:line="272" w:lineRule="exact"/>
        <w:ind w:right="0"/>
        <w:jc w:val="left"/>
      </w:pPr>
      <w:r>
        <w:rPr>
          <w:rFonts w:ascii="Times New Roman" w:hAnsi="Times New Roman" w:cs="Times New Roman" w:eastAsia="Times New Roman" w:hint="default"/>
        </w:rPr>
        <w:t>441,648,149.95</w:t>
      </w:r>
      <w:r>
        <w:rPr>
          <w:rFonts w:ascii="Times New Roman" w:hAnsi="Times New Roman" w:cs="Times New Roman" w:eastAsia="Times New Roman" w:hint="default"/>
          <w:spacing w:val="-6"/>
        </w:rPr>
        <w:t> </w:t>
      </w:r>
      <w:r>
        <w:rPr/>
        <w:t>元，坏账准备金额合计人民币</w:t>
      </w:r>
      <w:r>
        <w:rPr>
          <w:spacing w:val="-56"/>
        </w:rPr>
        <w:t> </w:t>
      </w:r>
      <w:r>
        <w:rPr>
          <w:rFonts w:ascii="Times New Roman" w:hAnsi="Times New Roman" w:cs="Times New Roman" w:eastAsia="Times New Roman" w:hint="default"/>
        </w:rPr>
        <w:t>313,249.03</w:t>
      </w:r>
      <w:r>
        <w:rPr>
          <w:rFonts w:ascii="Times New Roman" w:hAnsi="Times New Roman" w:cs="Times New Roman" w:eastAsia="Times New Roman" w:hint="default"/>
          <w:spacing w:val="-3"/>
        </w:rPr>
        <w:t> </w:t>
      </w:r>
      <w:r>
        <w:rPr/>
        <w:t>元，占应收账款期末合计数的</w:t>
      </w:r>
      <w:r>
        <w:rPr>
          <w:spacing w:val="-56"/>
        </w:rPr>
        <w:t> </w:t>
      </w:r>
      <w:r>
        <w:rPr>
          <w:rFonts w:ascii="Times New Roman" w:hAnsi="Times New Roman" w:cs="Times New Roman" w:eastAsia="Times New Roman" w:hint="default"/>
        </w:rPr>
        <w:t>88.88%</w:t>
      </w:r>
      <w:r>
        <w:rPr/>
        <w:t>。</w:t>
      </w:r>
    </w:p>
    <w:p>
      <w:pPr>
        <w:pStyle w:val="BodyText"/>
        <w:spacing w:line="266"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19"/>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before="0"/>
        <w:ind w:right="0"/>
        <w:jc w:val="left"/>
        <w:rPr>
          <w:rFonts w:ascii="宋体" w:hAnsi="宋体" w:cs="宋体" w:eastAsia="宋体" w:hint="default"/>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16"/>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4"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660" w:right="1060"/>
        </w:sectPr>
      </w:pPr>
    </w:p>
    <w:p>
      <w:pPr>
        <w:spacing w:line="276" w:lineRule="auto" w:before="36"/>
        <w:ind w:left="13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w:t>
      </w:r>
      <w:r>
        <w:rPr>
          <w:rFonts w:ascii="宋体" w:hAnsi="宋体" w:cs="宋体" w:eastAsia="宋体" w:hint="default"/>
          <w:b/>
          <w:bCs/>
          <w:w w:val="99"/>
          <w:sz w:val="21"/>
          <w:szCs w:val="21"/>
        </w:rPr>
        <w:t> </w:t>
      </w:r>
      <w:r>
        <w:rPr>
          <w:rFonts w:ascii="宋体" w:hAnsi="宋体" w:cs="宋体" w:eastAsia="宋体" w:hint="default"/>
          <w:sz w:val="21"/>
          <w:szCs w:val="21"/>
        </w:rPr>
        <w:t>项目列示</w:t>
      </w:r>
      <w:r>
        <w:rPr>
          <w:rFonts w:ascii="宋体" w:hAnsi="宋体" w:cs="宋体" w:eastAsia="宋体" w:hint="default"/>
          <w:sz w:val="21"/>
          <w:szCs w:val="21"/>
        </w:rPr>
        <w:t> </w:t>
      </w:r>
    </w:p>
    <w:p>
      <w:pPr>
        <w:pStyle w:val="BodyText"/>
        <w:spacing w:line="240"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660" w:right="1060"/>
          <w:cols w:num="2" w:equalWidth="0">
            <w:col w:w="2030" w:space="4492"/>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1,858,454.66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498,752.40</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8"/>
              <w:jc w:val="right"/>
              <w:rPr>
                <w:rFonts w:ascii="Times New Roman" w:hAnsi="Times New Roman" w:cs="Times New Roman" w:eastAsia="Times New Roman" w:hint="default"/>
                <w:sz w:val="21"/>
                <w:szCs w:val="21"/>
              </w:rPr>
            </w:pPr>
            <w:r>
              <w:rPr>
                <w:rFonts w:ascii="Times New Roman"/>
                <w:w w:val="100"/>
                <w:sz w:val="21"/>
              </w:rPr>
              <w:t>-</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35,320,499.66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13,758,628.01</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37,178,954.32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14,257,380.41</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2"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0"/>
        <w:ind w:left="138" w:right="0"/>
        <w:jc w:val="left"/>
        <w:rPr>
          <w:rFonts w:ascii="宋体" w:hAnsi="宋体" w:cs="宋体" w:eastAsia="宋体" w:hint="default"/>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2"/>
        </w:rPr>
        <w:t> </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58"/>
        <w:ind w:left="13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 </w:t>
      </w:r>
      <w:r>
        <w:rPr>
          <w:rFonts w:ascii="Times New Roman" w:hAnsi="Times New Roman" w:cs="Times New Roman" w:eastAsia="Times New Roman" w:hint="default"/>
          <w:b/>
          <w:bCs/>
          <w:spacing w:val="40"/>
          <w:sz w:val="20"/>
          <w:szCs w:val="20"/>
        </w:rPr>
        <w:t> </w:t>
      </w:r>
      <w:r>
        <w:rPr>
          <w:rFonts w:ascii="宋体" w:hAnsi="宋体" w:cs="宋体" w:eastAsia="宋体" w:hint="default"/>
          <w:b/>
          <w:bCs/>
          <w:sz w:val="20"/>
          <w:szCs w:val="20"/>
        </w:rPr>
        <w:t>重要逾期利息</w:t>
      </w:r>
      <w:r>
        <w:rPr>
          <w:rFonts w:ascii="宋体" w:hAnsi="宋体" w:cs="宋体" w:eastAsia="宋体" w:hint="default"/>
          <w:sz w:val="20"/>
          <w:szCs w:val="20"/>
        </w:rPr>
      </w:r>
    </w:p>
    <w:p>
      <w:pPr>
        <w:pStyle w:val="BodyText"/>
        <w:spacing w:line="240" w:lineRule="auto" w:before="4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61"/>
        <w:ind w:left="13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 </w:t>
      </w:r>
      <w:r>
        <w:rPr>
          <w:rFonts w:ascii="Times New Roman" w:hAnsi="Times New Roman" w:cs="Times New Roman" w:eastAsia="Times New Roman" w:hint="default"/>
          <w:b/>
          <w:bCs/>
          <w:spacing w:val="39"/>
          <w:sz w:val="20"/>
          <w:szCs w:val="20"/>
        </w:rPr>
        <w:t> </w:t>
      </w:r>
      <w:r>
        <w:rPr>
          <w:rFonts w:ascii="宋体" w:hAnsi="宋体" w:cs="宋体" w:eastAsia="宋体" w:hint="default"/>
          <w:b/>
          <w:bCs/>
          <w:sz w:val="20"/>
          <w:szCs w:val="20"/>
        </w:rPr>
        <w:t>坏账准备计提情况</w:t>
      </w:r>
      <w:r>
        <w:rPr>
          <w:rFonts w:ascii="宋体" w:hAnsi="宋体" w:cs="宋体" w:eastAsia="宋体" w:hint="default"/>
          <w:sz w:val="20"/>
          <w:szCs w:val="20"/>
        </w:rPr>
      </w:r>
    </w:p>
    <w:p>
      <w:pPr>
        <w:pStyle w:val="BodyText"/>
        <w:spacing w:line="272" w:lineRule="exact" w:before="68"/>
        <w:ind w:left="138" w:right="665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5"/>
        </w:rPr>
        <w:t> </w:t>
      </w:r>
      <w:r>
        <w:rPr/>
        <w:t>应收股利</w:t>
      </w:r>
      <w:r>
        <w:rPr>
          <w:b w:val="0"/>
          <w:bCs w:val="0"/>
        </w:rPr>
      </w:r>
    </w:p>
    <w:p>
      <w:pPr>
        <w:pStyle w:val="BodyText"/>
        <w:spacing w:line="240" w:lineRule="auto" w:before="41"/>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38" w:right="0"/>
        <w:jc w:val="left"/>
        <w:rPr>
          <w:b w:val="0"/>
          <w:bCs w:val="0"/>
        </w:rPr>
      </w:pPr>
      <w:r>
        <w:rPr>
          <w:rFonts w:ascii="Times New Roman" w:hAnsi="Times New Roman" w:cs="Times New Roman" w:eastAsia="Times New Roman" w:hint="default"/>
        </w:rPr>
        <w:t>(5).  </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年的应收股利</w:t>
      </w:r>
      <w:r>
        <w:rPr>
          <w:b w:val="0"/>
          <w:bCs w:val="0"/>
        </w:rPr>
      </w:r>
    </w:p>
    <w:p>
      <w:pPr>
        <w:pStyle w:val="BodyText"/>
        <w:spacing w:line="240" w:lineRule="auto" w:before="4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138" w:right="0"/>
        <w:jc w:val="left"/>
        <w:rPr>
          <w:rFonts w:ascii="宋体" w:hAnsi="宋体" w:cs="宋体" w:eastAsia="宋体" w:hint="default"/>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4"/>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70"/>
        <w:ind w:left="138" w:right="665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18" w:val="left" w:leader="none"/>
        </w:tabs>
        <w:spacing w:line="273"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type w:val="continuous"/>
          <w:pgSz w:w="11910" w:h="16840"/>
          <w:pgMar w:top="1100" w:bottom="1480" w:left="1660" w:right="106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40" w:lineRule="auto" w:before="36"/>
        <w:ind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9"/>
        <w:ind w:right="0"/>
        <w:jc w:val="left"/>
        <w:rPr>
          <w:rFonts w:ascii="宋体" w:hAnsi="宋体" w:cs="宋体" w:eastAsia="宋体" w:hint="default"/>
        </w:rPr>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按账龄披露</w:t>
      </w:r>
      <w:r>
        <w:rPr>
          <w:rFonts w:ascii="宋体" w:hAnsi="宋体" w:cs="宋体" w:eastAsia="宋体" w:hint="default"/>
        </w:rPr>
        <w:t> </w:t>
      </w:r>
    </w:p>
    <w:p>
      <w:pPr>
        <w:pStyle w:val="BodyText"/>
        <w:spacing w:line="265"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34,866,593.63</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281,526.40</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174,628.09</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4,967.96</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57,444.79</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377,377.96</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35,762,538.83</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7"/>
        <w:ind w:right="0"/>
        <w:jc w:val="left"/>
        <w:rPr>
          <w:rFonts w:ascii="宋体" w:hAnsi="宋体" w:cs="宋体" w:eastAsia="宋体" w:hint="default"/>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480" w:left="1580" w:right="1040"/>
          <w:cols w:num="2" w:equalWidth="0">
            <w:col w:w="2626" w:space="389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应收关联方款项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33,603,615.02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12,543,486.81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应收退税款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1,142,699.29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1,152,773.21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预付测试款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614,000.00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297,274.50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258,219.60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718,950.02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282,739.65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35,762,538.83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14,851,219.27</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(3).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2415" w:space="4003"/>
            <w:col w:w="287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71"/>
        <w:gridCol w:w="1683"/>
        <w:gridCol w:w="2182"/>
        <w:gridCol w:w="2449"/>
        <w:gridCol w:w="1265"/>
      </w:tblGrid>
      <w:tr>
        <w:trPr>
          <w:trHeight w:val="451" w:hRule="exact"/>
        </w:trPr>
        <w:tc>
          <w:tcPr>
            <w:tcW w:w="147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34" w:right="0"/>
              <w:jc w:val="left"/>
              <w:rPr>
                <w:rFonts w:ascii="宋体" w:hAnsi="宋体" w:cs="宋体" w:eastAsia="宋体" w:hint="default"/>
                <w:sz w:val="20"/>
                <w:szCs w:val="20"/>
              </w:rPr>
            </w:pPr>
            <w:r>
              <w:rPr>
                <w:rFonts w:ascii="宋体" w:hAnsi="宋体" w:cs="宋体" w:eastAsia="宋体" w:hint="default"/>
                <w:sz w:val="20"/>
                <w:szCs w:val="20"/>
              </w:rPr>
              <w:t>第一阶段</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86" w:right="0"/>
              <w:jc w:val="left"/>
              <w:rPr>
                <w:rFonts w:ascii="宋体" w:hAnsi="宋体" w:cs="宋体" w:eastAsia="宋体" w:hint="default"/>
                <w:sz w:val="20"/>
                <w:szCs w:val="20"/>
              </w:rPr>
            </w:pPr>
            <w:r>
              <w:rPr>
                <w:rFonts w:ascii="宋体" w:hAnsi="宋体" w:cs="宋体" w:eastAsia="宋体" w:hint="default"/>
                <w:sz w:val="20"/>
                <w:szCs w:val="20"/>
              </w:rPr>
              <w:t>第二阶段</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
              <w:jc w:val="center"/>
              <w:rPr>
                <w:rFonts w:ascii="宋体" w:hAnsi="宋体" w:cs="宋体" w:eastAsia="宋体" w:hint="default"/>
                <w:sz w:val="20"/>
                <w:szCs w:val="20"/>
              </w:rPr>
            </w:pPr>
            <w:r>
              <w:rPr>
                <w:rFonts w:ascii="宋体" w:hAnsi="宋体" w:cs="宋体" w:eastAsia="宋体" w:hint="default"/>
                <w:sz w:val="20"/>
                <w:szCs w:val="20"/>
              </w:rPr>
              <w:t>第三阶段</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合计</w:t>
            </w:r>
          </w:p>
        </w:tc>
      </w:tr>
      <w:tr>
        <w:trPr>
          <w:trHeight w:val="730" w:hRule="exact"/>
        </w:trPr>
        <w:tc>
          <w:tcPr>
            <w:tcW w:w="1471" w:type="dxa"/>
            <w:vMerge/>
            <w:tcBorders>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5"/>
              <w:jc w:val="center"/>
              <w:rPr>
                <w:rFonts w:ascii="宋体" w:hAnsi="宋体" w:cs="宋体" w:eastAsia="宋体" w:hint="default"/>
                <w:sz w:val="20"/>
                <w:szCs w:val="20"/>
              </w:rPr>
            </w:pPr>
            <w:r>
              <w:rPr>
                <w:rFonts w:ascii="宋体" w:hAnsi="宋体" w:cs="宋体" w:eastAsia="宋体" w:hint="default"/>
                <w:sz w:val="20"/>
                <w:szCs w:val="20"/>
              </w:rPr>
              <w:t>未来</w:t>
            </w:r>
            <w:r>
              <w:rPr>
                <w:rFonts w:ascii="Times New Roman" w:hAnsi="Times New Roman" w:cs="Times New Roman" w:eastAsia="Times New Roman" w:hint="default"/>
                <w:sz w:val="20"/>
                <w:szCs w:val="20"/>
              </w:rPr>
              <w:t>12</w:t>
            </w:r>
            <w:r>
              <w:rPr>
                <w:rFonts w:ascii="宋体" w:hAnsi="宋体" w:cs="宋体" w:eastAsia="宋体" w:hint="default"/>
                <w:sz w:val="20"/>
                <w:szCs w:val="20"/>
              </w:rPr>
              <w:t>个月预期</w:t>
            </w:r>
          </w:p>
          <w:p>
            <w:pPr>
              <w:pStyle w:val="TableParagraph"/>
              <w:spacing w:line="240" w:lineRule="auto" w:before="1"/>
              <w:ind w:right="5"/>
              <w:jc w:val="center"/>
              <w:rPr>
                <w:rFonts w:ascii="宋体" w:hAnsi="宋体" w:cs="宋体" w:eastAsia="宋体" w:hint="default"/>
                <w:sz w:val="20"/>
                <w:szCs w:val="20"/>
              </w:rPr>
            </w:pPr>
            <w:r>
              <w:rPr>
                <w:rFonts w:ascii="宋体" w:hAnsi="宋体" w:cs="宋体" w:eastAsia="宋体" w:hint="default"/>
                <w:sz w:val="20"/>
                <w:szCs w:val="20"/>
              </w:rPr>
              <w:t>信用损失</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17" w:right="0" w:firstLine="67"/>
              <w:jc w:val="left"/>
              <w:rPr>
                <w:rFonts w:ascii="宋体" w:hAnsi="宋体" w:cs="宋体" w:eastAsia="宋体" w:hint="default"/>
                <w:sz w:val="20"/>
                <w:szCs w:val="20"/>
              </w:rPr>
            </w:pPr>
            <w:r>
              <w:rPr>
                <w:rFonts w:ascii="宋体" w:hAnsi="宋体" w:cs="宋体" w:eastAsia="宋体" w:hint="default"/>
                <w:sz w:val="20"/>
                <w:szCs w:val="20"/>
              </w:rPr>
              <w:t>整个存续期预期信用</w:t>
            </w:r>
          </w:p>
          <w:p>
            <w:pPr>
              <w:pStyle w:val="TableParagraph"/>
              <w:spacing w:line="240" w:lineRule="auto" w:before="16"/>
              <w:ind w:left="11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损失</w:t>
            </w:r>
            <w:r>
              <w:rPr>
                <w:rFonts w:ascii="Times New Roman" w:hAnsi="Times New Roman" w:cs="Times New Roman" w:eastAsia="Times New Roman" w:hint="default"/>
                <w:sz w:val="20"/>
                <w:szCs w:val="20"/>
              </w:rPr>
              <w:t>(</w:t>
            </w:r>
            <w:r>
              <w:rPr>
                <w:rFonts w:ascii="宋体" w:hAnsi="宋体" w:cs="宋体" w:eastAsia="宋体" w:hint="default"/>
                <w:sz w:val="20"/>
                <w:szCs w:val="20"/>
              </w:rPr>
              <w:t>未发生信用减值</w:t>
            </w:r>
            <w:r>
              <w:rPr>
                <w:rFonts w:ascii="Times New Roman" w:hAnsi="Times New Roman" w:cs="Times New Roman" w:eastAsia="Times New Roman" w:hint="default"/>
                <w:sz w:val="20"/>
                <w:szCs w:val="20"/>
              </w:rPr>
              <w:t>)</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
              <w:jc w:val="center"/>
              <w:rPr>
                <w:rFonts w:ascii="宋体" w:hAnsi="宋体" w:cs="宋体" w:eastAsia="宋体" w:hint="default"/>
                <w:sz w:val="20"/>
                <w:szCs w:val="20"/>
              </w:rPr>
            </w:pPr>
            <w:r>
              <w:rPr>
                <w:rFonts w:ascii="宋体" w:hAnsi="宋体" w:cs="宋体" w:eastAsia="宋体" w:hint="default"/>
                <w:sz w:val="20"/>
                <w:szCs w:val="20"/>
              </w:rPr>
              <w:t>整个存续期预期信用损失</w:t>
            </w:r>
          </w:p>
          <w:p>
            <w:pPr>
              <w:pStyle w:val="TableParagraph"/>
              <w:spacing w:line="240" w:lineRule="auto" w:before="16"/>
              <w:ind w:right="9"/>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已发生信用减值</w:t>
            </w:r>
            <w:r>
              <w:rPr>
                <w:rFonts w:ascii="Times New Roman" w:hAnsi="Times New Roman" w:cs="Times New Roman" w:eastAsia="Times New Roman" w:hint="default"/>
                <w:sz w:val="20"/>
                <w:szCs w:val="20"/>
              </w:rPr>
              <w:t>)</w:t>
            </w:r>
          </w:p>
        </w:tc>
        <w:tc>
          <w:tcPr>
            <w:tcW w:w="1265" w:type="dxa"/>
            <w:vMerge/>
            <w:tcBorders>
              <w:left w:val="single" w:sz="4" w:space="0" w:color="000000"/>
              <w:bottom w:val="single" w:sz="4" w:space="0" w:color="000000"/>
              <w:right w:val="single" w:sz="4" w:space="0" w:color="000000"/>
            </w:tcBorders>
          </w:tcPr>
          <w:p>
            <w:pPr/>
          </w:p>
        </w:tc>
      </w:tr>
      <w:tr>
        <w:trPr>
          <w:trHeight w:val="73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pacing w:val="6"/>
                <w:sz w:val="20"/>
                <w:szCs w:val="20"/>
              </w:rPr>
              <w:t>2019</w:t>
            </w:r>
            <w:r>
              <w:rPr>
                <w:rFonts w:ascii="宋体" w:hAnsi="宋体" w:cs="宋体" w:eastAsia="宋体" w:hint="default"/>
                <w:spacing w:val="6"/>
                <w:sz w:val="20"/>
                <w:szCs w:val="20"/>
              </w:rPr>
              <w:t>年</w:t>
            </w:r>
            <w:r>
              <w:rPr>
                <w:rFonts w:ascii="Times New Roman" w:hAnsi="Times New Roman" w:cs="Times New Roman" w:eastAsia="Times New Roman" w:hint="default"/>
                <w:spacing w:val="6"/>
                <w:sz w:val="20"/>
                <w:szCs w:val="20"/>
              </w:rPr>
              <w:t>1</w:t>
            </w:r>
            <w:r>
              <w:rPr>
                <w:rFonts w:ascii="宋体" w:hAnsi="宋体" w:cs="宋体" w:eastAsia="宋体" w:hint="default"/>
                <w:spacing w:val="6"/>
                <w:sz w:val="20"/>
                <w:szCs w:val="20"/>
              </w:rPr>
              <w:t>月</w:t>
            </w:r>
            <w:r>
              <w:rPr>
                <w:rFonts w:ascii="Times New Roman" w:hAnsi="Times New Roman" w:cs="Times New Roman" w:eastAsia="Times New Roman" w:hint="default"/>
                <w:spacing w:val="6"/>
                <w:sz w:val="20"/>
                <w:szCs w:val="20"/>
              </w:rPr>
              <w:t>1</w:t>
            </w:r>
            <w:r>
              <w:rPr>
                <w:rFonts w:ascii="宋体" w:hAnsi="宋体" w:cs="宋体" w:eastAsia="宋体" w:hint="default"/>
                <w:spacing w:val="6"/>
                <w:sz w:val="20"/>
                <w:szCs w:val="20"/>
              </w:rPr>
              <w:t>日</w:t>
            </w:r>
          </w:p>
          <w:p>
            <w:pPr>
              <w:pStyle w:val="TableParagraph"/>
              <w:spacing w:line="240" w:lineRule="auto" w:before="1"/>
              <w:ind w:left="103" w:right="0"/>
              <w:jc w:val="left"/>
              <w:rPr>
                <w:rFonts w:ascii="宋体" w:hAnsi="宋体" w:cs="宋体" w:eastAsia="宋体" w:hint="default"/>
                <w:sz w:val="20"/>
                <w:szCs w:val="20"/>
              </w:rPr>
            </w:pPr>
            <w:r>
              <w:rPr>
                <w:rFonts w:ascii="宋体" w:hAnsi="宋体" w:cs="宋体" w:eastAsia="宋体" w:hint="default"/>
                <w:sz w:val="20"/>
                <w:szCs w:val="20"/>
              </w:rPr>
              <w:t>余额</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148,678.30</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943,912.96</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5"/>
                <w:sz w:val="20"/>
              </w:rPr>
              <w:t>1,092,591.26</w:t>
            </w:r>
            <w:r>
              <w:rPr>
                <w:rFonts w:ascii="Times New Roman"/>
                <w:sz w:val="20"/>
              </w:rPr>
            </w:r>
          </w:p>
        </w:tc>
      </w:tr>
      <w:tr>
        <w:trPr>
          <w:trHeight w:val="73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0"/>
                <w:szCs w:val="20"/>
              </w:rPr>
            </w:pPr>
            <w:r>
              <w:rPr>
                <w:rFonts w:ascii="Times New Roman" w:hAnsi="Times New Roman" w:cs="Times New Roman" w:eastAsia="Times New Roman" w:hint="default"/>
                <w:spacing w:val="6"/>
                <w:sz w:val="20"/>
                <w:szCs w:val="20"/>
              </w:rPr>
              <w:t>2019</w:t>
            </w:r>
            <w:r>
              <w:rPr>
                <w:rFonts w:ascii="宋体" w:hAnsi="宋体" w:cs="宋体" w:eastAsia="宋体" w:hint="default"/>
                <w:spacing w:val="6"/>
                <w:sz w:val="20"/>
                <w:szCs w:val="20"/>
              </w:rPr>
              <w:t>年</w:t>
            </w:r>
            <w:r>
              <w:rPr>
                <w:rFonts w:ascii="Times New Roman" w:hAnsi="Times New Roman" w:cs="Times New Roman" w:eastAsia="Times New Roman" w:hint="default"/>
                <w:spacing w:val="6"/>
                <w:sz w:val="20"/>
                <w:szCs w:val="20"/>
              </w:rPr>
              <w:t>1</w:t>
            </w:r>
            <w:r>
              <w:rPr>
                <w:rFonts w:ascii="宋体" w:hAnsi="宋体" w:cs="宋体" w:eastAsia="宋体" w:hint="default"/>
                <w:spacing w:val="6"/>
                <w:sz w:val="20"/>
                <w:szCs w:val="20"/>
              </w:rPr>
              <w:t>月</w:t>
            </w:r>
            <w:r>
              <w:rPr>
                <w:rFonts w:ascii="Times New Roman" w:hAnsi="Times New Roman" w:cs="Times New Roman" w:eastAsia="Times New Roman" w:hint="default"/>
                <w:spacing w:val="6"/>
                <w:sz w:val="20"/>
                <w:szCs w:val="20"/>
              </w:rPr>
              <w:t>1</w:t>
            </w:r>
            <w:r>
              <w:rPr>
                <w:rFonts w:ascii="宋体" w:hAnsi="宋体" w:cs="宋体" w:eastAsia="宋体" w:hint="default"/>
                <w:spacing w:val="6"/>
                <w:sz w:val="20"/>
                <w:szCs w:val="20"/>
              </w:rPr>
              <w:t>日</w:t>
            </w:r>
          </w:p>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余额在本期</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49"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0"/>
                <w:szCs w:val="20"/>
              </w:rPr>
            </w:pPr>
            <w:r>
              <w:rPr>
                <w:rFonts w:ascii="宋体" w:hAnsi="宋体" w:cs="宋体" w:eastAsia="宋体" w:hint="default"/>
                <w:sz w:val="20"/>
                <w:szCs w:val="20"/>
              </w:rPr>
              <w:t>本期转回</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3"/>
              <w:jc w:val="right"/>
              <w:rPr>
                <w:rFonts w:ascii="Times New Roman" w:hAnsi="Times New Roman" w:cs="Times New Roman" w:eastAsia="Times New Roman" w:hint="default"/>
                <w:sz w:val="20"/>
                <w:szCs w:val="20"/>
              </w:rPr>
            </w:pPr>
            <w:r>
              <w:rPr>
                <w:rFonts w:ascii="Times New Roman"/>
                <w:w w:val="95"/>
                <w:sz w:val="20"/>
              </w:rPr>
              <w:t>36,552.09</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6"/>
              <w:jc w:val="right"/>
              <w:rPr>
                <w:rFonts w:ascii="Times New Roman" w:hAnsi="Times New Roman" w:cs="Times New Roman" w:eastAsia="Times New Roman" w:hint="default"/>
                <w:sz w:val="20"/>
                <w:szCs w:val="20"/>
              </w:rPr>
            </w:pPr>
            <w:r>
              <w:rPr>
                <w:rFonts w:ascii="Times New Roman"/>
                <w:w w:val="95"/>
                <w:sz w:val="20"/>
              </w:rPr>
              <w:t>614,000.00</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5"/>
                <w:sz w:val="20"/>
              </w:rPr>
              <w:t>650,552.09</w:t>
            </w:r>
            <w:r>
              <w:rPr>
                <w:rFonts w:ascii="Times New Roman"/>
                <w:sz w:val="20"/>
              </w:rPr>
            </w:r>
          </w:p>
        </w:tc>
      </w:tr>
      <w:tr>
        <w:trPr>
          <w:trHeight w:val="732"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p>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日余额</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112,126.21</w:t>
            </w:r>
            <w:r>
              <w:rPr>
                <w:rFonts w:ascii="Times New Roman"/>
                <w:sz w:val="20"/>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04"/>
              <w:jc w:val="right"/>
              <w:rPr>
                <w:rFonts w:ascii="Times New Roman" w:hAnsi="Times New Roman" w:cs="Times New Roman" w:eastAsia="Times New Roman" w:hint="default"/>
                <w:sz w:val="20"/>
                <w:szCs w:val="20"/>
              </w:rPr>
            </w:pPr>
            <w:r>
              <w:rPr>
                <w:rFonts w:ascii="Times New Roman"/>
                <w:w w:val="95"/>
                <w:sz w:val="20"/>
              </w:rPr>
              <w:t>329,912.96</w:t>
            </w:r>
            <w:r>
              <w:rPr>
                <w:rFonts w:ascii="Times New Roman"/>
                <w:sz w:val="20"/>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99"/>
              <w:jc w:val="right"/>
              <w:rPr>
                <w:rFonts w:ascii="Times New Roman" w:hAnsi="Times New Roman" w:cs="Times New Roman" w:eastAsia="Times New Roman" w:hint="default"/>
                <w:sz w:val="20"/>
                <w:szCs w:val="20"/>
              </w:rPr>
            </w:pPr>
            <w:r>
              <w:rPr>
                <w:rFonts w:ascii="Times New Roman"/>
                <w:w w:val="95"/>
                <w:sz w:val="20"/>
              </w:rPr>
              <w:t>442,039.17</w:t>
            </w:r>
            <w:r>
              <w:rPr>
                <w:rFonts w:ascii="Times New Roman"/>
                <w:sz w:val="20"/>
              </w:rPr>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对本期发生损失准备变动的其他应收款账面余额显著变动的情况说明：</w:t>
      </w:r>
    </w:p>
    <w:p>
      <w:pPr>
        <w:pStyle w:val="BodyText"/>
        <w:spacing w:line="272" w:lineRule="exact" w:before="27"/>
        <w:ind w:right="27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本期坏账准备计提金额以及评估金融工具的信用风险是否显著增加的采用依据：</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4"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40" w:lineRule="auto" w:before="36"/>
        <w:ind w:right="0"/>
        <w:jc w:val="left"/>
        <w:rPr>
          <w:rFonts w:ascii="宋体" w:hAnsi="宋体" w:cs="宋体" w:eastAsia="宋体" w:hint="default"/>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2"/>
        <w:rPr>
          <w:rFonts w:ascii="宋体" w:hAnsi="宋体" w:cs="宋体" w:eastAsia="宋体" w:hint="default"/>
          <w:sz w:val="29"/>
          <w:szCs w:val="29"/>
        </w:rPr>
      </w:pPr>
    </w:p>
    <w:p>
      <w:pPr>
        <w:tabs>
          <w:tab w:pos="1216" w:val="left" w:leader="none"/>
        </w:tabs>
        <w:spacing w:before="0"/>
        <w:ind w:left="218" w:right="0" w:firstLine="0"/>
        <w:jc w:val="left"/>
        <w:rPr>
          <w:rFonts w:ascii="宋体" w:hAnsi="宋体" w:cs="宋体" w:eastAsia="宋体" w:hint="default"/>
          <w:sz w:val="20"/>
          <w:szCs w:val="20"/>
        </w:rPr>
      </w:pPr>
      <w:r>
        <w:rPr>
          <w:rFonts w:ascii="宋体" w:hAnsi="宋体" w:cs="宋体" w:eastAsia="宋体" w:hint="default"/>
          <w:w w:val="95"/>
          <w:sz w:val="20"/>
          <w:szCs w:val="20"/>
        </w:rPr>
        <w:t>单位：元</w:t>
        <w:tab/>
      </w:r>
      <w:r>
        <w:rPr>
          <w:rFonts w:ascii="宋体" w:hAnsi="宋体" w:cs="宋体" w:eastAsia="宋体" w:hint="default"/>
          <w:sz w:val="20"/>
          <w:szCs w:val="20"/>
        </w:rPr>
        <w:t>币种：人民币</w:t>
      </w:r>
    </w:p>
    <w:p>
      <w:pPr>
        <w:spacing w:after="0"/>
        <w:jc w:val="left"/>
        <w:rPr>
          <w:rFonts w:ascii="宋体" w:hAnsi="宋体" w:cs="宋体" w:eastAsia="宋体" w:hint="default"/>
          <w:sz w:val="20"/>
          <w:szCs w:val="20"/>
        </w:rPr>
        <w:sectPr>
          <w:type w:val="continuous"/>
          <w:pgSz w:w="11910" w:h="16840"/>
          <w:pgMar w:top="1100" w:bottom="1480" w:left="1580" w:right="1040"/>
          <w:cols w:num="2" w:equalWidth="0">
            <w:col w:w="2203" w:space="4429"/>
            <w:col w:w="2658"/>
          </w:cols>
        </w:sectPr>
      </w:pP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06"/>
        <w:gridCol w:w="1493"/>
        <w:gridCol w:w="1286"/>
        <w:gridCol w:w="1184"/>
        <w:gridCol w:w="1262"/>
        <w:gridCol w:w="1258"/>
        <w:gridCol w:w="1171"/>
      </w:tblGrid>
      <w:tr>
        <w:trPr>
          <w:trHeight w:val="283" w:hRule="exact"/>
        </w:trPr>
        <w:tc>
          <w:tcPr>
            <w:tcW w:w="14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4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99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17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406" w:type="dxa"/>
            <w:vMerge/>
            <w:tcBorders>
              <w:left w:val="single" w:sz="4" w:space="0" w:color="000000"/>
              <w:bottom w:val="single" w:sz="4" w:space="0" w:color="000000"/>
              <w:right w:val="single" w:sz="4" w:space="0" w:color="000000"/>
            </w:tcBorders>
          </w:tcPr>
          <w:p>
            <w:pPr/>
          </w:p>
        </w:tc>
        <w:tc>
          <w:tcPr>
            <w:tcW w:w="1493"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回</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hAnsi="宋体" w:cs="宋体" w:eastAsia="宋体" w:hint="default"/>
                <w:spacing w:val="-1"/>
                <w:sz w:val="21"/>
                <w:szCs w:val="21"/>
              </w:rPr>
              <w:t>其他变动</w:t>
            </w:r>
          </w:p>
        </w:tc>
        <w:tc>
          <w:tcPr>
            <w:tcW w:w="1171" w:type="dxa"/>
            <w:vMerge/>
            <w:tcBorders>
              <w:left w:val="single" w:sz="4" w:space="0" w:color="000000"/>
              <w:bottom w:val="single" w:sz="4" w:space="0" w:color="000000"/>
              <w:right w:val="single" w:sz="4" w:space="0" w:color="000000"/>
            </w:tcBorders>
          </w:tcPr>
          <w:p>
            <w:pPr/>
          </w:p>
        </w:tc>
      </w:tr>
      <w:tr>
        <w:trPr>
          <w:trHeight w:val="283"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1,092,591.26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650,552.09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442,039.17</w:t>
            </w:r>
          </w:p>
        </w:tc>
      </w:tr>
      <w:tr>
        <w:trPr>
          <w:trHeight w:val="283"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4"/>
              <w:jc w:val="right"/>
              <w:rPr>
                <w:rFonts w:ascii="Times New Roman" w:hAnsi="Times New Roman" w:cs="Times New Roman" w:eastAsia="Times New Roman" w:hint="default"/>
                <w:sz w:val="21"/>
                <w:szCs w:val="21"/>
              </w:rPr>
            </w:pPr>
            <w:r>
              <w:rPr>
                <w:rFonts w:ascii="Times New Roman"/>
                <w:spacing w:val="-1"/>
                <w:sz w:val="21"/>
              </w:rPr>
              <w:t>1,092,591.26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650,552.09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7"/>
              <w:jc w:val="right"/>
              <w:rPr>
                <w:rFonts w:ascii="Times New Roman" w:hAnsi="Times New Roman" w:cs="Times New Roman" w:eastAsia="Times New Roman" w:hint="default"/>
                <w:sz w:val="21"/>
                <w:szCs w:val="21"/>
              </w:rPr>
            </w:pPr>
            <w:r>
              <w:rPr>
                <w:rFonts w:ascii="Times New Roman"/>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442,039.17</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480" w:left="1580" w:right="1040"/>
          <w:cols w:num="2" w:equalWidth="0">
            <w:col w:w="4316" w:space="220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614,000.00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614,000.00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49"/>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5365" w:space="115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538"/>
        <w:gridCol w:w="1357"/>
        <w:gridCol w:w="1226"/>
        <w:gridCol w:w="1332"/>
        <w:gridCol w:w="1764"/>
        <w:gridCol w:w="1678"/>
      </w:tblGrid>
      <w:tr>
        <w:trPr>
          <w:trHeight w:val="475"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50"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4" w:right="0"/>
              <w:jc w:val="left"/>
              <w:rPr>
                <w:rFonts w:ascii="宋体" w:hAnsi="宋体" w:cs="宋体" w:eastAsia="宋体" w:hint="default"/>
                <w:sz w:val="18"/>
                <w:szCs w:val="18"/>
              </w:rPr>
            </w:pPr>
            <w:r>
              <w:rPr>
                <w:rFonts w:ascii="宋体" w:hAnsi="宋体" w:cs="宋体" w:eastAsia="宋体" w:hint="default"/>
                <w:sz w:val="18"/>
                <w:szCs w:val="18"/>
              </w:rPr>
              <w:t>款项的性质</w:t>
            </w:r>
            <w:r>
              <w:rPr>
                <w:rFonts w:ascii="宋体" w:hAnsi="宋体" w:cs="宋体" w:eastAsia="宋体" w:hint="default"/>
                <w:sz w:val="18"/>
                <w:szCs w:val="18"/>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43"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hanging="46"/>
              <w:jc w:val="left"/>
              <w:rPr>
                <w:rFonts w:ascii="宋体" w:hAnsi="宋体" w:cs="宋体" w:eastAsia="宋体" w:hint="default"/>
                <w:sz w:val="18"/>
                <w:szCs w:val="18"/>
              </w:rPr>
            </w:pPr>
            <w:r>
              <w:rPr>
                <w:rFonts w:ascii="宋体" w:hAnsi="宋体" w:cs="宋体" w:eastAsia="宋体" w:hint="default"/>
                <w:sz w:val="18"/>
                <w:szCs w:val="18"/>
              </w:rPr>
              <w:t>占其他应收款期末余</w:t>
            </w:r>
          </w:p>
          <w:p>
            <w:pPr>
              <w:pStyle w:val="TableParagraph"/>
              <w:spacing w:line="234" w:lineRule="exact"/>
              <w:ind w:left="110" w:right="0"/>
              <w:jc w:val="left"/>
              <w:rPr>
                <w:rFonts w:ascii="宋体" w:hAnsi="宋体" w:cs="宋体" w:eastAsia="宋体" w:hint="default"/>
                <w:sz w:val="18"/>
                <w:szCs w:val="18"/>
              </w:rPr>
            </w:pPr>
            <w:r>
              <w:rPr>
                <w:rFonts w:ascii="宋体" w:hAnsi="宋体" w:cs="宋体" w:eastAsia="宋体" w:hint="default"/>
                <w:sz w:val="18"/>
                <w:szCs w:val="18"/>
              </w:rPr>
              <w:t>额合计数的比例</w:t>
            </w:r>
            <w:r>
              <w:rPr>
                <w:rFonts w:ascii="宋体" w:hAnsi="宋体" w:cs="宋体" w:eastAsia="宋体" w:hint="default"/>
                <w:sz w:val="18"/>
                <w:szCs w:val="18"/>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p>
            <w:pPr>
              <w:pStyle w:val="TableParagraph"/>
              <w:spacing w:line="234" w:lineRule="exact"/>
              <w:ind w:left="47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78"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合并范围内关</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联方代垫款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33,000,000.00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87.72%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3"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1,775,555.57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
              <w:jc w:val="right"/>
              <w:rPr>
                <w:rFonts w:ascii="Times New Roman" w:hAnsi="Times New Roman" w:cs="Times New Roman" w:eastAsia="Times New Roman" w:hint="default"/>
                <w:sz w:val="18"/>
                <w:szCs w:val="18"/>
              </w:rPr>
            </w:pPr>
            <w:r>
              <w:rPr>
                <w:rFonts w:ascii="Times New Roman"/>
                <w:sz w:val="18"/>
              </w:rPr>
              <w:t>4.72%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应收水电退税</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737,570.40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1.96%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w w:val="95"/>
                <w:sz w:val="18"/>
              </w:rPr>
              <w:t>7,375.70</w:t>
            </w:r>
          </w:p>
        </w:tc>
      </w:tr>
      <w:tr>
        <w:trPr>
          <w:trHeight w:val="475"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应收退税</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405,128.89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10"/>
                <w:sz w:val="18"/>
                <w:szCs w:val="18"/>
              </w:rPr>
              <w:t>一年以内、四年</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以上</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1.08%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330,665.12</w:t>
            </w:r>
          </w:p>
        </w:tc>
      </w:tr>
      <w:tr>
        <w:trPr>
          <w:trHeight w:val="245"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Times New Roman" w:hAnsi="Times New Roman" w:cs="Times New Roman" w:eastAsia="Times New Roman" w:hint="default"/>
                <w:sz w:val="18"/>
                <w:szCs w:val="18"/>
              </w:rPr>
            </w:pPr>
            <w:r>
              <w:rPr>
                <w:rFonts w:ascii="Times New Roman"/>
                <w:spacing w:val="-1"/>
                <w:sz w:val="18"/>
              </w:rPr>
              <w:t>365,000.00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Times New Roman" w:hAnsi="Times New Roman" w:cs="Times New Roman" w:eastAsia="Times New Roman" w:hint="default"/>
                <w:sz w:val="18"/>
                <w:szCs w:val="18"/>
              </w:rPr>
            </w:pPr>
            <w:r>
              <w:rPr>
                <w:rFonts w:ascii="Times New Roman"/>
                <w:sz w:val="18"/>
              </w:rPr>
              <w:t>0.97%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4"/>
              <w:jc w:val="center"/>
              <w:rPr>
                <w:rFonts w:ascii="Times New Roman" w:hAnsi="Times New Roman" w:cs="Times New Roman" w:eastAsia="Times New Roman" w:hint="default"/>
                <w:sz w:val="18"/>
                <w:szCs w:val="18"/>
              </w:rPr>
            </w:pPr>
            <w:r>
              <w:rPr>
                <w:rFonts w:ascii="Times New Roman"/>
                <w:sz w:val="18"/>
              </w:rPr>
              <w:t>/</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36,283,254.86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74"/>
              <w:jc w:val="center"/>
              <w:rPr>
                <w:rFonts w:ascii="Times New Roman" w:hAnsi="Times New Roman" w:cs="Times New Roman" w:eastAsia="Times New Roman" w:hint="default"/>
                <w:sz w:val="18"/>
                <w:szCs w:val="18"/>
              </w:rPr>
            </w:pPr>
            <w:r>
              <w:rPr>
                <w:rFonts w:ascii="Times New Roman"/>
                <w:sz w:val="18"/>
              </w:rPr>
              <w:t>/</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96.45%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spacing w:val="-1"/>
                <w:sz w:val="18"/>
              </w:rPr>
              <w:t>338,040.82</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(7).</w:t>
      </w:r>
      <w:r>
        <w:rPr>
          <w:rFonts w:ascii="Times New Roman" w:hAnsi="Times New Roman" w:cs="Times New Roman" w:eastAsia="Times New Roman" w:hint="default"/>
          <w:spacing w:val="51"/>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b w:val="0"/>
          <w:bCs w:val="0"/>
        </w:rPr>
      </w:pPr>
      <w:r>
        <w:rPr>
          <w:rFonts w:ascii="Times New Roman" w:hAnsi="Times New Roman" w:cs="Times New Roman" w:eastAsia="Times New Roman" w:hint="default"/>
        </w:rPr>
        <w:t>(8).  </w:t>
      </w:r>
      <w:r>
        <w:rPr/>
        <w:t>因金融资产转移而终止确认的其他应收款</w:t>
      </w:r>
      <w:r>
        <w:rPr>
          <w:b w:val="0"/>
          <w:bCs w:val="0"/>
        </w:rPr>
      </w:r>
    </w:p>
    <w:p>
      <w:pPr>
        <w:pStyle w:val="BodyText"/>
        <w:spacing w:line="240" w:lineRule="auto" w:before="4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0"/>
        <w:jc w:val="left"/>
        <w:rPr>
          <w:rFonts w:ascii="宋体" w:hAnsi="宋体" w:cs="宋体" w:eastAsia="宋体" w:hint="default"/>
          <w:b w:val="0"/>
          <w:bCs w:val="0"/>
        </w:rPr>
      </w:pPr>
      <w:r>
        <w:rPr>
          <w:rFonts w:ascii="Times New Roman" w:hAnsi="Times New Roman" w:cs="Times New Roman" w:eastAsia="Times New Roman" w:hint="default"/>
        </w:rPr>
        <w:t>(9).</w:t>
      </w:r>
      <w:r>
        <w:rPr>
          <w:rFonts w:ascii="Times New Roman" w:hAnsi="Times New Roman" w:cs="Times New Roman" w:eastAsia="Times New Roman" w:hint="default"/>
          <w:spacing w:val="49"/>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4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tabs>
          <w:tab w:pos="3098" w:val="left" w:leader="none"/>
        </w:tabs>
        <w:spacing w:line="274" w:lineRule="exact" w:before="0"/>
        <w:ind w:left="218" w:right="0" w:firstLine="0"/>
        <w:jc w:val="left"/>
        <w:rPr>
          <w:rFonts w:ascii="宋体" w:hAnsi="宋体" w:cs="宋体" w:eastAsia="宋体" w:hint="default"/>
          <w:sz w:val="21"/>
          <w:szCs w:val="21"/>
        </w:rPr>
      </w:pPr>
      <w:r>
        <w:rPr>
          <w:rFonts w:ascii="宋体"/>
          <w:w w:val="100"/>
          <w:sz w:val="21"/>
        </w:rPr>
        <w:t> </w:t>
      </w:r>
      <w:r>
        <w:rPr>
          <w:rFonts w:ascii="宋体"/>
          <w:sz w:val="21"/>
        </w:rPr>
        <w:tab/>
      </w:r>
      <w:r>
        <w:rPr>
          <w:rFonts w:ascii="宋体"/>
          <w:b/>
          <w:w w:val="99"/>
          <w:sz w:val="21"/>
        </w:rPr>
        <w:t> </w:t>
      </w:r>
      <w:r>
        <w:rPr>
          <w:rFonts w:ascii="宋体"/>
          <w:sz w:val="21"/>
        </w:rPr>
      </w:r>
    </w:p>
    <w:p>
      <w:pPr>
        <w:spacing w:after="0" w:line="274" w:lineRule="exact"/>
        <w:jc w:val="left"/>
        <w:rPr>
          <w:rFonts w:ascii="宋体" w:hAnsi="宋体" w:cs="宋体" w:eastAsia="宋体" w:hint="default"/>
          <w:sz w:val="21"/>
          <w:szCs w:val="21"/>
        </w:rPr>
        <w:sectPr>
          <w:type w:val="continuous"/>
          <w:pgSz w:w="11910" w:h="16840"/>
          <w:pgMar w:top="1100" w:bottom="1480" w:left="1580" w:right="1040"/>
        </w:sectPr>
      </w:pPr>
    </w:p>
    <w:p>
      <w:pPr>
        <w:spacing w:line="240" w:lineRule="auto" w:before="4"/>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886" w:footer="1297" w:top="1100" w:bottom="1480" w:left="720" w:right="720"/>
        </w:sectPr>
      </w:pPr>
    </w:p>
    <w:p>
      <w:pPr>
        <w:pStyle w:val="Heading4"/>
        <w:spacing w:line="240" w:lineRule="auto" w:before="36"/>
        <w:ind w:left="1078"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2"/>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0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720" w:right="720"/>
          <w:cols w:num="2" w:equalWidth="0">
            <w:col w:w="2874" w:space="3648"/>
            <w:col w:w="3948"/>
          </w:cols>
        </w:sectPr>
      </w:pPr>
    </w:p>
    <w:p>
      <w:pPr>
        <w:spacing w:line="240" w:lineRule="auto" w:before="7"/>
        <w:rPr>
          <w:rFonts w:ascii="宋体" w:hAnsi="宋体" w:cs="宋体" w:eastAsia="宋体" w:hint="default"/>
          <w:sz w:val="2"/>
          <w:szCs w:val="2"/>
        </w:rPr>
      </w:pPr>
    </w:p>
    <w:tbl>
      <w:tblPr>
        <w:tblW w:w="0" w:type="auto"/>
        <w:jc w:val="left"/>
        <w:tblInd w:w="1042" w:type="dxa"/>
        <w:tblLayout w:type="fixed"/>
        <w:tblCellMar>
          <w:top w:w="0" w:type="dxa"/>
          <w:left w:w="0" w:type="dxa"/>
          <w:bottom w:w="0" w:type="dxa"/>
          <w:right w:w="0" w:type="dxa"/>
        </w:tblCellMar>
        <w:tblLook w:val="01E0"/>
      </w:tblPr>
      <w:tblGrid>
        <w:gridCol w:w="2163"/>
        <w:gridCol w:w="1188"/>
        <w:gridCol w:w="900"/>
        <w:gridCol w:w="1188"/>
        <w:gridCol w:w="1188"/>
        <w:gridCol w:w="901"/>
        <w:gridCol w:w="1188"/>
      </w:tblGrid>
      <w:tr>
        <w:trPr>
          <w:trHeight w:val="281" w:hRule="exact"/>
        </w:trPr>
        <w:tc>
          <w:tcPr>
            <w:tcW w:w="2163"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163" w:type="dxa"/>
            <w:vMerge/>
            <w:tcBorders>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减值准备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hAnsi="宋体" w:cs="宋体" w:eastAsia="宋体" w:hint="default"/>
                <w:spacing w:val="-1"/>
                <w:sz w:val="21"/>
                <w:szCs w:val="21"/>
              </w:rPr>
              <w:t>减值准备</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126,682,767.10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126,682,767.10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126,682,767.10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126,682,767.10</w:t>
            </w:r>
          </w:p>
        </w:tc>
      </w:tr>
      <w:tr>
        <w:trPr>
          <w:trHeight w:val="281"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168,929,494.97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168,929,494.97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119,955,672.80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119,955,672.80</w:t>
            </w:r>
          </w:p>
        </w:tc>
      </w:tr>
      <w:tr>
        <w:trPr>
          <w:trHeight w:val="283" w:hRule="exact"/>
        </w:trPr>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295,612,262.07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295,612,262.07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246,638,439.90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246,638,439.90</w:t>
            </w:r>
          </w:p>
        </w:tc>
      </w:tr>
    </w:tbl>
    <w:p>
      <w:pPr>
        <w:spacing w:after="0" w:line="205" w:lineRule="exact"/>
        <w:jc w:val="center"/>
        <w:rPr>
          <w:rFonts w:ascii="Times New Roman" w:hAnsi="Times New Roman" w:cs="Times New Roman" w:eastAsia="Times New Roman" w:hint="default"/>
          <w:sz w:val="18"/>
          <w:szCs w:val="18"/>
        </w:rPr>
        <w:sectPr>
          <w:type w:val="continuous"/>
          <w:pgSz w:w="11910" w:h="16840"/>
          <w:pgMar w:top="1100" w:bottom="1480" w:left="720" w:right="720"/>
        </w:sectPr>
      </w:pPr>
    </w:p>
    <w:p>
      <w:pPr>
        <w:pStyle w:val="BodyText"/>
        <w:spacing w:line="240" w:lineRule="exact"/>
        <w:ind w:left="1078" w:right="0"/>
        <w:jc w:val="left"/>
        <w:rPr>
          <w:rFonts w:ascii="宋体" w:hAnsi="宋体" w:cs="宋体" w:eastAsia="宋体" w:hint="default"/>
        </w:rPr>
      </w:pPr>
      <w:r>
        <w:rPr>
          <w:rFonts w:ascii="宋体"/>
          <w:w w:val="100"/>
        </w:rPr>
        <w:t> </w:t>
      </w:r>
    </w:p>
    <w:p>
      <w:pPr>
        <w:pStyle w:val="BodyText"/>
        <w:spacing w:line="272" w:lineRule="exact"/>
        <w:ind w:left="1078" w:right="0"/>
        <w:jc w:val="left"/>
        <w:rPr>
          <w:rFonts w:ascii="宋体" w:hAnsi="宋体" w:cs="宋体" w:eastAsia="宋体" w:hint="default"/>
        </w:rPr>
      </w:pPr>
      <w:r>
        <w:rPr/>
        <w:t>本公司不存在长期投资变现的重大限制。</w:t>
      </w:r>
      <w:r>
        <w:rPr>
          <w:rFonts w:ascii="宋体" w:hAnsi="宋体" w:cs="宋体" w:eastAsia="宋体" w:hint="default"/>
        </w:rPr>
        <w:t> </w:t>
      </w:r>
    </w:p>
    <w:p>
      <w:pPr>
        <w:pStyle w:val="BodyText"/>
        <w:spacing w:line="273" w:lineRule="exact"/>
        <w:ind w:left="1078" w:right="0"/>
        <w:jc w:val="left"/>
        <w:rPr>
          <w:rFonts w:ascii="宋体" w:hAnsi="宋体" w:cs="宋体" w:eastAsia="宋体" w:hint="default"/>
        </w:rPr>
      </w:pPr>
      <w:r>
        <w:rPr>
          <w:rFonts w:ascii="宋体"/>
          <w:w w:val="100"/>
        </w:rPr>
        <w:t> </w:t>
      </w:r>
    </w:p>
    <w:p>
      <w:pPr>
        <w:pStyle w:val="Heading4"/>
        <w:spacing w:line="240" w:lineRule="auto" w:before="58"/>
        <w:ind w:left="1078" w:right="0"/>
        <w:jc w:val="left"/>
        <w:rPr>
          <w:rFonts w:ascii="宋体" w:hAnsi="宋体" w:cs="宋体" w:eastAsia="宋体" w:hint="default"/>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1"/>
        <w:ind w:left="10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720" w:right="720"/>
          <w:cols w:num="2" w:equalWidth="0">
            <w:col w:w="4967" w:space="1555"/>
            <w:col w:w="3948"/>
          </w:cols>
        </w:sectPr>
      </w:pPr>
    </w:p>
    <w:p>
      <w:pPr>
        <w:spacing w:line="240" w:lineRule="auto" w:before="4"/>
        <w:rPr>
          <w:rFonts w:ascii="宋体" w:hAnsi="宋体" w:cs="宋体" w:eastAsia="宋体" w:hint="default"/>
          <w:sz w:val="2"/>
          <w:szCs w:val="2"/>
        </w:rPr>
      </w:pPr>
    </w:p>
    <w:tbl>
      <w:tblPr>
        <w:tblW w:w="0" w:type="auto"/>
        <w:jc w:val="left"/>
        <w:tblInd w:w="965" w:type="dxa"/>
        <w:tblLayout w:type="fixed"/>
        <w:tblCellMar>
          <w:top w:w="0" w:type="dxa"/>
          <w:left w:w="0" w:type="dxa"/>
          <w:bottom w:w="0" w:type="dxa"/>
          <w:right w:w="0" w:type="dxa"/>
        </w:tblCellMar>
        <w:tblLook w:val="01E0"/>
      </w:tblPr>
      <w:tblGrid>
        <w:gridCol w:w="1757"/>
        <w:gridCol w:w="1342"/>
        <w:gridCol w:w="1154"/>
        <w:gridCol w:w="1152"/>
        <w:gridCol w:w="1339"/>
        <w:gridCol w:w="1153"/>
        <w:gridCol w:w="1152"/>
      </w:tblGrid>
      <w:tr>
        <w:trPr>
          <w:trHeight w:val="47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本期计提减</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值准备</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减值准备期</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末余额</w:t>
            </w:r>
          </w:p>
        </w:tc>
      </w:tr>
      <w:tr>
        <w:trPr>
          <w:trHeight w:val="24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中微国际</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86,332,767.10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86,332,767.10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中微厦门</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中微惠创</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16,500,000.00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16,500,000.00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中微汇链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2,850,000.00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2,850,000.00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中微南昌</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126,682,767.10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126,682,767.10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02" w:lineRule="exact"/>
        <w:jc w:val="right"/>
        <w:rPr>
          <w:rFonts w:ascii="Times New Roman" w:hAnsi="Times New Roman" w:cs="Times New Roman" w:eastAsia="Times New Roman" w:hint="default"/>
          <w:sz w:val="18"/>
          <w:szCs w:val="18"/>
        </w:rPr>
        <w:sectPr>
          <w:type w:val="continuous"/>
          <w:pgSz w:w="11910" w:h="16840"/>
          <w:pgMar w:top="1100" w:bottom="1480" w:left="720" w:right="720"/>
        </w:sectPr>
      </w:pPr>
    </w:p>
    <w:p>
      <w:pPr>
        <w:pStyle w:val="BodyText"/>
        <w:spacing w:line="241" w:lineRule="exact"/>
        <w:ind w:left="1078" w:right="0"/>
        <w:jc w:val="left"/>
        <w:rPr>
          <w:rFonts w:ascii="宋体" w:hAnsi="宋体" w:cs="宋体" w:eastAsia="宋体" w:hint="default"/>
        </w:rPr>
      </w:pPr>
      <w:r>
        <w:rPr>
          <w:rFonts w:ascii="宋体"/>
          <w:w w:val="100"/>
        </w:rPr>
        <w:t> </w:t>
      </w:r>
    </w:p>
    <w:p>
      <w:pPr>
        <w:pStyle w:val="Heading4"/>
        <w:spacing w:line="240" w:lineRule="auto"/>
        <w:ind w:left="1078" w:right="0"/>
        <w:jc w:val="left"/>
        <w:rPr>
          <w:rFonts w:ascii="宋体" w:hAnsi="宋体" w:cs="宋体" w:eastAsia="宋体" w:hint="default"/>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3"/>
        <w:ind w:left="10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10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720" w:right="720"/>
          <w:cols w:num="2" w:equalWidth="0">
            <w:col w:w="3695" w:space="2827"/>
            <w:col w:w="394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62"/>
        <w:gridCol w:w="1457"/>
        <w:gridCol w:w="1323"/>
        <w:gridCol w:w="288"/>
        <w:gridCol w:w="1452"/>
        <w:gridCol w:w="439"/>
        <w:gridCol w:w="278"/>
        <w:gridCol w:w="307"/>
        <w:gridCol w:w="290"/>
        <w:gridCol w:w="1309"/>
        <w:gridCol w:w="1454"/>
        <w:gridCol w:w="468"/>
      </w:tblGrid>
      <w:tr>
        <w:trPr>
          <w:trHeight w:val="219" w:hRule="exact"/>
        </w:trPr>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06" w:lineRule="exact"/>
              <w:ind w:left="415" w:right="413"/>
              <w:jc w:val="center"/>
              <w:rPr>
                <w:rFonts w:ascii="宋体" w:hAnsi="宋体" w:cs="宋体" w:eastAsia="宋体" w:hint="default"/>
                <w:sz w:val="16"/>
                <w:szCs w:val="16"/>
              </w:rPr>
            </w:pPr>
            <w:r>
              <w:rPr>
                <w:rFonts w:ascii="宋体" w:hAnsi="宋体" w:cs="宋体" w:eastAsia="宋体" w:hint="default"/>
                <w:sz w:val="16"/>
                <w:szCs w:val="16"/>
              </w:rPr>
              <w:t>投资</w:t>
            </w:r>
            <w:r>
              <w:rPr>
                <w:rFonts w:ascii="宋体" w:hAnsi="宋体" w:cs="宋体" w:eastAsia="宋体" w:hint="default"/>
                <w:w w:val="100"/>
                <w:sz w:val="16"/>
                <w:szCs w:val="16"/>
              </w:rPr>
              <w:t> </w:t>
            </w:r>
            <w:r>
              <w:rPr>
                <w:rFonts w:ascii="宋体" w:hAnsi="宋体" w:cs="宋体" w:eastAsia="宋体" w:hint="default"/>
                <w:sz w:val="16"/>
                <w:szCs w:val="16"/>
              </w:rPr>
              <w:t>单位</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06" w:lineRule="exact"/>
              <w:ind w:left="561" w:right="563"/>
              <w:jc w:val="center"/>
              <w:rPr>
                <w:rFonts w:ascii="宋体" w:hAnsi="宋体" w:cs="宋体" w:eastAsia="宋体" w:hint="default"/>
                <w:sz w:val="16"/>
                <w:szCs w:val="16"/>
              </w:rPr>
            </w:pPr>
            <w:r>
              <w:rPr>
                <w:rFonts w:ascii="宋体" w:hAnsi="宋体" w:cs="宋体" w:eastAsia="宋体" w:hint="default"/>
                <w:sz w:val="16"/>
                <w:szCs w:val="16"/>
              </w:rPr>
              <w:t>期初</w:t>
            </w:r>
            <w:r>
              <w:rPr>
                <w:rFonts w:ascii="宋体" w:hAnsi="宋体" w:cs="宋体" w:eastAsia="宋体" w:hint="default"/>
                <w:w w:val="100"/>
                <w:sz w:val="16"/>
                <w:szCs w:val="16"/>
              </w:rPr>
              <w:t> </w:t>
            </w:r>
            <w:r>
              <w:rPr>
                <w:rFonts w:ascii="宋体" w:hAnsi="宋体" w:cs="宋体" w:eastAsia="宋体" w:hint="default"/>
                <w:sz w:val="16"/>
                <w:szCs w:val="16"/>
              </w:rPr>
              <w:t>余额</w:t>
            </w:r>
          </w:p>
        </w:tc>
        <w:tc>
          <w:tcPr>
            <w:tcW w:w="5687" w:type="dxa"/>
            <w:gridSpan w:val="8"/>
            <w:tcBorders>
              <w:top w:val="single" w:sz="4" w:space="0" w:color="000000"/>
              <w:left w:val="single" w:sz="4" w:space="0" w:color="000000"/>
              <w:bottom w:val="single" w:sz="4" w:space="0" w:color="000000"/>
              <w:right w:val="single" w:sz="4" w:space="0" w:color="000000"/>
            </w:tcBorders>
          </w:tcPr>
          <w:p>
            <w:pPr>
              <w:pStyle w:val="TableParagraph"/>
              <w:spacing w:line="186" w:lineRule="exact"/>
              <w:ind w:right="0"/>
              <w:jc w:val="center"/>
              <w:rPr>
                <w:rFonts w:ascii="宋体" w:hAnsi="宋体" w:cs="宋体" w:eastAsia="宋体" w:hint="default"/>
                <w:sz w:val="16"/>
                <w:szCs w:val="16"/>
              </w:rPr>
            </w:pPr>
            <w:r>
              <w:rPr>
                <w:rFonts w:ascii="宋体" w:hAnsi="宋体" w:cs="宋体" w:eastAsia="宋体" w:hint="default"/>
                <w:sz w:val="16"/>
                <w:szCs w:val="16"/>
              </w:rPr>
              <w:t>本期增减变动</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06" w:lineRule="exact"/>
              <w:ind w:left="561" w:right="559"/>
              <w:jc w:val="center"/>
              <w:rPr>
                <w:rFonts w:ascii="宋体" w:hAnsi="宋体" w:cs="宋体" w:eastAsia="宋体" w:hint="default"/>
                <w:sz w:val="16"/>
                <w:szCs w:val="16"/>
              </w:rPr>
            </w:pPr>
            <w:r>
              <w:rPr>
                <w:rFonts w:ascii="宋体" w:hAnsi="宋体" w:cs="宋体" w:eastAsia="宋体" w:hint="default"/>
                <w:sz w:val="16"/>
                <w:szCs w:val="16"/>
              </w:rPr>
              <w:t>期末</w:t>
            </w:r>
            <w:r>
              <w:rPr>
                <w:rFonts w:ascii="宋体" w:hAnsi="宋体" w:cs="宋体" w:eastAsia="宋体" w:hint="default"/>
                <w:w w:val="100"/>
                <w:sz w:val="16"/>
                <w:szCs w:val="16"/>
              </w:rPr>
              <w:t> </w:t>
            </w:r>
            <w:r>
              <w:rPr>
                <w:rFonts w:ascii="宋体" w:hAnsi="宋体" w:cs="宋体" w:eastAsia="宋体" w:hint="default"/>
                <w:sz w:val="16"/>
                <w:szCs w:val="16"/>
              </w:rPr>
              <w:t>余额</w:t>
            </w:r>
          </w:p>
        </w:tc>
        <w:tc>
          <w:tcPr>
            <w:tcW w:w="4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37" w:lineRule="auto"/>
              <w:ind w:left="146" w:right="149"/>
              <w:jc w:val="both"/>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值</w:t>
            </w:r>
            <w:r>
              <w:rPr>
                <w:rFonts w:ascii="宋体" w:hAnsi="宋体" w:cs="宋体" w:eastAsia="宋体" w:hint="default"/>
                <w:w w:val="100"/>
                <w:sz w:val="16"/>
                <w:szCs w:val="16"/>
              </w:rPr>
              <w:t> </w:t>
            </w:r>
            <w:r>
              <w:rPr>
                <w:rFonts w:ascii="宋体" w:hAnsi="宋体" w:cs="宋体" w:eastAsia="宋体" w:hint="default"/>
                <w:sz w:val="16"/>
                <w:szCs w:val="16"/>
              </w:rPr>
              <w:t>准</w:t>
            </w:r>
            <w:r>
              <w:rPr>
                <w:rFonts w:ascii="宋体" w:hAnsi="宋体" w:cs="宋体" w:eastAsia="宋体" w:hint="default"/>
                <w:w w:val="100"/>
                <w:sz w:val="16"/>
                <w:szCs w:val="16"/>
              </w:rPr>
              <w:t> </w:t>
            </w:r>
            <w:r>
              <w:rPr>
                <w:rFonts w:ascii="宋体" w:hAnsi="宋体" w:cs="宋体" w:eastAsia="宋体" w:hint="default"/>
                <w:sz w:val="16"/>
                <w:szCs w:val="16"/>
              </w:rPr>
              <w:t>备</w:t>
            </w:r>
            <w:r>
              <w:rPr>
                <w:rFonts w:ascii="宋体" w:hAnsi="宋体" w:cs="宋体" w:eastAsia="宋体" w:hint="default"/>
                <w:w w:val="100"/>
                <w:sz w:val="16"/>
                <w:szCs w:val="16"/>
              </w:rPr>
              <w:t> </w:t>
            </w:r>
            <w:r>
              <w:rPr>
                <w:rFonts w:ascii="宋体" w:hAnsi="宋体" w:cs="宋体" w:eastAsia="宋体" w:hint="default"/>
                <w:sz w:val="16"/>
                <w:szCs w:val="16"/>
              </w:rPr>
              <w:t>期</w:t>
            </w:r>
            <w:r>
              <w:rPr>
                <w:rFonts w:ascii="宋体" w:hAnsi="宋体" w:cs="宋体" w:eastAsia="宋体" w:hint="default"/>
                <w:w w:val="100"/>
                <w:sz w:val="16"/>
                <w:szCs w:val="16"/>
              </w:rPr>
              <w:t> </w:t>
            </w:r>
            <w:r>
              <w:rPr>
                <w:rFonts w:ascii="宋体" w:hAnsi="宋体" w:cs="宋体" w:eastAsia="宋体" w:hint="default"/>
                <w:sz w:val="16"/>
                <w:szCs w:val="16"/>
              </w:rPr>
              <w:t>末</w:t>
            </w:r>
            <w:r>
              <w:rPr>
                <w:rFonts w:ascii="宋体" w:hAnsi="宋体" w:cs="宋体" w:eastAsia="宋体" w:hint="default"/>
                <w:w w:val="100"/>
                <w:sz w:val="16"/>
                <w:szCs w:val="16"/>
              </w:rPr>
              <w:t> </w:t>
            </w:r>
            <w:r>
              <w:rPr>
                <w:rFonts w:ascii="宋体" w:hAnsi="宋体" w:cs="宋体" w:eastAsia="宋体" w:hint="default"/>
                <w:sz w:val="16"/>
                <w:szCs w:val="16"/>
              </w:rPr>
              <w:t>余</w:t>
            </w:r>
            <w:r>
              <w:rPr>
                <w:rFonts w:ascii="宋体" w:hAnsi="宋体" w:cs="宋体" w:eastAsia="宋体" w:hint="default"/>
                <w:w w:val="100"/>
                <w:sz w:val="16"/>
                <w:szCs w:val="16"/>
              </w:rPr>
              <w:t> </w:t>
            </w:r>
            <w:r>
              <w:rPr>
                <w:rFonts w:ascii="宋体" w:hAnsi="宋体" w:cs="宋体" w:eastAsia="宋体" w:hint="default"/>
                <w:sz w:val="16"/>
                <w:szCs w:val="16"/>
              </w:rPr>
              <w:t>额</w:t>
            </w:r>
          </w:p>
        </w:tc>
      </w:tr>
      <w:tr>
        <w:trPr>
          <w:trHeight w:val="2292" w:hRule="exact"/>
        </w:trPr>
        <w:tc>
          <w:tcPr>
            <w:tcW w:w="1162"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33" w:right="0"/>
              <w:jc w:val="left"/>
              <w:rPr>
                <w:rFonts w:ascii="宋体" w:hAnsi="宋体" w:cs="宋体" w:eastAsia="宋体" w:hint="default"/>
                <w:sz w:val="16"/>
                <w:szCs w:val="16"/>
              </w:rPr>
            </w:pPr>
            <w:r>
              <w:rPr>
                <w:rFonts w:ascii="宋体" w:hAnsi="宋体" w:cs="宋体" w:eastAsia="宋体" w:hint="default"/>
                <w:sz w:val="16"/>
                <w:szCs w:val="16"/>
              </w:rPr>
              <w:t>追加投资</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7" w:lineRule="auto"/>
              <w:ind w:left="100" w:right="14"/>
              <w:jc w:val="both"/>
              <w:rPr>
                <w:rFonts w:ascii="宋体" w:hAnsi="宋体" w:cs="宋体" w:eastAsia="宋体" w:hint="default"/>
                <w:sz w:val="16"/>
                <w:szCs w:val="16"/>
              </w:rPr>
            </w:pP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少</w:t>
            </w:r>
            <w:r>
              <w:rPr>
                <w:rFonts w:ascii="宋体" w:hAnsi="宋体" w:cs="宋体" w:eastAsia="宋体" w:hint="default"/>
                <w:w w:val="100"/>
                <w:sz w:val="16"/>
                <w:szCs w:val="16"/>
              </w:rPr>
              <w:t> </w:t>
            </w:r>
            <w:r>
              <w:rPr>
                <w:rFonts w:ascii="宋体" w:hAnsi="宋体" w:cs="宋体" w:eastAsia="宋体" w:hint="default"/>
                <w:sz w:val="16"/>
                <w:szCs w:val="16"/>
              </w:rPr>
              <w:t>投</w:t>
            </w:r>
            <w:r>
              <w:rPr>
                <w:rFonts w:ascii="宋体" w:hAnsi="宋体" w:cs="宋体" w:eastAsia="宋体" w:hint="default"/>
                <w:w w:val="100"/>
                <w:sz w:val="16"/>
                <w:szCs w:val="16"/>
              </w:rPr>
              <w:t> </w:t>
            </w:r>
            <w:r>
              <w:rPr>
                <w:rFonts w:ascii="宋体" w:hAnsi="宋体" w:cs="宋体" w:eastAsia="宋体" w:hint="default"/>
                <w:sz w:val="16"/>
                <w:szCs w:val="16"/>
              </w:rPr>
              <w:t>资</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00" w:right="156" w:hanging="240"/>
              <w:jc w:val="left"/>
              <w:rPr>
                <w:rFonts w:ascii="宋体" w:hAnsi="宋体" w:cs="宋体" w:eastAsia="宋体" w:hint="default"/>
                <w:sz w:val="16"/>
                <w:szCs w:val="16"/>
              </w:rPr>
            </w:pPr>
            <w:r>
              <w:rPr>
                <w:rFonts w:ascii="宋体" w:hAnsi="宋体" w:cs="宋体" w:eastAsia="宋体" w:hint="default"/>
                <w:sz w:val="16"/>
                <w:szCs w:val="16"/>
              </w:rPr>
              <w:t>权益法下确认的</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投资损益</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37" w:lineRule="auto"/>
              <w:ind w:left="134" w:right="132"/>
              <w:jc w:val="both"/>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r>
              <w:rPr>
                <w:rFonts w:ascii="宋体" w:hAnsi="宋体" w:cs="宋体" w:eastAsia="宋体" w:hint="default"/>
                <w:w w:val="100"/>
                <w:sz w:val="16"/>
                <w:szCs w:val="16"/>
              </w:rPr>
              <w:t> </w:t>
            </w:r>
            <w:r>
              <w:rPr>
                <w:rFonts w:ascii="宋体" w:hAnsi="宋体" w:cs="宋体" w:eastAsia="宋体" w:hint="default"/>
                <w:sz w:val="16"/>
                <w:szCs w:val="16"/>
              </w:rPr>
              <w:t>综</w:t>
            </w:r>
            <w:r>
              <w:rPr>
                <w:rFonts w:ascii="宋体" w:hAnsi="宋体" w:cs="宋体" w:eastAsia="宋体" w:hint="default"/>
                <w:w w:val="100"/>
                <w:sz w:val="16"/>
                <w:szCs w:val="16"/>
              </w:rPr>
              <w:t> </w:t>
            </w:r>
            <w:r>
              <w:rPr>
                <w:rFonts w:ascii="宋体" w:hAnsi="宋体" w:cs="宋体" w:eastAsia="宋体" w:hint="default"/>
                <w:sz w:val="16"/>
                <w:szCs w:val="16"/>
              </w:rPr>
              <w:t>合</w:t>
            </w:r>
            <w:r>
              <w:rPr>
                <w:rFonts w:ascii="宋体" w:hAnsi="宋体" w:cs="宋体" w:eastAsia="宋体" w:hint="default"/>
                <w:w w:val="100"/>
                <w:sz w:val="16"/>
                <w:szCs w:val="16"/>
              </w:rPr>
              <w:t> </w:t>
            </w:r>
            <w:r>
              <w:rPr>
                <w:rFonts w:ascii="宋体" w:hAnsi="宋体" w:cs="宋体" w:eastAsia="宋体" w:hint="default"/>
                <w:sz w:val="16"/>
                <w:szCs w:val="16"/>
              </w:rPr>
              <w:t>收</w:t>
            </w:r>
            <w:r>
              <w:rPr>
                <w:rFonts w:ascii="宋体" w:hAnsi="宋体" w:cs="宋体" w:eastAsia="宋体" w:hint="default"/>
                <w:w w:val="100"/>
                <w:sz w:val="16"/>
                <w:szCs w:val="16"/>
              </w:rPr>
              <w:t> </w:t>
            </w:r>
            <w:r>
              <w:rPr>
                <w:rFonts w:ascii="宋体" w:hAnsi="宋体" w:cs="宋体" w:eastAsia="宋体" w:hint="default"/>
                <w:sz w:val="16"/>
                <w:szCs w:val="16"/>
              </w:rPr>
              <w:t>益</w:t>
            </w:r>
            <w:r>
              <w:rPr>
                <w:rFonts w:ascii="宋体" w:hAnsi="宋体" w:cs="宋体" w:eastAsia="宋体" w:hint="default"/>
                <w:w w:val="100"/>
                <w:sz w:val="16"/>
                <w:szCs w:val="16"/>
              </w:rPr>
              <w:t> </w:t>
            </w:r>
            <w:r>
              <w:rPr>
                <w:rFonts w:ascii="宋体" w:hAnsi="宋体" w:cs="宋体" w:eastAsia="宋体" w:hint="default"/>
                <w:sz w:val="16"/>
                <w:szCs w:val="16"/>
              </w:rPr>
              <w:t>调</w:t>
            </w:r>
            <w:r>
              <w:rPr>
                <w:rFonts w:ascii="宋体" w:hAnsi="宋体" w:cs="宋体" w:eastAsia="宋体" w:hint="default"/>
                <w:w w:val="100"/>
                <w:sz w:val="16"/>
                <w:szCs w:val="16"/>
              </w:rPr>
              <w:t> </w:t>
            </w:r>
            <w:r>
              <w:rPr>
                <w:rFonts w:ascii="宋体" w:hAnsi="宋体" w:cs="宋体" w:eastAsia="宋体" w:hint="default"/>
                <w:sz w:val="16"/>
                <w:szCs w:val="16"/>
              </w:rPr>
              <w:t>整</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03" w:right="2"/>
              <w:jc w:val="both"/>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r>
              <w:rPr>
                <w:rFonts w:ascii="宋体" w:hAnsi="宋体" w:cs="宋体" w:eastAsia="宋体" w:hint="default"/>
                <w:w w:val="100"/>
                <w:sz w:val="16"/>
                <w:szCs w:val="16"/>
              </w:rPr>
              <w:t> </w:t>
            </w:r>
            <w:r>
              <w:rPr>
                <w:rFonts w:ascii="宋体" w:hAnsi="宋体" w:cs="宋体" w:eastAsia="宋体" w:hint="default"/>
                <w:sz w:val="16"/>
                <w:szCs w:val="16"/>
              </w:rPr>
              <w:t>权</w:t>
            </w:r>
            <w:r>
              <w:rPr>
                <w:rFonts w:ascii="宋体" w:hAnsi="宋体" w:cs="宋体" w:eastAsia="宋体" w:hint="default"/>
                <w:w w:val="100"/>
                <w:sz w:val="16"/>
                <w:szCs w:val="16"/>
              </w:rPr>
              <w:t> </w:t>
            </w:r>
            <w:r>
              <w:rPr>
                <w:rFonts w:ascii="宋体" w:hAnsi="宋体" w:cs="宋体" w:eastAsia="宋体" w:hint="default"/>
                <w:sz w:val="16"/>
                <w:szCs w:val="16"/>
              </w:rPr>
              <w:t>益</w:t>
            </w:r>
            <w:r>
              <w:rPr>
                <w:rFonts w:ascii="宋体" w:hAnsi="宋体" w:cs="宋体" w:eastAsia="宋体" w:hint="default"/>
                <w:w w:val="100"/>
                <w:sz w:val="16"/>
                <w:szCs w:val="16"/>
              </w:rPr>
              <w:t> </w:t>
            </w:r>
            <w:r>
              <w:rPr>
                <w:rFonts w:ascii="宋体" w:hAnsi="宋体" w:cs="宋体" w:eastAsia="宋体" w:hint="default"/>
                <w:sz w:val="16"/>
                <w:szCs w:val="16"/>
              </w:rPr>
              <w:t>变</w:t>
            </w:r>
            <w:r>
              <w:rPr>
                <w:rFonts w:ascii="宋体" w:hAnsi="宋体" w:cs="宋体" w:eastAsia="宋体" w:hint="default"/>
                <w:w w:val="100"/>
                <w:sz w:val="16"/>
                <w:szCs w:val="16"/>
              </w:rPr>
              <w:t> </w:t>
            </w:r>
            <w:r>
              <w:rPr>
                <w:rFonts w:ascii="宋体" w:hAnsi="宋体" w:cs="宋体" w:eastAsia="宋体" w:hint="default"/>
                <w:sz w:val="16"/>
                <w:szCs w:val="16"/>
              </w:rPr>
              <w:t>动</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0" w:right="0"/>
              <w:jc w:val="both"/>
              <w:rPr>
                <w:rFonts w:ascii="宋体" w:hAnsi="宋体" w:cs="宋体" w:eastAsia="宋体" w:hint="default"/>
                <w:sz w:val="16"/>
                <w:szCs w:val="16"/>
              </w:rPr>
            </w:pPr>
            <w:r>
              <w:rPr>
                <w:rFonts w:ascii="宋体" w:hAnsi="宋体" w:cs="宋体" w:eastAsia="宋体" w:hint="default"/>
                <w:w w:val="100"/>
                <w:sz w:val="16"/>
                <w:szCs w:val="16"/>
              </w:rPr>
              <w:t>宣</w:t>
            </w:r>
          </w:p>
          <w:p>
            <w:pPr>
              <w:pStyle w:val="TableParagraph"/>
              <w:spacing w:line="237" w:lineRule="auto" w:before="1"/>
              <w:ind w:left="100" w:right="35"/>
              <w:jc w:val="both"/>
              <w:rPr>
                <w:rFonts w:ascii="宋体" w:hAnsi="宋体" w:cs="宋体" w:eastAsia="宋体" w:hint="default"/>
                <w:sz w:val="16"/>
                <w:szCs w:val="16"/>
              </w:rPr>
            </w:pPr>
            <w:r>
              <w:rPr>
                <w:rFonts w:ascii="宋体" w:hAnsi="宋体" w:cs="宋体" w:eastAsia="宋体" w:hint="default"/>
                <w:sz w:val="16"/>
                <w:szCs w:val="16"/>
              </w:rPr>
              <w:t>告</w:t>
            </w:r>
            <w:r>
              <w:rPr>
                <w:rFonts w:ascii="宋体" w:hAnsi="宋体" w:cs="宋体" w:eastAsia="宋体" w:hint="default"/>
                <w:w w:val="100"/>
                <w:sz w:val="16"/>
                <w:szCs w:val="16"/>
              </w:rPr>
              <w:t> </w:t>
            </w:r>
            <w:r>
              <w:rPr>
                <w:rFonts w:ascii="宋体" w:hAnsi="宋体" w:cs="宋体" w:eastAsia="宋体" w:hint="default"/>
                <w:sz w:val="16"/>
                <w:szCs w:val="16"/>
              </w:rPr>
              <w:t>发</w:t>
            </w:r>
            <w:r>
              <w:rPr>
                <w:rFonts w:ascii="宋体" w:hAnsi="宋体" w:cs="宋体" w:eastAsia="宋体" w:hint="default"/>
                <w:w w:val="100"/>
                <w:sz w:val="16"/>
                <w:szCs w:val="16"/>
              </w:rPr>
              <w:t> </w:t>
            </w:r>
            <w:r>
              <w:rPr>
                <w:rFonts w:ascii="宋体" w:hAnsi="宋体" w:cs="宋体" w:eastAsia="宋体" w:hint="default"/>
                <w:sz w:val="16"/>
                <w:szCs w:val="16"/>
              </w:rPr>
              <w:t>放</w:t>
            </w:r>
            <w:r>
              <w:rPr>
                <w:rFonts w:ascii="宋体" w:hAnsi="宋体" w:cs="宋体" w:eastAsia="宋体" w:hint="default"/>
                <w:w w:val="100"/>
                <w:sz w:val="16"/>
                <w:szCs w:val="16"/>
              </w:rPr>
              <w:t> </w:t>
            </w:r>
            <w:r>
              <w:rPr>
                <w:rFonts w:ascii="宋体" w:hAnsi="宋体" w:cs="宋体" w:eastAsia="宋体" w:hint="default"/>
                <w:sz w:val="16"/>
                <w:szCs w:val="16"/>
              </w:rPr>
              <w:t>现</w:t>
            </w:r>
            <w:r>
              <w:rPr>
                <w:rFonts w:ascii="宋体" w:hAnsi="宋体" w:cs="宋体" w:eastAsia="宋体" w:hint="default"/>
                <w:w w:val="100"/>
                <w:sz w:val="16"/>
                <w:szCs w:val="16"/>
              </w:rPr>
              <w:t> </w:t>
            </w:r>
            <w:r>
              <w:rPr>
                <w:rFonts w:ascii="宋体" w:hAnsi="宋体" w:cs="宋体" w:eastAsia="宋体" w:hint="default"/>
                <w:sz w:val="16"/>
                <w:szCs w:val="16"/>
              </w:rPr>
              <w:t>金</w:t>
            </w:r>
            <w:r>
              <w:rPr>
                <w:rFonts w:ascii="宋体" w:hAnsi="宋体" w:cs="宋体" w:eastAsia="宋体" w:hint="default"/>
                <w:w w:val="100"/>
                <w:sz w:val="16"/>
                <w:szCs w:val="16"/>
              </w:rPr>
              <w:t> </w:t>
            </w:r>
            <w:r>
              <w:rPr>
                <w:rFonts w:ascii="宋体" w:hAnsi="宋体" w:cs="宋体" w:eastAsia="宋体" w:hint="default"/>
                <w:sz w:val="16"/>
                <w:szCs w:val="16"/>
              </w:rPr>
              <w:t>股</w:t>
            </w:r>
            <w:r>
              <w:rPr>
                <w:rFonts w:ascii="宋体" w:hAnsi="宋体" w:cs="宋体" w:eastAsia="宋体" w:hint="default"/>
                <w:w w:val="100"/>
                <w:sz w:val="16"/>
                <w:szCs w:val="16"/>
              </w:rPr>
              <w:t> </w:t>
            </w:r>
            <w:r>
              <w:rPr>
                <w:rFonts w:ascii="宋体" w:hAnsi="宋体" w:cs="宋体" w:eastAsia="宋体" w:hint="default"/>
                <w:sz w:val="16"/>
                <w:szCs w:val="16"/>
              </w:rPr>
              <w:t>利</w:t>
            </w:r>
            <w:r>
              <w:rPr>
                <w:rFonts w:ascii="宋体" w:hAnsi="宋体" w:cs="宋体" w:eastAsia="宋体" w:hint="default"/>
                <w:w w:val="100"/>
                <w:sz w:val="16"/>
                <w:szCs w:val="16"/>
              </w:rPr>
              <w:t> </w:t>
            </w:r>
            <w:r>
              <w:rPr>
                <w:rFonts w:ascii="宋体" w:hAnsi="宋体" w:cs="宋体" w:eastAsia="宋体" w:hint="default"/>
                <w:sz w:val="16"/>
                <w:szCs w:val="16"/>
              </w:rPr>
              <w:t>或</w:t>
            </w:r>
            <w:r>
              <w:rPr>
                <w:rFonts w:ascii="宋体" w:hAnsi="宋体" w:cs="宋体" w:eastAsia="宋体" w:hint="default"/>
                <w:w w:val="100"/>
                <w:sz w:val="16"/>
                <w:szCs w:val="16"/>
              </w:rPr>
              <w:t> </w:t>
            </w:r>
            <w:r>
              <w:rPr>
                <w:rFonts w:ascii="宋体" w:hAnsi="宋体" w:cs="宋体" w:eastAsia="宋体" w:hint="default"/>
                <w:sz w:val="16"/>
                <w:szCs w:val="16"/>
              </w:rPr>
              <w:t>利</w:t>
            </w:r>
            <w:r>
              <w:rPr>
                <w:rFonts w:ascii="宋体" w:hAnsi="宋体" w:cs="宋体" w:eastAsia="宋体" w:hint="default"/>
                <w:w w:val="100"/>
                <w:sz w:val="16"/>
                <w:szCs w:val="16"/>
              </w:rPr>
              <w:t> </w:t>
            </w:r>
            <w:r>
              <w:rPr>
                <w:rFonts w:ascii="宋体" w:hAnsi="宋体" w:cs="宋体" w:eastAsia="宋体" w:hint="default"/>
                <w:sz w:val="16"/>
                <w:szCs w:val="16"/>
              </w:rPr>
              <w:t>润</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100" w:right="17"/>
              <w:jc w:val="both"/>
              <w:rPr>
                <w:rFonts w:ascii="宋体" w:hAnsi="宋体" w:cs="宋体" w:eastAsia="宋体" w:hint="default"/>
                <w:sz w:val="16"/>
                <w:szCs w:val="16"/>
              </w:rPr>
            </w:pPr>
            <w:r>
              <w:rPr>
                <w:rFonts w:ascii="宋体" w:hAnsi="宋体" w:cs="宋体" w:eastAsia="宋体" w:hint="default"/>
                <w:sz w:val="16"/>
                <w:szCs w:val="16"/>
              </w:rPr>
              <w:t>计</w:t>
            </w:r>
            <w:r>
              <w:rPr>
                <w:rFonts w:ascii="宋体" w:hAnsi="宋体" w:cs="宋体" w:eastAsia="宋体" w:hint="default"/>
                <w:w w:val="100"/>
                <w:sz w:val="16"/>
                <w:szCs w:val="16"/>
              </w:rPr>
              <w:t> </w:t>
            </w:r>
            <w:r>
              <w:rPr>
                <w:rFonts w:ascii="宋体" w:hAnsi="宋体" w:cs="宋体" w:eastAsia="宋体" w:hint="default"/>
                <w:sz w:val="16"/>
                <w:szCs w:val="16"/>
              </w:rPr>
              <w:t>提</w:t>
            </w:r>
            <w:r>
              <w:rPr>
                <w:rFonts w:ascii="宋体" w:hAnsi="宋体" w:cs="宋体" w:eastAsia="宋体" w:hint="default"/>
                <w:w w:val="100"/>
                <w:sz w:val="16"/>
                <w:szCs w:val="16"/>
              </w:rPr>
              <w:t> </w:t>
            </w:r>
            <w:r>
              <w:rPr>
                <w:rFonts w:ascii="宋体" w:hAnsi="宋体" w:cs="宋体" w:eastAsia="宋体" w:hint="default"/>
                <w:sz w:val="16"/>
                <w:szCs w:val="16"/>
              </w:rPr>
              <w:t>减</w:t>
            </w:r>
            <w:r>
              <w:rPr>
                <w:rFonts w:ascii="宋体" w:hAnsi="宋体" w:cs="宋体" w:eastAsia="宋体" w:hint="default"/>
                <w:w w:val="100"/>
                <w:sz w:val="16"/>
                <w:szCs w:val="16"/>
              </w:rPr>
              <w:t> </w:t>
            </w:r>
            <w:r>
              <w:rPr>
                <w:rFonts w:ascii="宋体" w:hAnsi="宋体" w:cs="宋体" w:eastAsia="宋体" w:hint="default"/>
                <w:sz w:val="16"/>
                <w:szCs w:val="16"/>
              </w:rPr>
              <w:t>值</w:t>
            </w:r>
            <w:r>
              <w:rPr>
                <w:rFonts w:ascii="宋体" w:hAnsi="宋体" w:cs="宋体" w:eastAsia="宋体" w:hint="default"/>
                <w:w w:val="100"/>
                <w:sz w:val="16"/>
                <w:szCs w:val="16"/>
              </w:rPr>
              <w:t> </w:t>
            </w:r>
            <w:r>
              <w:rPr>
                <w:rFonts w:ascii="宋体" w:hAnsi="宋体" w:cs="宋体" w:eastAsia="宋体" w:hint="default"/>
                <w:sz w:val="16"/>
                <w:szCs w:val="16"/>
              </w:rPr>
              <w:t>准</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其他</w:t>
            </w:r>
          </w:p>
        </w:tc>
        <w:tc>
          <w:tcPr>
            <w:tcW w:w="1454"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r>
      <w:tr>
        <w:trPr>
          <w:trHeight w:val="218" w:hRule="exact"/>
        </w:trPr>
        <w:tc>
          <w:tcPr>
            <w:tcW w:w="10228" w:type="dxa"/>
            <w:gridSpan w:val="1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一、合营企业</w:t>
            </w:r>
          </w:p>
        </w:tc>
      </w:tr>
      <w:tr>
        <w:trPr>
          <w:trHeight w:val="21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9" w:right="0"/>
              <w:jc w:val="center"/>
              <w:rPr>
                <w:rFonts w:ascii="Times New Roman" w:hAnsi="Times New Roman" w:cs="Times New Roman" w:eastAsia="Times New Roman" w:hint="default"/>
                <w:sz w:val="16"/>
                <w:szCs w:val="16"/>
              </w:rPr>
            </w:pPr>
            <w:r>
              <w:rPr>
                <w:rFonts w:ascii="Times New Roman"/>
                <w:w w:val="100"/>
                <w:sz w:val="16"/>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 w:right="0"/>
              <w:jc w:val="center"/>
              <w:rPr>
                <w:rFonts w:ascii="Times New Roman" w:hAnsi="Times New Roman" w:cs="Times New Roman" w:eastAsia="Times New Roman" w:hint="default"/>
                <w:sz w:val="16"/>
                <w:szCs w:val="16"/>
              </w:rPr>
            </w:pPr>
            <w:r>
              <w:rPr>
                <w:rFonts w:ascii="Times New Roman"/>
                <w:w w:val="100"/>
                <w:sz w:val="16"/>
              </w:rPr>
              <w:t>-</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w w:val="100"/>
                <w:sz w:val="16"/>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r>
      <w:tr>
        <w:trPr>
          <w:trHeight w:val="216" w:hRule="exact"/>
        </w:trPr>
        <w:tc>
          <w:tcPr>
            <w:tcW w:w="10228" w:type="dxa"/>
            <w:gridSpan w:val="12"/>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二、联营企业</w:t>
            </w:r>
          </w:p>
        </w:tc>
      </w:tr>
      <w:tr>
        <w:trPr>
          <w:trHeight w:val="21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沈阳拓荆</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106,725,747.44</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2"/>
                <w:sz w:val="16"/>
              </w:rPr>
              <w:t>53,613,858.00</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9" w:right="0"/>
              <w:jc w:val="center"/>
              <w:rPr>
                <w:rFonts w:ascii="Times New Roman" w:hAnsi="Times New Roman" w:cs="Times New Roman" w:eastAsia="Times New Roman" w:hint="default"/>
                <w:sz w:val="16"/>
                <w:szCs w:val="16"/>
              </w:rPr>
            </w:pPr>
            <w:r>
              <w:rPr>
                <w:rFonts w:ascii="Times New Roman"/>
                <w:w w:val="100"/>
                <w:sz w:val="16"/>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-11,885,414.15</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 w:right="0"/>
              <w:jc w:val="center"/>
              <w:rPr>
                <w:rFonts w:ascii="Times New Roman" w:hAnsi="Times New Roman" w:cs="Times New Roman" w:eastAsia="Times New Roman" w:hint="default"/>
                <w:sz w:val="16"/>
                <w:szCs w:val="16"/>
              </w:rPr>
            </w:pPr>
            <w:r>
              <w:rPr>
                <w:rFonts w:ascii="Times New Roman"/>
                <w:w w:val="100"/>
                <w:sz w:val="16"/>
              </w:rPr>
              <w:t>-</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1"/>
                <w:sz w:val="16"/>
              </w:rPr>
              <w:t>4,926,246.91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153,380,438.20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r>
      <w:tr>
        <w:trPr>
          <w:trHeight w:val="21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上海创徒</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3,663,423.28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9" w:right="0"/>
              <w:jc w:val="center"/>
              <w:rPr>
                <w:rFonts w:ascii="Times New Roman" w:hAnsi="Times New Roman" w:cs="Times New Roman" w:eastAsia="Times New Roman" w:hint="default"/>
                <w:sz w:val="16"/>
                <w:szCs w:val="16"/>
              </w:rPr>
            </w:pPr>
            <w:r>
              <w:rPr>
                <w:rFonts w:ascii="Times New Roman"/>
                <w:w w:val="100"/>
                <w:sz w:val="16"/>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145,450.09</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 w:right="0"/>
              <w:jc w:val="center"/>
              <w:rPr>
                <w:rFonts w:ascii="Times New Roman" w:hAnsi="Times New Roman" w:cs="Times New Roman" w:eastAsia="Times New Roman" w:hint="default"/>
                <w:sz w:val="16"/>
                <w:szCs w:val="16"/>
              </w:rPr>
            </w:pPr>
            <w:r>
              <w:rPr>
                <w:rFonts w:ascii="Times New Roman"/>
                <w:w w:val="100"/>
                <w:sz w:val="16"/>
              </w:rPr>
              <w:t>-</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w w:val="100"/>
                <w:sz w:val="16"/>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3,808,873.37</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r>
      <w:tr>
        <w:trPr>
          <w:trHeight w:val="21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上海芯元基</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1"/>
                <w:sz w:val="16"/>
              </w:rPr>
              <w:t>9,566,502.08</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9" w:right="0"/>
              <w:jc w:val="center"/>
              <w:rPr>
                <w:rFonts w:ascii="Times New Roman" w:hAnsi="Times New Roman" w:cs="Times New Roman" w:eastAsia="Times New Roman" w:hint="default"/>
                <w:sz w:val="16"/>
                <w:szCs w:val="16"/>
              </w:rPr>
            </w:pPr>
            <w:r>
              <w:rPr>
                <w:rFonts w:ascii="Times New Roman"/>
                <w:w w:val="100"/>
                <w:sz w:val="16"/>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1"/>
              <w:jc w:val="right"/>
              <w:rPr>
                <w:rFonts w:ascii="Times New Roman" w:hAnsi="Times New Roman" w:cs="Times New Roman" w:eastAsia="Times New Roman" w:hint="default"/>
                <w:sz w:val="16"/>
                <w:szCs w:val="16"/>
              </w:rPr>
            </w:pPr>
            <w:r>
              <w:rPr>
                <w:rFonts w:ascii="Times New Roman"/>
                <w:spacing w:val="-1"/>
                <w:sz w:val="16"/>
              </w:rPr>
              <w:t>-826,318.68</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 w:right="0"/>
              <w:jc w:val="center"/>
              <w:rPr>
                <w:rFonts w:ascii="Times New Roman" w:hAnsi="Times New Roman" w:cs="Times New Roman" w:eastAsia="Times New Roman" w:hint="default"/>
                <w:sz w:val="16"/>
                <w:szCs w:val="16"/>
              </w:rPr>
            </w:pPr>
            <w:r>
              <w:rPr>
                <w:rFonts w:ascii="Times New Roman"/>
                <w:w w:val="100"/>
                <w:sz w:val="16"/>
              </w:rPr>
              <w:t>-</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3"/>
              <w:jc w:val="right"/>
              <w:rPr>
                <w:rFonts w:ascii="Times New Roman" w:hAnsi="Times New Roman" w:cs="Times New Roman" w:eastAsia="Times New Roman" w:hint="default"/>
                <w:sz w:val="16"/>
                <w:szCs w:val="16"/>
              </w:rPr>
            </w:pPr>
            <w:r>
              <w:rPr>
                <w:rFonts w:ascii="Times New Roman"/>
                <w:w w:val="100"/>
                <w:sz w:val="16"/>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0"/>
              <w:jc w:val="right"/>
              <w:rPr>
                <w:rFonts w:ascii="Times New Roman" w:hAnsi="Times New Roman" w:cs="Times New Roman" w:eastAsia="Times New Roman" w:hint="default"/>
                <w:sz w:val="16"/>
                <w:szCs w:val="16"/>
              </w:rPr>
            </w:pPr>
            <w:r>
              <w:rPr>
                <w:rFonts w:ascii="Times New Roman"/>
                <w:spacing w:val="-1"/>
                <w:sz w:val="16"/>
              </w:rPr>
              <w:t>8,740,183.40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02"/>
              <w:jc w:val="right"/>
              <w:rPr>
                <w:rFonts w:ascii="Times New Roman" w:hAnsi="Times New Roman" w:cs="Times New Roman" w:eastAsia="Times New Roman" w:hint="default"/>
                <w:sz w:val="16"/>
                <w:szCs w:val="16"/>
              </w:rPr>
            </w:pPr>
            <w:r>
              <w:rPr>
                <w:rFonts w:ascii="Times New Roman"/>
                <w:w w:val="100"/>
                <w:sz w:val="16"/>
              </w:rPr>
              <w:t>-</w:t>
            </w:r>
          </w:p>
        </w:tc>
      </w:tr>
      <w:tr>
        <w:trPr>
          <w:trHeight w:val="21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洪朴科技</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1"/>
                <w:sz w:val="16"/>
              </w:rPr>
              <w:t>3,000,000.00</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9" w:right="0"/>
              <w:jc w:val="center"/>
              <w:rPr>
                <w:rFonts w:ascii="Times New Roman" w:hAnsi="Times New Roman" w:cs="Times New Roman" w:eastAsia="Times New Roman" w:hint="default"/>
                <w:sz w:val="16"/>
                <w:szCs w:val="16"/>
              </w:rPr>
            </w:pPr>
            <w:r>
              <w:rPr>
                <w:rFonts w:ascii="Times New Roman"/>
                <w:w w:val="100"/>
                <w:sz w:val="16"/>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 w:right="0"/>
              <w:jc w:val="center"/>
              <w:rPr>
                <w:rFonts w:ascii="Times New Roman" w:hAnsi="Times New Roman" w:cs="Times New Roman" w:eastAsia="Times New Roman" w:hint="default"/>
                <w:sz w:val="16"/>
                <w:szCs w:val="16"/>
              </w:rPr>
            </w:pPr>
            <w:r>
              <w:rPr>
                <w:rFonts w:ascii="Times New Roman"/>
                <w:w w:val="100"/>
                <w:sz w:val="16"/>
              </w:rPr>
              <w:t>-</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w w:val="100"/>
                <w:sz w:val="16"/>
              </w:rPr>
              <w:t>-</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3,000,000.00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r>
      <w:tr>
        <w:trPr>
          <w:trHeight w:val="21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小计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119,955,672.80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2"/>
                <w:sz w:val="16"/>
              </w:rPr>
              <w:t>56,613,858.00</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9" w:right="0"/>
              <w:jc w:val="center"/>
              <w:rPr>
                <w:rFonts w:ascii="Times New Roman" w:hAnsi="Times New Roman" w:cs="Times New Roman" w:eastAsia="Times New Roman" w:hint="default"/>
                <w:sz w:val="16"/>
                <w:szCs w:val="16"/>
              </w:rPr>
            </w:pPr>
            <w:r>
              <w:rPr>
                <w:rFonts w:ascii="Times New Roman"/>
                <w:w w:val="100"/>
                <w:sz w:val="16"/>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-12,566,282.74</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 w:right="0"/>
              <w:jc w:val="center"/>
              <w:rPr>
                <w:rFonts w:ascii="Times New Roman" w:hAnsi="Times New Roman" w:cs="Times New Roman" w:eastAsia="Times New Roman" w:hint="default"/>
                <w:sz w:val="16"/>
                <w:szCs w:val="16"/>
              </w:rPr>
            </w:pPr>
            <w:r>
              <w:rPr>
                <w:rFonts w:ascii="Times New Roman"/>
                <w:w w:val="100"/>
                <w:sz w:val="16"/>
              </w:rPr>
              <w:t>-</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1"/>
                <w:sz w:val="16"/>
              </w:rPr>
              <w:t>4,926,246.91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168,929,494.97</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r>
      <w:tr>
        <w:trPr>
          <w:trHeight w:val="21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119,955,672.80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2"/>
                <w:sz w:val="16"/>
              </w:rPr>
              <w:t>56,613,858.00</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9" w:right="0"/>
              <w:jc w:val="center"/>
              <w:rPr>
                <w:rFonts w:ascii="Times New Roman" w:hAnsi="Times New Roman" w:cs="Times New Roman" w:eastAsia="Times New Roman" w:hint="default"/>
                <w:sz w:val="16"/>
                <w:szCs w:val="16"/>
              </w:rPr>
            </w:pPr>
            <w:r>
              <w:rPr>
                <w:rFonts w:ascii="Times New Roman"/>
                <w:w w:val="100"/>
                <w:sz w:val="16"/>
              </w:rPr>
              <w:t>-</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1"/>
              <w:jc w:val="right"/>
              <w:rPr>
                <w:rFonts w:ascii="Times New Roman" w:hAnsi="Times New Roman" w:cs="Times New Roman" w:eastAsia="Times New Roman" w:hint="default"/>
                <w:sz w:val="16"/>
                <w:szCs w:val="16"/>
              </w:rPr>
            </w:pPr>
            <w:r>
              <w:rPr>
                <w:rFonts w:ascii="Times New Roman"/>
                <w:spacing w:val="-1"/>
                <w:sz w:val="16"/>
              </w:rPr>
              <w:t>-12,566,282.74</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w w:val="100"/>
                <w:sz w:val="16"/>
              </w:rPr>
              <w:t>-</w:t>
            </w:r>
          </w:p>
        </w:tc>
        <w:tc>
          <w:tcPr>
            <w:tcW w:w="27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0" w:right="0"/>
              <w:jc w:val="center"/>
              <w:rPr>
                <w:rFonts w:ascii="Times New Roman" w:hAnsi="Times New Roman" w:cs="Times New Roman" w:eastAsia="Times New Roman" w:hint="default"/>
                <w:sz w:val="16"/>
                <w:szCs w:val="16"/>
              </w:rPr>
            </w:pPr>
            <w:r>
              <w:rPr>
                <w:rFonts w:ascii="Times New Roman"/>
                <w:w w:val="100"/>
                <w:sz w:val="16"/>
              </w:rPr>
              <w:t>-</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3"/>
              <w:jc w:val="right"/>
              <w:rPr>
                <w:rFonts w:ascii="Times New Roman" w:hAnsi="Times New Roman" w:cs="Times New Roman" w:eastAsia="Times New Roman" w:hint="default"/>
                <w:sz w:val="16"/>
                <w:szCs w:val="16"/>
              </w:rPr>
            </w:pPr>
            <w:r>
              <w:rPr>
                <w:rFonts w:ascii="Times New Roman"/>
                <w:spacing w:val="-1"/>
                <w:sz w:val="16"/>
              </w:rPr>
              <w:t>4,926,246.91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0"/>
              <w:jc w:val="right"/>
              <w:rPr>
                <w:rFonts w:ascii="Times New Roman" w:hAnsi="Times New Roman" w:cs="Times New Roman" w:eastAsia="Times New Roman" w:hint="default"/>
                <w:sz w:val="16"/>
                <w:szCs w:val="16"/>
              </w:rPr>
            </w:pPr>
            <w:r>
              <w:rPr>
                <w:rFonts w:ascii="Times New Roman"/>
                <w:spacing w:val="-1"/>
                <w:sz w:val="16"/>
              </w:rPr>
              <w:t>168,929,494.97</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02"/>
              <w:jc w:val="right"/>
              <w:rPr>
                <w:rFonts w:ascii="Times New Roman" w:hAnsi="Times New Roman" w:cs="Times New Roman" w:eastAsia="Times New Roman" w:hint="default"/>
                <w:sz w:val="16"/>
                <w:szCs w:val="16"/>
              </w:rPr>
            </w:pPr>
            <w:r>
              <w:rPr>
                <w:rFonts w:ascii="Times New Roman"/>
                <w:w w:val="100"/>
                <w:sz w:val="16"/>
              </w:rPr>
              <w:t>-</w:t>
            </w:r>
          </w:p>
        </w:tc>
      </w:tr>
    </w:tbl>
    <w:p>
      <w:pPr>
        <w:pStyle w:val="BodyText"/>
        <w:spacing w:line="240" w:lineRule="exact"/>
        <w:ind w:left="1078" w:right="0"/>
        <w:jc w:val="left"/>
        <w:rPr>
          <w:rFonts w:ascii="宋体" w:hAnsi="宋体" w:cs="宋体" w:eastAsia="宋体" w:hint="default"/>
        </w:rPr>
      </w:pPr>
      <w:r>
        <w:rPr>
          <w:rFonts w:ascii="宋体"/>
          <w:w w:val="100"/>
        </w:rPr>
        <w:t> </w:t>
      </w:r>
    </w:p>
    <w:p>
      <w:pPr>
        <w:pStyle w:val="BodyText"/>
        <w:spacing w:line="272" w:lineRule="exact" w:before="27"/>
        <w:ind w:left="1078" w:right="793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tabs>
          <w:tab w:pos="3958" w:val="left" w:leader="none"/>
        </w:tabs>
        <w:spacing w:line="249" w:lineRule="exact"/>
        <w:ind w:left="107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9" w:lineRule="exact"/>
        <w:jc w:val="left"/>
        <w:rPr>
          <w:rFonts w:ascii="宋体" w:hAnsi="宋体" w:cs="宋体" w:eastAsia="宋体" w:hint="default"/>
        </w:rPr>
        <w:sectPr>
          <w:type w:val="continuous"/>
          <w:pgSz w:w="11910" w:h="16840"/>
          <w:pgMar w:top="1100" w:bottom="1480" w:left="720" w:right="72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w:t>
      </w:r>
      <w:r>
        <w:rPr>
          <w:spacing w:val="6"/>
        </w:rPr>
        <w:t> </w:t>
      </w:r>
      <w:r>
        <w:rPr/>
        <w:t>营业收入和营业成本</w:t>
      </w:r>
      <w:r>
        <w:rPr>
          <w:b w:val="0"/>
          <w:bCs w:val="0"/>
        </w:rPr>
      </w:r>
    </w:p>
    <w:p>
      <w:pPr>
        <w:pStyle w:val="Heading4"/>
        <w:spacing w:line="240" w:lineRule="auto" w:before="43"/>
        <w:ind w:right="0"/>
        <w:jc w:val="left"/>
        <w:rPr>
          <w:rFonts w:ascii="宋体" w:hAnsi="宋体" w:cs="宋体" w:eastAsia="宋体" w:hint="default"/>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spacing w:before="42"/>
        <w:ind w:left="218" w:right="0"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□不适用</w:t>
      </w:r>
      <w:r>
        <w:rPr>
          <w:rFonts w:ascii="宋体" w:hAnsi="宋体" w:cs="宋体" w:eastAsia="宋体" w:hint="default"/>
          <w:spacing w:val="1"/>
          <w:sz w:val="20"/>
          <w:szCs w:val="20"/>
        </w:rPr>
        <w:t> </w:t>
      </w:r>
      <w:r>
        <w:rPr>
          <w:rFonts w:ascii="宋体" w:hAnsi="宋体" w:cs="宋体" w:eastAsia="宋体" w:hint="default"/>
          <w:sz w:val="20"/>
          <w:szCs w:val="2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7"/>
        <w:ind w:left="218" w:right="0" w:firstLine="0"/>
        <w:jc w:val="left"/>
        <w:rPr>
          <w:rFonts w:ascii="宋体" w:hAnsi="宋体" w:cs="宋体" w:eastAsia="宋体" w:hint="default"/>
          <w:sz w:val="20"/>
          <w:szCs w:val="20"/>
        </w:rPr>
      </w:pPr>
      <w:r>
        <w:rPr>
          <w:rFonts w:ascii="宋体" w:hAnsi="宋体" w:cs="宋体" w:eastAsia="宋体" w:hint="default"/>
          <w:sz w:val="20"/>
          <w:szCs w:val="20"/>
        </w:rPr>
        <w:t>单位：元</w:t>
      </w:r>
      <w:r>
        <w:rPr>
          <w:rFonts w:ascii="宋体" w:hAnsi="宋体" w:cs="宋体" w:eastAsia="宋体" w:hint="default"/>
          <w:spacing w:val="99"/>
          <w:sz w:val="20"/>
          <w:szCs w:val="20"/>
        </w:rPr>
        <w:t> </w:t>
      </w:r>
      <w:r>
        <w:rPr>
          <w:rFonts w:ascii="宋体" w:hAnsi="宋体" w:cs="宋体" w:eastAsia="宋体" w:hint="default"/>
          <w:spacing w:val="99"/>
          <w:sz w:val="20"/>
          <w:szCs w:val="20"/>
        </w:rPr>
      </w:r>
      <w:r>
        <w:rPr>
          <w:rFonts w:ascii="宋体" w:hAnsi="宋体" w:cs="宋体" w:eastAsia="宋体" w:hint="default"/>
          <w:sz w:val="20"/>
          <w:szCs w:val="20"/>
        </w:rPr>
        <w:t>币种：人民币</w:t>
      </w:r>
      <w:r>
        <w:rPr>
          <w:rFonts w:ascii="宋体" w:hAnsi="宋体" w:cs="宋体" w:eastAsia="宋体" w:hint="default"/>
          <w:sz w:val="20"/>
          <w:szCs w:val="20"/>
        </w:rPr>
        <w:t> </w:t>
      </w:r>
    </w:p>
    <w:p>
      <w:pPr>
        <w:spacing w:after="0"/>
        <w:jc w:val="left"/>
        <w:rPr>
          <w:rFonts w:ascii="宋体" w:hAnsi="宋体" w:cs="宋体" w:eastAsia="宋体" w:hint="default"/>
          <w:sz w:val="20"/>
          <w:szCs w:val="20"/>
        </w:rPr>
        <w:sectPr>
          <w:type w:val="continuous"/>
          <w:pgSz w:w="11910" w:h="16840"/>
          <w:pgMar w:top="1100" w:bottom="1480" w:left="1580" w:right="1040"/>
          <w:cols w:num="2" w:equalWidth="0">
            <w:col w:w="3046" w:space="3586"/>
            <w:col w:w="2658"/>
          </w:cols>
        </w:sectPr>
      </w:pP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63"/>
        <w:gridCol w:w="1685"/>
        <w:gridCol w:w="1688"/>
        <w:gridCol w:w="1685"/>
        <w:gridCol w:w="1529"/>
      </w:tblGrid>
      <w:tr>
        <w:trPr>
          <w:trHeight w:val="281" w:hRule="exact"/>
        </w:trPr>
        <w:tc>
          <w:tcPr>
            <w:tcW w:w="246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63"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1,710,712,555.78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1,151,155,993.28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1,405,356,455.03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961,141,368.28</w:t>
            </w:r>
          </w:p>
        </w:tc>
      </w:tr>
      <w:tr>
        <w:trPr>
          <w:trHeight w:val="28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w w:val="100"/>
                <w:sz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1,710,712,555.78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1,151,155,993.28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1,405,356,455.03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961,141,368.28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4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0"/>
          <w:szCs w:val="20"/>
        </w:rPr>
        <w:t>合同产生的收入的情况</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61" w:lineRule="exact" w:before="40"/>
        <w:ind w:left="218" w:right="0" w:firstLine="0"/>
        <w:jc w:val="left"/>
        <w:rPr>
          <w:rFonts w:ascii="宋体" w:hAnsi="宋体" w:cs="宋体" w:eastAsia="宋体" w:hint="default"/>
          <w:sz w:val="20"/>
          <w:szCs w:val="20"/>
        </w:rPr>
      </w:pPr>
      <w:r>
        <w:rPr>
          <w:rFonts w:ascii="宋体" w:hAnsi="宋体" w:cs="宋体" w:eastAsia="宋体" w:hint="default"/>
          <w:sz w:val="20"/>
          <w:szCs w:val="20"/>
        </w:rPr>
        <w:t>□适用</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√不适用</w:t>
      </w:r>
      <w:r>
        <w:rPr>
          <w:rFonts w:ascii="宋体" w:hAnsi="宋体" w:cs="宋体" w:eastAsia="宋体" w:hint="default"/>
          <w:sz w:val="20"/>
          <w:szCs w:val="20"/>
        </w:rPr>
        <w:t> </w:t>
      </w:r>
    </w:p>
    <w:p>
      <w:pPr>
        <w:pStyle w:val="BodyText"/>
        <w:spacing w:line="274"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0"/>
          <w:szCs w:val="20"/>
        </w:rPr>
        <w:t>履约义务的说明</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74" w:lineRule="exact" w:before="3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before="58"/>
        <w:ind w:left="21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0"/>
          <w:szCs w:val="20"/>
        </w:rPr>
        <w:t>分摊至剩余履约义务的说明</w:t>
      </w:r>
      <w:r>
        <w:rPr>
          <w:rFonts w:ascii="宋体" w:hAnsi="宋体" w:cs="宋体" w:eastAsia="宋体" w:hint="default"/>
          <w:b/>
          <w:bCs/>
          <w:w w:val="98"/>
          <w:sz w:val="20"/>
          <w:szCs w:val="20"/>
        </w:rPr>
        <w:t> </w:t>
      </w:r>
      <w:r>
        <w:rPr>
          <w:rFonts w:ascii="宋体" w:hAnsi="宋体" w:cs="宋体" w:eastAsia="宋体" w:hint="default"/>
          <w:sz w:val="20"/>
          <w:szCs w:val="20"/>
        </w:rPr>
      </w:r>
    </w:p>
    <w:p>
      <w:pPr>
        <w:pStyle w:val="BodyText"/>
        <w:spacing w:line="290" w:lineRule="auto" w:before="38"/>
        <w:ind w:right="30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4" w:lineRule="exact" w:before="12"/>
        <w:ind w:right="0"/>
        <w:jc w:val="left"/>
        <w:rPr>
          <w:rFonts w:ascii="宋体" w:hAnsi="宋体" w:cs="宋体" w:eastAsia="宋体" w:hint="default"/>
        </w:rPr>
      </w:pPr>
      <w:r>
        <w:rPr/>
        <w:t>无。</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bookmarkStart w:name="OLE_LINK6" w:id="20"/>
      <w:bookmarkEnd w:id="20"/>
      <w:r>
        <w:rPr>
          <w:b w:val="0"/>
          <w:bCs w:val="0"/>
        </w:rPr>
      </w:r>
      <w:r>
        <w:rPr>
          <w:rFonts w:ascii="Times New Roman" w:hAnsi="Times New Roman" w:cs="Times New Roman" w:eastAsia="Times New Roman" w:hint="default"/>
        </w:rPr>
        <w:t>5</w:t>
      </w:r>
      <w:r>
        <w:rPr/>
        <w:t>、</w:t>
      </w:r>
      <w:r>
        <w:rPr>
          <w:spacing w:val="1"/>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3132" w:space="3390"/>
            <w:col w:w="2768"/>
          </w:cols>
        </w:sectPr>
      </w:pP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-12,566,282.74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-5,629,506.29</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13,341,965.66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3,600,148.32</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775,682.92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-2,029,357.97</w:t>
            </w:r>
          </w:p>
        </w:tc>
      </w:tr>
    </w:tbl>
    <w:p>
      <w:pPr>
        <w:pStyle w:val="BodyText"/>
        <w:spacing w:line="247" w:lineRule="auto" w:before="42"/>
        <w:ind w:right="761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67"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Times New Roman" w:hAnsi="Times New Roman" w:cs="Times New Roman" w:eastAsia="Times New Roman" w:hint="default"/>
        </w:rPr>
        <w:t>6</w:t>
      </w:r>
      <w:r>
        <w:rPr/>
        <w:t>、</w:t>
      </w:r>
      <w:r>
        <w:rPr>
          <w:spacing w:val="3"/>
        </w:rPr>
        <w:t> </w:t>
      </w:r>
      <w:r>
        <w:rPr/>
        <w:t>其他</w:t>
      </w:r>
      <w:r>
        <w:rPr>
          <w:b w:val="0"/>
          <w:bCs w:val="0"/>
        </w:rPr>
      </w:r>
    </w:p>
    <w:p>
      <w:pPr>
        <w:pStyle w:val="BodyText"/>
        <w:spacing w:line="273" w:lineRule="exact" w:before="43"/>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type w:val="continuous"/>
          <w:pgSz w:w="11910" w:h="16840"/>
          <w:pgMar w:top="1100" w:bottom="1480" w:left="1580" w:right="1040"/>
        </w:sect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6" w:footer="1297" w:top="1100" w:bottom="1480" w:left="1580" w:right="1040"/>
        </w:sectPr>
      </w:pPr>
    </w:p>
    <w:p>
      <w:pPr>
        <w:pStyle w:val="Heading4"/>
        <w:spacing w:line="240" w:lineRule="auto" w:before="36"/>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9"/>
        <w:ind w:right="0"/>
        <w:jc w:val="left"/>
        <w:rPr>
          <w:rFonts w:ascii="宋体" w:hAnsi="宋体" w:cs="宋体" w:eastAsia="宋体" w:hint="default"/>
          <w:b w:val="0"/>
          <w:bCs w:val="0"/>
        </w:rPr>
      </w:pPr>
      <w:r>
        <w:rPr>
          <w:rFonts w:ascii="Times New Roman" w:hAnsi="Times New Roman" w:cs="Times New Roman" w:eastAsia="Times New Roman" w:hint="default"/>
        </w:rPr>
        <w:t>1</w:t>
      </w:r>
      <w:r>
        <w:rPr/>
        <w:t>、</w:t>
      </w:r>
      <w:r>
        <w:rPr>
          <w:spacing w:val="-1"/>
        </w:rPr>
        <w:t> </w:t>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0"/>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80" w:left="1580" w:right="1040"/>
          <w:cols w:num="2" w:equalWidth="0">
            <w:col w:w="3066" w:space="345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377"/>
        <w:gridCol w:w="2617"/>
        <w:gridCol w:w="1056"/>
      </w:tblGrid>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-2,234,720.02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计入当期损益的政府补助（与企业业务密切相关，按照国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家统一标准定额或定量享受的政府补助除外）</w:t>
            </w:r>
            <w:r>
              <w:rPr>
                <w:rFonts w:ascii="宋体" w:hAnsi="宋体" w:cs="宋体" w:eastAsia="宋体" w:hint="default"/>
                <w:sz w:val="21"/>
                <w:szCs w:val="21"/>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26,937,464.91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14,120,075.24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r>
      <w:tr>
        <w:trPr>
          <w:trHeight w:val="137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除同</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正</w:t>
            </w:r>
            <w:r>
              <w:rPr>
                <w:rFonts w:ascii="宋体" w:hAnsi="宋体" w:cs="宋体" w:eastAsia="宋体" w:hint="default"/>
                <w:w w:val="100"/>
                <w:sz w:val="21"/>
                <w:szCs w:val="21"/>
              </w:rPr>
              <w:t>常</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相</w:t>
            </w:r>
            <w:r>
              <w:rPr>
                <w:rFonts w:ascii="宋体" w:hAnsi="宋体" w:cs="宋体" w:eastAsia="宋体" w:hint="default"/>
                <w:w w:val="100"/>
                <w:sz w:val="21"/>
                <w:szCs w:val="21"/>
              </w:rPr>
              <w:t>关的</w:t>
            </w:r>
            <w:r>
              <w:rPr>
                <w:rFonts w:ascii="宋体" w:hAnsi="宋体" w:cs="宋体" w:eastAsia="宋体" w:hint="default"/>
                <w:spacing w:val="-3"/>
                <w:w w:val="100"/>
                <w:sz w:val="21"/>
                <w:szCs w:val="21"/>
              </w:rPr>
              <w:t>有</w:t>
            </w:r>
            <w:r>
              <w:rPr>
                <w:rFonts w:ascii="宋体" w:hAnsi="宋体" w:cs="宋体" w:eastAsia="宋体" w:hint="default"/>
                <w:w w:val="100"/>
                <w:sz w:val="21"/>
                <w:szCs w:val="21"/>
              </w:rPr>
              <w:t>效</w:t>
            </w:r>
            <w:r>
              <w:rPr>
                <w:rFonts w:ascii="宋体" w:hAnsi="宋体" w:cs="宋体" w:eastAsia="宋体" w:hint="default"/>
                <w:spacing w:val="-3"/>
                <w:w w:val="100"/>
                <w:sz w:val="21"/>
                <w:szCs w:val="21"/>
              </w:rPr>
              <w:t>套</w:t>
            </w:r>
            <w:r>
              <w:rPr>
                <w:rFonts w:ascii="宋体" w:hAnsi="宋体" w:cs="宋体" w:eastAsia="宋体" w:hint="default"/>
                <w:w w:val="100"/>
                <w:sz w:val="21"/>
                <w:szCs w:val="21"/>
              </w:rPr>
              <w:t>期</w:t>
            </w:r>
            <w:r>
              <w:rPr>
                <w:rFonts w:ascii="宋体" w:hAnsi="宋体" w:cs="宋体" w:eastAsia="宋体" w:hint="default"/>
                <w:spacing w:val="-3"/>
                <w:w w:val="100"/>
                <w:sz w:val="21"/>
                <w:szCs w:val="21"/>
              </w:rPr>
              <w:t>保</w:t>
            </w:r>
            <w:r>
              <w:rPr>
                <w:rFonts w:ascii="宋体" w:hAnsi="宋体" w:cs="宋体" w:eastAsia="宋体" w:hint="default"/>
                <w:w w:val="100"/>
                <w:sz w:val="21"/>
                <w:szCs w:val="21"/>
              </w:rPr>
              <w:t>值</w:t>
            </w:r>
            <w:r>
              <w:rPr>
                <w:rFonts w:ascii="宋体" w:hAnsi="宋体" w:cs="宋体" w:eastAsia="宋体" w:hint="default"/>
                <w:spacing w:val="-3"/>
                <w:w w:val="100"/>
                <w:sz w:val="21"/>
                <w:szCs w:val="21"/>
              </w:rPr>
              <w:t>业</w:t>
            </w:r>
            <w:r>
              <w:rPr>
                <w:rFonts w:ascii="宋体" w:hAnsi="宋体" w:cs="宋体" w:eastAsia="宋体" w:hint="default"/>
                <w:w w:val="100"/>
                <w:sz w:val="21"/>
                <w:szCs w:val="21"/>
              </w:rPr>
              <w:t>务</w:t>
            </w:r>
            <w:r>
              <w:rPr>
                <w:rFonts w:ascii="宋体" w:hAnsi="宋体" w:cs="宋体" w:eastAsia="宋体" w:hint="default"/>
                <w:spacing w:val="-3"/>
                <w:w w:val="100"/>
                <w:sz w:val="21"/>
                <w:szCs w:val="21"/>
              </w:rPr>
              <w:t>外</w:t>
            </w:r>
            <w:r>
              <w:rPr>
                <w:rFonts w:ascii="宋体" w:hAnsi="宋体" w:cs="宋体" w:eastAsia="宋体" w:hint="default"/>
                <w:spacing w:val="-94"/>
                <w:w w:val="100"/>
                <w:sz w:val="21"/>
                <w:szCs w:val="21"/>
              </w:rPr>
              <w:t>，</w:t>
            </w:r>
            <w:r>
              <w:rPr>
                <w:rFonts w:ascii="宋体" w:hAnsi="宋体" w:cs="宋体" w:eastAsia="宋体" w:hint="default"/>
                <w:w w:val="100"/>
                <w:sz w:val="21"/>
                <w:szCs w:val="21"/>
              </w:rPr>
              <w:t>持有</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6"/>
                <w:sz w:val="21"/>
                <w:szCs w:val="21"/>
              </w:rPr>
              <w:t>交易性金融资产、衍生金融资产、交易性金融负债、衍生</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5"/>
                <w:w w:val="100"/>
                <w:sz w:val="21"/>
                <w:szCs w:val="21"/>
              </w:rPr>
              <w:t>金融负债产生的公允价值变动损益，以及处置交易性金融</w:t>
            </w:r>
            <w:r>
              <w:rPr>
                <w:rFonts w:ascii="宋体" w:hAnsi="宋体" w:cs="宋体" w:eastAsia="宋体" w:hint="default"/>
                <w:w w:val="100"/>
                <w:sz w:val="21"/>
                <w:szCs w:val="21"/>
              </w:rPr>
              <w:t> </w:t>
            </w:r>
            <w:r>
              <w:rPr>
                <w:rFonts w:ascii="宋体" w:hAnsi="宋体" w:cs="宋体" w:eastAsia="宋体" w:hint="default"/>
                <w:spacing w:val="-5"/>
                <w:sz w:val="21"/>
                <w:szCs w:val="21"/>
              </w:rPr>
              <w:t>资产、衍生金融资产、交易性金融负债、衍生金融负债和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其他债权投资取得的投资收益</w:t>
            </w:r>
            <w:r>
              <w:rPr>
                <w:rFonts w:ascii="宋体" w:hAnsi="宋体" w:cs="宋体" w:eastAsia="宋体" w:hint="default"/>
                <w:sz w:val="21"/>
                <w:szCs w:val="21"/>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7,735,787.66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463,356.89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2"/>
              <w:jc w:val="right"/>
              <w:rPr>
                <w:rFonts w:ascii="Times New Roman" w:hAnsi="Times New Roman" w:cs="Times New Roman" w:eastAsia="Times New Roman" w:hint="default"/>
                <w:sz w:val="21"/>
                <w:szCs w:val="21"/>
              </w:rPr>
            </w:pPr>
            <w:r>
              <w:rPr>
                <w:rFonts w:ascii="Times New Roman"/>
                <w:w w:val="100"/>
                <w:sz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61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61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-5,961,900.32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-35,150.00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5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41,024,914.36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Times New Roman" w:hAnsi="Times New Roman" w:cs="Times New Roman" w:eastAsia="Times New Roman" w:hint="default"/>
        </w:rPr>
        <w:t>2</w:t>
      </w:r>
      <w:r>
        <w:rPr/>
        <w:t>、</w:t>
      </w:r>
      <w:r>
        <w:rPr>
          <w:spacing w:val="1"/>
        </w:rPr>
        <w:t> </w:t>
      </w:r>
      <w:r>
        <w:rPr/>
        <w:t>净资产收益率及每股收益</w:t>
      </w:r>
      <w:r>
        <w:rPr>
          <w:b w:val="0"/>
          <w:bCs w:val="0"/>
        </w:rPr>
      </w:r>
    </w:p>
    <w:p>
      <w:pPr>
        <w:pStyle w:val="BodyText"/>
        <w:spacing w:line="240" w:lineRule="auto"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6.71%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0.37</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5.25%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0.29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0.29</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Times New Roman" w:hAnsi="Times New Roman" w:cs="Times New Roman" w:eastAsia="Times New Roman" w:hint="default"/>
        </w:rPr>
        <w:t>3</w:t>
      </w:r>
      <w:r>
        <w:rPr/>
        <w:t>、</w:t>
      </w:r>
      <w:r>
        <w:rPr>
          <w:spacing w:val="-1"/>
        </w:rPr>
        <w:t> </w:t>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rFonts w:ascii="Times New Roman" w:hAnsi="Times New Roman" w:cs="Times New Roman" w:eastAsia="Times New Roman" w:hint="default"/>
        </w:rPr>
        <w:t>4</w:t>
      </w:r>
      <w:r>
        <w:rPr/>
        <w:t>、 其他</w:t>
      </w:r>
      <w:r>
        <w:rPr>
          <w:b w:val="0"/>
          <w:bCs w:val="0"/>
        </w:rPr>
      </w:r>
    </w:p>
    <w:p>
      <w:pPr>
        <w:pStyle w:val="BodyText"/>
        <w:spacing w:line="273" w:lineRule="exact" w:before="4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type w:val="continuous"/>
          <w:pgSz w:w="11910" w:h="16840"/>
          <w:pgMar w:top="1100" w:bottom="1480" w:left="1580" w:right="1040"/>
        </w:sectPr>
      </w:pPr>
    </w:p>
    <w:p>
      <w:pPr>
        <w:spacing w:line="240" w:lineRule="auto" w:before="12"/>
        <w:rPr>
          <w:rFonts w:ascii="宋体" w:hAnsi="宋体" w:cs="宋体" w:eastAsia="宋体" w:hint="default"/>
          <w:sz w:val="26"/>
          <w:szCs w:val="26"/>
        </w:rPr>
      </w:pPr>
    </w:p>
    <w:p>
      <w:pPr>
        <w:pStyle w:val="Heading1"/>
        <w:spacing w:line="240" w:lineRule="auto"/>
        <w:ind w:left="3081" w:right="0"/>
        <w:jc w:val="left"/>
        <w:rPr>
          <w:rFonts w:ascii="宋体" w:hAnsi="宋体" w:cs="宋体" w:eastAsia="宋体" w:hint="default"/>
          <w:b w:val="0"/>
          <w:bCs w:val="0"/>
        </w:rPr>
      </w:pPr>
      <w:bookmarkStart w:name="_bookmark11" w:id="21"/>
      <w:bookmarkEnd w:id="21"/>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载有公司法定代表人、主管会计工作负责人、会计机构负责人签名并盖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章的财务报告。</w:t>
            </w:r>
            <w:r>
              <w:rPr>
                <w:rFonts w:ascii="宋体" w:hAnsi="宋体" w:cs="宋体" w:eastAsia="宋体" w:hint="default"/>
                <w:sz w:val="21"/>
                <w:szCs w:val="21"/>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载有会计师事务所、注册会计师签名并盖章的审计报告原件。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报告期内在中国证监会指定网站上公开披露过的所有公司文件的正文及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86" w:footer="1297" w:top="1100" w:bottom="1480" w:left="1660" w:right="10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4"/>
        <w:ind w:left="138" w:right="0"/>
        <w:jc w:val="left"/>
        <w:rPr>
          <w:rFonts w:ascii="宋体" w:hAnsi="宋体" w:cs="宋体" w:eastAsia="宋体" w:hint="default"/>
        </w:rPr>
      </w:pPr>
      <w:r>
        <w:rPr>
          <w:rFonts w:ascii="宋体"/>
          <w:w w:val="100"/>
        </w:rPr>
        <w:t> </w:t>
      </w:r>
    </w:p>
    <w:p>
      <w:pPr>
        <w:pStyle w:val="BodyText"/>
        <w:spacing w:line="240" w:lineRule="auto" w:before="85"/>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rFonts w:ascii="宋体" w:hAnsi="宋体" w:cs="宋体" w:eastAsia="宋体" w:hint="default"/>
          <w:b w:val="0"/>
          <w:bCs w:val="0"/>
        </w:rPr>
      </w:pPr>
      <w:r>
        <w:rPr/>
        <w:t>修订信息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42"/>
        <w:ind w:left="138" w:right="0"/>
        <w:jc w:val="left"/>
        <w:rPr>
          <w:rFonts w:ascii="宋体" w:hAnsi="宋体" w:cs="宋体" w:eastAsia="宋体" w:hint="default"/>
        </w:rPr>
      </w:pPr>
      <w:r>
        <w:rPr/>
        <w:br w:type="column"/>
      </w:r>
      <w:r>
        <w:rPr/>
        <w:t>董事长：</w:t>
      </w:r>
      <w:r>
        <w:rPr>
          <w:rFonts w:ascii="Times New Roman" w:hAnsi="Times New Roman" w:cs="Times New Roman" w:eastAsia="Times New Roman" w:hint="default"/>
        </w:rPr>
        <w:t>GERALD  ZHEYAO</w:t>
      </w:r>
      <w:r>
        <w:rPr>
          <w:rFonts w:ascii="Times New Roman" w:hAnsi="Times New Roman" w:cs="Times New Roman" w:eastAsia="Times New Roman" w:hint="default"/>
          <w:spacing w:val="41"/>
        </w:rPr>
        <w:t> </w:t>
      </w:r>
      <w:r>
        <w:rPr>
          <w:rFonts w:ascii="Times New Roman" w:hAnsi="Times New Roman" w:cs="Times New Roman" w:eastAsia="Times New Roman" w:hint="default"/>
        </w:rPr>
        <w:t>YIN</w:t>
      </w:r>
      <w:r>
        <w:rPr/>
        <w:t>（尹志尧）</w:t>
      </w:r>
      <w:r>
        <w:rPr>
          <w:rFonts w:ascii="宋体" w:hAnsi="宋体" w:cs="宋体" w:eastAsia="宋体" w:hint="default"/>
        </w:rPr>
        <w:t> </w:t>
      </w:r>
    </w:p>
    <w:p>
      <w:pPr>
        <w:pStyle w:val="BodyText"/>
        <w:spacing w:line="240" w:lineRule="auto" w:before="69"/>
        <w:ind w:left="0" w:right="215"/>
        <w:jc w:val="right"/>
        <w:rPr>
          <w:rFonts w:ascii="宋体" w:hAnsi="宋体" w:cs="宋体" w:eastAsia="宋体" w:hint="default"/>
        </w:rPr>
      </w:pPr>
      <w:r>
        <w:rPr>
          <w:rFonts w:ascii="宋体"/>
          <w:w w:val="100"/>
        </w:rPr>
        <w:t> </w:t>
      </w:r>
    </w:p>
    <w:p>
      <w:pPr>
        <w:pStyle w:val="BodyText"/>
        <w:spacing w:line="314" w:lineRule="auto" w:before="85"/>
        <w:ind w:left="493" w:right="0" w:firstLine="3730"/>
        <w:jc w:val="left"/>
        <w:rPr>
          <w:rFonts w:ascii="宋体" w:hAnsi="宋体" w:cs="宋体" w:eastAsia="宋体" w:hint="default"/>
        </w:rPr>
      </w:pPr>
      <w:r>
        <w:rPr>
          <w:rFonts w:ascii="宋体" w:hAnsi="宋体" w:cs="宋体" w:eastAsia="宋体" w:hint="default"/>
          <w:w w:val="100"/>
        </w:rPr>
        <w:t> </w:t>
      </w:r>
      <w:r>
        <w:rPr>
          <w:w w:val="100"/>
        </w:rPr>
        <w:t>董事</w:t>
      </w:r>
      <w:r>
        <w:rPr>
          <w:spacing w:val="-3"/>
          <w:w w:val="100"/>
        </w:rPr>
        <w:t>会</w:t>
      </w:r>
      <w:r>
        <w:rPr>
          <w:w w:val="100"/>
        </w:rPr>
        <w:t>批</w:t>
      </w:r>
      <w:r>
        <w:rPr>
          <w:spacing w:val="-3"/>
          <w:w w:val="100"/>
        </w:rPr>
        <w:t>准</w:t>
      </w:r>
      <w:r>
        <w:rPr>
          <w:w w:val="100"/>
        </w:rPr>
        <w:t>报</w:t>
      </w:r>
      <w:r>
        <w:rPr>
          <w:spacing w:val="-3"/>
          <w:w w:val="100"/>
        </w:rPr>
        <w:t>送</w:t>
      </w:r>
      <w:r>
        <w:rPr>
          <w:w w:val="100"/>
        </w:rPr>
        <w:t>日</w:t>
      </w:r>
      <w:r>
        <w:rPr>
          <w:spacing w:val="-3"/>
          <w:w w:val="100"/>
        </w:rPr>
        <w:t>期</w:t>
      </w:r>
      <w:r>
        <w:rPr>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02</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w w:val="100"/>
        </w:rPr>
        <w:t>日</w:t>
      </w:r>
      <w:r>
        <w:rPr>
          <w:spacing w:val="-2"/>
        </w:rPr>
        <w:t> </w:t>
      </w:r>
      <w:r>
        <w:rPr>
          <w:rFonts w:ascii="宋体" w:hAnsi="宋体" w:cs="宋体" w:eastAsia="宋体" w:hint="default"/>
          <w:color w:val="008000"/>
          <w:w w:val="100"/>
        </w:rPr>
        <w:t> </w:t>
      </w:r>
      <w:r>
        <w:rPr>
          <w:rFonts w:ascii="宋体" w:hAnsi="宋体" w:cs="宋体" w:eastAsia="宋体" w:hint="default"/>
          <w:w w:val="100"/>
        </w:rPr>
      </w:r>
    </w:p>
    <w:sectPr>
      <w:type w:val="continuous"/>
      <w:pgSz w:w="11910" w:h="16840"/>
      <w:pgMar w:top="1100" w:bottom="1480" w:left="1660" w:right="1060"/>
      <w:cols w:num="2" w:equalWidth="0">
        <w:col w:w="1924" w:space="2716"/>
        <w:col w:w="45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Calibri">
    <w:altName w:val="Calibri"/>
    <w:charset w:val="0"/>
    <w:family w:val="swiss"/>
    <w:pitch w:val="variable"/>
  </w:font>
  <w:font w:name="Cambria">
    <w:altName w:val="Cambria"/>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89996pt;margin-top:766.060974pt;width:37.5pt;height:13.15pt;mso-position-horizontal-relative:page;mso-position-vertical-relative:page;z-index:-1027600"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1</w:t>
                </w:r>
                <w:r>
                  <w:rPr/>
                  <w:fldChar w:fldCharType="end"/>
                </w:r>
                <w:r>
                  <w:rPr>
                    <w:rFonts w:ascii="Times New Roman"/>
                    <w:b/>
                    <w:sz w:val="21"/>
                  </w:rPr>
                  <w:t> </w:t>
                </w:r>
                <w:r>
                  <w:rPr>
                    <w:rFonts w:ascii="Times New Roman"/>
                    <w:sz w:val="21"/>
                  </w:rPr>
                  <w:t>/</w:t>
                </w:r>
                <w:r>
                  <w:rPr>
                    <w:rFonts w:ascii="Times New Roman"/>
                    <w:spacing w:val="-1"/>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7576"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570007pt;margin-top:519.460999pt;width:42.75pt;height:13.15pt;mso-position-horizontal-relative:page;mso-position-vertical-relative:page;z-index:-1026856"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45</w:t>
                </w:r>
                <w:r>
                  <w:rPr/>
                  <w:fldChar w:fldCharType="end"/>
                </w:r>
                <w:r>
                  <w:rPr>
                    <w:rFonts w:ascii="Times New Roman"/>
                    <w:b/>
                    <w:sz w:val="21"/>
                  </w:rPr>
                  <w:t> </w:t>
                </w:r>
                <w:r>
                  <w:rPr>
                    <w:rFonts w:ascii="Times New Roman"/>
                    <w:sz w:val="21"/>
                  </w:rPr>
                  <w:t>/</w:t>
                </w:r>
                <w:r>
                  <w:rPr>
                    <w:rFonts w:ascii="Times New Roman"/>
                    <w:spacing w:val="-1"/>
                    <w:sz w:val="21"/>
                  </w:rPr>
                  <w:t> </w:t>
                </w:r>
                <w:r>
                  <w:rPr>
                    <w:rFonts w:ascii="Times New Roman"/>
                    <w:b/>
                    <w:sz w:val="21"/>
                  </w:rPr>
                  <w:t>192</w:t>
                </w:r>
                <w:r>
                  <w:rPr>
                    <w:rFonts w:ascii="宋体"/>
                    <w:sz w:val="21"/>
                  </w:rPr>
                  <w:t> </w:t>
                </w:r>
              </w:p>
            </w:txbxContent>
          </v:textbox>
          <w10:wrap type="none"/>
        </v:shape>
      </w:pict>
    </w:r>
    <w:r>
      <w:rPr/>
      <w:pict>
        <v:shape style="position:absolute;margin-left:71pt;margin-top:532.661011pt;width:7.3pt;height:12.6pt;mso-position-horizontal-relative:page;mso-position-vertical-relative:page;z-index:-1026832"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450012pt;margin-top:766.060974pt;width:42.75pt;height:13.15pt;mso-position-horizontal-relative:page;mso-position-vertical-relative:page;z-index:-1026784"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57</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6760"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570007pt;margin-top:519.460999pt;width:42.75pt;height:13.15pt;mso-position-horizontal-relative:page;mso-position-vertical-relative:page;z-index:-1026712"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61</w:t>
                </w:r>
                <w:r>
                  <w:rPr/>
                  <w:fldChar w:fldCharType="end"/>
                </w:r>
                <w:r>
                  <w:rPr>
                    <w:rFonts w:ascii="Times New Roman"/>
                    <w:b/>
                    <w:sz w:val="21"/>
                  </w:rPr>
                  <w:t> </w:t>
                </w:r>
                <w:r>
                  <w:rPr>
                    <w:rFonts w:ascii="Times New Roman"/>
                    <w:sz w:val="21"/>
                  </w:rPr>
                  <w:t>/</w:t>
                </w:r>
                <w:r>
                  <w:rPr>
                    <w:rFonts w:ascii="Times New Roman"/>
                    <w:spacing w:val="-1"/>
                    <w:sz w:val="21"/>
                  </w:rPr>
                  <w:t> </w:t>
                </w:r>
                <w:r>
                  <w:rPr>
                    <w:rFonts w:ascii="Times New Roman"/>
                    <w:b/>
                    <w:sz w:val="21"/>
                  </w:rPr>
                  <w:t>192</w:t>
                </w:r>
                <w:r>
                  <w:rPr>
                    <w:rFonts w:ascii="宋体"/>
                    <w:sz w:val="21"/>
                  </w:rPr>
                  <w:t> </w:t>
                </w:r>
              </w:p>
            </w:txbxContent>
          </v:textbox>
          <w10:wrap type="none"/>
        </v:shape>
      </w:pict>
    </w:r>
    <w:r>
      <w:rPr/>
      <w:pict>
        <v:shape style="position:absolute;margin-left:71pt;margin-top:532.661011pt;width:7.3pt;height:12.6pt;mso-position-horizontal-relative:page;mso-position-vertical-relative:page;z-index:-102668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450012pt;margin-top:766.060974pt;width:42.75pt;height:13.15pt;mso-position-horizontal-relative:page;mso-position-vertical-relative:page;z-index:-1026640"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63</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6616"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7.3pt;height:12.6pt;mso-position-horizontal-relative:page;mso-position-vertical-relative:page;z-index:-1026592"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769989pt;margin-top:519.460999pt;width:42.75pt;height:13.15pt;mso-position-horizontal-relative:page;mso-position-vertical-relative:page;z-index:-1026544"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74</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75.199997pt;margin-top:532.661011pt;width:7.3pt;height:12.6pt;mso-position-horizontal-relative:page;mso-position-vertical-relative:page;z-index:-1026520"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7.3pt;height:12.6pt;mso-position-horizontal-relative:page;mso-position-vertical-relative:page;z-index:-1026496"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450012pt;margin-top:766.060974pt;width:42.75pt;height:13.15pt;mso-position-horizontal-relative:page;mso-position-vertical-relative:page;z-index:-1026448"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85</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642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66.060974pt;width:47.05pt;height:13.15pt;mso-position-horizontal-relative:page;mso-position-vertical-relative:page;z-index:-1026400" type="#_x0000_t202" filled="false" stroked="false">
          <v:textbox inset="0,0,0,0">
            <w:txbxContent>
              <w:p>
                <w:pPr>
                  <w:spacing w:before="5"/>
                  <w:ind w:left="20" w:right="0" w:firstLine="0"/>
                  <w:jc w:val="left"/>
                  <w:rPr>
                    <w:rFonts w:ascii="宋体" w:hAnsi="宋体" w:cs="宋体" w:eastAsia="宋体" w:hint="default"/>
                    <w:sz w:val="21"/>
                    <w:szCs w:val="21"/>
                  </w:rPr>
                </w:pPr>
                <w:r>
                  <w:rPr>
                    <w:rFonts w:ascii="Times New Roman"/>
                    <w:b/>
                    <w:sz w:val="21"/>
                  </w:rPr>
                  <w:t>100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6376"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6.060974pt;width:48.05pt;height:13.15pt;mso-position-horizontal-relative:page;mso-position-vertical-relative:page;z-index:-1026352"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101</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632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410004pt;margin-top:766.060974pt;width:42.75pt;height:13.15pt;mso-position-horizontal-relative:page;mso-position-vertical-relative:page;z-index:-1027528"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10</w:t>
                </w:r>
                <w:r>
                  <w:rPr/>
                  <w:fldChar w:fldCharType="end"/>
                </w:r>
                <w:r>
                  <w:rPr>
                    <w:rFonts w:ascii="Times New Roman"/>
                    <w:b/>
                    <w:sz w:val="21"/>
                  </w:rPr>
                  <w:t> </w:t>
                </w:r>
                <w:r>
                  <w:rPr>
                    <w:rFonts w:ascii="Times New Roman"/>
                    <w:sz w:val="21"/>
                  </w:rPr>
                  <w:t>/</w:t>
                </w:r>
                <w:r>
                  <w:rPr>
                    <w:rFonts w:ascii="Times New Roman"/>
                    <w:spacing w:val="-1"/>
                    <w:sz w:val="21"/>
                  </w:rPr>
                  <w:t> </w:t>
                </w:r>
                <w:r>
                  <w:rPr>
                    <w:rFonts w:ascii="Times New Roman"/>
                    <w:b/>
                    <w:sz w:val="21"/>
                  </w:rPr>
                  <w:t>192</w:t>
                </w:r>
                <w:r>
                  <w:rPr>
                    <w:rFonts w:ascii="宋体"/>
                    <w:sz w:val="21"/>
                  </w:rPr>
                  <w:t> </w:t>
                </w:r>
              </w:p>
            </w:txbxContent>
          </v:textbox>
          <w10:wrap type="none"/>
        </v:shape>
      </w:pict>
    </w:r>
    <w:r>
      <w:rPr/>
      <w:pict>
        <v:shape style="position:absolute;margin-left:62.84pt;margin-top:779.284973pt;width:7.3pt;height:12.6pt;mso-position-horizontal-relative:page;mso-position-vertical-relative:page;z-index:-102750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79.284973pt;width:7.3pt;height:12.6pt;mso-position-horizontal-relative:page;mso-position-vertical-relative:page;z-index:-102630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130005pt;margin-top:519.460999pt;width:48.05pt;height:13.15pt;mso-position-horizontal-relative:page;mso-position-vertical-relative:page;z-index:-1026256"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106</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75.199997pt;margin-top:532.661011pt;width:7.3pt;height:12.6pt;mso-position-horizontal-relative:page;mso-position-vertical-relative:page;z-index:-1026232"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532.661011pt;width:7.3pt;height:12.6pt;mso-position-horizontal-relative:page;mso-position-vertical-relative:page;z-index:-102620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6.060974pt;width:48.05pt;height:13.15pt;mso-position-horizontal-relative:page;mso-position-vertical-relative:page;z-index:-1026160"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112</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6136"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7.101013pt;width:7.3pt;height:12.6pt;mso-position-horizontal-relative:page;mso-position-vertical-relative:page;z-index:-1026112"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109.900002pt;margin-top:747.101013pt;width:7.3pt;height:12.6pt;mso-position-horizontal-relative:page;mso-position-vertical-relative:page;z-index:-102608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88.809998pt;margin-top:766.060974pt;width:48.05pt;height:13.15pt;mso-position-horizontal-relative:page;mso-position-vertical-relative:page;z-index:-1026064"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115</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6040"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6.060974pt;width:48.05pt;height:13.15pt;mso-position-horizontal-relative:page;mso-position-vertical-relative:page;z-index:-1026016"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117</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5992"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42.420959pt;width:7.3pt;height:12.6pt;mso-position-horizontal-relative:page;mso-position-vertical-relative:page;z-index:-102596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88.809998pt;margin-top:766.060974pt;width:48.05pt;height:13.15pt;mso-position-horizontal-relative:page;mso-position-vertical-relative:page;z-index:-1025944"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119</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5920"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6.060974pt;width:48.05pt;height:13.15pt;mso-position-horizontal-relative:page;mso-position-vertical-relative:page;z-index:-1025896"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121</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5872"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6.060974pt;width:48.05pt;height:13.15pt;mso-position-horizontal-relative:page;mso-position-vertical-relative:page;z-index:-1025848"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152</w:t>
                </w:r>
                <w:r>
                  <w:rPr/>
                  <w:fldChar w:fldCharType="end"/>
                </w:r>
                <w:r>
                  <w:rPr>
                    <w:rFonts w:ascii="Times New Roman"/>
                    <w:b/>
                    <w:sz w:val="21"/>
                  </w:rPr>
                  <w:t> </w:t>
                </w:r>
                <w:r>
                  <w:rPr>
                    <w:rFonts w:ascii="Times New Roman"/>
                    <w:sz w:val="21"/>
                  </w:rPr>
                  <w:t>/</w:t>
                </w:r>
                <w:r>
                  <w:rPr>
                    <w:rFonts w:ascii="Times New Roman"/>
                    <w:spacing w:val="-1"/>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582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6.060974pt;width:48.05pt;height:13.15pt;mso-position-horizontal-relative:page;mso-position-vertical-relative:page;z-index:-1025800"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181</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5776"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410004pt;margin-top:766.060974pt;width:42.75pt;height:13.15pt;mso-position-horizontal-relative:page;mso-position-vertical-relative:page;z-index:-1027264"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31</w:t>
                </w:r>
                <w:r>
                  <w:rPr/>
                  <w:fldChar w:fldCharType="end"/>
                </w:r>
                <w:r>
                  <w:rPr>
                    <w:rFonts w:ascii="Times New Roman"/>
                    <w:b/>
                    <w:sz w:val="21"/>
                  </w:rPr>
                  <w:t> </w:t>
                </w:r>
                <w:r>
                  <w:rPr>
                    <w:rFonts w:ascii="Times New Roman"/>
                    <w:sz w:val="21"/>
                  </w:rPr>
                  <w:t>/</w:t>
                </w:r>
                <w:r>
                  <w:rPr>
                    <w:rFonts w:ascii="Times New Roman"/>
                    <w:spacing w:val="-1"/>
                    <w:sz w:val="21"/>
                  </w:rPr>
                  <w:t> </w:t>
                </w:r>
                <w:r>
                  <w:rPr>
                    <w:rFonts w:ascii="Times New Roman"/>
                    <w:b/>
                    <w:sz w:val="21"/>
                  </w:rPr>
                  <w:t>192</w:t>
                </w:r>
                <w:r>
                  <w:rPr>
                    <w:rFonts w:ascii="宋体"/>
                    <w:sz w:val="21"/>
                  </w:rPr>
                  <w:t> </w:t>
                </w:r>
              </w:p>
            </w:txbxContent>
          </v:textbox>
          <w10:wrap type="none"/>
        </v:shape>
      </w:pict>
    </w:r>
    <w:r>
      <w:rPr/>
      <w:pict>
        <v:shape style="position:absolute;margin-left:62.84pt;margin-top:779.284973pt;width:7.3pt;height:12.6pt;mso-position-horizontal-relative:page;mso-position-vertical-relative:page;z-index:-1027240"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746.740967pt;width:7.3pt;height:12.6pt;mso-position-horizontal-relative:page;mso-position-vertical-relative:page;z-index:-1027216"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65.410004pt;margin-top:766.060974pt;width:42.75pt;height:13.15pt;mso-position-horizontal-relative:page;mso-position-vertical-relative:page;z-index:-1027192"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32</w:t>
                </w:r>
                <w:r>
                  <w:rPr/>
                  <w:fldChar w:fldCharType="end"/>
                </w:r>
                <w:r>
                  <w:rPr>
                    <w:rFonts w:ascii="Times New Roman"/>
                    <w:b/>
                    <w:sz w:val="21"/>
                  </w:rPr>
                  <w:t> </w:t>
                </w:r>
                <w:r>
                  <w:rPr>
                    <w:rFonts w:ascii="Times New Roman"/>
                    <w:sz w:val="21"/>
                  </w:rPr>
                  <w:t>/</w:t>
                </w:r>
                <w:r>
                  <w:rPr>
                    <w:rFonts w:ascii="Times New Roman"/>
                    <w:spacing w:val="-1"/>
                    <w:sz w:val="21"/>
                  </w:rPr>
                  <w:t> </w:t>
                </w:r>
                <w:r>
                  <w:rPr>
                    <w:rFonts w:ascii="Times New Roman"/>
                    <w:b/>
                    <w:sz w:val="21"/>
                  </w:rPr>
                  <w:t>192</w:t>
                </w:r>
                <w:r>
                  <w:rPr>
                    <w:rFonts w:ascii="宋体"/>
                    <w:sz w:val="21"/>
                  </w:rPr>
                  <w:t> </w:t>
                </w:r>
              </w:p>
            </w:txbxContent>
          </v:textbox>
          <w10:wrap type="none"/>
        </v:shape>
      </w:pict>
    </w:r>
    <w:r>
      <w:rPr/>
      <w:pict>
        <v:shape style="position:absolute;margin-left:62.84pt;margin-top:779.284973pt;width:7.3pt;height:12.6pt;mso-position-horizontal-relative:page;mso-position-vertical-relative:page;z-index:-102716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410004pt;margin-top:766.060974pt;width:42.75pt;height:13.15pt;mso-position-horizontal-relative:page;mso-position-vertical-relative:page;z-index:-1027120"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34</w:t>
                </w:r>
                <w:r>
                  <w:rPr/>
                  <w:fldChar w:fldCharType="end"/>
                </w:r>
                <w:r>
                  <w:rPr>
                    <w:rFonts w:ascii="Times New Roman"/>
                    <w:b/>
                    <w:sz w:val="21"/>
                  </w:rPr>
                  <w:t> </w:t>
                </w:r>
                <w:r>
                  <w:rPr>
                    <w:rFonts w:ascii="Times New Roman"/>
                    <w:sz w:val="21"/>
                  </w:rPr>
                  <w:t>/</w:t>
                </w:r>
                <w:r>
                  <w:rPr>
                    <w:rFonts w:ascii="Times New Roman"/>
                    <w:spacing w:val="-1"/>
                    <w:sz w:val="21"/>
                  </w:rPr>
                  <w:t> </w:t>
                </w:r>
                <w:r>
                  <w:rPr>
                    <w:rFonts w:ascii="Times New Roman"/>
                    <w:b/>
                    <w:sz w:val="21"/>
                  </w:rPr>
                  <w:t>192</w:t>
                </w:r>
                <w:r>
                  <w:rPr>
                    <w:rFonts w:ascii="宋体"/>
                    <w:sz w:val="21"/>
                  </w:rPr>
                  <w:t> </w:t>
                </w:r>
              </w:p>
            </w:txbxContent>
          </v:textbox>
          <w10:wrap type="none"/>
        </v:shape>
      </w:pict>
    </w:r>
    <w:r>
      <w:rPr/>
      <w:pict>
        <v:shape style="position:absolute;margin-left:62.84pt;margin-top:779.284973pt;width:7.3pt;height:12.6pt;mso-position-horizontal-relative:page;mso-position-vertical-relative:page;z-index:-1027096"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779.284973pt;width:7.3pt;height:12.6pt;mso-position-horizontal-relative:page;mso-position-vertical-relative:page;z-index:-102704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532.661011pt;width:7.3pt;height:12.6pt;mso-position-horizontal-relative:page;mso-position-vertical-relative:page;z-index:-102702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450012pt;margin-top:766.060974pt;width:42.75pt;height:13.15pt;mso-position-horizontal-relative:page;mso-position-vertical-relative:page;z-index:-1026976"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41</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6952"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450012pt;margin-top:766.060974pt;width:42.75pt;height:13.15pt;mso-position-horizontal-relative:page;mso-position-vertical-relative:page;z-index:-1026928" type="#_x0000_t202" filled="false" stroked="false">
          <v:textbox inset="0,0,0,0">
            <w:txbxContent>
              <w:p>
                <w:pPr>
                  <w:spacing w:before="5"/>
                  <w:ind w:left="40" w:right="0" w:firstLine="0"/>
                  <w:jc w:val="left"/>
                  <w:rPr>
                    <w:rFonts w:ascii="宋体" w:hAnsi="宋体" w:cs="宋体" w:eastAsia="宋体" w:hint="default"/>
                    <w:sz w:val="21"/>
                    <w:szCs w:val="21"/>
                  </w:rPr>
                </w:pPr>
                <w:r>
                  <w:rPr>
                    <w:rFonts w:ascii="Times New Roman"/>
                    <w:b/>
                    <w:w w:val="100"/>
                    <w:sz w:val="21"/>
                  </w:rPr>
                </w:r>
                <w:r>
                  <w:rPr/>
                  <w:fldChar w:fldCharType="begin"/>
                </w:r>
                <w:r>
                  <w:rPr>
                    <w:rFonts w:ascii="Times New Roman"/>
                    <w:b/>
                    <w:sz w:val="21"/>
                  </w:rPr>
                  <w:instrText> PAGE </w:instrText>
                </w:r>
                <w:r>
                  <w:rPr/>
                  <w:fldChar w:fldCharType="separate"/>
                </w:r>
                <w:r>
                  <w:rPr/>
                  <w:t>42</w:t>
                </w:r>
                <w:r>
                  <w:rPr/>
                  <w:fldChar w:fldCharType="end"/>
                </w:r>
                <w:r>
                  <w:rPr>
                    <w:rFonts w:ascii="Times New Roman"/>
                    <w:b/>
                    <w:sz w:val="21"/>
                  </w:rPr>
                  <w:t> </w:t>
                </w:r>
                <w:r>
                  <w:rPr>
                    <w:rFonts w:ascii="Times New Roman"/>
                    <w:sz w:val="21"/>
                  </w:rPr>
                  <w:t>/ </w:t>
                </w:r>
                <w:r>
                  <w:rPr>
                    <w:rFonts w:ascii="Times New Roman"/>
                    <w:b/>
                    <w:sz w:val="21"/>
                  </w:rPr>
                  <w:t>192</w:t>
                </w:r>
                <w:r>
                  <w:rPr>
                    <w:rFonts w:ascii="宋体"/>
                    <w:sz w:val="21"/>
                  </w:rPr>
                  <w:t> </w:t>
                </w:r>
              </w:p>
            </w:txbxContent>
          </v:textbox>
          <w10:wrap type="none"/>
        </v:shape>
      </w:pict>
    </w:r>
    <w:r>
      <w:rPr/>
      <w:pict>
        <v:shape style="position:absolute;margin-left:88.903999pt;margin-top:779.284973pt;width:7.3pt;height:12.6pt;mso-position-horizontal-relative:page;mso-position-vertical-relative:page;z-index:-1026904"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88.903999pt;margin-top:43.204983pt;width:83.4pt;height:13.15pt;mso-position-horizontal-relative:page;mso-position-vertical-relative:page;z-index:-1027624"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312"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288"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144"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072"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04983pt;width:83.4pt;height:13.15pt;mso-position-horizontal-relative:page;mso-position-vertical-relative:page;z-index:-1027000"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3.205006pt;width:83.4pt;height:13.15pt;mso-position-horizontal-relative:page;mso-position-vertical-relative:page;z-index:-1026880"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04983pt;width:83.4pt;height:13.15pt;mso-position-horizontal-relative:page;mso-position-vertical-relative:page;z-index:-1026808"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3.205006pt;width:83.4pt;height:13.15pt;mso-position-horizontal-relative:page;mso-position-vertical-relative:page;z-index:-1026736"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204983pt;width:83.4pt;height:13.15pt;mso-position-horizontal-relative:page;mso-position-vertical-relative:page;z-index:-1026664"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552"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43.205006pt;width:83.4pt;height:13.15pt;mso-position-horizontal-relative:page;mso-position-vertical-relative:page;z-index:-1026568"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084984pt;width:83.4pt;height:13.15pt;mso-position-horizontal-relative:page;mso-position-vertical-relative:page;z-index:-1026472"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199997pt;margin-top:43.325008pt;width:83.4pt;height:13.15pt;mso-position-horizontal-relative:page;mso-position-vertical-relative:page;z-index:-1026280"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43.324982pt;width:83.4pt;height:13.15pt;mso-position-horizontal-relative:page;mso-position-vertical-relative:page;z-index:-1026184"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480"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456"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432"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408"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384"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360"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43.204983pt;width:83.4pt;height:13.15pt;mso-position-horizontal-relative:page;mso-position-vertical-relative:page;z-index:-1027336" type="#_x0000_t202" filled="false" stroked="false">
          <v:textbox inset="0,0,0,0">
            <w:txbxContent>
              <w:p>
                <w:pPr>
                  <w:pStyle w:val="BodyText"/>
                  <w:spacing w:line="247" w:lineRule="exact"/>
                  <w:ind w:left="20" w:right="0"/>
                  <w:jc w:val="left"/>
                  <w:rPr>
                    <w:rFonts w:ascii="宋体" w:hAnsi="宋体" w:cs="宋体" w:eastAsia="宋体"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年年度报告</w:t>
                </w:r>
                <w:r>
                  <w:rPr>
                    <w:rFonts w:ascii="宋体" w:hAnsi="宋体" w:cs="宋体" w:eastAsia="宋体" w:hint="default"/>
                    <w:b/>
                    <w:bCs/>
                    <w:w w:val="99"/>
                  </w:rPr>
                  <w:t> </w:t>
                </w:r>
                <w:r>
                  <w:rPr>
                    <w:rFonts w:ascii="宋体" w:hAnsi="宋体" w:cs="宋体" w:eastAsia="宋体" w:hint="default"/>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1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50"/>
      <w:ind w:left="136"/>
      <w:outlineLvl w:val="2"/>
    </w:pPr>
    <w:rPr>
      <w:rFonts w:ascii="宋体" w:hAnsi="宋体" w:eastAsia="宋体"/>
      <w:b/>
      <w:bCs/>
      <w:sz w:val="24"/>
      <w:szCs w:val="24"/>
    </w:rPr>
  </w:style>
  <w:style w:styleId="Heading3" w:type="paragraph">
    <w:name w:val="Heading 3"/>
    <w:basedOn w:val="Normal"/>
    <w:uiPriority w:val="1"/>
    <w:qFormat/>
    <w:pPr>
      <w:ind w:left="118" w:firstLine="479"/>
      <w:outlineLvl w:val="3"/>
    </w:pPr>
    <w:rPr>
      <w:rFonts w:ascii="宋体" w:hAnsi="宋体" w:eastAsia="宋体"/>
      <w:sz w:val="24"/>
      <w:szCs w:val="24"/>
    </w:rPr>
  </w:style>
  <w:style w:styleId="Heading4" w:type="paragraph">
    <w:name w:val="Heading 4"/>
    <w:basedOn w:val="Normal"/>
    <w:uiPriority w:val="1"/>
    <w:qFormat/>
    <w:pPr>
      <w:spacing w:before="5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yperlink" Target="http://www.amec-inc.com/" TargetMode="External"/><Relationship Id="rId12" Type="http://schemas.openxmlformats.org/officeDocument/2006/relationships/hyperlink" Target="mailto:IR@amecnsh.com" TargetMode="External"/><Relationship Id="rId13" Type="http://schemas.openxmlformats.org/officeDocument/2006/relationships/hyperlink" Target="http://www.sse.com.cn/"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jpeg"/><Relationship Id="rId26" Type="http://schemas.openxmlformats.org/officeDocument/2006/relationships/header" Target="header7.xml"/><Relationship Id="rId27" Type="http://schemas.openxmlformats.org/officeDocument/2006/relationships/image" Target="media/image11.jpeg"/><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footer" Target="footer3.xml"/><Relationship Id="rId33" Type="http://schemas.openxmlformats.org/officeDocument/2006/relationships/footer" Target="footer4.xml"/><Relationship Id="rId34" Type="http://schemas.openxmlformats.org/officeDocument/2006/relationships/header" Target="header12.xml"/><Relationship Id="rId35" Type="http://schemas.openxmlformats.org/officeDocument/2006/relationships/footer" Target="footer5.xml"/><Relationship Id="rId36" Type="http://schemas.openxmlformats.org/officeDocument/2006/relationships/header" Target="header13.xml"/><Relationship Id="rId37" Type="http://schemas.openxmlformats.org/officeDocument/2006/relationships/footer" Target="footer6.xml"/><Relationship Id="rId38" Type="http://schemas.openxmlformats.org/officeDocument/2006/relationships/header" Target="header14.xml"/><Relationship Id="rId39" Type="http://schemas.openxmlformats.org/officeDocument/2006/relationships/footer" Target="footer7.xml"/><Relationship Id="rId40" Type="http://schemas.openxmlformats.org/officeDocument/2006/relationships/header" Target="header15.xml"/><Relationship Id="rId41" Type="http://schemas.openxmlformats.org/officeDocument/2006/relationships/footer" Target="footer8.xml"/><Relationship Id="rId42" Type="http://schemas.openxmlformats.org/officeDocument/2006/relationships/footer" Target="footer9.xml"/><Relationship Id="rId43" Type="http://schemas.openxmlformats.org/officeDocument/2006/relationships/header" Target="header16.xml"/><Relationship Id="rId44" Type="http://schemas.openxmlformats.org/officeDocument/2006/relationships/footer" Target="footer10.xml"/><Relationship Id="rId45" Type="http://schemas.openxmlformats.org/officeDocument/2006/relationships/header" Target="header17.xml"/><Relationship Id="rId46" Type="http://schemas.openxmlformats.org/officeDocument/2006/relationships/footer" Target="footer11.xml"/><Relationship Id="rId47" Type="http://schemas.openxmlformats.org/officeDocument/2006/relationships/header" Target="header18.xml"/><Relationship Id="rId48" Type="http://schemas.openxmlformats.org/officeDocument/2006/relationships/footer" Target="footer12.xml"/><Relationship Id="rId49" Type="http://schemas.openxmlformats.org/officeDocument/2006/relationships/header" Target="header19.xml"/><Relationship Id="rId50" Type="http://schemas.openxmlformats.org/officeDocument/2006/relationships/footer" Target="footer13.xml"/><Relationship Id="rId51" Type="http://schemas.openxmlformats.org/officeDocument/2006/relationships/footer" Target="footer14.xml"/><Relationship Id="rId52" Type="http://schemas.openxmlformats.org/officeDocument/2006/relationships/header" Target="header20.xml"/><Relationship Id="rId53" Type="http://schemas.openxmlformats.org/officeDocument/2006/relationships/footer" Target="footer15.xml"/><Relationship Id="rId54" Type="http://schemas.openxmlformats.org/officeDocument/2006/relationships/footer" Target="footer16.xml"/><Relationship Id="rId55" Type="http://schemas.openxmlformats.org/officeDocument/2006/relationships/header" Target="header21.xml"/><Relationship Id="rId56" Type="http://schemas.openxmlformats.org/officeDocument/2006/relationships/footer" Target="footer17.xml"/><Relationship Id="rId57" Type="http://schemas.openxmlformats.org/officeDocument/2006/relationships/footer" Target="footer18.xml"/><Relationship Id="rId58" Type="http://schemas.openxmlformats.org/officeDocument/2006/relationships/footer" Target="footer19.xml"/><Relationship Id="rId59" Type="http://schemas.openxmlformats.org/officeDocument/2006/relationships/footer" Target="footer20.xml"/><Relationship Id="rId60" Type="http://schemas.openxmlformats.org/officeDocument/2006/relationships/header" Target="header22.xml"/><Relationship Id="rId61" Type="http://schemas.openxmlformats.org/officeDocument/2006/relationships/footer" Target="footer21.xml"/><Relationship Id="rId62" Type="http://schemas.openxmlformats.org/officeDocument/2006/relationships/footer" Target="footer22.xm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footer" Target="footer24.xml"/><Relationship Id="rId66" Type="http://schemas.openxmlformats.org/officeDocument/2006/relationships/footer" Target="footer25.xml"/><Relationship Id="rId67" Type="http://schemas.openxmlformats.org/officeDocument/2006/relationships/footer" Target="footer26.xml"/><Relationship Id="rId68" Type="http://schemas.openxmlformats.org/officeDocument/2006/relationships/footer" Target="footer27.xml"/><Relationship Id="rId69" Type="http://schemas.openxmlformats.org/officeDocument/2006/relationships/footer" Target="footer28.xml"/><Relationship Id="rId70" Type="http://schemas.openxmlformats.org/officeDocument/2006/relationships/footer" Target="foot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Perry</dc:creator>
  <dc:title>股份有限公司</dc:title>
  <dcterms:created xsi:type="dcterms:W3CDTF">2020-05-19T04:10:23Z</dcterms:created>
  <dcterms:modified xsi:type="dcterms:W3CDTF">2020-05-19T04:10:23Z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2020-04-16T00:00:00Z</vt:filetime>
  </property>
  <property fmtid="{D5CDD505-2E9C-101B-9397-08002B2CF9AE}" pid="3" name="Creator">
    <vt:lpwstr>Microsoft® Office Word 2007</vt:lpwstr>
  </property>
  <property fmtid="{D5CDD505-2E9C-101B-9397-08002B2CF9AE}" pid="4" name="LastSaved">
    <vt:filetime>2020-05-18T00:00:00Z</vt:filetime>
  </property>
</Properties>
</file>